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E73CA" w14:textId="77777777" w:rsidR="00EA470A" w:rsidRDefault="006150A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25FE73CB" w14:textId="77777777" w:rsidR="00EA470A" w:rsidRDefault="00EA470A">
      <w:pPr>
        <w:spacing w:after="0" w:line="259" w:lineRule="auto"/>
        <w:jc w:val="both"/>
        <w:rPr>
          <w:rFonts w:ascii="Arial" w:eastAsia="Arial" w:hAnsi="Arial" w:cs="Arial"/>
          <w:b/>
          <w:sz w:val="36"/>
          <w:szCs w:val="36"/>
        </w:rPr>
      </w:pPr>
    </w:p>
    <w:p w14:paraId="25FE73CC" w14:textId="77777777" w:rsidR="00EA470A" w:rsidRDefault="00EA470A">
      <w:pPr>
        <w:spacing w:after="0" w:line="259" w:lineRule="auto"/>
        <w:rPr>
          <w:rFonts w:ascii="Arial" w:eastAsia="Arial" w:hAnsi="Arial" w:cs="Arial"/>
          <w:b/>
          <w:sz w:val="36"/>
          <w:szCs w:val="36"/>
        </w:rPr>
      </w:pPr>
    </w:p>
    <w:p w14:paraId="25FE73CD" w14:textId="77777777" w:rsidR="00EA470A" w:rsidRDefault="006150A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25FE73CE" w14:textId="77777777" w:rsidR="00EA470A" w:rsidRDefault="00EA470A">
      <w:pPr>
        <w:spacing w:after="0" w:line="259" w:lineRule="auto"/>
        <w:rPr>
          <w:rFonts w:ascii="Arial" w:eastAsia="Arial" w:hAnsi="Arial" w:cs="Arial"/>
          <w:b/>
          <w:sz w:val="24"/>
          <w:szCs w:val="24"/>
        </w:rPr>
      </w:pPr>
    </w:p>
    <w:p w14:paraId="25FE73CF" w14:textId="77777777" w:rsidR="00EA470A" w:rsidRDefault="00EA470A">
      <w:pPr>
        <w:spacing w:after="0" w:line="259" w:lineRule="auto"/>
        <w:rPr>
          <w:rFonts w:ascii="Arial" w:eastAsia="Arial" w:hAnsi="Arial" w:cs="Arial"/>
          <w:b/>
          <w:sz w:val="24"/>
          <w:szCs w:val="24"/>
        </w:rPr>
      </w:pPr>
    </w:p>
    <w:p w14:paraId="25FE73D0" w14:textId="31D8ABE1" w:rsidR="00EA470A" w:rsidRDefault="006150AD">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3B3020" w:rsidRPr="009F2D9D">
        <w:rPr>
          <w:rFonts w:ascii="Arial" w:eastAsia="Arial" w:hAnsi="Arial" w:cs="Arial"/>
          <w:b/>
          <w:sz w:val="24"/>
          <w:szCs w:val="24"/>
        </w:rPr>
        <w:t>CCSO25A16</w:t>
      </w:r>
    </w:p>
    <w:p w14:paraId="25FE73D1" w14:textId="77777777" w:rsidR="00EA470A" w:rsidRDefault="00EA470A">
      <w:pPr>
        <w:spacing w:after="0" w:line="259" w:lineRule="auto"/>
        <w:rPr>
          <w:rFonts w:ascii="Arial" w:eastAsia="Arial" w:hAnsi="Arial" w:cs="Arial"/>
          <w:sz w:val="24"/>
          <w:szCs w:val="24"/>
        </w:rPr>
      </w:pPr>
    </w:p>
    <w:p w14:paraId="25FE73D2" w14:textId="41468E75" w:rsidR="00EA470A" w:rsidRDefault="006150A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3B3020">
        <w:rPr>
          <w:rFonts w:ascii="Arial" w:eastAsia="Arial" w:hAnsi="Arial" w:cs="Arial"/>
          <w:b/>
          <w:sz w:val="24"/>
          <w:szCs w:val="24"/>
        </w:rPr>
        <w:t>Department for Education</w:t>
      </w:r>
    </w:p>
    <w:p w14:paraId="25FE73D3" w14:textId="77777777" w:rsidR="00EA470A" w:rsidRDefault="006150AD">
      <w:pPr>
        <w:spacing w:after="0" w:line="259" w:lineRule="auto"/>
        <w:rPr>
          <w:rFonts w:ascii="Arial" w:eastAsia="Arial" w:hAnsi="Arial" w:cs="Arial"/>
          <w:sz w:val="24"/>
          <w:szCs w:val="24"/>
        </w:rPr>
      </w:pPr>
      <w:r>
        <w:rPr>
          <w:rFonts w:ascii="Arial" w:eastAsia="Arial" w:hAnsi="Arial" w:cs="Arial"/>
          <w:sz w:val="24"/>
          <w:szCs w:val="24"/>
        </w:rPr>
        <w:t xml:space="preserve"> </w:t>
      </w:r>
    </w:p>
    <w:p w14:paraId="7D69A08B" w14:textId="77777777" w:rsidR="0050029C" w:rsidRPr="0050029C" w:rsidRDefault="006150AD" w:rsidP="0050029C">
      <w:pPr>
        <w:rPr>
          <w:rFonts w:ascii="Arial" w:eastAsia="Times New Roman" w:hAnsi="Arial" w:cs="Arial"/>
          <w:color w:val="FF0000"/>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0029C" w:rsidRPr="0050029C">
        <w:rPr>
          <w:rFonts w:ascii="Arial" w:eastAsia="Times New Roman" w:hAnsi="Arial" w:cs="Arial"/>
          <w:color w:val="FF0000"/>
        </w:rPr>
        <w:t>REDACTED TEXT under FOIA Section 40, Personal Information</w:t>
      </w:r>
    </w:p>
    <w:p w14:paraId="27F04A9D" w14:textId="7904166D" w:rsidR="003B3020" w:rsidRPr="000B2D09" w:rsidRDefault="006150AD" w:rsidP="003B3020">
      <w:pPr>
        <w:tabs>
          <w:tab w:val="left" w:pos="2257"/>
        </w:tabs>
        <w:spacing w:after="0" w:line="259" w:lineRule="auto"/>
        <w:rPr>
          <w:rFonts w:ascii="Arial" w:eastAsia="Arial" w:hAnsi="Arial" w:cs="Arial"/>
          <w:b/>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77F73">
        <w:rPr>
          <w:rFonts w:ascii="Arial" w:eastAsia="Arial" w:hAnsi="Arial" w:cs="Arial"/>
          <w:b/>
          <w:sz w:val="24"/>
          <w:szCs w:val="24"/>
        </w:rPr>
        <w:t>Bytes Software Services Ltd</w:t>
      </w:r>
    </w:p>
    <w:p w14:paraId="25FE73D6" w14:textId="478A83D5" w:rsidR="00EA470A" w:rsidRDefault="00EA470A">
      <w:pPr>
        <w:spacing w:line="240" w:lineRule="auto"/>
        <w:rPr>
          <w:rFonts w:ascii="Arial" w:eastAsia="Arial" w:hAnsi="Arial" w:cs="Arial"/>
          <w:sz w:val="24"/>
          <w:szCs w:val="24"/>
        </w:rPr>
      </w:pPr>
    </w:p>
    <w:p w14:paraId="2AEC25B6" w14:textId="77777777" w:rsidR="0050029C" w:rsidRPr="0050029C" w:rsidRDefault="006150AD" w:rsidP="0050029C">
      <w:pPr>
        <w:rPr>
          <w:rFonts w:ascii="Arial" w:eastAsia="Times New Roman" w:hAnsi="Arial" w:cs="Arial"/>
          <w:color w:val="FF0000"/>
          <w:sz w:val="24"/>
          <w:szCs w:val="24"/>
        </w:rPr>
      </w:pPr>
      <w:r>
        <w:rPr>
          <w:rFonts w:ascii="Arial" w:eastAsia="Arial" w:hAnsi="Arial" w:cs="Arial"/>
          <w:sz w:val="24"/>
          <w:szCs w:val="24"/>
        </w:rPr>
        <w:t>SUPPLIER ADDRESS:</w:t>
      </w:r>
      <w:r w:rsidR="00A77F73">
        <w:rPr>
          <w:rFonts w:ascii="Arial" w:eastAsia="Arial" w:hAnsi="Arial" w:cs="Arial"/>
          <w:b/>
          <w:sz w:val="24"/>
          <w:szCs w:val="24"/>
        </w:rPr>
        <w:t xml:space="preserve"> </w:t>
      </w:r>
      <w:r w:rsidR="00A77F73">
        <w:rPr>
          <w:rFonts w:ascii="Arial" w:eastAsia="Arial" w:hAnsi="Arial" w:cs="Arial"/>
          <w:b/>
          <w:sz w:val="24"/>
          <w:szCs w:val="24"/>
        </w:rPr>
        <w:tab/>
      </w:r>
      <w:r w:rsidR="0050029C" w:rsidRPr="0050029C">
        <w:rPr>
          <w:rFonts w:ascii="Arial" w:eastAsia="Times New Roman" w:hAnsi="Arial" w:cs="Arial"/>
          <w:color w:val="FF0000"/>
        </w:rPr>
        <w:t>REDACTED TEXT under FOIA Section 40, Personal Information</w:t>
      </w:r>
    </w:p>
    <w:p w14:paraId="039D6078" w14:textId="56CDA97E" w:rsidR="003B3020" w:rsidRPr="000B2D09" w:rsidRDefault="003B3020" w:rsidP="00A77F73">
      <w:pPr>
        <w:tabs>
          <w:tab w:val="left" w:pos="2257"/>
        </w:tabs>
        <w:spacing w:after="0" w:line="259" w:lineRule="auto"/>
        <w:ind w:left="3600" w:hanging="3600"/>
        <w:rPr>
          <w:rFonts w:ascii="Arial" w:eastAsia="Arial" w:hAnsi="Arial" w:cs="Arial"/>
          <w:b/>
          <w:sz w:val="24"/>
          <w:szCs w:val="24"/>
        </w:rPr>
      </w:pPr>
    </w:p>
    <w:p w14:paraId="0E2531B6" w14:textId="77777777" w:rsidR="0050029C" w:rsidRPr="0050029C" w:rsidRDefault="006150AD" w:rsidP="0050029C">
      <w:pPr>
        <w:rPr>
          <w:rFonts w:ascii="Arial" w:eastAsia="Times New Roman" w:hAnsi="Arial" w:cs="Arial"/>
          <w:color w:val="FF0000"/>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50029C" w:rsidRPr="0050029C">
        <w:rPr>
          <w:rFonts w:ascii="Arial" w:eastAsia="Times New Roman" w:hAnsi="Arial" w:cs="Arial"/>
          <w:color w:val="FF0000"/>
        </w:rPr>
        <w:t>REDACTED TEXT under FOIA Section 40, Personal Information</w:t>
      </w:r>
    </w:p>
    <w:p w14:paraId="09134EF8" w14:textId="77777777" w:rsidR="0050029C" w:rsidRPr="0050029C" w:rsidRDefault="006150AD" w:rsidP="0050029C">
      <w:pPr>
        <w:rPr>
          <w:rFonts w:ascii="Arial" w:eastAsia="Times New Roman" w:hAnsi="Arial" w:cs="Arial"/>
          <w:color w:val="FF0000"/>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50029C" w:rsidRPr="0050029C">
        <w:rPr>
          <w:rFonts w:ascii="Arial" w:eastAsia="Times New Roman" w:hAnsi="Arial" w:cs="Arial"/>
          <w:color w:val="FF0000"/>
        </w:rPr>
        <w:t>REDACTED TEXT under FOIA Section 40, Personal Information</w:t>
      </w:r>
    </w:p>
    <w:p w14:paraId="7675D214" w14:textId="77777777" w:rsidR="0050029C" w:rsidRPr="0050029C" w:rsidRDefault="006150AD" w:rsidP="0050029C">
      <w:pPr>
        <w:rPr>
          <w:rFonts w:ascii="Arial" w:eastAsia="Times New Roman" w:hAnsi="Arial" w:cs="Arial"/>
          <w:color w:val="FF0000"/>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50029C" w:rsidRPr="0050029C">
        <w:rPr>
          <w:rFonts w:ascii="Arial" w:eastAsia="Times New Roman" w:hAnsi="Arial" w:cs="Arial"/>
          <w:color w:val="FF0000"/>
        </w:rPr>
        <w:t>REDACTED TEXT under FOIA Section 40, Personal Information</w:t>
      </w:r>
    </w:p>
    <w:p w14:paraId="25FE73E4" w14:textId="77777777" w:rsidR="00EA470A" w:rsidRDefault="006150A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25FE73E5" w14:textId="77777777" w:rsidR="00EA470A" w:rsidRDefault="00EA470A">
      <w:pPr>
        <w:spacing w:after="0" w:line="259" w:lineRule="auto"/>
        <w:rPr>
          <w:rFonts w:ascii="Arial" w:eastAsia="Arial" w:hAnsi="Arial" w:cs="Arial"/>
          <w:sz w:val="24"/>
          <w:szCs w:val="24"/>
        </w:rPr>
      </w:pPr>
    </w:p>
    <w:p w14:paraId="25FE73E6" w14:textId="3A0A6949" w:rsidR="00EA470A" w:rsidRDefault="006150A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0F4755">
        <w:rPr>
          <w:rFonts w:ascii="Arial" w:eastAsia="Arial" w:hAnsi="Arial" w:cs="Arial"/>
          <w:sz w:val="24"/>
          <w:szCs w:val="24"/>
        </w:rPr>
        <w:t>11</w:t>
      </w:r>
      <w:r w:rsidR="007232AE" w:rsidRPr="007232AE">
        <w:rPr>
          <w:rFonts w:ascii="Arial" w:eastAsia="Arial" w:hAnsi="Arial" w:cs="Arial"/>
          <w:sz w:val="24"/>
          <w:szCs w:val="24"/>
          <w:vertAlign w:val="superscript"/>
        </w:rPr>
        <w:t>th</w:t>
      </w:r>
      <w:r w:rsidR="007232AE">
        <w:rPr>
          <w:rFonts w:ascii="Arial" w:eastAsia="Arial" w:hAnsi="Arial" w:cs="Arial"/>
          <w:sz w:val="24"/>
          <w:szCs w:val="24"/>
        </w:rPr>
        <w:t xml:space="preserve"> September 2025</w:t>
      </w:r>
      <w:r>
        <w:rPr>
          <w:rFonts w:ascii="Arial" w:eastAsia="Arial" w:hAnsi="Arial" w:cs="Arial"/>
          <w:sz w:val="24"/>
          <w:szCs w:val="24"/>
        </w:rPr>
        <w:t xml:space="preserve">. </w:t>
      </w:r>
    </w:p>
    <w:p w14:paraId="25FE73E7" w14:textId="77777777" w:rsidR="00EA470A" w:rsidRDefault="006150AD">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25FE73E8" w14:textId="77777777" w:rsidR="00EA470A" w:rsidRDefault="00EA470A">
      <w:pPr>
        <w:tabs>
          <w:tab w:val="left" w:pos="2257"/>
        </w:tabs>
        <w:spacing w:after="0" w:line="259" w:lineRule="auto"/>
        <w:rPr>
          <w:rFonts w:ascii="Arial" w:eastAsia="Arial" w:hAnsi="Arial" w:cs="Arial"/>
          <w:b/>
          <w:sz w:val="24"/>
          <w:szCs w:val="24"/>
        </w:rPr>
      </w:pPr>
      <w:bookmarkStart w:id="0" w:name="_heading=h.30j0zll" w:colFirst="0" w:colLast="0"/>
      <w:bookmarkEnd w:id="0"/>
    </w:p>
    <w:p w14:paraId="25FE73E9" w14:textId="63847502" w:rsidR="00EA470A" w:rsidRDefault="000B2D09">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w:t>
      </w:r>
      <w:r w:rsidR="006150AD">
        <w:rPr>
          <w:rFonts w:ascii="Arial" w:eastAsia="Arial" w:hAnsi="Arial" w:cs="Arial"/>
          <w:sz w:val="24"/>
          <w:szCs w:val="24"/>
        </w:rPr>
        <w:t>:</w:t>
      </w:r>
    </w:p>
    <w:p w14:paraId="25FE73EA" w14:textId="77777777" w:rsidR="00EA470A" w:rsidRDefault="00EA470A">
      <w:pPr>
        <w:tabs>
          <w:tab w:val="left" w:pos="2257"/>
        </w:tabs>
        <w:spacing w:after="0" w:line="259" w:lineRule="auto"/>
        <w:ind w:left="2880" w:hanging="2880"/>
        <w:rPr>
          <w:rFonts w:ascii="Arial" w:eastAsia="Arial" w:hAnsi="Arial" w:cs="Arial"/>
          <w:sz w:val="24"/>
          <w:szCs w:val="24"/>
          <w:highlight w:val="yellow"/>
        </w:rPr>
      </w:pPr>
    </w:p>
    <w:p w14:paraId="25FE73ED" w14:textId="77777777" w:rsidR="00EA470A" w:rsidRPr="0065474D" w:rsidRDefault="006150AD">
      <w:pPr>
        <w:spacing w:after="0" w:line="240" w:lineRule="auto"/>
        <w:rPr>
          <w:rFonts w:ascii="Arial" w:eastAsia="Arial" w:hAnsi="Arial" w:cs="Arial"/>
          <w:sz w:val="24"/>
          <w:szCs w:val="24"/>
        </w:rPr>
      </w:pPr>
      <w:r w:rsidRPr="0065474D">
        <w:rPr>
          <w:rFonts w:ascii="Arial" w:eastAsia="Arial" w:hAnsi="Arial" w:cs="Arial"/>
          <w:sz w:val="24"/>
          <w:szCs w:val="24"/>
        </w:rPr>
        <w:t xml:space="preserve">Lot 3 Software </w:t>
      </w:r>
    </w:p>
    <w:p w14:paraId="25FE73F3" w14:textId="77777777" w:rsidR="00EA470A" w:rsidRDefault="00EA470A">
      <w:pPr>
        <w:tabs>
          <w:tab w:val="left" w:pos="2257"/>
        </w:tabs>
        <w:spacing w:after="0" w:line="259" w:lineRule="auto"/>
        <w:ind w:left="2880" w:hanging="2880"/>
        <w:rPr>
          <w:rFonts w:ascii="Arial" w:eastAsia="Arial" w:hAnsi="Arial" w:cs="Arial"/>
          <w:b/>
          <w:sz w:val="24"/>
          <w:szCs w:val="24"/>
          <w:highlight w:val="yellow"/>
        </w:rPr>
      </w:pPr>
    </w:p>
    <w:p w14:paraId="25FE73F4" w14:textId="77777777" w:rsidR="00EA470A" w:rsidRDefault="006150AD">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25FE73F6" w14:textId="77777777" w:rsidR="00EA470A" w:rsidRDefault="00EA470A">
      <w:pPr>
        <w:keepNext/>
        <w:spacing w:after="0" w:line="259" w:lineRule="auto"/>
        <w:rPr>
          <w:rFonts w:ascii="Arial" w:eastAsia="Arial" w:hAnsi="Arial" w:cs="Arial"/>
          <w:sz w:val="24"/>
          <w:szCs w:val="24"/>
        </w:rPr>
      </w:pPr>
    </w:p>
    <w:p w14:paraId="25FE73F7" w14:textId="77777777" w:rsidR="00EA470A" w:rsidRDefault="006150AD">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25FE73F8" w14:textId="77777777" w:rsidR="00EA470A" w:rsidRDefault="006150A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This Order Form including the Call-Off Special Terms and Call-Off Special Schedules.</w:t>
      </w:r>
    </w:p>
    <w:p w14:paraId="25FE73F9"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25FE73FA"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25FE73FB" w14:textId="77777777" w:rsidR="00EA470A" w:rsidRDefault="006150A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25FE73FE" w14:textId="77777777" w:rsidR="00EA470A" w:rsidRDefault="00EA470A">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25FE73FF" w14:textId="77777777" w:rsidR="00EA470A" w:rsidRDefault="006150A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25FE7400"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25FE7401"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25FE7402"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25FE7407"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5FE7408"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25FE740A" w14:textId="77777777" w:rsidR="00EA470A" w:rsidRDefault="00EA470A">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25FE740B" w14:textId="77777777" w:rsidR="00EA470A" w:rsidRDefault="006150A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25FE740F" w14:textId="318CEE58" w:rsidR="00EA470A" w:rsidRPr="005C621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C621A">
        <w:rPr>
          <w:rFonts w:ascii="Arial" w:eastAsia="Arial" w:hAnsi="Arial" w:cs="Arial"/>
          <w:color w:val="000000"/>
          <w:sz w:val="24"/>
          <w:szCs w:val="24"/>
        </w:rPr>
        <w:t>Call-Off Schedule 5 (Pricing Details)</w:t>
      </w:r>
      <w:r w:rsidRPr="005C621A">
        <w:rPr>
          <w:rFonts w:ascii="Arial" w:eastAsia="Arial" w:hAnsi="Arial" w:cs="Arial"/>
          <w:color w:val="000000"/>
          <w:sz w:val="24"/>
          <w:szCs w:val="24"/>
        </w:rPr>
        <w:tab/>
      </w:r>
    </w:p>
    <w:p w14:paraId="25FE7410" w14:textId="2AEE4CBB" w:rsidR="00EA470A" w:rsidRPr="005C621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C621A">
        <w:rPr>
          <w:rFonts w:ascii="Arial" w:eastAsia="Arial" w:hAnsi="Arial" w:cs="Arial"/>
          <w:color w:val="000000"/>
          <w:sz w:val="24"/>
          <w:szCs w:val="24"/>
        </w:rPr>
        <w:t>Cal</w:t>
      </w:r>
      <w:r w:rsidR="00622531">
        <w:rPr>
          <w:rFonts w:ascii="Arial" w:eastAsia="Arial" w:hAnsi="Arial" w:cs="Arial"/>
          <w:color w:val="000000"/>
          <w:sz w:val="24"/>
          <w:szCs w:val="24"/>
        </w:rPr>
        <w:t>l-Off Schedule 6 (ICT Services)</w:t>
      </w:r>
    </w:p>
    <w:p w14:paraId="25FE7413" w14:textId="1B48BEF3" w:rsidR="00EA470A" w:rsidRPr="00622531" w:rsidRDefault="00622531" w:rsidP="00622531">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9 </w:t>
      </w:r>
      <w:r w:rsidRPr="00622531">
        <w:rPr>
          <w:rFonts w:ascii="Arial" w:eastAsia="Arial" w:hAnsi="Arial" w:cs="Arial"/>
          <w:color w:val="000000"/>
          <w:sz w:val="24"/>
          <w:szCs w:val="24"/>
        </w:rPr>
        <w:t xml:space="preserve">Departmental Security Standards </w:t>
      </w:r>
      <w:proofErr w:type="spellStart"/>
      <w:r w:rsidRPr="00622531">
        <w:rPr>
          <w:rFonts w:ascii="Arial" w:eastAsia="Arial" w:hAnsi="Arial" w:cs="Arial"/>
          <w:color w:val="000000"/>
          <w:sz w:val="24"/>
          <w:szCs w:val="24"/>
        </w:rPr>
        <w:t>DfE</w:t>
      </w:r>
      <w:proofErr w:type="spellEnd"/>
      <w:r w:rsidRPr="00622531">
        <w:rPr>
          <w:rFonts w:ascii="Arial" w:eastAsia="Arial" w:hAnsi="Arial" w:cs="Arial"/>
          <w:color w:val="000000"/>
          <w:sz w:val="24"/>
          <w:szCs w:val="24"/>
        </w:rPr>
        <w:t>.</w:t>
      </w:r>
      <w:r w:rsidRPr="00622531">
        <w:rPr>
          <w:rFonts w:ascii="Arial" w:eastAsia="Arial" w:hAnsi="Arial" w:cs="Arial"/>
          <w:color w:val="000000"/>
          <w:sz w:val="24"/>
          <w:szCs w:val="24"/>
        </w:rPr>
        <w:tab/>
      </w:r>
    </w:p>
    <w:p w14:paraId="25FE741D" w14:textId="051933DD" w:rsidR="00EA470A" w:rsidRPr="00B8606A" w:rsidRDefault="006150AD" w:rsidP="00B8606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C621A">
        <w:rPr>
          <w:rFonts w:ascii="Arial" w:eastAsia="Arial" w:hAnsi="Arial" w:cs="Arial"/>
          <w:color w:val="000000"/>
          <w:sz w:val="24"/>
          <w:szCs w:val="24"/>
        </w:rPr>
        <w:t xml:space="preserve">Call-Off Schedule 10 (Exit Management) </w:t>
      </w:r>
    </w:p>
    <w:p w14:paraId="25FE741E" w14:textId="32E754F1" w:rsidR="00EA470A" w:rsidRPr="005C621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C621A">
        <w:rPr>
          <w:rFonts w:ascii="Arial" w:eastAsia="Arial" w:hAnsi="Arial" w:cs="Arial"/>
          <w:color w:val="000000"/>
          <w:sz w:val="24"/>
          <w:szCs w:val="24"/>
        </w:rPr>
        <w:t>Call-Off Schedule 20 (Call-Off Specification)</w:t>
      </w:r>
    </w:p>
    <w:p w14:paraId="25FE7422" w14:textId="77777777" w:rsidR="00EA470A" w:rsidRDefault="00EA470A">
      <w:pPr>
        <w:pBdr>
          <w:top w:val="nil"/>
          <w:left w:val="nil"/>
          <w:bottom w:val="nil"/>
          <w:right w:val="nil"/>
          <w:between w:val="nil"/>
        </w:pBdr>
        <w:spacing w:after="0" w:line="259" w:lineRule="auto"/>
        <w:ind w:left="720"/>
        <w:rPr>
          <w:rFonts w:ascii="Arial" w:eastAsia="Arial" w:hAnsi="Arial" w:cs="Arial"/>
          <w:color w:val="000000"/>
        </w:rPr>
      </w:pPr>
    </w:p>
    <w:p w14:paraId="25FE7423"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25FE7424"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14:paraId="25FE7425" w14:textId="157FC950" w:rsidR="00EA470A" w:rsidRPr="009C748D"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9C748D">
        <w:rPr>
          <w:rFonts w:ascii="Arial" w:eastAsia="Arial" w:hAnsi="Arial" w:cs="Arial"/>
          <w:color w:val="000000"/>
          <w:sz w:val="24"/>
          <w:szCs w:val="24"/>
        </w:rPr>
        <w:t>Call-Off Schedule 4 (Call-Off Tender) as long as any parts of the Call-Off Tender that offer a better commercial position for the Buyer (as decided by the Buyer) take prece</w:t>
      </w:r>
      <w:r w:rsidR="00374186">
        <w:rPr>
          <w:rFonts w:ascii="Arial" w:eastAsia="Arial" w:hAnsi="Arial" w:cs="Arial"/>
          <w:color w:val="000000"/>
          <w:sz w:val="24"/>
          <w:szCs w:val="24"/>
        </w:rPr>
        <w:t>dence over the documents above.</w:t>
      </w:r>
    </w:p>
    <w:p w14:paraId="25FE7426" w14:textId="3D115751" w:rsidR="00EA470A" w:rsidRPr="009C748D" w:rsidRDefault="006150AD">
      <w:pPr>
        <w:numPr>
          <w:ilvl w:val="0"/>
          <w:numId w:val="1"/>
        </w:numPr>
        <w:pBdr>
          <w:top w:val="nil"/>
          <w:left w:val="nil"/>
          <w:bottom w:val="nil"/>
          <w:right w:val="nil"/>
          <w:between w:val="nil"/>
        </w:pBdr>
        <w:spacing w:after="0" w:line="259" w:lineRule="auto"/>
        <w:rPr>
          <w:rFonts w:ascii="Arial" w:eastAsia="Arial" w:hAnsi="Arial" w:cs="Arial"/>
          <w:sz w:val="24"/>
          <w:szCs w:val="24"/>
        </w:rPr>
      </w:pPr>
      <w:r w:rsidRPr="009C748D">
        <w:rPr>
          <w:rFonts w:ascii="Arial" w:eastAsia="Arial" w:hAnsi="Arial" w:cs="Arial"/>
          <w:sz w:val="24"/>
          <w:szCs w:val="24"/>
        </w:rPr>
        <w:t>Annexes A-E to Cal</w:t>
      </w:r>
      <w:r w:rsidR="00374186">
        <w:rPr>
          <w:rFonts w:ascii="Arial" w:eastAsia="Arial" w:hAnsi="Arial" w:cs="Arial"/>
          <w:sz w:val="24"/>
          <w:szCs w:val="24"/>
        </w:rPr>
        <w:t>l-Off Schedule 6 (ICT Services)</w:t>
      </w:r>
    </w:p>
    <w:p w14:paraId="25FE7427" w14:textId="77777777" w:rsidR="00EA470A" w:rsidRDefault="00EA470A">
      <w:pPr>
        <w:pBdr>
          <w:top w:val="nil"/>
          <w:left w:val="nil"/>
          <w:bottom w:val="nil"/>
          <w:right w:val="nil"/>
          <w:between w:val="nil"/>
        </w:pBdr>
        <w:spacing w:after="0" w:line="259" w:lineRule="auto"/>
        <w:rPr>
          <w:rFonts w:ascii="Arial" w:eastAsia="Arial" w:hAnsi="Arial" w:cs="Arial"/>
          <w:sz w:val="24"/>
          <w:szCs w:val="24"/>
          <w:highlight w:val="yellow"/>
        </w:rPr>
      </w:pPr>
    </w:p>
    <w:p w14:paraId="25FE7428" w14:textId="77777777" w:rsidR="00EA470A" w:rsidRDefault="00EA470A">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25FE7429"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25FE742A" w14:textId="77777777" w:rsidR="00EA470A" w:rsidRDefault="00EA470A">
      <w:pPr>
        <w:tabs>
          <w:tab w:val="left" w:pos="2257"/>
        </w:tabs>
        <w:spacing w:after="0" w:line="259" w:lineRule="auto"/>
        <w:rPr>
          <w:rFonts w:ascii="Arial" w:eastAsia="Arial" w:hAnsi="Arial" w:cs="Arial"/>
          <w:sz w:val="24"/>
          <w:szCs w:val="24"/>
        </w:rPr>
      </w:pPr>
    </w:p>
    <w:p w14:paraId="25FE742B" w14:textId="2BE4441C"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6F15B033" w14:textId="77777777" w:rsidR="000B2D09" w:rsidRDefault="000B2D09">
      <w:pPr>
        <w:tabs>
          <w:tab w:val="left" w:pos="2257"/>
        </w:tabs>
        <w:spacing w:after="0" w:line="259" w:lineRule="auto"/>
        <w:rPr>
          <w:rFonts w:ascii="Arial" w:eastAsia="Arial" w:hAnsi="Arial" w:cs="Arial"/>
          <w:sz w:val="24"/>
          <w:szCs w:val="24"/>
        </w:rPr>
      </w:pPr>
    </w:p>
    <w:p w14:paraId="25FE742C"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0BCE6A3E" w14:textId="77777777" w:rsidR="000B2D09" w:rsidRDefault="000B2D09" w:rsidP="0016162D">
      <w:pPr>
        <w:spacing w:after="0" w:line="259" w:lineRule="auto"/>
        <w:rPr>
          <w:rFonts w:ascii="Arial" w:eastAsia="Arial" w:hAnsi="Arial" w:cs="Arial"/>
          <w:b/>
          <w:sz w:val="24"/>
          <w:szCs w:val="24"/>
          <w:lang w:val="en-US"/>
        </w:rPr>
      </w:pPr>
    </w:p>
    <w:p w14:paraId="61790AC6" w14:textId="77777777" w:rsidR="00B33FCE" w:rsidRDefault="00622531" w:rsidP="0016162D">
      <w:pPr>
        <w:spacing w:after="0" w:line="259" w:lineRule="auto"/>
        <w:rPr>
          <w:rFonts w:ascii="Arial" w:eastAsia="Arial" w:hAnsi="Arial" w:cs="Arial"/>
          <w:sz w:val="24"/>
          <w:szCs w:val="24"/>
        </w:rPr>
      </w:pPr>
      <w:r w:rsidRPr="00622531">
        <w:rPr>
          <w:rFonts w:ascii="Arial" w:eastAsia="Arial" w:hAnsi="Arial" w:cs="Arial"/>
          <w:b/>
          <w:sz w:val="24"/>
          <w:szCs w:val="24"/>
        </w:rPr>
        <w:t>Special Term 1</w:t>
      </w:r>
      <w:r w:rsidR="00AF5E3C" w:rsidRPr="00622531">
        <w:rPr>
          <w:rFonts w:ascii="Arial" w:eastAsia="Arial" w:hAnsi="Arial" w:cs="Arial"/>
          <w:b/>
          <w:sz w:val="24"/>
          <w:szCs w:val="24"/>
        </w:rPr>
        <w:t>:</w:t>
      </w:r>
      <w:r w:rsidR="00AF5E3C">
        <w:rPr>
          <w:rFonts w:ascii="Arial" w:eastAsia="Arial" w:hAnsi="Arial" w:cs="Arial"/>
          <w:sz w:val="24"/>
          <w:szCs w:val="24"/>
        </w:rPr>
        <w:t xml:space="preserve"> The parties agree to replace the existing Security Schedule (DPS Order </w:t>
      </w:r>
      <w:r>
        <w:rPr>
          <w:rFonts w:ascii="Arial" w:eastAsia="Arial" w:hAnsi="Arial" w:cs="Arial"/>
          <w:sz w:val="24"/>
          <w:szCs w:val="24"/>
        </w:rPr>
        <w:t xml:space="preserve">Schedule 9 - Security) with </w:t>
      </w:r>
      <w:r w:rsidR="00AF5E3C">
        <w:rPr>
          <w:rFonts w:ascii="Arial" w:eastAsia="Arial" w:hAnsi="Arial" w:cs="Arial"/>
          <w:sz w:val="24"/>
          <w:szCs w:val="24"/>
        </w:rPr>
        <w:t xml:space="preserve">Order Schedule 9 - </w:t>
      </w:r>
      <w:r w:rsidR="00AF5E3C" w:rsidRPr="00AF5E3C">
        <w:rPr>
          <w:rFonts w:ascii="Arial" w:eastAsia="Arial" w:hAnsi="Arial" w:cs="Arial"/>
          <w:sz w:val="24"/>
          <w:szCs w:val="24"/>
        </w:rPr>
        <w:t>Departmental Security Standards</w:t>
      </w:r>
      <w:r w:rsidR="00AF5E3C">
        <w:rPr>
          <w:rFonts w:ascii="Arial" w:eastAsia="Arial" w:hAnsi="Arial" w:cs="Arial"/>
          <w:sz w:val="24"/>
          <w:szCs w:val="24"/>
        </w:rPr>
        <w:t xml:space="preserve"> </w:t>
      </w:r>
      <w:proofErr w:type="spellStart"/>
      <w:r>
        <w:rPr>
          <w:rFonts w:ascii="Arial" w:eastAsia="Arial" w:hAnsi="Arial" w:cs="Arial"/>
          <w:sz w:val="24"/>
          <w:szCs w:val="24"/>
        </w:rPr>
        <w:t>DfE</w:t>
      </w:r>
      <w:proofErr w:type="spellEnd"/>
      <w:r>
        <w:rPr>
          <w:rFonts w:ascii="Arial" w:eastAsia="Arial" w:hAnsi="Arial" w:cs="Arial"/>
          <w:sz w:val="24"/>
          <w:szCs w:val="24"/>
        </w:rPr>
        <w:t>.</w:t>
      </w:r>
    </w:p>
    <w:p w14:paraId="28DE8787" w14:textId="77777777" w:rsidR="00B33FCE" w:rsidRDefault="00B33FCE" w:rsidP="0016162D">
      <w:pPr>
        <w:spacing w:after="0" w:line="259" w:lineRule="auto"/>
        <w:rPr>
          <w:rFonts w:ascii="Arial" w:eastAsia="Arial" w:hAnsi="Arial" w:cs="Arial"/>
          <w:sz w:val="24"/>
          <w:szCs w:val="24"/>
        </w:rPr>
      </w:pPr>
    </w:p>
    <w:p w14:paraId="0B0D8C37" w14:textId="77777777" w:rsidR="00B33FCE" w:rsidRDefault="00B33FCE" w:rsidP="00B33FCE">
      <w:pPr>
        <w:tabs>
          <w:tab w:val="left" w:pos="2257"/>
        </w:tabs>
        <w:spacing w:after="0" w:line="259" w:lineRule="auto"/>
        <w:rPr>
          <w:rFonts w:ascii="Arial" w:eastAsia="Arial" w:hAnsi="Arial" w:cs="Arial"/>
          <w:sz w:val="24"/>
          <w:szCs w:val="24"/>
        </w:rPr>
      </w:pPr>
      <w:r w:rsidRPr="00B33FCE">
        <w:rPr>
          <w:rFonts w:ascii="Arial" w:eastAsia="Arial" w:hAnsi="Arial" w:cs="Arial"/>
          <w:b/>
          <w:sz w:val="24"/>
          <w:szCs w:val="24"/>
        </w:rPr>
        <w:t>Special Term 2:</w:t>
      </w:r>
      <w:r>
        <w:rPr>
          <w:rFonts w:ascii="Arial" w:eastAsia="Arial" w:hAnsi="Arial" w:cs="Arial"/>
          <w:sz w:val="24"/>
          <w:szCs w:val="24"/>
        </w:rPr>
        <w:t xml:space="preserve">  See DELIVERING/ </w:t>
      </w:r>
      <w:r w:rsidRPr="006771EE">
        <w:rPr>
          <w:rFonts w:ascii="Arial" w:eastAsia="Arial" w:hAnsi="Arial" w:cs="Arial"/>
          <w:sz w:val="24"/>
          <w:szCs w:val="24"/>
        </w:rPr>
        <w:t>TESTING OF DELIVERABLES</w:t>
      </w:r>
    </w:p>
    <w:p w14:paraId="09DE3F61" w14:textId="1991F922" w:rsidR="000B2D09" w:rsidRDefault="00AF5E3C" w:rsidP="0016162D">
      <w:pPr>
        <w:spacing w:after="0" w:line="259" w:lineRule="auto"/>
        <w:rPr>
          <w:rFonts w:ascii="Arial" w:eastAsia="Arial" w:hAnsi="Arial" w:cs="Arial"/>
          <w:b/>
          <w:sz w:val="24"/>
          <w:szCs w:val="24"/>
          <w:lang w:val="en-US"/>
        </w:rPr>
      </w:pPr>
      <w:r>
        <w:rPr>
          <w:rFonts w:ascii="Arial" w:eastAsia="Arial" w:hAnsi="Arial" w:cs="Arial"/>
          <w:sz w:val="24"/>
          <w:szCs w:val="24"/>
        </w:rPr>
        <w:tab/>
      </w:r>
    </w:p>
    <w:p w14:paraId="52EC2D2E" w14:textId="498E16BA" w:rsidR="000B2D09" w:rsidRDefault="000B2D09" w:rsidP="0016162D">
      <w:pPr>
        <w:spacing w:after="0" w:line="259" w:lineRule="auto"/>
        <w:rPr>
          <w:rFonts w:ascii="Arial" w:eastAsia="Arial" w:hAnsi="Arial" w:cs="Arial"/>
          <w:b/>
          <w:sz w:val="24"/>
          <w:szCs w:val="24"/>
          <w:lang w:val="en-US"/>
        </w:rPr>
      </w:pPr>
    </w:p>
    <w:p w14:paraId="25FE7433" w14:textId="6767A003" w:rsidR="00EA470A" w:rsidRPr="002951E0" w:rsidRDefault="006150AD">
      <w:pPr>
        <w:spacing w:after="0" w:line="259" w:lineRule="auto"/>
        <w:rPr>
          <w:rFonts w:ascii="Arial" w:eastAsia="Arial" w:hAnsi="Arial" w:cs="Arial"/>
          <w:sz w:val="24"/>
          <w:szCs w:val="24"/>
        </w:rPr>
      </w:pPr>
      <w:r w:rsidRPr="002951E0">
        <w:rPr>
          <w:rFonts w:ascii="Arial" w:eastAsia="Arial" w:hAnsi="Arial" w:cs="Arial"/>
          <w:sz w:val="24"/>
          <w:szCs w:val="24"/>
        </w:rPr>
        <w:t>CALL-OFF START DATE:</w:t>
      </w:r>
      <w:r w:rsidRPr="002951E0">
        <w:rPr>
          <w:rFonts w:ascii="Arial" w:eastAsia="Arial" w:hAnsi="Arial" w:cs="Arial"/>
          <w:sz w:val="24"/>
          <w:szCs w:val="24"/>
        </w:rPr>
        <w:tab/>
      </w:r>
      <w:r w:rsidRPr="002951E0">
        <w:rPr>
          <w:rFonts w:ascii="Arial" w:eastAsia="Arial" w:hAnsi="Arial" w:cs="Arial"/>
          <w:sz w:val="24"/>
          <w:szCs w:val="24"/>
        </w:rPr>
        <w:tab/>
      </w:r>
      <w:r w:rsidRPr="002951E0">
        <w:rPr>
          <w:rFonts w:ascii="Arial" w:eastAsia="Arial" w:hAnsi="Arial" w:cs="Arial"/>
          <w:sz w:val="24"/>
          <w:szCs w:val="24"/>
        </w:rPr>
        <w:tab/>
      </w:r>
      <w:r w:rsidR="00C503AB">
        <w:rPr>
          <w:rFonts w:ascii="Arial" w:eastAsia="Arial" w:hAnsi="Arial" w:cs="Arial"/>
          <w:b/>
          <w:sz w:val="24"/>
          <w:szCs w:val="24"/>
        </w:rPr>
        <w:t>26</w:t>
      </w:r>
      <w:r w:rsidR="00A77F73" w:rsidRPr="00A77F73">
        <w:rPr>
          <w:rFonts w:ascii="Arial" w:eastAsia="Arial" w:hAnsi="Arial" w:cs="Arial"/>
          <w:b/>
          <w:sz w:val="24"/>
          <w:szCs w:val="24"/>
          <w:vertAlign w:val="superscript"/>
        </w:rPr>
        <w:t>th</w:t>
      </w:r>
      <w:r w:rsidR="00A77F73" w:rsidRPr="00A77F73">
        <w:rPr>
          <w:rFonts w:ascii="Arial" w:eastAsia="Arial" w:hAnsi="Arial" w:cs="Arial"/>
          <w:b/>
          <w:sz w:val="24"/>
          <w:szCs w:val="24"/>
        </w:rPr>
        <w:t xml:space="preserve"> </w:t>
      </w:r>
      <w:r w:rsidR="0016162D" w:rsidRPr="00A77F73">
        <w:rPr>
          <w:rFonts w:ascii="Arial" w:eastAsia="Arial" w:hAnsi="Arial" w:cs="Arial"/>
          <w:b/>
          <w:sz w:val="24"/>
          <w:szCs w:val="24"/>
        </w:rPr>
        <w:t>September</w:t>
      </w:r>
      <w:r w:rsidR="0016162D" w:rsidRPr="00B33FCE">
        <w:rPr>
          <w:rFonts w:ascii="Arial" w:eastAsia="Arial" w:hAnsi="Arial" w:cs="Arial"/>
          <w:b/>
          <w:sz w:val="24"/>
          <w:szCs w:val="24"/>
        </w:rPr>
        <w:t xml:space="preserve"> 2025</w:t>
      </w:r>
      <w:r w:rsidR="00C503AB">
        <w:rPr>
          <w:rFonts w:ascii="Arial" w:eastAsia="Arial" w:hAnsi="Arial" w:cs="Arial"/>
          <w:b/>
          <w:sz w:val="24"/>
          <w:szCs w:val="24"/>
        </w:rPr>
        <w:t xml:space="preserve"> </w:t>
      </w:r>
    </w:p>
    <w:p w14:paraId="25FE7434" w14:textId="77777777" w:rsidR="00EA470A" w:rsidRPr="002951E0" w:rsidRDefault="00EA470A">
      <w:pPr>
        <w:spacing w:after="0" w:line="259" w:lineRule="auto"/>
        <w:rPr>
          <w:rFonts w:ascii="Arial" w:eastAsia="Arial" w:hAnsi="Arial" w:cs="Arial"/>
          <w:sz w:val="24"/>
          <w:szCs w:val="24"/>
        </w:rPr>
      </w:pPr>
    </w:p>
    <w:p w14:paraId="25FE7435" w14:textId="0BE32273" w:rsidR="00EA470A" w:rsidRPr="002951E0" w:rsidRDefault="006150AD">
      <w:pPr>
        <w:spacing w:after="0" w:line="259" w:lineRule="auto"/>
        <w:rPr>
          <w:rFonts w:ascii="Arial" w:eastAsia="Arial" w:hAnsi="Arial" w:cs="Arial"/>
          <w:sz w:val="24"/>
          <w:szCs w:val="24"/>
        </w:rPr>
      </w:pPr>
      <w:r w:rsidRPr="002951E0">
        <w:rPr>
          <w:rFonts w:ascii="Arial" w:eastAsia="Arial" w:hAnsi="Arial" w:cs="Arial"/>
          <w:sz w:val="24"/>
          <w:szCs w:val="24"/>
        </w:rPr>
        <w:lastRenderedPageBreak/>
        <w:t xml:space="preserve">CALL-OFF EXPIRY DATE: </w:t>
      </w:r>
      <w:r w:rsidRPr="002951E0">
        <w:rPr>
          <w:rFonts w:ascii="Arial" w:eastAsia="Arial" w:hAnsi="Arial" w:cs="Arial"/>
          <w:sz w:val="24"/>
          <w:szCs w:val="24"/>
        </w:rPr>
        <w:tab/>
      </w:r>
      <w:r w:rsidRPr="002951E0">
        <w:rPr>
          <w:rFonts w:ascii="Arial" w:eastAsia="Arial" w:hAnsi="Arial" w:cs="Arial"/>
          <w:sz w:val="24"/>
          <w:szCs w:val="24"/>
        </w:rPr>
        <w:tab/>
      </w:r>
      <w:r w:rsidR="00C503AB">
        <w:rPr>
          <w:rFonts w:ascii="Arial" w:eastAsia="Arial" w:hAnsi="Arial" w:cs="Arial"/>
          <w:b/>
          <w:sz w:val="24"/>
          <w:szCs w:val="24"/>
        </w:rPr>
        <w:t>25</w:t>
      </w:r>
      <w:r w:rsidR="00A77F73" w:rsidRPr="00A77F73">
        <w:rPr>
          <w:rFonts w:ascii="Arial" w:eastAsia="Arial" w:hAnsi="Arial" w:cs="Arial"/>
          <w:b/>
          <w:sz w:val="24"/>
          <w:szCs w:val="24"/>
          <w:vertAlign w:val="superscript"/>
        </w:rPr>
        <w:t>th</w:t>
      </w:r>
      <w:r w:rsidR="00A77F73" w:rsidRPr="00A77F73">
        <w:rPr>
          <w:rFonts w:ascii="Arial" w:eastAsia="Arial" w:hAnsi="Arial" w:cs="Arial"/>
          <w:b/>
          <w:sz w:val="24"/>
          <w:szCs w:val="24"/>
        </w:rPr>
        <w:t xml:space="preserve"> </w:t>
      </w:r>
      <w:r w:rsidR="0016162D" w:rsidRPr="00B66767">
        <w:rPr>
          <w:rFonts w:ascii="Arial" w:eastAsia="Arial" w:hAnsi="Arial" w:cs="Arial"/>
          <w:b/>
          <w:sz w:val="24"/>
          <w:szCs w:val="24"/>
        </w:rPr>
        <w:t>Septemb</w:t>
      </w:r>
      <w:r w:rsidR="00711B5E" w:rsidRPr="00B66767">
        <w:rPr>
          <w:rFonts w:ascii="Arial" w:eastAsia="Arial" w:hAnsi="Arial" w:cs="Arial"/>
          <w:b/>
          <w:sz w:val="24"/>
          <w:szCs w:val="24"/>
        </w:rPr>
        <w:t>er 2028</w:t>
      </w:r>
      <w:r w:rsidR="00C503AB">
        <w:rPr>
          <w:rFonts w:ascii="Arial" w:eastAsia="Arial" w:hAnsi="Arial" w:cs="Arial"/>
          <w:b/>
          <w:sz w:val="24"/>
          <w:szCs w:val="24"/>
        </w:rPr>
        <w:t xml:space="preserve"> </w:t>
      </w:r>
    </w:p>
    <w:p w14:paraId="25FE7436" w14:textId="77777777" w:rsidR="00EA470A" w:rsidRPr="002951E0" w:rsidRDefault="00EA470A">
      <w:pPr>
        <w:spacing w:after="0" w:line="259" w:lineRule="auto"/>
        <w:rPr>
          <w:rFonts w:ascii="Arial" w:eastAsia="Arial" w:hAnsi="Arial" w:cs="Arial"/>
          <w:sz w:val="24"/>
          <w:szCs w:val="24"/>
        </w:rPr>
      </w:pPr>
    </w:p>
    <w:p w14:paraId="25FE7437" w14:textId="025137E1" w:rsidR="00EA470A" w:rsidRDefault="006150AD">
      <w:pPr>
        <w:spacing w:after="0" w:line="259" w:lineRule="auto"/>
        <w:rPr>
          <w:rFonts w:ascii="Arial" w:eastAsia="Arial" w:hAnsi="Arial" w:cs="Arial"/>
          <w:sz w:val="24"/>
          <w:szCs w:val="24"/>
        </w:rPr>
      </w:pPr>
      <w:r w:rsidRPr="002951E0">
        <w:rPr>
          <w:rFonts w:ascii="Arial" w:eastAsia="Arial" w:hAnsi="Arial" w:cs="Arial"/>
          <w:sz w:val="24"/>
          <w:szCs w:val="24"/>
        </w:rPr>
        <w:t>CALL-OFF INITIAL PERIOD:</w:t>
      </w:r>
      <w:r w:rsidRPr="002951E0">
        <w:rPr>
          <w:rFonts w:ascii="Arial" w:eastAsia="Arial" w:hAnsi="Arial" w:cs="Arial"/>
          <w:sz w:val="24"/>
          <w:szCs w:val="24"/>
        </w:rPr>
        <w:tab/>
      </w:r>
      <w:r w:rsidRPr="002951E0">
        <w:rPr>
          <w:rFonts w:ascii="Arial" w:eastAsia="Arial" w:hAnsi="Arial" w:cs="Arial"/>
          <w:sz w:val="24"/>
          <w:szCs w:val="24"/>
        </w:rPr>
        <w:tab/>
      </w:r>
      <w:r w:rsidR="00EC7700" w:rsidRPr="00B33FCE">
        <w:rPr>
          <w:rFonts w:ascii="Arial" w:eastAsia="Arial" w:hAnsi="Arial" w:cs="Arial"/>
          <w:b/>
          <w:sz w:val="24"/>
          <w:szCs w:val="24"/>
        </w:rPr>
        <w:t>This will be a 3 year contract</w:t>
      </w:r>
    </w:p>
    <w:p w14:paraId="718F478E" w14:textId="77777777" w:rsidR="00711B5E" w:rsidRDefault="00711B5E">
      <w:pPr>
        <w:spacing w:after="0" w:line="259" w:lineRule="auto"/>
        <w:rPr>
          <w:rFonts w:ascii="Arial" w:eastAsia="Arial" w:hAnsi="Arial" w:cs="Arial"/>
          <w:sz w:val="24"/>
          <w:szCs w:val="24"/>
        </w:rPr>
      </w:pPr>
    </w:p>
    <w:p w14:paraId="7552354D" w14:textId="0593F5F2" w:rsidR="00711B5E" w:rsidRDefault="002951E0">
      <w:pPr>
        <w:spacing w:after="0" w:line="259" w:lineRule="auto"/>
        <w:rPr>
          <w:rFonts w:ascii="Arial" w:eastAsia="Arial" w:hAnsi="Arial" w:cs="Arial"/>
          <w:sz w:val="24"/>
          <w:szCs w:val="24"/>
        </w:rPr>
      </w:pPr>
      <w:r w:rsidRPr="002951E0">
        <w:rPr>
          <w:rFonts w:ascii="Arial" w:eastAsia="Arial" w:hAnsi="Arial" w:cs="Arial"/>
          <w:sz w:val="24"/>
          <w:szCs w:val="24"/>
          <w:lang w:val="en-US"/>
        </w:rPr>
        <w:t>CALL-OFF OPTIONAL EXTENSION 12 Months (1 Year) PERIOD</w:t>
      </w:r>
    </w:p>
    <w:p w14:paraId="25FE7438" w14:textId="77777777" w:rsidR="00EA470A" w:rsidRDefault="00EA470A">
      <w:pPr>
        <w:spacing w:after="0" w:line="259" w:lineRule="auto"/>
        <w:rPr>
          <w:rFonts w:ascii="Arial" w:eastAsia="Arial" w:hAnsi="Arial" w:cs="Arial"/>
          <w:sz w:val="24"/>
          <w:szCs w:val="24"/>
        </w:rPr>
      </w:pPr>
    </w:p>
    <w:p w14:paraId="25FE7439" w14:textId="77777777" w:rsidR="00EA470A" w:rsidRDefault="006150A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25FE743C" w14:textId="434F5073"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w:t>
      </w:r>
    </w:p>
    <w:p w14:paraId="25FE743D" w14:textId="77777777" w:rsidR="00EA470A" w:rsidRDefault="00EA470A">
      <w:pPr>
        <w:tabs>
          <w:tab w:val="left" w:pos="2257"/>
        </w:tabs>
        <w:spacing w:after="0" w:line="259" w:lineRule="auto"/>
        <w:rPr>
          <w:rFonts w:ascii="Arial" w:eastAsia="Arial" w:hAnsi="Arial" w:cs="Arial"/>
          <w:sz w:val="24"/>
          <w:szCs w:val="24"/>
        </w:rPr>
      </w:pPr>
    </w:p>
    <w:p w14:paraId="25FE743E"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25FE743F" w14:textId="2EB7D9C2" w:rsidR="00EA470A" w:rsidRDefault="0042419D">
      <w:pPr>
        <w:tabs>
          <w:tab w:val="left" w:pos="2257"/>
        </w:tabs>
        <w:spacing w:after="0" w:line="259" w:lineRule="auto"/>
        <w:rPr>
          <w:rFonts w:ascii="Arial" w:eastAsia="Arial" w:hAnsi="Arial" w:cs="Arial"/>
          <w:sz w:val="24"/>
          <w:szCs w:val="24"/>
        </w:rPr>
      </w:pPr>
      <w:r>
        <w:rPr>
          <w:rFonts w:ascii="Arial" w:eastAsia="Arial" w:hAnsi="Arial" w:cs="Arial"/>
          <w:sz w:val="24"/>
          <w:szCs w:val="24"/>
        </w:rPr>
        <w:t>Electronic delivery</w:t>
      </w:r>
    </w:p>
    <w:p w14:paraId="25FE7440" w14:textId="77777777" w:rsidR="00EA470A" w:rsidRDefault="00EA470A">
      <w:pPr>
        <w:tabs>
          <w:tab w:val="left" w:pos="2257"/>
        </w:tabs>
        <w:spacing w:after="0" w:line="259" w:lineRule="auto"/>
        <w:rPr>
          <w:rFonts w:ascii="Arial" w:eastAsia="Arial" w:hAnsi="Arial" w:cs="Arial"/>
          <w:sz w:val="24"/>
          <w:szCs w:val="24"/>
        </w:rPr>
      </w:pPr>
    </w:p>
    <w:p w14:paraId="25FE7441"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14:paraId="5ECE8353" w14:textId="6A3FA8A8" w:rsidR="00EC7700" w:rsidRDefault="00C503AB" w:rsidP="006573EE">
      <w:pPr>
        <w:tabs>
          <w:tab w:val="left" w:pos="2257"/>
        </w:tabs>
        <w:spacing w:after="0" w:line="259" w:lineRule="auto"/>
        <w:rPr>
          <w:rFonts w:ascii="Arial" w:eastAsia="Arial" w:hAnsi="Arial" w:cs="Arial"/>
          <w:b/>
          <w:sz w:val="24"/>
          <w:szCs w:val="24"/>
        </w:rPr>
      </w:pPr>
      <w:r>
        <w:rPr>
          <w:rFonts w:ascii="Arial" w:eastAsia="Arial" w:hAnsi="Arial" w:cs="Arial"/>
          <w:b/>
          <w:sz w:val="24"/>
          <w:szCs w:val="24"/>
        </w:rPr>
        <w:t>26</w:t>
      </w:r>
      <w:r w:rsidRPr="00A77F73">
        <w:rPr>
          <w:rFonts w:ascii="Arial" w:eastAsia="Arial" w:hAnsi="Arial" w:cs="Arial"/>
          <w:b/>
          <w:sz w:val="24"/>
          <w:szCs w:val="24"/>
          <w:vertAlign w:val="superscript"/>
        </w:rPr>
        <w:t>th</w:t>
      </w:r>
      <w:r w:rsidRPr="00A77F73">
        <w:rPr>
          <w:rFonts w:ascii="Arial" w:eastAsia="Arial" w:hAnsi="Arial" w:cs="Arial"/>
          <w:b/>
          <w:sz w:val="24"/>
          <w:szCs w:val="24"/>
        </w:rPr>
        <w:t xml:space="preserve"> September</w:t>
      </w:r>
      <w:r w:rsidRPr="00B33FCE">
        <w:rPr>
          <w:rFonts w:ascii="Arial" w:eastAsia="Arial" w:hAnsi="Arial" w:cs="Arial"/>
          <w:b/>
          <w:sz w:val="24"/>
          <w:szCs w:val="24"/>
        </w:rPr>
        <w:t xml:space="preserve"> 2025</w:t>
      </w:r>
    </w:p>
    <w:p w14:paraId="273619D0" w14:textId="77777777" w:rsidR="00C503AB" w:rsidRDefault="00C503AB" w:rsidP="006573EE">
      <w:pPr>
        <w:tabs>
          <w:tab w:val="left" w:pos="2257"/>
        </w:tabs>
        <w:spacing w:after="0" w:line="259" w:lineRule="auto"/>
        <w:rPr>
          <w:rFonts w:ascii="Arial" w:eastAsia="Arial" w:hAnsi="Arial" w:cs="Arial"/>
          <w:b/>
          <w:sz w:val="24"/>
          <w:szCs w:val="24"/>
        </w:rPr>
      </w:pPr>
    </w:p>
    <w:p w14:paraId="750DACB2" w14:textId="77777777" w:rsidR="00EC7700" w:rsidRDefault="00EC7700" w:rsidP="00EC7700">
      <w:pPr>
        <w:spacing w:after="0" w:line="259" w:lineRule="auto"/>
        <w:rPr>
          <w:rFonts w:ascii="Arial" w:eastAsia="Arial" w:hAnsi="Arial" w:cs="Arial"/>
          <w:sz w:val="24"/>
          <w:szCs w:val="24"/>
        </w:rPr>
      </w:pPr>
      <w:r>
        <w:rPr>
          <w:rFonts w:ascii="Arial" w:eastAsia="Arial" w:hAnsi="Arial" w:cs="Arial"/>
          <w:sz w:val="24"/>
          <w:szCs w:val="24"/>
        </w:rPr>
        <w:t xml:space="preserve">DELIVERABLES </w:t>
      </w:r>
    </w:p>
    <w:p w14:paraId="28A71084" w14:textId="77777777" w:rsidR="00EC7700" w:rsidRDefault="00EC7700" w:rsidP="00EC7700">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Order Schedule 20 (Order Specification)</w:t>
      </w:r>
    </w:p>
    <w:p w14:paraId="25FE7445" w14:textId="77777777" w:rsidR="00EA470A" w:rsidRDefault="00EA470A">
      <w:pPr>
        <w:tabs>
          <w:tab w:val="left" w:pos="2257"/>
        </w:tabs>
        <w:spacing w:after="0" w:line="259" w:lineRule="auto"/>
        <w:rPr>
          <w:rFonts w:ascii="Arial" w:eastAsia="Arial" w:hAnsi="Arial" w:cs="Arial"/>
          <w:sz w:val="24"/>
          <w:szCs w:val="24"/>
        </w:rPr>
      </w:pPr>
    </w:p>
    <w:p w14:paraId="25FE7446" w14:textId="5F28EB8A" w:rsidR="00EA470A" w:rsidRDefault="00D21E2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DELIVERING/ </w:t>
      </w:r>
      <w:r w:rsidR="006150AD" w:rsidRPr="006771EE">
        <w:rPr>
          <w:rFonts w:ascii="Arial" w:eastAsia="Arial" w:hAnsi="Arial" w:cs="Arial"/>
          <w:sz w:val="24"/>
          <w:szCs w:val="24"/>
        </w:rPr>
        <w:t>TESTING OF DELIVERABLES</w:t>
      </w:r>
    </w:p>
    <w:p w14:paraId="52A38443" w14:textId="77777777" w:rsidR="006771EE" w:rsidRDefault="006771EE">
      <w:pPr>
        <w:tabs>
          <w:tab w:val="left" w:pos="2257"/>
        </w:tabs>
        <w:spacing w:after="0" w:line="259" w:lineRule="auto"/>
        <w:rPr>
          <w:rFonts w:ascii="Arial" w:eastAsia="Arial" w:hAnsi="Arial" w:cs="Arial"/>
          <w:sz w:val="24"/>
          <w:szCs w:val="24"/>
        </w:rPr>
      </w:pPr>
    </w:p>
    <w:p w14:paraId="6F668AA1" w14:textId="72B14F31" w:rsidR="006771EE" w:rsidRPr="006771EE" w:rsidRDefault="006771EE">
      <w:pPr>
        <w:tabs>
          <w:tab w:val="left" w:pos="2257"/>
        </w:tabs>
        <w:spacing w:after="0" w:line="259" w:lineRule="auto"/>
        <w:rPr>
          <w:rFonts w:ascii="Arial" w:eastAsia="Arial" w:hAnsi="Arial" w:cs="Arial"/>
          <w:sz w:val="24"/>
          <w:szCs w:val="24"/>
        </w:rPr>
      </w:pPr>
      <w:r w:rsidRPr="00CF50C5">
        <w:rPr>
          <w:rFonts w:ascii="Arial" w:eastAsia="Arial" w:hAnsi="Arial" w:cs="Arial"/>
          <w:sz w:val="24"/>
          <w:szCs w:val="24"/>
        </w:rPr>
        <w:t xml:space="preserve">In the event that there is a change </w:t>
      </w:r>
      <w:r w:rsidR="00FA69BA" w:rsidRPr="00CF50C5">
        <w:rPr>
          <w:rFonts w:ascii="Arial" w:eastAsia="Arial" w:hAnsi="Arial" w:cs="Arial"/>
          <w:sz w:val="24"/>
          <w:szCs w:val="24"/>
        </w:rPr>
        <w:t xml:space="preserve">in technology away from SNOW Atlas, the supplier will need to ensure </w:t>
      </w:r>
      <w:r w:rsidR="00D23812" w:rsidRPr="00CF50C5">
        <w:rPr>
          <w:rFonts w:ascii="Arial" w:eastAsia="Arial" w:hAnsi="Arial" w:cs="Arial"/>
          <w:sz w:val="24"/>
          <w:szCs w:val="24"/>
        </w:rPr>
        <w:t xml:space="preserve">that full configuration, migration and testing and training on the new technology </w:t>
      </w:r>
      <w:r w:rsidR="00C33B6B" w:rsidRPr="00CF50C5">
        <w:rPr>
          <w:rFonts w:ascii="Arial" w:eastAsia="Arial" w:hAnsi="Arial" w:cs="Arial"/>
          <w:sz w:val="24"/>
          <w:szCs w:val="24"/>
        </w:rPr>
        <w:t>is completed within a reasonable timeframe (supplier to provide full migr</w:t>
      </w:r>
      <w:r w:rsidR="00604A44" w:rsidRPr="00CF50C5">
        <w:rPr>
          <w:rFonts w:ascii="Arial" w:eastAsia="Arial" w:hAnsi="Arial" w:cs="Arial"/>
          <w:sz w:val="24"/>
          <w:szCs w:val="24"/>
        </w:rPr>
        <w:t>a</w:t>
      </w:r>
      <w:r w:rsidR="00C33B6B" w:rsidRPr="00CF50C5">
        <w:rPr>
          <w:rFonts w:ascii="Arial" w:eastAsia="Arial" w:hAnsi="Arial" w:cs="Arial"/>
          <w:sz w:val="24"/>
          <w:szCs w:val="24"/>
        </w:rPr>
        <w:t xml:space="preserve">tion plan and </w:t>
      </w:r>
      <w:r w:rsidR="00604A44" w:rsidRPr="00CF50C5">
        <w:rPr>
          <w:rFonts w:ascii="Arial" w:eastAsia="Arial" w:hAnsi="Arial" w:cs="Arial"/>
          <w:sz w:val="24"/>
          <w:szCs w:val="24"/>
        </w:rPr>
        <w:t>milestones)</w:t>
      </w:r>
      <w:r w:rsidR="004152DE" w:rsidRPr="00CF50C5">
        <w:rPr>
          <w:rFonts w:ascii="Arial" w:eastAsia="Arial" w:hAnsi="Arial" w:cs="Arial"/>
          <w:sz w:val="24"/>
          <w:szCs w:val="24"/>
        </w:rPr>
        <w:t xml:space="preserve"> and that the functionality meets requirements and evidence is provided and signed off by the buyer</w:t>
      </w:r>
    </w:p>
    <w:p w14:paraId="25FE7449" w14:textId="51AC39B0" w:rsidR="00EA470A" w:rsidRDefault="00E87B8D" w:rsidP="00871A99">
      <w:pPr>
        <w:pStyle w:val="ListParagraph"/>
        <w:numPr>
          <w:ilvl w:val="0"/>
          <w:numId w:val="54"/>
        </w:numPr>
        <w:tabs>
          <w:tab w:val="left" w:pos="2257"/>
        </w:tabs>
        <w:spacing w:before="240" w:after="240" w:line="259" w:lineRule="auto"/>
        <w:rPr>
          <w:rFonts w:ascii="Arial" w:eastAsia="Arial" w:hAnsi="Arial" w:cs="Arial"/>
          <w:sz w:val="24"/>
          <w:szCs w:val="24"/>
        </w:rPr>
      </w:pPr>
      <w:r w:rsidRPr="00CF50C5">
        <w:rPr>
          <w:rFonts w:ascii="Arial" w:eastAsia="Arial" w:hAnsi="Arial" w:cs="Arial"/>
          <w:sz w:val="24"/>
          <w:szCs w:val="24"/>
        </w:rPr>
        <w:t xml:space="preserve">Deliverables include </w:t>
      </w:r>
      <w:r w:rsidR="00727D6B" w:rsidRPr="00CF50C5">
        <w:rPr>
          <w:rFonts w:ascii="Arial" w:eastAsia="Arial" w:hAnsi="Arial" w:cs="Arial"/>
          <w:sz w:val="24"/>
          <w:szCs w:val="24"/>
        </w:rPr>
        <w:t xml:space="preserve">migration of </w:t>
      </w:r>
      <w:r w:rsidR="00C74F2C" w:rsidRPr="00CF50C5">
        <w:rPr>
          <w:rFonts w:ascii="Arial" w:eastAsia="Arial" w:hAnsi="Arial" w:cs="Arial"/>
          <w:sz w:val="24"/>
          <w:szCs w:val="24"/>
        </w:rPr>
        <w:t>licenses, agreements, org structures</w:t>
      </w:r>
      <w:r w:rsidR="00836756" w:rsidRPr="00CF50C5">
        <w:rPr>
          <w:rFonts w:ascii="Arial" w:eastAsia="Arial" w:hAnsi="Arial" w:cs="Arial"/>
          <w:sz w:val="24"/>
          <w:szCs w:val="24"/>
        </w:rPr>
        <w:t>, all integrations</w:t>
      </w:r>
      <w:r w:rsidR="00CF50C5" w:rsidRPr="00CF50C5">
        <w:rPr>
          <w:rFonts w:ascii="Arial" w:eastAsia="Arial" w:hAnsi="Arial" w:cs="Arial"/>
          <w:sz w:val="24"/>
          <w:szCs w:val="24"/>
        </w:rPr>
        <w:t xml:space="preserve">, </w:t>
      </w:r>
      <w:r w:rsidR="00D21E2D" w:rsidRPr="00CF50C5">
        <w:rPr>
          <w:rFonts w:ascii="Arial" w:eastAsia="Arial" w:hAnsi="Arial" w:cs="Arial"/>
          <w:sz w:val="24"/>
          <w:szCs w:val="24"/>
        </w:rPr>
        <w:t>configurations</w:t>
      </w:r>
      <w:r w:rsidR="00836756" w:rsidRPr="00CF50C5">
        <w:rPr>
          <w:rFonts w:ascii="Arial" w:eastAsia="Arial" w:hAnsi="Arial" w:cs="Arial"/>
          <w:sz w:val="24"/>
          <w:szCs w:val="24"/>
        </w:rPr>
        <w:t xml:space="preserve"> and historical usage data</w:t>
      </w:r>
      <w:r w:rsidRPr="00CF50C5">
        <w:rPr>
          <w:rFonts w:ascii="Arial" w:eastAsia="Arial" w:hAnsi="Arial" w:cs="Arial"/>
          <w:sz w:val="24"/>
          <w:szCs w:val="24"/>
        </w:rPr>
        <w:t xml:space="preserve">. </w:t>
      </w:r>
      <w:r w:rsidR="0059679E" w:rsidRPr="00CF50C5">
        <w:rPr>
          <w:rFonts w:ascii="Arial" w:eastAsia="Arial" w:hAnsi="Arial" w:cs="Arial"/>
          <w:sz w:val="24"/>
          <w:szCs w:val="24"/>
        </w:rPr>
        <w:t xml:space="preserve">Deployment of agents across all cloud IaaS servers, end user devices and on </w:t>
      </w:r>
      <w:proofErr w:type="spellStart"/>
      <w:r w:rsidR="0059679E" w:rsidRPr="00CF50C5">
        <w:rPr>
          <w:rFonts w:ascii="Arial" w:eastAsia="Arial" w:hAnsi="Arial" w:cs="Arial"/>
          <w:sz w:val="24"/>
          <w:szCs w:val="24"/>
        </w:rPr>
        <w:t>prem</w:t>
      </w:r>
      <w:proofErr w:type="spellEnd"/>
      <w:r w:rsidR="0059679E" w:rsidRPr="00CF50C5">
        <w:rPr>
          <w:rFonts w:ascii="Arial" w:eastAsia="Arial" w:hAnsi="Arial" w:cs="Arial"/>
          <w:sz w:val="24"/>
          <w:szCs w:val="24"/>
        </w:rPr>
        <w:t xml:space="preserve"> data centres </w:t>
      </w:r>
      <w:r w:rsidR="00FA6A74" w:rsidRPr="00CF50C5">
        <w:rPr>
          <w:rFonts w:ascii="Arial" w:eastAsia="Arial" w:hAnsi="Arial" w:cs="Arial"/>
          <w:sz w:val="24"/>
          <w:szCs w:val="24"/>
        </w:rPr>
        <w:t xml:space="preserve">and the </w:t>
      </w:r>
      <w:r w:rsidR="00CF50C5">
        <w:rPr>
          <w:rFonts w:ascii="Arial" w:eastAsia="Arial" w:hAnsi="Arial" w:cs="Arial"/>
          <w:sz w:val="24"/>
          <w:szCs w:val="24"/>
        </w:rPr>
        <w:t>off-</w:t>
      </w:r>
      <w:r w:rsidR="00CF50C5" w:rsidRPr="00CF50C5">
        <w:rPr>
          <w:rFonts w:ascii="Arial" w:eastAsia="Arial" w:hAnsi="Arial" w:cs="Arial"/>
          <w:sz w:val="24"/>
          <w:szCs w:val="24"/>
        </w:rPr>
        <w:t>boarding</w:t>
      </w:r>
      <w:r w:rsidR="00FA6A74" w:rsidRPr="00CF50C5">
        <w:rPr>
          <w:rFonts w:ascii="Arial" w:eastAsia="Arial" w:hAnsi="Arial" w:cs="Arial"/>
          <w:sz w:val="24"/>
          <w:szCs w:val="24"/>
        </w:rPr>
        <w:t xml:space="preserve"> of SNOW agents after cut-over to the new platform</w:t>
      </w:r>
      <w:r w:rsidR="00CF50C5">
        <w:rPr>
          <w:rFonts w:ascii="Arial" w:eastAsia="Arial" w:hAnsi="Arial" w:cs="Arial"/>
          <w:sz w:val="24"/>
          <w:szCs w:val="24"/>
        </w:rPr>
        <w:t>.</w:t>
      </w:r>
    </w:p>
    <w:p w14:paraId="572E0867" w14:textId="77777777" w:rsidR="00CF50C5" w:rsidRPr="00CF50C5" w:rsidRDefault="00CF50C5" w:rsidP="00CF50C5">
      <w:pPr>
        <w:pStyle w:val="ListParagraph"/>
        <w:tabs>
          <w:tab w:val="left" w:pos="2257"/>
        </w:tabs>
        <w:spacing w:before="240" w:after="240" w:line="259" w:lineRule="auto"/>
        <w:rPr>
          <w:rFonts w:ascii="Arial" w:eastAsia="Arial" w:hAnsi="Arial" w:cs="Arial"/>
          <w:sz w:val="24"/>
          <w:szCs w:val="24"/>
        </w:rPr>
      </w:pPr>
    </w:p>
    <w:p w14:paraId="2D17FEB2" w14:textId="1C052DBD" w:rsidR="00157EDA" w:rsidRDefault="00157EDA" w:rsidP="00871A99">
      <w:pPr>
        <w:pStyle w:val="ListParagraph"/>
        <w:numPr>
          <w:ilvl w:val="0"/>
          <w:numId w:val="54"/>
        </w:numPr>
        <w:tabs>
          <w:tab w:val="left" w:pos="2257"/>
        </w:tabs>
        <w:spacing w:before="240" w:after="240" w:line="259" w:lineRule="auto"/>
        <w:rPr>
          <w:rFonts w:ascii="Arial" w:eastAsia="Arial" w:hAnsi="Arial" w:cs="Arial"/>
          <w:sz w:val="24"/>
          <w:szCs w:val="24"/>
        </w:rPr>
      </w:pPr>
      <w:r w:rsidRPr="00CF50C5">
        <w:rPr>
          <w:rFonts w:ascii="Arial" w:eastAsia="Arial" w:hAnsi="Arial" w:cs="Arial"/>
          <w:sz w:val="24"/>
          <w:szCs w:val="24"/>
        </w:rPr>
        <w:t xml:space="preserve">To prevent any operation impact, the ongoing use of SNOW Atlas may need to be considered until an agreed cut-over date </w:t>
      </w:r>
      <w:r w:rsidR="00106520" w:rsidRPr="00CF50C5">
        <w:rPr>
          <w:rFonts w:ascii="Arial" w:eastAsia="Arial" w:hAnsi="Arial" w:cs="Arial"/>
          <w:sz w:val="24"/>
          <w:szCs w:val="24"/>
        </w:rPr>
        <w:t xml:space="preserve">has been agreed based on successful outcome of deliverables and testing. The ongoing use of SNOW Atlas beyond the existing subscription period will need to be </w:t>
      </w:r>
      <w:r w:rsidR="002C3A4D" w:rsidRPr="00CF50C5">
        <w:rPr>
          <w:rFonts w:ascii="Arial" w:eastAsia="Arial" w:hAnsi="Arial" w:cs="Arial"/>
          <w:sz w:val="24"/>
          <w:szCs w:val="24"/>
        </w:rPr>
        <w:t xml:space="preserve">funded by the supplier and these costs need to be called out in the </w:t>
      </w:r>
      <w:r w:rsidR="00EF6266" w:rsidRPr="00CF50C5">
        <w:rPr>
          <w:rFonts w:ascii="Arial" w:eastAsia="Arial" w:hAnsi="Arial" w:cs="Arial"/>
          <w:sz w:val="24"/>
          <w:szCs w:val="24"/>
        </w:rPr>
        <w:t>bid</w:t>
      </w:r>
    </w:p>
    <w:p w14:paraId="769682D4" w14:textId="77777777" w:rsidR="00CF50C5" w:rsidRPr="00CF50C5" w:rsidRDefault="00CF50C5" w:rsidP="00CF50C5">
      <w:pPr>
        <w:pStyle w:val="ListParagraph"/>
        <w:rPr>
          <w:rFonts w:ascii="Arial" w:eastAsia="Arial" w:hAnsi="Arial" w:cs="Arial"/>
          <w:sz w:val="24"/>
          <w:szCs w:val="24"/>
        </w:rPr>
      </w:pPr>
    </w:p>
    <w:p w14:paraId="43D7691C" w14:textId="70A0671E" w:rsidR="00EF6266" w:rsidRPr="00CF50C5" w:rsidRDefault="00EF6266" w:rsidP="00871A99">
      <w:pPr>
        <w:pStyle w:val="ListParagraph"/>
        <w:numPr>
          <w:ilvl w:val="0"/>
          <w:numId w:val="54"/>
        </w:numPr>
        <w:tabs>
          <w:tab w:val="left" w:pos="2257"/>
        </w:tabs>
        <w:spacing w:before="240" w:after="240" w:line="259" w:lineRule="auto"/>
        <w:rPr>
          <w:rFonts w:ascii="Arial" w:eastAsia="Arial" w:hAnsi="Arial" w:cs="Arial"/>
          <w:sz w:val="24"/>
          <w:szCs w:val="24"/>
        </w:rPr>
      </w:pPr>
      <w:r w:rsidRPr="00CF50C5">
        <w:rPr>
          <w:rFonts w:ascii="Arial" w:eastAsia="Arial" w:hAnsi="Arial" w:cs="Arial"/>
          <w:sz w:val="24"/>
          <w:szCs w:val="24"/>
        </w:rPr>
        <w:t>Success criteria to include</w:t>
      </w:r>
    </w:p>
    <w:p w14:paraId="38D500B6" w14:textId="2BCF3F4C" w:rsidR="00EF6266" w:rsidRPr="00CF50C5" w:rsidRDefault="00EF6266" w:rsidP="00871A99">
      <w:pPr>
        <w:pStyle w:val="ListParagraph"/>
        <w:numPr>
          <w:ilvl w:val="1"/>
          <w:numId w:val="54"/>
        </w:numPr>
        <w:tabs>
          <w:tab w:val="left" w:pos="2257"/>
        </w:tabs>
        <w:spacing w:before="240" w:after="240" w:line="259" w:lineRule="auto"/>
        <w:rPr>
          <w:rFonts w:ascii="Arial" w:eastAsia="Arial" w:hAnsi="Arial" w:cs="Arial"/>
          <w:sz w:val="24"/>
          <w:szCs w:val="24"/>
        </w:rPr>
      </w:pPr>
      <w:r w:rsidRPr="00CF50C5">
        <w:rPr>
          <w:rFonts w:ascii="Arial" w:eastAsia="Arial" w:hAnsi="Arial" w:cs="Arial"/>
          <w:sz w:val="24"/>
          <w:szCs w:val="24"/>
        </w:rPr>
        <w:t>Successful mi</w:t>
      </w:r>
      <w:r w:rsidR="00C233BF" w:rsidRPr="00CF50C5">
        <w:rPr>
          <w:rFonts w:ascii="Arial" w:eastAsia="Arial" w:hAnsi="Arial" w:cs="Arial"/>
          <w:sz w:val="24"/>
          <w:szCs w:val="24"/>
        </w:rPr>
        <w:t>gration of licenses and entitlements</w:t>
      </w:r>
    </w:p>
    <w:p w14:paraId="5BB5BCE3" w14:textId="6CDBE00E" w:rsidR="00C233BF" w:rsidRPr="00CF50C5" w:rsidRDefault="00C233BF" w:rsidP="00871A99">
      <w:pPr>
        <w:pStyle w:val="ListParagraph"/>
        <w:numPr>
          <w:ilvl w:val="1"/>
          <w:numId w:val="54"/>
        </w:numPr>
        <w:tabs>
          <w:tab w:val="left" w:pos="2257"/>
        </w:tabs>
        <w:spacing w:before="240" w:after="240" w:line="259" w:lineRule="auto"/>
        <w:rPr>
          <w:rFonts w:ascii="Arial" w:eastAsia="Arial" w:hAnsi="Arial" w:cs="Arial"/>
          <w:sz w:val="24"/>
          <w:szCs w:val="24"/>
        </w:rPr>
      </w:pPr>
      <w:r w:rsidRPr="00CF50C5">
        <w:rPr>
          <w:rFonts w:ascii="Arial" w:eastAsia="Arial" w:hAnsi="Arial" w:cs="Arial"/>
          <w:sz w:val="24"/>
          <w:szCs w:val="24"/>
        </w:rPr>
        <w:t xml:space="preserve">Successful configuration of integrations and </w:t>
      </w:r>
      <w:r w:rsidR="00A27469" w:rsidRPr="00CF50C5">
        <w:rPr>
          <w:rFonts w:ascii="Arial" w:eastAsia="Arial" w:hAnsi="Arial" w:cs="Arial"/>
          <w:sz w:val="24"/>
          <w:szCs w:val="24"/>
        </w:rPr>
        <w:t>SaaS connectors</w:t>
      </w:r>
    </w:p>
    <w:p w14:paraId="1816972F" w14:textId="427AF2DF" w:rsidR="00A27469" w:rsidRPr="00CF50C5" w:rsidRDefault="00A27469" w:rsidP="00871A99">
      <w:pPr>
        <w:pStyle w:val="ListParagraph"/>
        <w:numPr>
          <w:ilvl w:val="1"/>
          <w:numId w:val="54"/>
        </w:numPr>
        <w:tabs>
          <w:tab w:val="left" w:pos="2257"/>
        </w:tabs>
        <w:spacing w:before="240" w:after="240" w:line="259" w:lineRule="auto"/>
        <w:rPr>
          <w:rFonts w:ascii="Arial" w:eastAsia="Arial" w:hAnsi="Arial" w:cs="Arial"/>
          <w:sz w:val="24"/>
          <w:szCs w:val="24"/>
        </w:rPr>
      </w:pPr>
      <w:r w:rsidRPr="00CF50C5">
        <w:rPr>
          <w:rFonts w:ascii="Arial" w:eastAsia="Arial" w:hAnsi="Arial" w:cs="Arial"/>
          <w:sz w:val="24"/>
          <w:szCs w:val="24"/>
        </w:rPr>
        <w:t>Successful migration of agreements</w:t>
      </w:r>
    </w:p>
    <w:p w14:paraId="5B32964D" w14:textId="105A230F" w:rsidR="00A27469" w:rsidRPr="00CF50C5" w:rsidRDefault="00A27469" w:rsidP="00871A99">
      <w:pPr>
        <w:pStyle w:val="ListParagraph"/>
        <w:numPr>
          <w:ilvl w:val="1"/>
          <w:numId w:val="54"/>
        </w:numPr>
        <w:tabs>
          <w:tab w:val="left" w:pos="2257"/>
        </w:tabs>
        <w:spacing w:before="240" w:after="240" w:line="259" w:lineRule="auto"/>
        <w:rPr>
          <w:rFonts w:ascii="Arial" w:eastAsia="Arial" w:hAnsi="Arial" w:cs="Arial"/>
          <w:sz w:val="24"/>
          <w:szCs w:val="24"/>
        </w:rPr>
      </w:pPr>
      <w:r w:rsidRPr="00CF50C5">
        <w:rPr>
          <w:rFonts w:ascii="Arial" w:eastAsia="Arial" w:hAnsi="Arial" w:cs="Arial"/>
          <w:sz w:val="24"/>
          <w:szCs w:val="24"/>
        </w:rPr>
        <w:t>Successful migration of org structures</w:t>
      </w:r>
    </w:p>
    <w:p w14:paraId="209026CB" w14:textId="4CB82E97" w:rsidR="00A606FC" w:rsidRPr="00CF50C5" w:rsidRDefault="00A606FC" w:rsidP="00871A99">
      <w:pPr>
        <w:pStyle w:val="ListParagraph"/>
        <w:numPr>
          <w:ilvl w:val="1"/>
          <w:numId w:val="54"/>
        </w:numPr>
        <w:tabs>
          <w:tab w:val="left" w:pos="2257"/>
        </w:tabs>
        <w:spacing w:before="240" w:after="240" w:line="259" w:lineRule="auto"/>
        <w:rPr>
          <w:rFonts w:ascii="Arial" w:eastAsia="Arial" w:hAnsi="Arial" w:cs="Arial"/>
          <w:sz w:val="24"/>
          <w:szCs w:val="24"/>
        </w:rPr>
      </w:pPr>
      <w:r w:rsidRPr="00CF50C5">
        <w:rPr>
          <w:rFonts w:ascii="Arial" w:eastAsia="Arial" w:hAnsi="Arial" w:cs="Arial"/>
          <w:sz w:val="24"/>
          <w:szCs w:val="24"/>
        </w:rPr>
        <w:t>Successful migration of existing usage data</w:t>
      </w:r>
    </w:p>
    <w:p w14:paraId="4E24F8C3" w14:textId="6E7660B2" w:rsidR="00FA6A74" w:rsidRPr="00CF50C5" w:rsidRDefault="00EF403D" w:rsidP="00871A99">
      <w:pPr>
        <w:pStyle w:val="ListParagraph"/>
        <w:numPr>
          <w:ilvl w:val="1"/>
          <w:numId w:val="54"/>
        </w:numPr>
        <w:tabs>
          <w:tab w:val="left" w:pos="2257"/>
        </w:tabs>
        <w:spacing w:before="240" w:after="240" w:line="259" w:lineRule="auto"/>
        <w:rPr>
          <w:rFonts w:ascii="Arial" w:eastAsia="Arial" w:hAnsi="Arial" w:cs="Arial"/>
          <w:sz w:val="24"/>
          <w:szCs w:val="24"/>
        </w:rPr>
      </w:pPr>
      <w:r w:rsidRPr="00CF50C5">
        <w:rPr>
          <w:rFonts w:ascii="Arial" w:eastAsia="Arial" w:hAnsi="Arial" w:cs="Arial"/>
          <w:sz w:val="24"/>
          <w:szCs w:val="24"/>
        </w:rPr>
        <w:t>Coverage and visibility of at least 98.2% of all IaaS infrastructure</w:t>
      </w:r>
    </w:p>
    <w:p w14:paraId="25FE744B" w14:textId="7D2DDEFB" w:rsidR="00EA470A" w:rsidRPr="00CF50C5" w:rsidRDefault="00EF403D" w:rsidP="00871A99">
      <w:pPr>
        <w:pStyle w:val="ListParagraph"/>
        <w:numPr>
          <w:ilvl w:val="1"/>
          <w:numId w:val="54"/>
        </w:numPr>
        <w:tabs>
          <w:tab w:val="left" w:pos="2257"/>
        </w:tabs>
        <w:spacing w:before="240" w:after="240" w:line="259" w:lineRule="auto"/>
        <w:rPr>
          <w:rFonts w:ascii="Arial" w:eastAsia="Arial" w:hAnsi="Arial" w:cs="Arial"/>
          <w:sz w:val="24"/>
          <w:szCs w:val="24"/>
        </w:rPr>
      </w:pPr>
      <w:r w:rsidRPr="00CF50C5">
        <w:rPr>
          <w:rFonts w:ascii="Arial" w:eastAsia="Arial" w:hAnsi="Arial" w:cs="Arial"/>
          <w:sz w:val="24"/>
          <w:szCs w:val="24"/>
        </w:rPr>
        <w:t xml:space="preserve">Coverage of 100% </w:t>
      </w:r>
      <w:r w:rsidR="0042623F" w:rsidRPr="00CF50C5">
        <w:rPr>
          <w:rFonts w:ascii="Arial" w:eastAsia="Arial" w:hAnsi="Arial" w:cs="Arial"/>
          <w:sz w:val="24"/>
          <w:szCs w:val="24"/>
        </w:rPr>
        <w:t xml:space="preserve">of all end user devices and on </w:t>
      </w:r>
      <w:proofErr w:type="spellStart"/>
      <w:r w:rsidR="0042623F" w:rsidRPr="00CF50C5">
        <w:rPr>
          <w:rFonts w:ascii="Arial" w:eastAsia="Arial" w:hAnsi="Arial" w:cs="Arial"/>
          <w:sz w:val="24"/>
          <w:szCs w:val="24"/>
        </w:rPr>
        <w:t>prem</w:t>
      </w:r>
      <w:proofErr w:type="spellEnd"/>
      <w:r w:rsidR="0042623F" w:rsidRPr="00CF50C5">
        <w:rPr>
          <w:rFonts w:ascii="Arial" w:eastAsia="Arial" w:hAnsi="Arial" w:cs="Arial"/>
          <w:sz w:val="24"/>
          <w:szCs w:val="24"/>
        </w:rPr>
        <w:t xml:space="preserve"> datacentres</w:t>
      </w:r>
    </w:p>
    <w:p w14:paraId="25FE744D" w14:textId="77777777" w:rsidR="00EA470A" w:rsidRDefault="00EA470A">
      <w:pPr>
        <w:tabs>
          <w:tab w:val="left" w:pos="2257"/>
        </w:tabs>
        <w:spacing w:after="0" w:line="259" w:lineRule="auto"/>
        <w:rPr>
          <w:rFonts w:ascii="Arial" w:eastAsia="Arial" w:hAnsi="Arial" w:cs="Arial"/>
          <w:sz w:val="24"/>
          <w:szCs w:val="24"/>
        </w:rPr>
      </w:pPr>
    </w:p>
    <w:p w14:paraId="25FE744E"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WARRANTY PERIOD</w:t>
      </w:r>
    </w:p>
    <w:p w14:paraId="25FE744F" w14:textId="52C86053"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warranty period for the purposes of Clause 3.1.2 of the Core Terms shall be </w:t>
      </w:r>
      <w:r w:rsidR="00AB2EFA">
        <w:rPr>
          <w:rFonts w:ascii="Arial" w:eastAsia="Arial" w:hAnsi="Arial" w:cs="Arial"/>
          <w:sz w:val="24"/>
          <w:szCs w:val="24"/>
        </w:rPr>
        <w:t>90 days</w:t>
      </w:r>
    </w:p>
    <w:p w14:paraId="25FE7450" w14:textId="77777777" w:rsidR="00EA470A" w:rsidRDefault="00EA470A">
      <w:pPr>
        <w:tabs>
          <w:tab w:val="left" w:pos="2257"/>
        </w:tabs>
        <w:spacing w:after="0" w:line="259" w:lineRule="auto"/>
        <w:rPr>
          <w:rFonts w:ascii="Arial" w:eastAsia="Arial" w:hAnsi="Arial" w:cs="Arial"/>
          <w:sz w:val="24"/>
          <w:szCs w:val="24"/>
        </w:rPr>
      </w:pPr>
    </w:p>
    <w:p w14:paraId="25FE7451"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25FE7452"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25FE7454" w14:textId="77777777" w:rsidR="00EA470A" w:rsidRDefault="00EA470A">
      <w:pPr>
        <w:tabs>
          <w:tab w:val="left" w:pos="2257"/>
        </w:tabs>
        <w:spacing w:after="0" w:line="259" w:lineRule="auto"/>
        <w:rPr>
          <w:rFonts w:ascii="Arial" w:eastAsia="Arial" w:hAnsi="Arial" w:cs="Arial"/>
          <w:sz w:val="24"/>
          <w:szCs w:val="24"/>
        </w:rPr>
      </w:pPr>
    </w:p>
    <w:p w14:paraId="25FE7455" w14:textId="692D25B0" w:rsidR="00EA470A" w:rsidRPr="00F63706" w:rsidRDefault="006150AD">
      <w:pPr>
        <w:tabs>
          <w:tab w:val="left" w:pos="2257"/>
        </w:tabs>
        <w:spacing w:after="0" w:line="259" w:lineRule="auto"/>
        <w:rPr>
          <w:rFonts w:ascii="Arial" w:eastAsia="Arial" w:hAnsi="Arial" w:cs="Arial"/>
          <w:sz w:val="24"/>
          <w:szCs w:val="24"/>
        </w:rPr>
      </w:pPr>
      <w:r w:rsidRPr="00F63706">
        <w:rPr>
          <w:rFonts w:ascii="Arial" w:eastAsia="Arial" w:hAnsi="Arial" w:cs="Arial"/>
          <w:sz w:val="24"/>
          <w:szCs w:val="24"/>
        </w:rPr>
        <w:t xml:space="preserve">The Estimated Year 1 Charges used to calculate liability in the first Contract Year is </w:t>
      </w:r>
      <w:r w:rsidR="00435965">
        <w:rPr>
          <w:rFonts w:ascii="Arial" w:eastAsia="Arial" w:hAnsi="Arial" w:cs="Arial"/>
          <w:sz w:val="24"/>
          <w:szCs w:val="24"/>
        </w:rPr>
        <w:t>£</w:t>
      </w:r>
      <w:r w:rsidR="000D6F94">
        <w:rPr>
          <w:rFonts w:ascii="Arial" w:eastAsia="Arial" w:hAnsi="Arial" w:cs="Arial"/>
          <w:sz w:val="24"/>
          <w:szCs w:val="24"/>
        </w:rPr>
        <w:t>239,316.21 ex VAT</w:t>
      </w:r>
    </w:p>
    <w:p w14:paraId="25FE7456" w14:textId="77777777" w:rsidR="00EA470A" w:rsidRDefault="00EA470A">
      <w:pPr>
        <w:tabs>
          <w:tab w:val="left" w:pos="2257"/>
        </w:tabs>
        <w:spacing w:after="0" w:line="259" w:lineRule="auto"/>
        <w:rPr>
          <w:rFonts w:ascii="Arial" w:eastAsia="Arial" w:hAnsi="Arial" w:cs="Arial"/>
          <w:b/>
          <w:sz w:val="24"/>
          <w:szCs w:val="24"/>
        </w:rPr>
      </w:pPr>
    </w:p>
    <w:p w14:paraId="12263A49" w14:textId="60C03E83" w:rsidR="00C33F84" w:rsidRPr="000B2D09" w:rsidRDefault="006150AD" w:rsidP="00C33F8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1B1D9825" w14:textId="77777777" w:rsidR="006854C3" w:rsidRDefault="006854C3">
      <w:pPr>
        <w:tabs>
          <w:tab w:val="left" w:pos="2257"/>
        </w:tabs>
        <w:spacing w:after="0" w:line="259" w:lineRule="auto"/>
        <w:rPr>
          <w:rFonts w:ascii="Arial" w:eastAsia="Arial" w:hAnsi="Arial" w:cs="Arial"/>
          <w:sz w:val="24"/>
          <w:szCs w:val="24"/>
          <w:highlight w:val="yellow"/>
        </w:rPr>
      </w:pPr>
    </w:p>
    <w:p w14:paraId="25FE745A" w14:textId="667D5672" w:rsidR="00EA470A" w:rsidRDefault="006150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w:t>
      </w:r>
      <w:r w:rsidR="00C33F84">
        <w:rPr>
          <w:rFonts w:ascii="Arial" w:eastAsia="Arial" w:hAnsi="Arial" w:cs="Arial"/>
          <w:sz w:val="24"/>
          <w:szCs w:val="24"/>
        </w:rPr>
        <w:t xml:space="preserve"> further</w:t>
      </w:r>
      <w:r>
        <w:rPr>
          <w:rFonts w:ascii="Arial" w:eastAsia="Arial" w:hAnsi="Arial" w:cs="Arial"/>
          <w:sz w:val="24"/>
          <w:szCs w:val="24"/>
        </w:rPr>
        <w:t xml:space="preserve"> details in Call-O</w:t>
      </w:r>
      <w:r w:rsidR="00CF50C5">
        <w:rPr>
          <w:rFonts w:ascii="Arial" w:eastAsia="Arial" w:hAnsi="Arial" w:cs="Arial"/>
          <w:sz w:val="24"/>
          <w:szCs w:val="24"/>
        </w:rPr>
        <w:t>ff Schedule 5 (Pricing Details)</w:t>
      </w:r>
    </w:p>
    <w:p w14:paraId="60F83E66" w14:textId="77777777" w:rsidR="004D71F7" w:rsidRDefault="004D71F7">
      <w:pPr>
        <w:tabs>
          <w:tab w:val="left" w:pos="2257"/>
        </w:tabs>
        <w:spacing w:after="0" w:line="259" w:lineRule="auto"/>
        <w:rPr>
          <w:rFonts w:ascii="Arial" w:eastAsia="Arial" w:hAnsi="Arial" w:cs="Arial"/>
          <w:sz w:val="24"/>
          <w:szCs w:val="24"/>
        </w:rPr>
      </w:pPr>
    </w:p>
    <w:p w14:paraId="25FE745F" w14:textId="29C1B203" w:rsidR="00EA470A" w:rsidRDefault="006150AD" w:rsidP="00616D24">
      <w:pPr>
        <w:tabs>
          <w:tab w:val="left" w:pos="2257"/>
        </w:tabs>
        <w:spacing w:after="0" w:line="259" w:lineRule="auto"/>
        <w:rPr>
          <w:rFonts w:ascii="Arial" w:eastAsia="Arial" w:hAnsi="Arial" w:cs="Arial"/>
          <w:color w:val="000000"/>
          <w:sz w:val="24"/>
          <w:szCs w:val="24"/>
        </w:rPr>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r w:rsidR="00616D24">
        <w:rPr>
          <w:rFonts w:ascii="Arial" w:eastAsia="Arial" w:hAnsi="Arial" w:cs="Arial"/>
          <w:sz w:val="24"/>
          <w:szCs w:val="24"/>
        </w:rPr>
        <w:t xml:space="preserve"> a </w:t>
      </w:r>
      <w:r>
        <w:rPr>
          <w:rFonts w:ascii="Arial" w:eastAsia="Arial" w:hAnsi="Arial" w:cs="Arial"/>
          <w:color w:val="000000"/>
          <w:sz w:val="24"/>
          <w:szCs w:val="24"/>
        </w:rPr>
        <w:t>Specific Change in Law</w:t>
      </w:r>
      <w:r w:rsidR="00616D24">
        <w:rPr>
          <w:rFonts w:ascii="Arial" w:eastAsia="Arial" w:hAnsi="Arial" w:cs="Arial"/>
          <w:color w:val="000000"/>
          <w:sz w:val="24"/>
          <w:szCs w:val="24"/>
        </w:rPr>
        <w:t xml:space="preserve"> or </w:t>
      </w:r>
      <w:r>
        <w:rPr>
          <w:rFonts w:ascii="Arial" w:eastAsia="Arial" w:hAnsi="Arial" w:cs="Arial"/>
          <w:color w:val="000000"/>
          <w:sz w:val="24"/>
          <w:szCs w:val="24"/>
        </w:rPr>
        <w:t>Benchmarking using Call-Off Schedule 16 (Benchmarking)</w:t>
      </w:r>
    </w:p>
    <w:p w14:paraId="25FE7460" w14:textId="77777777" w:rsidR="00EA470A" w:rsidRDefault="00EA470A">
      <w:pPr>
        <w:tabs>
          <w:tab w:val="left" w:pos="2257"/>
        </w:tabs>
        <w:spacing w:after="0" w:line="259" w:lineRule="auto"/>
        <w:rPr>
          <w:rFonts w:ascii="Arial" w:eastAsia="Arial" w:hAnsi="Arial" w:cs="Arial"/>
          <w:sz w:val="24"/>
          <w:szCs w:val="24"/>
          <w:highlight w:val="yellow"/>
        </w:rPr>
      </w:pPr>
    </w:p>
    <w:p w14:paraId="25FE7461"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076BCCF7" w14:textId="77777777" w:rsidR="00582648" w:rsidRDefault="00582648">
      <w:pPr>
        <w:tabs>
          <w:tab w:val="left" w:pos="2257"/>
        </w:tabs>
        <w:spacing w:after="0" w:line="259" w:lineRule="auto"/>
        <w:rPr>
          <w:rFonts w:ascii="Arial" w:eastAsia="Arial" w:hAnsi="Arial" w:cs="Arial"/>
          <w:sz w:val="24"/>
          <w:szCs w:val="24"/>
        </w:rPr>
      </w:pPr>
    </w:p>
    <w:p w14:paraId="25FE7462" w14:textId="4B2C8EB7" w:rsidR="00EA470A" w:rsidRDefault="00582648">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25FE7463" w14:textId="77777777" w:rsidR="00EA470A" w:rsidRDefault="00EA470A">
      <w:pPr>
        <w:tabs>
          <w:tab w:val="left" w:pos="2257"/>
        </w:tabs>
        <w:spacing w:after="0" w:line="259" w:lineRule="auto"/>
        <w:rPr>
          <w:rFonts w:ascii="Arial" w:eastAsia="Arial" w:hAnsi="Arial" w:cs="Arial"/>
          <w:b/>
          <w:sz w:val="24"/>
          <w:szCs w:val="24"/>
        </w:rPr>
      </w:pPr>
    </w:p>
    <w:p w14:paraId="25FE7464"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5ABCDB59" w14:textId="77777777" w:rsidR="000E0E85" w:rsidRPr="000E0E85" w:rsidRDefault="000E0E85" w:rsidP="000E0E85">
      <w:pPr>
        <w:tabs>
          <w:tab w:val="left" w:pos="2257"/>
        </w:tabs>
        <w:spacing w:after="0" w:line="259" w:lineRule="auto"/>
        <w:rPr>
          <w:rFonts w:ascii="Arial" w:eastAsia="Arial" w:hAnsi="Arial" w:cs="Arial"/>
          <w:sz w:val="24"/>
          <w:szCs w:val="24"/>
          <w:lang w:val="en-US"/>
        </w:rPr>
      </w:pPr>
      <w:r w:rsidRPr="000E0E85">
        <w:rPr>
          <w:rFonts w:ascii="Arial" w:eastAsia="Arial" w:hAnsi="Arial" w:cs="Arial"/>
          <w:sz w:val="24"/>
          <w:szCs w:val="24"/>
          <w:lang w:val="en-US"/>
        </w:rPr>
        <w:t>The Supplier shall submit invoices directly to the billing address as per the Customer’s order. Electronic payment to be made via BACS.</w:t>
      </w:r>
    </w:p>
    <w:p w14:paraId="25FE7466" w14:textId="77777777" w:rsidR="00EA470A" w:rsidRDefault="00EA470A">
      <w:pPr>
        <w:tabs>
          <w:tab w:val="left" w:pos="2257"/>
        </w:tabs>
        <w:spacing w:after="0" w:line="259" w:lineRule="auto"/>
        <w:rPr>
          <w:rFonts w:ascii="Arial" w:eastAsia="Arial" w:hAnsi="Arial" w:cs="Arial"/>
          <w:b/>
          <w:sz w:val="24"/>
          <w:szCs w:val="24"/>
        </w:rPr>
      </w:pPr>
    </w:p>
    <w:p w14:paraId="25FE7467"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0D7B1194" w14:textId="77777777" w:rsidR="00CF50C5" w:rsidRDefault="00A67190" w:rsidP="00A67190">
      <w:pPr>
        <w:tabs>
          <w:tab w:val="left" w:pos="2257"/>
        </w:tabs>
        <w:spacing w:after="0" w:line="259" w:lineRule="auto"/>
        <w:rPr>
          <w:rFonts w:ascii="Arial" w:eastAsia="Arial" w:hAnsi="Arial" w:cs="Arial"/>
          <w:sz w:val="24"/>
          <w:szCs w:val="24"/>
          <w:lang w:val="en-US"/>
        </w:rPr>
      </w:pPr>
      <w:r w:rsidRPr="00A67190">
        <w:rPr>
          <w:rFonts w:ascii="Arial" w:eastAsia="Arial" w:hAnsi="Arial" w:cs="Arial"/>
          <w:sz w:val="24"/>
          <w:szCs w:val="24"/>
          <w:lang w:val="en-US"/>
        </w:rPr>
        <w:t>Invoices to be sent electronically to</w:t>
      </w:r>
      <w:r w:rsidR="00CF50C5">
        <w:rPr>
          <w:rFonts w:ascii="Arial" w:eastAsia="Arial" w:hAnsi="Arial" w:cs="Arial"/>
          <w:sz w:val="24"/>
          <w:szCs w:val="24"/>
          <w:lang w:val="en-US"/>
        </w:rPr>
        <w:t>:</w:t>
      </w:r>
    </w:p>
    <w:p w14:paraId="562EF797" w14:textId="33DAF9B9" w:rsidR="00A67190" w:rsidRDefault="0050029C" w:rsidP="0050029C">
      <w:pPr>
        <w:rPr>
          <w:rFonts w:ascii="Arial" w:eastAsia="Times New Roman" w:hAnsi="Arial" w:cs="Arial"/>
          <w:color w:val="FF0000"/>
        </w:rPr>
      </w:pPr>
      <w:r w:rsidRPr="0050029C">
        <w:rPr>
          <w:rFonts w:ascii="Arial" w:eastAsia="Times New Roman" w:hAnsi="Arial" w:cs="Arial"/>
          <w:color w:val="FF0000"/>
        </w:rPr>
        <w:t>REDACTED TEXT under FOIA Section 40, Personal Information</w:t>
      </w:r>
    </w:p>
    <w:p w14:paraId="256F10E6" w14:textId="77777777" w:rsidR="0050029C" w:rsidRPr="0050029C" w:rsidRDefault="0050029C" w:rsidP="0050029C">
      <w:pPr>
        <w:rPr>
          <w:rFonts w:ascii="Arial" w:eastAsia="Times New Roman" w:hAnsi="Arial" w:cs="Arial"/>
          <w:color w:val="FF0000"/>
          <w:sz w:val="24"/>
          <w:szCs w:val="24"/>
        </w:rPr>
      </w:pPr>
      <w:r w:rsidRPr="0050029C">
        <w:rPr>
          <w:rFonts w:ascii="Arial" w:eastAsia="Times New Roman" w:hAnsi="Arial" w:cs="Arial"/>
          <w:color w:val="FF0000"/>
        </w:rPr>
        <w:t>REDACTED TEXT under FOIA Section 40, Personal Information</w:t>
      </w:r>
    </w:p>
    <w:p w14:paraId="30E7FBA2" w14:textId="77777777" w:rsidR="0050029C" w:rsidRPr="0050029C" w:rsidRDefault="0050029C" w:rsidP="0050029C">
      <w:pPr>
        <w:rPr>
          <w:rFonts w:ascii="Arial" w:eastAsia="Times New Roman" w:hAnsi="Arial" w:cs="Arial"/>
          <w:color w:val="FF0000"/>
          <w:sz w:val="24"/>
          <w:szCs w:val="24"/>
        </w:rPr>
      </w:pPr>
      <w:r w:rsidRPr="0050029C">
        <w:rPr>
          <w:rFonts w:ascii="Arial" w:eastAsia="Times New Roman" w:hAnsi="Arial" w:cs="Arial"/>
          <w:color w:val="FF0000"/>
        </w:rPr>
        <w:t>REDACTED TEXT under FOIA Section 40, Personal Information</w:t>
      </w:r>
    </w:p>
    <w:p w14:paraId="4EAD328B" w14:textId="77777777" w:rsidR="0050029C" w:rsidRPr="0050029C" w:rsidRDefault="0050029C" w:rsidP="0050029C">
      <w:pPr>
        <w:rPr>
          <w:rFonts w:ascii="Arial" w:eastAsia="Times New Roman" w:hAnsi="Arial" w:cs="Arial"/>
          <w:color w:val="FF0000"/>
          <w:sz w:val="24"/>
          <w:szCs w:val="24"/>
        </w:rPr>
      </w:pPr>
      <w:r w:rsidRPr="0050029C">
        <w:rPr>
          <w:rFonts w:ascii="Arial" w:eastAsia="Times New Roman" w:hAnsi="Arial" w:cs="Arial"/>
          <w:color w:val="FF0000"/>
        </w:rPr>
        <w:t>REDACTED TEXT under FOIA Section 40, Personal Information</w:t>
      </w:r>
    </w:p>
    <w:p w14:paraId="25FE746C" w14:textId="77777777" w:rsidR="00EA470A" w:rsidRDefault="00EA470A">
      <w:pPr>
        <w:tabs>
          <w:tab w:val="left" w:pos="2257"/>
        </w:tabs>
        <w:spacing w:after="0" w:line="259" w:lineRule="auto"/>
        <w:rPr>
          <w:rFonts w:ascii="Arial" w:eastAsia="Arial" w:hAnsi="Arial" w:cs="Arial"/>
          <w:sz w:val="24"/>
          <w:szCs w:val="24"/>
        </w:rPr>
      </w:pPr>
    </w:p>
    <w:p w14:paraId="25FE746D"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6578DD47" w14:textId="123F0D44" w:rsidR="0050029C" w:rsidRDefault="0050029C" w:rsidP="0050029C">
      <w:pPr>
        <w:rPr>
          <w:rFonts w:ascii="Arial" w:eastAsia="Times New Roman" w:hAnsi="Arial" w:cs="Arial"/>
          <w:color w:val="FF0000"/>
        </w:rPr>
      </w:pPr>
      <w:r w:rsidRPr="0050029C">
        <w:rPr>
          <w:rFonts w:ascii="Arial" w:eastAsia="Times New Roman" w:hAnsi="Arial" w:cs="Arial"/>
          <w:color w:val="FF0000"/>
        </w:rPr>
        <w:t>REDACTED TEXT under FOIA Section 40, Personal Information</w:t>
      </w:r>
    </w:p>
    <w:p w14:paraId="6C7072B5" w14:textId="77777777" w:rsidR="0050029C" w:rsidRPr="0050029C" w:rsidRDefault="0050029C" w:rsidP="0050029C">
      <w:pPr>
        <w:rPr>
          <w:rFonts w:ascii="Arial" w:eastAsia="Times New Roman" w:hAnsi="Arial" w:cs="Arial"/>
          <w:color w:val="FF0000"/>
          <w:sz w:val="24"/>
          <w:szCs w:val="24"/>
        </w:rPr>
      </w:pPr>
      <w:r w:rsidRPr="0050029C">
        <w:rPr>
          <w:rFonts w:ascii="Arial" w:eastAsia="Times New Roman" w:hAnsi="Arial" w:cs="Arial"/>
          <w:color w:val="FF0000"/>
        </w:rPr>
        <w:t>REDACTED TEXT under FOIA Section 40, Personal Information</w:t>
      </w:r>
    </w:p>
    <w:p w14:paraId="30ED7547" w14:textId="77777777" w:rsidR="0050029C" w:rsidRPr="0050029C" w:rsidRDefault="0050029C" w:rsidP="0050029C">
      <w:pPr>
        <w:rPr>
          <w:rFonts w:ascii="Arial" w:eastAsia="Times New Roman" w:hAnsi="Arial" w:cs="Arial"/>
          <w:color w:val="FF0000"/>
          <w:sz w:val="24"/>
          <w:szCs w:val="24"/>
        </w:rPr>
      </w:pPr>
      <w:r w:rsidRPr="0050029C">
        <w:rPr>
          <w:rFonts w:ascii="Arial" w:eastAsia="Times New Roman" w:hAnsi="Arial" w:cs="Arial"/>
          <w:color w:val="FF0000"/>
        </w:rPr>
        <w:t>REDACTED TEXT under FOIA Section 40, Personal Information</w:t>
      </w:r>
    </w:p>
    <w:p w14:paraId="20B8F172" w14:textId="77777777" w:rsidR="0050029C" w:rsidRPr="0050029C" w:rsidRDefault="0050029C" w:rsidP="0050029C">
      <w:pPr>
        <w:rPr>
          <w:rFonts w:ascii="Arial" w:eastAsia="Times New Roman" w:hAnsi="Arial" w:cs="Arial"/>
          <w:color w:val="FF0000"/>
          <w:sz w:val="24"/>
          <w:szCs w:val="24"/>
        </w:rPr>
      </w:pPr>
      <w:r w:rsidRPr="0050029C">
        <w:rPr>
          <w:rFonts w:ascii="Arial" w:eastAsia="Times New Roman" w:hAnsi="Arial" w:cs="Arial"/>
          <w:color w:val="FF0000"/>
        </w:rPr>
        <w:t>REDACTED TEXT under FOIA Section 40, Personal Information</w:t>
      </w:r>
    </w:p>
    <w:p w14:paraId="17ECA486" w14:textId="77777777" w:rsidR="0050029C" w:rsidRPr="0050029C" w:rsidRDefault="0050029C" w:rsidP="0050029C">
      <w:pPr>
        <w:rPr>
          <w:rFonts w:ascii="Arial" w:eastAsia="Times New Roman" w:hAnsi="Arial" w:cs="Arial"/>
          <w:color w:val="FF0000"/>
          <w:sz w:val="24"/>
          <w:szCs w:val="24"/>
        </w:rPr>
      </w:pPr>
    </w:p>
    <w:p w14:paraId="2548655D" w14:textId="656579DF" w:rsidR="000B2D09" w:rsidRDefault="000B2D09" w:rsidP="0032754D">
      <w:pPr>
        <w:tabs>
          <w:tab w:val="left" w:pos="2257"/>
        </w:tabs>
        <w:spacing w:after="0" w:line="259" w:lineRule="auto"/>
        <w:rPr>
          <w:rFonts w:ascii="Arial" w:eastAsia="Arial" w:hAnsi="Arial" w:cs="Arial"/>
          <w:sz w:val="24"/>
          <w:szCs w:val="24"/>
          <w:lang w:val="en-US"/>
        </w:rPr>
      </w:pPr>
    </w:p>
    <w:p w14:paraId="09DA7EB4" w14:textId="7C2011C8" w:rsidR="000B2D09" w:rsidRPr="000B2D09" w:rsidRDefault="000B2D09" w:rsidP="000B2D09">
      <w:pPr>
        <w:tabs>
          <w:tab w:val="left" w:pos="2257"/>
        </w:tabs>
        <w:spacing w:after="0" w:line="259" w:lineRule="auto"/>
        <w:rPr>
          <w:rFonts w:ascii="Arial" w:eastAsia="Arial" w:hAnsi="Arial" w:cs="Arial"/>
          <w:sz w:val="24"/>
          <w:szCs w:val="24"/>
        </w:rPr>
      </w:pPr>
      <w:r>
        <w:rPr>
          <w:rFonts w:ascii="Arial" w:eastAsia="Arial" w:hAnsi="Arial" w:cs="Arial"/>
          <w:sz w:val="24"/>
          <w:szCs w:val="24"/>
        </w:rPr>
        <w:t>BUYER’S KEY STAFF</w:t>
      </w:r>
    </w:p>
    <w:p w14:paraId="5FB5F335" w14:textId="77777777" w:rsidR="0050029C" w:rsidRDefault="0050029C" w:rsidP="0050029C">
      <w:pPr>
        <w:rPr>
          <w:rFonts w:ascii="Arial" w:eastAsia="Times New Roman" w:hAnsi="Arial" w:cs="Arial"/>
          <w:color w:val="FF0000"/>
        </w:rPr>
      </w:pPr>
      <w:r w:rsidRPr="0050029C">
        <w:rPr>
          <w:rFonts w:ascii="Arial" w:eastAsia="Times New Roman" w:hAnsi="Arial" w:cs="Arial"/>
          <w:color w:val="FF0000"/>
        </w:rPr>
        <w:t>REDACTED TEXT under FOIA Section 40, Personal Information</w:t>
      </w:r>
    </w:p>
    <w:p w14:paraId="624024F9" w14:textId="77777777" w:rsidR="0050029C" w:rsidRPr="0050029C" w:rsidRDefault="0050029C" w:rsidP="0050029C">
      <w:pPr>
        <w:rPr>
          <w:rFonts w:ascii="Arial" w:eastAsia="Times New Roman" w:hAnsi="Arial" w:cs="Arial"/>
          <w:color w:val="FF0000"/>
          <w:sz w:val="24"/>
          <w:szCs w:val="24"/>
        </w:rPr>
      </w:pPr>
      <w:r w:rsidRPr="0050029C">
        <w:rPr>
          <w:rFonts w:ascii="Arial" w:eastAsia="Times New Roman" w:hAnsi="Arial" w:cs="Arial"/>
          <w:color w:val="FF0000"/>
        </w:rPr>
        <w:t>REDACTED TEXT under FOIA Section 40, Personal Information</w:t>
      </w:r>
    </w:p>
    <w:p w14:paraId="51D753CD" w14:textId="77777777" w:rsidR="0050029C" w:rsidRPr="0050029C" w:rsidRDefault="0050029C" w:rsidP="0050029C">
      <w:pPr>
        <w:rPr>
          <w:rFonts w:ascii="Arial" w:eastAsia="Times New Roman" w:hAnsi="Arial" w:cs="Arial"/>
          <w:color w:val="FF0000"/>
          <w:sz w:val="24"/>
          <w:szCs w:val="24"/>
        </w:rPr>
      </w:pPr>
      <w:r w:rsidRPr="0050029C">
        <w:rPr>
          <w:rFonts w:ascii="Arial" w:eastAsia="Times New Roman" w:hAnsi="Arial" w:cs="Arial"/>
          <w:color w:val="FF0000"/>
        </w:rPr>
        <w:t>REDACTED TEXT under FOIA Section 40, Personal Information</w:t>
      </w:r>
    </w:p>
    <w:p w14:paraId="4CB6B62A" w14:textId="77777777" w:rsidR="0050029C" w:rsidRPr="0050029C" w:rsidRDefault="0050029C" w:rsidP="0050029C">
      <w:pPr>
        <w:rPr>
          <w:rFonts w:ascii="Arial" w:eastAsia="Times New Roman" w:hAnsi="Arial" w:cs="Arial"/>
          <w:color w:val="FF0000"/>
          <w:sz w:val="24"/>
          <w:szCs w:val="24"/>
        </w:rPr>
      </w:pPr>
      <w:r w:rsidRPr="0050029C">
        <w:rPr>
          <w:rFonts w:ascii="Arial" w:eastAsia="Times New Roman" w:hAnsi="Arial" w:cs="Arial"/>
          <w:color w:val="FF0000"/>
        </w:rPr>
        <w:t>REDACTED TEXT under FOIA Section 40, Personal Information</w:t>
      </w:r>
    </w:p>
    <w:p w14:paraId="01015F18" w14:textId="77777777" w:rsidR="000B2D09" w:rsidRPr="0032754D" w:rsidRDefault="000B2D09" w:rsidP="0032754D">
      <w:pPr>
        <w:tabs>
          <w:tab w:val="left" w:pos="2257"/>
        </w:tabs>
        <w:spacing w:after="0" w:line="259" w:lineRule="auto"/>
        <w:rPr>
          <w:rFonts w:ascii="Arial" w:eastAsia="Arial" w:hAnsi="Arial" w:cs="Arial"/>
          <w:sz w:val="24"/>
          <w:szCs w:val="24"/>
          <w:lang w:val="en-US"/>
        </w:rPr>
      </w:pPr>
    </w:p>
    <w:p w14:paraId="25FE7472" w14:textId="77777777" w:rsidR="00EA470A" w:rsidRDefault="00EA470A">
      <w:pPr>
        <w:tabs>
          <w:tab w:val="left" w:pos="2257"/>
        </w:tabs>
        <w:spacing w:after="0" w:line="259" w:lineRule="auto"/>
        <w:rPr>
          <w:rFonts w:ascii="Arial" w:eastAsia="Arial" w:hAnsi="Arial" w:cs="Arial"/>
          <w:sz w:val="24"/>
          <w:szCs w:val="24"/>
        </w:rPr>
      </w:pPr>
    </w:p>
    <w:p w14:paraId="25FE7473"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25FE7475" w14:textId="5ECAF0FE" w:rsidR="00EA470A" w:rsidRPr="00930973" w:rsidRDefault="00930973">
      <w:pPr>
        <w:tabs>
          <w:tab w:val="left" w:pos="2257"/>
        </w:tabs>
        <w:spacing w:after="0" w:line="259" w:lineRule="auto"/>
        <w:rPr>
          <w:rFonts w:ascii="Arial" w:eastAsia="Arial" w:hAnsi="Arial" w:cs="Arial"/>
          <w:bCs/>
          <w:sz w:val="24"/>
          <w:szCs w:val="24"/>
        </w:rPr>
      </w:pPr>
      <w:r w:rsidRPr="00930973">
        <w:rPr>
          <w:rFonts w:ascii="Arial" w:eastAsia="Arial" w:hAnsi="Arial" w:cs="Arial"/>
          <w:bCs/>
          <w:sz w:val="24"/>
          <w:szCs w:val="24"/>
        </w:rPr>
        <w:t>Not Applicable</w:t>
      </w:r>
    </w:p>
    <w:p w14:paraId="25FE7476" w14:textId="77777777" w:rsidR="00EA470A" w:rsidRDefault="00EA470A">
      <w:pPr>
        <w:tabs>
          <w:tab w:val="left" w:pos="2257"/>
        </w:tabs>
        <w:spacing w:after="0" w:line="259" w:lineRule="auto"/>
        <w:rPr>
          <w:rFonts w:ascii="Arial" w:eastAsia="Arial" w:hAnsi="Arial" w:cs="Arial"/>
          <w:sz w:val="24"/>
          <w:szCs w:val="24"/>
        </w:rPr>
      </w:pPr>
    </w:p>
    <w:p w14:paraId="25FE7477" w14:textId="77777777" w:rsidR="00EA470A" w:rsidRPr="00CF50C5" w:rsidRDefault="006150AD">
      <w:pPr>
        <w:tabs>
          <w:tab w:val="left" w:pos="2257"/>
        </w:tabs>
        <w:spacing w:after="0" w:line="259" w:lineRule="auto"/>
        <w:rPr>
          <w:rFonts w:ascii="Arial" w:eastAsia="Arial" w:hAnsi="Arial" w:cs="Arial"/>
          <w:sz w:val="24"/>
          <w:szCs w:val="24"/>
        </w:rPr>
      </w:pPr>
      <w:r w:rsidRPr="00CF50C5">
        <w:rPr>
          <w:rFonts w:ascii="Arial" w:eastAsia="Arial" w:hAnsi="Arial" w:cs="Arial"/>
          <w:sz w:val="24"/>
          <w:szCs w:val="24"/>
        </w:rPr>
        <w:t>BUYER’S SECURITY POLICY</w:t>
      </w:r>
    </w:p>
    <w:p w14:paraId="4E42F397" w14:textId="77777777" w:rsidR="001C18A8" w:rsidRPr="00CF50C5" w:rsidRDefault="001C18A8" w:rsidP="001C18A8">
      <w:pPr>
        <w:tabs>
          <w:tab w:val="left" w:pos="2257"/>
        </w:tabs>
        <w:spacing w:after="0" w:line="259" w:lineRule="auto"/>
        <w:rPr>
          <w:rFonts w:ascii="Arial" w:eastAsia="Arial" w:hAnsi="Arial" w:cs="Arial"/>
          <w:sz w:val="24"/>
          <w:szCs w:val="24"/>
        </w:rPr>
      </w:pPr>
      <w:r w:rsidRPr="00CF50C5">
        <w:rPr>
          <w:rFonts w:ascii="Arial" w:eastAsia="Arial" w:hAnsi="Arial" w:cs="Arial"/>
          <w:sz w:val="24"/>
          <w:szCs w:val="24"/>
        </w:rPr>
        <w:t>See Special Terms 1 – Departmental Security Standards</w:t>
      </w:r>
    </w:p>
    <w:p w14:paraId="25FE747A" w14:textId="77777777" w:rsidR="00EA470A" w:rsidRDefault="00EA470A">
      <w:pPr>
        <w:tabs>
          <w:tab w:val="left" w:pos="2257"/>
        </w:tabs>
        <w:spacing w:after="0" w:line="259" w:lineRule="auto"/>
        <w:rPr>
          <w:rFonts w:ascii="Arial" w:eastAsia="Arial" w:hAnsi="Arial" w:cs="Arial"/>
          <w:sz w:val="24"/>
          <w:szCs w:val="24"/>
        </w:rPr>
      </w:pPr>
    </w:p>
    <w:p w14:paraId="25FE747B"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1877492B" w14:textId="77777777" w:rsidR="0050029C" w:rsidRDefault="0050029C" w:rsidP="0050029C">
      <w:pPr>
        <w:rPr>
          <w:rFonts w:ascii="Arial" w:eastAsia="Times New Roman" w:hAnsi="Arial" w:cs="Arial"/>
          <w:color w:val="FF0000"/>
        </w:rPr>
      </w:pPr>
      <w:r w:rsidRPr="0050029C">
        <w:rPr>
          <w:rFonts w:ascii="Arial" w:eastAsia="Times New Roman" w:hAnsi="Arial" w:cs="Arial"/>
          <w:color w:val="FF0000"/>
        </w:rPr>
        <w:t>REDACTED TEXT under FOIA Section 40, Personal Information</w:t>
      </w:r>
    </w:p>
    <w:p w14:paraId="333EBD48" w14:textId="77777777" w:rsidR="0050029C" w:rsidRPr="0050029C" w:rsidRDefault="0050029C" w:rsidP="0050029C">
      <w:pPr>
        <w:rPr>
          <w:rFonts w:ascii="Arial" w:eastAsia="Times New Roman" w:hAnsi="Arial" w:cs="Arial"/>
          <w:color w:val="FF0000"/>
          <w:sz w:val="24"/>
          <w:szCs w:val="24"/>
        </w:rPr>
      </w:pPr>
      <w:r w:rsidRPr="0050029C">
        <w:rPr>
          <w:rFonts w:ascii="Arial" w:eastAsia="Times New Roman" w:hAnsi="Arial" w:cs="Arial"/>
          <w:color w:val="FF0000"/>
        </w:rPr>
        <w:t>REDACTED TEXT under FOIA Section 40, Personal Information</w:t>
      </w:r>
    </w:p>
    <w:p w14:paraId="08F031A6" w14:textId="77777777" w:rsidR="0050029C" w:rsidRPr="0050029C" w:rsidRDefault="0050029C" w:rsidP="0050029C">
      <w:pPr>
        <w:rPr>
          <w:rFonts w:ascii="Arial" w:eastAsia="Times New Roman" w:hAnsi="Arial" w:cs="Arial"/>
          <w:color w:val="FF0000"/>
          <w:sz w:val="24"/>
          <w:szCs w:val="24"/>
        </w:rPr>
      </w:pPr>
      <w:r w:rsidRPr="0050029C">
        <w:rPr>
          <w:rFonts w:ascii="Arial" w:eastAsia="Times New Roman" w:hAnsi="Arial" w:cs="Arial"/>
          <w:color w:val="FF0000"/>
        </w:rPr>
        <w:t>REDACTED TEXT under FOIA Section 40, Personal Information</w:t>
      </w:r>
    </w:p>
    <w:p w14:paraId="01AD7384" w14:textId="77777777" w:rsidR="0050029C" w:rsidRPr="0050029C" w:rsidRDefault="0050029C" w:rsidP="0050029C">
      <w:pPr>
        <w:rPr>
          <w:rFonts w:ascii="Arial" w:eastAsia="Times New Roman" w:hAnsi="Arial" w:cs="Arial"/>
          <w:color w:val="FF0000"/>
          <w:sz w:val="24"/>
          <w:szCs w:val="24"/>
        </w:rPr>
      </w:pPr>
      <w:r w:rsidRPr="0050029C">
        <w:rPr>
          <w:rFonts w:ascii="Arial" w:eastAsia="Times New Roman" w:hAnsi="Arial" w:cs="Arial"/>
          <w:color w:val="FF0000"/>
        </w:rPr>
        <w:t>REDACTED TEXT under FOIA Section 40, Personal Information</w:t>
      </w:r>
    </w:p>
    <w:p w14:paraId="67D6B4EB" w14:textId="77777777" w:rsidR="009B2E20" w:rsidRDefault="009B2E20">
      <w:pPr>
        <w:tabs>
          <w:tab w:val="left" w:pos="2257"/>
        </w:tabs>
        <w:spacing w:after="0" w:line="259" w:lineRule="auto"/>
        <w:rPr>
          <w:rFonts w:ascii="Arial" w:eastAsia="Arial" w:hAnsi="Arial" w:cs="Arial"/>
          <w:sz w:val="24"/>
          <w:szCs w:val="24"/>
        </w:rPr>
      </w:pPr>
    </w:p>
    <w:p w14:paraId="4DAC20C3" w14:textId="25F4636C" w:rsidR="00A77F73" w:rsidRPr="009B2E20" w:rsidRDefault="006150AD" w:rsidP="00A77F73">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763549FE" w14:textId="77777777" w:rsidR="0050029C" w:rsidRDefault="0050029C" w:rsidP="0050029C">
      <w:pPr>
        <w:rPr>
          <w:rFonts w:ascii="Arial" w:eastAsia="Times New Roman" w:hAnsi="Arial" w:cs="Arial"/>
          <w:color w:val="FF0000"/>
        </w:rPr>
      </w:pPr>
      <w:r w:rsidRPr="0050029C">
        <w:rPr>
          <w:rFonts w:ascii="Arial" w:eastAsia="Times New Roman" w:hAnsi="Arial" w:cs="Arial"/>
          <w:color w:val="FF0000"/>
        </w:rPr>
        <w:t>REDACTED TEXT under FOIA Section 40, Personal Information</w:t>
      </w:r>
    </w:p>
    <w:p w14:paraId="75649A92" w14:textId="77777777" w:rsidR="0050029C" w:rsidRPr="0050029C" w:rsidRDefault="0050029C" w:rsidP="0050029C">
      <w:pPr>
        <w:rPr>
          <w:rFonts w:ascii="Arial" w:eastAsia="Times New Roman" w:hAnsi="Arial" w:cs="Arial"/>
          <w:color w:val="FF0000"/>
          <w:sz w:val="24"/>
          <w:szCs w:val="24"/>
        </w:rPr>
      </w:pPr>
      <w:r w:rsidRPr="0050029C">
        <w:rPr>
          <w:rFonts w:ascii="Arial" w:eastAsia="Times New Roman" w:hAnsi="Arial" w:cs="Arial"/>
          <w:color w:val="FF0000"/>
        </w:rPr>
        <w:t>REDACTED TEXT under FOIA Section 40, Personal Information</w:t>
      </w:r>
    </w:p>
    <w:p w14:paraId="2F8AC934" w14:textId="77777777" w:rsidR="0050029C" w:rsidRPr="0050029C" w:rsidRDefault="0050029C" w:rsidP="0050029C">
      <w:pPr>
        <w:rPr>
          <w:rFonts w:ascii="Arial" w:eastAsia="Times New Roman" w:hAnsi="Arial" w:cs="Arial"/>
          <w:color w:val="FF0000"/>
          <w:sz w:val="24"/>
          <w:szCs w:val="24"/>
        </w:rPr>
      </w:pPr>
      <w:r w:rsidRPr="0050029C">
        <w:rPr>
          <w:rFonts w:ascii="Arial" w:eastAsia="Times New Roman" w:hAnsi="Arial" w:cs="Arial"/>
          <w:color w:val="FF0000"/>
        </w:rPr>
        <w:t>REDACTED TEXT under FOIA Section 40, Personal Information</w:t>
      </w:r>
    </w:p>
    <w:p w14:paraId="7A559499" w14:textId="77777777" w:rsidR="0050029C" w:rsidRPr="0050029C" w:rsidRDefault="0050029C" w:rsidP="0050029C">
      <w:pPr>
        <w:rPr>
          <w:rFonts w:ascii="Arial" w:eastAsia="Times New Roman" w:hAnsi="Arial" w:cs="Arial"/>
          <w:color w:val="FF0000"/>
          <w:sz w:val="24"/>
          <w:szCs w:val="24"/>
        </w:rPr>
      </w:pPr>
      <w:r w:rsidRPr="0050029C">
        <w:rPr>
          <w:rFonts w:ascii="Arial" w:eastAsia="Times New Roman" w:hAnsi="Arial" w:cs="Arial"/>
          <w:color w:val="FF0000"/>
        </w:rPr>
        <w:t>REDACTED TEXT under FOIA Section 40, Personal Information</w:t>
      </w:r>
    </w:p>
    <w:p w14:paraId="1982921F" w14:textId="77777777" w:rsidR="009B2E20" w:rsidRDefault="009B2E20" w:rsidP="00A77F73">
      <w:pPr>
        <w:tabs>
          <w:tab w:val="left" w:pos="2257"/>
        </w:tabs>
        <w:spacing w:after="0" w:line="259" w:lineRule="auto"/>
        <w:rPr>
          <w:rFonts w:ascii="Arial" w:eastAsia="Arial" w:hAnsi="Arial" w:cs="Arial"/>
          <w:sz w:val="24"/>
          <w:szCs w:val="24"/>
        </w:rPr>
      </w:pPr>
    </w:p>
    <w:p w14:paraId="25FE7487"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25FE7488" w14:textId="2BCF7E4F" w:rsidR="00EA470A" w:rsidRPr="003940DE" w:rsidRDefault="003940DE">
      <w:pPr>
        <w:tabs>
          <w:tab w:val="left" w:pos="2257"/>
        </w:tabs>
        <w:spacing w:after="0" w:line="259" w:lineRule="auto"/>
        <w:rPr>
          <w:rFonts w:ascii="Arial" w:eastAsia="Arial" w:hAnsi="Arial" w:cs="Arial"/>
          <w:bCs/>
          <w:sz w:val="24"/>
          <w:szCs w:val="24"/>
        </w:rPr>
      </w:pPr>
      <w:r w:rsidRPr="003940DE">
        <w:rPr>
          <w:rFonts w:ascii="Arial" w:eastAsia="Arial" w:hAnsi="Arial" w:cs="Arial"/>
          <w:bCs/>
          <w:sz w:val="24"/>
          <w:szCs w:val="24"/>
        </w:rPr>
        <w:t>Not Applicable</w:t>
      </w:r>
    </w:p>
    <w:p w14:paraId="25FE7489" w14:textId="77777777" w:rsidR="00EA470A" w:rsidRDefault="00EA470A">
      <w:pPr>
        <w:tabs>
          <w:tab w:val="left" w:pos="2257"/>
        </w:tabs>
        <w:spacing w:after="0" w:line="259" w:lineRule="auto"/>
        <w:rPr>
          <w:rFonts w:ascii="Arial" w:eastAsia="Arial" w:hAnsi="Arial" w:cs="Arial"/>
          <w:b/>
          <w:sz w:val="24"/>
          <w:szCs w:val="24"/>
        </w:rPr>
      </w:pPr>
    </w:p>
    <w:p w14:paraId="25FE748A"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551A2863" w14:textId="77777777" w:rsidR="003940DE" w:rsidRPr="003940DE" w:rsidRDefault="003940DE" w:rsidP="003940DE">
      <w:pPr>
        <w:tabs>
          <w:tab w:val="left" w:pos="2257"/>
        </w:tabs>
        <w:spacing w:after="0" w:line="259" w:lineRule="auto"/>
        <w:rPr>
          <w:rFonts w:ascii="Arial" w:eastAsia="Arial" w:hAnsi="Arial" w:cs="Arial"/>
          <w:bCs/>
          <w:sz w:val="24"/>
          <w:szCs w:val="24"/>
        </w:rPr>
      </w:pPr>
      <w:r w:rsidRPr="003940DE">
        <w:rPr>
          <w:rFonts w:ascii="Arial" w:eastAsia="Arial" w:hAnsi="Arial" w:cs="Arial"/>
          <w:bCs/>
          <w:sz w:val="24"/>
          <w:szCs w:val="24"/>
        </w:rPr>
        <w:t>Not Applicable</w:t>
      </w:r>
    </w:p>
    <w:p w14:paraId="25FE748C" w14:textId="77777777" w:rsidR="00EA470A" w:rsidRDefault="00EA470A">
      <w:pPr>
        <w:tabs>
          <w:tab w:val="left" w:pos="2257"/>
        </w:tabs>
        <w:spacing w:after="0" w:line="259" w:lineRule="auto"/>
        <w:rPr>
          <w:rFonts w:ascii="Arial" w:eastAsia="Arial" w:hAnsi="Arial" w:cs="Arial"/>
          <w:b/>
          <w:sz w:val="24"/>
          <w:szCs w:val="24"/>
        </w:rPr>
      </w:pPr>
    </w:p>
    <w:p w14:paraId="69AA34E5" w14:textId="77777777" w:rsidR="000B2D09" w:rsidRDefault="000B2D09" w:rsidP="000B2D09">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4032A113" w14:textId="77777777" w:rsidR="0050029C" w:rsidRDefault="0050029C" w:rsidP="0050029C">
      <w:pPr>
        <w:rPr>
          <w:rFonts w:ascii="Arial" w:eastAsia="Times New Roman" w:hAnsi="Arial" w:cs="Arial"/>
          <w:color w:val="FF0000"/>
        </w:rPr>
      </w:pPr>
      <w:r w:rsidRPr="0050029C">
        <w:rPr>
          <w:rFonts w:ascii="Arial" w:eastAsia="Times New Roman" w:hAnsi="Arial" w:cs="Arial"/>
          <w:color w:val="FF0000"/>
        </w:rPr>
        <w:t>REDACTED TEXT under FOIA Section 40, Personal Information</w:t>
      </w:r>
    </w:p>
    <w:p w14:paraId="715A3A87" w14:textId="77777777" w:rsidR="0050029C" w:rsidRPr="0050029C" w:rsidRDefault="0050029C" w:rsidP="0050029C">
      <w:pPr>
        <w:rPr>
          <w:rFonts w:ascii="Arial" w:eastAsia="Times New Roman" w:hAnsi="Arial" w:cs="Arial"/>
          <w:color w:val="FF0000"/>
          <w:sz w:val="24"/>
          <w:szCs w:val="24"/>
        </w:rPr>
      </w:pPr>
      <w:r w:rsidRPr="0050029C">
        <w:rPr>
          <w:rFonts w:ascii="Arial" w:eastAsia="Times New Roman" w:hAnsi="Arial" w:cs="Arial"/>
          <w:color w:val="FF0000"/>
        </w:rPr>
        <w:t>REDACTED TEXT under FOIA Section 40, Personal Information</w:t>
      </w:r>
    </w:p>
    <w:p w14:paraId="2D844B13" w14:textId="77777777" w:rsidR="0050029C" w:rsidRPr="0050029C" w:rsidRDefault="0050029C" w:rsidP="0050029C">
      <w:pPr>
        <w:rPr>
          <w:rFonts w:ascii="Arial" w:eastAsia="Times New Roman" w:hAnsi="Arial" w:cs="Arial"/>
          <w:color w:val="FF0000"/>
          <w:sz w:val="24"/>
          <w:szCs w:val="24"/>
        </w:rPr>
      </w:pPr>
      <w:r w:rsidRPr="0050029C">
        <w:rPr>
          <w:rFonts w:ascii="Arial" w:eastAsia="Times New Roman" w:hAnsi="Arial" w:cs="Arial"/>
          <w:color w:val="FF0000"/>
        </w:rPr>
        <w:t>REDACTED TEXT under FOIA Section 40, Personal Information</w:t>
      </w:r>
    </w:p>
    <w:p w14:paraId="4740DF75" w14:textId="77777777" w:rsidR="0050029C" w:rsidRPr="0050029C" w:rsidRDefault="0050029C" w:rsidP="0050029C">
      <w:pPr>
        <w:rPr>
          <w:rFonts w:ascii="Arial" w:eastAsia="Times New Roman" w:hAnsi="Arial" w:cs="Arial"/>
          <w:color w:val="FF0000"/>
          <w:sz w:val="24"/>
          <w:szCs w:val="24"/>
        </w:rPr>
      </w:pPr>
      <w:r w:rsidRPr="0050029C">
        <w:rPr>
          <w:rFonts w:ascii="Arial" w:eastAsia="Times New Roman" w:hAnsi="Arial" w:cs="Arial"/>
          <w:color w:val="FF0000"/>
        </w:rPr>
        <w:t>REDACTED TEXT under FOIA Section 40, Personal Information</w:t>
      </w:r>
    </w:p>
    <w:p w14:paraId="582C60DB" w14:textId="77777777" w:rsidR="009B2E20" w:rsidRDefault="009B2E20">
      <w:pPr>
        <w:tabs>
          <w:tab w:val="left" w:pos="2257"/>
        </w:tabs>
        <w:spacing w:after="0" w:line="259" w:lineRule="auto"/>
        <w:rPr>
          <w:rFonts w:ascii="Arial" w:eastAsia="Arial" w:hAnsi="Arial" w:cs="Arial"/>
          <w:sz w:val="24"/>
          <w:szCs w:val="24"/>
        </w:rPr>
      </w:pPr>
    </w:p>
    <w:p w14:paraId="25FE7494" w14:textId="6293B8FB"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7C9D83A5" w14:textId="77777777" w:rsidR="00610A13" w:rsidRDefault="00610A13">
      <w:pPr>
        <w:tabs>
          <w:tab w:val="left" w:pos="2257"/>
        </w:tabs>
        <w:spacing w:after="0" w:line="259" w:lineRule="auto"/>
        <w:rPr>
          <w:rFonts w:ascii="Arial" w:eastAsia="Arial" w:hAnsi="Arial" w:cs="Arial"/>
          <w:sz w:val="24"/>
          <w:szCs w:val="24"/>
        </w:rPr>
      </w:pPr>
    </w:p>
    <w:p w14:paraId="25FE7495" w14:textId="43D36932" w:rsidR="00EA470A" w:rsidRPr="00E272C6" w:rsidRDefault="00E272C6">
      <w:pPr>
        <w:tabs>
          <w:tab w:val="left" w:pos="2257"/>
        </w:tabs>
        <w:spacing w:after="0" w:line="259" w:lineRule="auto"/>
        <w:rPr>
          <w:rFonts w:ascii="Arial" w:eastAsia="Arial" w:hAnsi="Arial" w:cs="Arial"/>
          <w:bCs/>
          <w:sz w:val="24"/>
          <w:szCs w:val="24"/>
        </w:rPr>
      </w:pPr>
      <w:r w:rsidRPr="00E272C6">
        <w:rPr>
          <w:rFonts w:ascii="Arial" w:eastAsia="Arial" w:hAnsi="Arial" w:cs="Arial"/>
          <w:bCs/>
          <w:sz w:val="24"/>
          <w:szCs w:val="24"/>
        </w:rPr>
        <w:t>Not applicable</w:t>
      </w:r>
    </w:p>
    <w:p w14:paraId="25FE7496" w14:textId="77777777" w:rsidR="00EA470A" w:rsidRDefault="00EA470A">
      <w:pPr>
        <w:tabs>
          <w:tab w:val="left" w:pos="2257"/>
        </w:tabs>
        <w:spacing w:after="0" w:line="259" w:lineRule="auto"/>
        <w:rPr>
          <w:rFonts w:ascii="Arial" w:eastAsia="Arial" w:hAnsi="Arial" w:cs="Arial"/>
          <w:b/>
          <w:sz w:val="24"/>
          <w:szCs w:val="24"/>
        </w:rPr>
      </w:pPr>
    </w:p>
    <w:p w14:paraId="25FE7497"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71863603" w14:textId="77777777" w:rsidR="00610A13" w:rsidRDefault="00610A13">
      <w:pPr>
        <w:tabs>
          <w:tab w:val="left" w:pos="2257"/>
        </w:tabs>
        <w:spacing w:after="0" w:line="259" w:lineRule="auto"/>
        <w:rPr>
          <w:rFonts w:ascii="Arial" w:eastAsia="Arial" w:hAnsi="Arial" w:cs="Arial"/>
          <w:sz w:val="24"/>
          <w:szCs w:val="24"/>
        </w:rPr>
      </w:pPr>
    </w:p>
    <w:p w14:paraId="1DEFEB4F" w14:textId="77777777" w:rsidR="0050029C" w:rsidRDefault="0050029C" w:rsidP="0050029C">
      <w:pPr>
        <w:rPr>
          <w:rFonts w:ascii="Arial" w:eastAsia="Times New Roman" w:hAnsi="Arial" w:cs="Arial"/>
          <w:color w:val="FF0000"/>
        </w:rPr>
      </w:pPr>
      <w:r w:rsidRPr="0050029C">
        <w:rPr>
          <w:rFonts w:ascii="Arial" w:eastAsia="Times New Roman" w:hAnsi="Arial" w:cs="Arial"/>
          <w:color w:val="FF0000"/>
        </w:rPr>
        <w:t>REDACTED TEXT under FOIA Section 40, Personal Information</w:t>
      </w:r>
    </w:p>
    <w:p w14:paraId="1823001B" w14:textId="77777777" w:rsidR="0050029C" w:rsidRPr="0050029C" w:rsidRDefault="0050029C" w:rsidP="0050029C">
      <w:pPr>
        <w:rPr>
          <w:rFonts w:ascii="Arial" w:eastAsia="Times New Roman" w:hAnsi="Arial" w:cs="Arial"/>
          <w:color w:val="FF0000"/>
          <w:sz w:val="24"/>
          <w:szCs w:val="24"/>
        </w:rPr>
      </w:pPr>
      <w:r w:rsidRPr="0050029C">
        <w:rPr>
          <w:rFonts w:ascii="Arial" w:eastAsia="Times New Roman" w:hAnsi="Arial" w:cs="Arial"/>
          <w:color w:val="FF0000"/>
        </w:rPr>
        <w:t>REDACTED TEXT under FOIA Section 40, Personal Information</w:t>
      </w:r>
    </w:p>
    <w:p w14:paraId="5FE67890" w14:textId="77777777" w:rsidR="009B2E20" w:rsidRDefault="009B2E20">
      <w:pPr>
        <w:tabs>
          <w:tab w:val="left" w:pos="2257"/>
        </w:tabs>
        <w:spacing w:after="0" w:line="259" w:lineRule="auto"/>
        <w:rPr>
          <w:rFonts w:ascii="Arial" w:eastAsia="Arial" w:hAnsi="Arial" w:cs="Arial"/>
          <w:sz w:val="24"/>
          <w:szCs w:val="24"/>
        </w:rPr>
      </w:pPr>
    </w:p>
    <w:p w14:paraId="25FE749A" w14:textId="398C8C13"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40F86344" w14:textId="77777777" w:rsidR="00610A13" w:rsidRDefault="00610A13">
      <w:pPr>
        <w:tabs>
          <w:tab w:val="left" w:pos="2257"/>
        </w:tabs>
        <w:spacing w:after="0" w:line="259" w:lineRule="auto"/>
        <w:rPr>
          <w:rFonts w:ascii="Arial" w:eastAsia="Arial" w:hAnsi="Arial" w:cs="Arial"/>
          <w:sz w:val="24"/>
          <w:szCs w:val="24"/>
        </w:rPr>
      </w:pPr>
    </w:p>
    <w:p w14:paraId="5299F08C" w14:textId="77777777" w:rsidR="00610A13" w:rsidRPr="00E272C6" w:rsidRDefault="00610A13" w:rsidP="00610A13">
      <w:pPr>
        <w:tabs>
          <w:tab w:val="left" w:pos="2257"/>
        </w:tabs>
        <w:spacing w:after="0" w:line="259" w:lineRule="auto"/>
        <w:rPr>
          <w:rFonts w:ascii="Arial" w:eastAsia="Arial" w:hAnsi="Arial" w:cs="Arial"/>
          <w:bCs/>
          <w:sz w:val="24"/>
          <w:szCs w:val="24"/>
        </w:rPr>
      </w:pPr>
      <w:r w:rsidRPr="00E272C6">
        <w:rPr>
          <w:rFonts w:ascii="Arial" w:eastAsia="Arial" w:hAnsi="Arial" w:cs="Arial"/>
          <w:bCs/>
          <w:sz w:val="24"/>
          <w:szCs w:val="24"/>
        </w:rPr>
        <w:t>Not applicable</w:t>
      </w:r>
    </w:p>
    <w:p w14:paraId="25FE74A0" w14:textId="77777777" w:rsidR="00EA470A" w:rsidRDefault="00EA470A">
      <w:pPr>
        <w:tabs>
          <w:tab w:val="left" w:pos="2257"/>
        </w:tabs>
        <w:spacing w:after="0" w:line="259" w:lineRule="auto"/>
        <w:rPr>
          <w:rFonts w:ascii="Arial" w:eastAsia="Arial" w:hAnsi="Arial" w:cs="Arial"/>
          <w:b/>
          <w:sz w:val="24"/>
          <w:szCs w:val="24"/>
        </w:rPr>
      </w:pPr>
    </w:p>
    <w:p w14:paraId="25FE74A2"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6C794BDF" w14:textId="77777777" w:rsidR="00610A13" w:rsidRDefault="00610A13">
      <w:pPr>
        <w:tabs>
          <w:tab w:val="left" w:pos="2257"/>
        </w:tabs>
        <w:spacing w:after="0" w:line="259" w:lineRule="auto"/>
        <w:rPr>
          <w:rFonts w:ascii="Arial" w:eastAsia="Arial" w:hAnsi="Arial" w:cs="Arial"/>
          <w:sz w:val="24"/>
          <w:szCs w:val="24"/>
        </w:rPr>
      </w:pPr>
    </w:p>
    <w:p w14:paraId="34B1371F" w14:textId="77777777" w:rsidR="00610A13" w:rsidRPr="00E272C6" w:rsidRDefault="00610A13" w:rsidP="00610A13">
      <w:pPr>
        <w:tabs>
          <w:tab w:val="left" w:pos="2257"/>
        </w:tabs>
        <w:spacing w:after="0" w:line="259" w:lineRule="auto"/>
        <w:rPr>
          <w:rFonts w:ascii="Arial" w:eastAsia="Arial" w:hAnsi="Arial" w:cs="Arial"/>
          <w:bCs/>
          <w:sz w:val="24"/>
          <w:szCs w:val="24"/>
        </w:rPr>
      </w:pPr>
      <w:r w:rsidRPr="00E272C6">
        <w:rPr>
          <w:rFonts w:ascii="Arial" w:eastAsia="Arial" w:hAnsi="Arial" w:cs="Arial"/>
          <w:bCs/>
          <w:sz w:val="24"/>
          <w:szCs w:val="24"/>
        </w:rPr>
        <w:t>Not applicable</w:t>
      </w:r>
    </w:p>
    <w:p w14:paraId="25FE74A5" w14:textId="77777777" w:rsidR="00EA470A" w:rsidRDefault="00EA470A">
      <w:pPr>
        <w:spacing w:after="0" w:line="240" w:lineRule="auto"/>
        <w:jc w:val="both"/>
        <w:rPr>
          <w:rFonts w:ascii="Arial" w:eastAsia="Arial" w:hAnsi="Arial" w:cs="Arial"/>
          <w:sz w:val="24"/>
          <w:szCs w:val="24"/>
        </w:rPr>
      </w:pPr>
    </w:p>
    <w:p w14:paraId="25FE74A6" w14:textId="77777777"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2595E618" w14:textId="77777777" w:rsidR="00610A13" w:rsidRDefault="00610A13">
      <w:pPr>
        <w:spacing w:after="0" w:line="240" w:lineRule="auto"/>
        <w:jc w:val="both"/>
        <w:rPr>
          <w:rFonts w:ascii="Arial" w:eastAsia="Arial" w:hAnsi="Arial" w:cs="Arial"/>
          <w:sz w:val="24"/>
          <w:szCs w:val="24"/>
        </w:rPr>
      </w:pPr>
    </w:p>
    <w:p w14:paraId="197A205E" w14:textId="77777777" w:rsidR="00610A13" w:rsidRPr="00E272C6" w:rsidRDefault="00610A13" w:rsidP="00610A13">
      <w:pPr>
        <w:tabs>
          <w:tab w:val="left" w:pos="2257"/>
        </w:tabs>
        <w:spacing w:after="0" w:line="259" w:lineRule="auto"/>
        <w:rPr>
          <w:rFonts w:ascii="Arial" w:eastAsia="Arial" w:hAnsi="Arial" w:cs="Arial"/>
          <w:bCs/>
          <w:sz w:val="24"/>
          <w:szCs w:val="24"/>
        </w:rPr>
      </w:pPr>
      <w:r w:rsidRPr="00E272C6">
        <w:rPr>
          <w:rFonts w:ascii="Arial" w:eastAsia="Arial" w:hAnsi="Arial" w:cs="Arial"/>
          <w:bCs/>
          <w:sz w:val="24"/>
          <w:szCs w:val="24"/>
        </w:rPr>
        <w:t>Not applicable</w:t>
      </w:r>
    </w:p>
    <w:p w14:paraId="25FE74AA" w14:textId="77777777" w:rsidR="00EA470A" w:rsidRDefault="00EA470A">
      <w:pPr>
        <w:spacing w:after="0" w:line="259" w:lineRule="auto"/>
        <w:rPr>
          <w:rFonts w:ascii="Arial" w:eastAsia="Arial" w:hAnsi="Arial" w:cs="Arial"/>
          <w:b/>
          <w:sz w:val="24"/>
          <w:szCs w:val="24"/>
          <w:highlight w:val="yellow"/>
        </w:rPr>
      </w:pPr>
    </w:p>
    <w:p w14:paraId="25FE74AB" w14:textId="77777777"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2A4440A1" w14:textId="77777777" w:rsidR="00610A13" w:rsidRDefault="00610A13">
      <w:pPr>
        <w:spacing w:after="0" w:line="240" w:lineRule="auto"/>
        <w:jc w:val="both"/>
        <w:rPr>
          <w:rFonts w:ascii="Arial" w:eastAsia="Arial" w:hAnsi="Arial" w:cs="Arial"/>
          <w:sz w:val="24"/>
          <w:szCs w:val="24"/>
        </w:rPr>
      </w:pPr>
    </w:p>
    <w:p w14:paraId="4060B2F0" w14:textId="77777777" w:rsidR="00EC7700" w:rsidRDefault="00EC7700" w:rsidP="00EC7700">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p>
    <w:p w14:paraId="25FE74AD" w14:textId="77777777" w:rsidR="00EA470A" w:rsidRDefault="00EA470A">
      <w:pPr>
        <w:spacing w:after="240"/>
        <w:jc w:val="both"/>
        <w:rPr>
          <w:rFonts w:ascii="Arial" w:eastAsia="Arial" w:hAnsi="Arial" w:cs="Arial"/>
          <w:sz w:val="24"/>
          <w:szCs w:val="24"/>
        </w:rPr>
      </w:pP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A470A" w14:paraId="25FE74B0" w14:textId="77777777" w:rsidTr="00EA470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25FE74AE" w14:textId="77777777" w:rsidR="00EA470A" w:rsidRDefault="006150A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25FE74AF" w14:textId="77777777" w:rsidR="00EA470A" w:rsidRDefault="006150A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A470A" w14:paraId="25FE74B5" w14:textId="77777777" w:rsidTr="00EA470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5FE74B1"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25FE74B2" w14:textId="00955EB1" w:rsidR="00EA470A" w:rsidRDefault="0015524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155241">
              <w:rPr>
                <w:rFonts w:ascii="Arial" w:eastAsia="Times New Roman" w:hAnsi="Arial" w:cs="Arial"/>
                <w:color w:val="FF0000"/>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25FE74B3"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25FE74B4" w14:textId="7D5E4CD1" w:rsidR="00EA470A" w:rsidRDefault="0015524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155241">
              <w:rPr>
                <w:rFonts w:ascii="Arial" w:eastAsia="Times New Roman" w:hAnsi="Arial" w:cs="Arial"/>
                <w:color w:val="FF0000"/>
              </w:rPr>
              <w:t>REDACTED TEXT under FOIA Section 40, Personal Information</w:t>
            </w:r>
          </w:p>
        </w:tc>
      </w:tr>
      <w:tr w:rsidR="00EA470A" w14:paraId="25FE74BA" w14:textId="77777777" w:rsidTr="00EA470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5FE74B6"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25FE74B7" w14:textId="25B5E7B0" w:rsidR="00EA470A" w:rsidRDefault="0015524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155241">
              <w:rPr>
                <w:rFonts w:ascii="Arial" w:eastAsia="Times New Roman" w:hAnsi="Arial" w:cs="Arial"/>
                <w:color w:val="FF0000"/>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25FE74B8"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5FE74B9" w14:textId="4E861065" w:rsidR="00EA470A" w:rsidRDefault="0015524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155241">
              <w:rPr>
                <w:rFonts w:ascii="Arial" w:eastAsia="Times New Roman" w:hAnsi="Arial" w:cs="Arial"/>
                <w:color w:val="FF0000"/>
              </w:rPr>
              <w:t>REDACTED TEXT under FOIA Section 40, Personal Information</w:t>
            </w:r>
          </w:p>
        </w:tc>
      </w:tr>
      <w:tr w:rsidR="00EA470A" w14:paraId="25FE74BF" w14:textId="77777777" w:rsidTr="00EA470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5FE74BB"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25FE74BC" w14:textId="082FDB25" w:rsidR="00EA470A" w:rsidRDefault="0015524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155241">
              <w:rPr>
                <w:rFonts w:ascii="Arial" w:eastAsia="Times New Roman" w:hAnsi="Arial" w:cs="Arial"/>
                <w:color w:val="FF0000"/>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25FE74BD"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25FE74BE" w14:textId="2EF6D5DC" w:rsidR="00EA470A" w:rsidRDefault="0015524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155241">
              <w:rPr>
                <w:rFonts w:ascii="Arial" w:eastAsia="Times New Roman" w:hAnsi="Arial" w:cs="Arial"/>
                <w:color w:val="FF0000"/>
              </w:rPr>
              <w:t>REDACTED TEXT under FOIA Section 40, Personal Information</w:t>
            </w:r>
          </w:p>
        </w:tc>
      </w:tr>
      <w:tr w:rsidR="00EA470A" w14:paraId="25FE74C4" w14:textId="77777777" w:rsidTr="00EA470A">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5FE74C0"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25FE74C1" w14:textId="05FAB113" w:rsidR="00EA470A" w:rsidRDefault="00B821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15</w:t>
            </w:r>
            <w:r w:rsidRPr="00B821CD">
              <w:rPr>
                <w:rFonts w:ascii="Arial" w:eastAsia="Arial" w:hAnsi="Arial" w:cs="Arial"/>
                <w:color w:val="000000"/>
                <w:sz w:val="24"/>
                <w:szCs w:val="24"/>
                <w:vertAlign w:val="superscript"/>
              </w:rPr>
              <w:t>th</w:t>
            </w:r>
            <w:r>
              <w:rPr>
                <w:rFonts w:ascii="Arial" w:eastAsia="Arial" w:hAnsi="Arial" w:cs="Arial"/>
                <w:color w:val="000000"/>
                <w:sz w:val="24"/>
                <w:szCs w:val="24"/>
              </w:rPr>
              <w:t xml:space="preserve"> September 2025 </w:t>
            </w:r>
          </w:p>
        </w:tc>
        <w:tc>
          <w:tcPr>
            <w:cnfStyle w:val="000010000000" w:firstRow="0" w:lastRow="0" w:firstColumn="0" w:lastColumn="0" w:oddVBand="1" w:evenVBand="0" w:oddHBand="0" w:evenHBand="0" w:firstRowFirstColumn="0" w:firstRowLastColumn="0" w:lastRowFirstColumn="0" w:lastRowLastColumn="0"/>
            <w:tcW w:w="1556" w:type="dxa"/>
          </w:tcPr>
          <w:p w14:paraId="25FE74C2"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25FE74C3" w14:textId="31979BD1" w:rsidR="00EA470A" w:rsidRDefault="00B821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16</w:t>
            </w:r>
            <w:r w:rsidRPr="00B821CD">
              <w:rPr>
                <w:rFonts w:ascii="Arial" w:eastAsia="Arial" w:hAnsi="Arial" w:cs="Arial"/>
                <w:color w:val="000000"/>
                <w:sz w:val="24"/>
                <w:szCs w:val="24"/>
                <w:vertAlign w:val="superscript"/>
              </w:rPr>
              <w:t>th</w:t>
            </w:r>
            <w:r>
              <w:rPr>
                <w:rFonts w:ascii="Arial" w:eastAsia="Arial" w:hAnsi="Arial" w:cs="Arial"/>
                <w:color w:val="000000"/>
                <w:sz w:val="24"/>
                <w:szCs w:val="24"/>
              </w:rPr>
              <w:t xml:space="preserve"> September 2025 </w:t>
            </w:r>
          </w:p>
        </w:tc>
      </w:tr>
    </w:tbl>
    <w:p w14:paraId="25FE74C5" w14:textId="77777777" w:rsidR="00EA470A" w:rsidRDefault="00EA470A">
      <w:pPr>
        <w:rPr>
          <w:rFonts w:ascii="Arial" w:eastAsia="Arial" w:hAnsi="Arial" w:cs="Arial"/>
          <w:color w:val="1F497D"/>
          <w:sz w:val="24"/>
          <w:szCs w:val="24"/>
          <w:highlight w:val="yellow"/>
        </w:rPr>
      </w:pPr>
      <w:bookmarkStart w:id="2" w:name="_GoBack"/>
      <w:bookmarkEnd w:id="2"/>
    </w:p>
    <w:p w14:paraId="25FE74C7" w14:textId="77777777" w:rsidR="00EA470A" w:rsidRDefault="00EA470A">
      <w:pPr>
        <w:rPr>
          <w:rFonts w:ascii="Arial" w:eastAsia="Arial" w:hAnsi="Arial" w:cs="Arial"/>
        </w:rPr>
      </w:pPr>
    </w:p>
    <w:p w14:paraId="33DB93B1" w14:textId="77777777" w:rsidR="00810C9C" w:rsidRDefault="00810C9C">
      <w:pPr>
        <w:rPr>
          <w:rFonts w:ascii="Arial" w:eastAsia="Arial" w:hAnsi="Arial" w:cs="Arial"/>
        </w:rPr>
      </w:pPr>
    </w:p>
    <w:p w14:paraId="4D37C829" w14:textId="77777777" w:rsidR="00810C9C" w:rsidRDefault="00810C9C">
      <w:pPr>
        <w:rPr>
          <w:rFonts w:ascii="Arial" w:eastAsia="Arial" w:hAnsi="Arial" w:cs="Arial"/>
        </w:rPr>
      </w:pPr>
    </w:p>
    <w:p w14:paraId="4B97BFF3" w14:textId="77777777" w:rsidR="008149E2" w:rsidRPr="008149E2" w:rsidRDefault="008149E2" w:rsidP="008149E2">
      <w:pPr>
        <w:rPr>
          <w:rFonts w:ascii="Arial" w:eastAsia="Arial" w:hAnsi="Arial" w:cs="Arial"/>
          <w:b/>
        </w:rPr>
      </w:pPr>
      <w:r w:rsidRPr="008149E2">
        <w:rPr>
          <w:rFonts w:ascii="Arial" w:eastAsia="Arial" w:hAnsi="Arial" w:cs="Arial"/>
          <w:b/>
        </w:rPr>
        <w:t>Joint Schedule 1 (Definitions)</w:t>
      </w:r>
    </w:p>
    <w:p w14:paraId="17ABB581" w14:textId="77777777" w:rsidR="008149E2" w:rsidRPr="008149E2" w:rsidRDefault="008149E2" w:rsidP="00871A99">
      <w:pPr>
        <w:numPr>
          <w:ilvl w:val="1"/>
          <w:numId w:val="4"/>
        </w:numPr>
        <w:rPr>
          <w:rFonts w:ascii="Arial" w:eastAsia="Arial" w:hAnsi="Arial" w:cs="Arial"/>
        </w:rPr>
      </w:pPr>
      <w:r w:rsidRPr="008149E2">
        <w:rPr>
          <w:rFonts w:ascii="Arial" w:eastAsia="Arial" w:hAnsi="Arial" w:cs="Arial"/>
        </w:rPr>
        <w:t xml:space="preserve">In </w:t>
      </w:r>
      <w:bookmarkStart w:id="3" w:name="gjdgxs"/>
      <w:bookmarkEnd w:id="3"/>
      <w:r w:rsidRPr="008149E2">
        <w:rPr>
          <w:rFonts w:ascii="Arial" w:eastAsia="Arial" w:hAnsi="Arial" w:cs="Arial"/>
        </w:rPr>
        <w:t>each Contract, unless the context otherwise requires, capitalised expressions shall have the meanings set out in this Joint Schedule 1 (Definitions) or the relevant Schedule in which that capitalised expression appears.</w:t>
      </w:r>
    </w:p>
    <w:p w14:paraId="315EE2BE" w14:textId="77777777" w:rsidR="008149E2" w:rsidRPr="008149E2" w:rsidRDefault="008149E2" w:rsidP="00871A99">
      <w:pPr>
        <w:numPr>
          <w:ilvl w:val="1"/>
          <w:numId w:val="4"/>
        </w:numPr>
        <w:rPr>
          <w:rFonts w:ascii="Arial" w:eastAsia="Arial" w:hAnsi="Arial" w:cs="Arial"/>
        </w:rPr>
      </w:pPr>
      <w:bookmarkStart w:id="4" w:name="_30j0zll"/>
      <w:bookmarkEnd w:id="4"/>
      <w:r w:rsidRPr="008149E2">
        <w:rPr>
          <w:rFonts w:ascii="Arial" w:eastAsia="Arial" w:hAnsi="Arial" w:cs="Arial"/>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202D5470" w14:textId="77777777" w:rsidR="008149E2" w:rsidRPr="008149E2" w:rsidRDefault="008149E2" w:rsidP="00871A99">
      <w:pPr>
        <w:numPr>
          <w:ilvl w:val="1"/>
          <w:numId w:val="4"/>
        </w:numPr>
        <w:rPr>
          <w:rFonts w:ascii="Arial" w:eastAsia="Arial" w:hAnsi="Arial" w:cs="Arial"/>
        </w:rPr>
      </w:pPr>
      <w:r w:rsidRPr="008149E2">
        <w:rPr>
          <w:rFonts w:ascii="Arial" w:eastAsia="Arial" w:hAnsi="Arial" w:cs="Arial"/>
        </w:rPr>
        <w:t>In each Contract, unless the context otherwise requires:</w:t>
      </w:r>
    </w:p>
    <w:p w14:paraId="060D161F" w14:textId="77777777" w:rsidR="008149E2" w:rsidRPr="008149E2" w:rsidRDefault="008149E2" w:rsidP="00871A99">
      <w:pPr>
        <w:numPr>
          <w:ilvl w:val="2"/>
          <w:numId w:val="4"/>
        </w:numPr>
        <w:rPr>
          <w:rFonts w:ascii="Arial" w:eastAsia="Arial" w:hAnsi="Arial" w:cs="Arial"/>
        </w:rPr>
      </w:pPr>
      <w:r w:rsidRPr="008149E2">
        <w:rPr>
          <w:rFonts w:ascii="Arial" w:eastAsia="Arial" w:hAnsi="Arial" w:cs="Arial"/>
        </w:rPr>
        <w:t>the singular includes the plural and vice versa;</w:t>
      </w:r>
    </w:p>
    <w:p w14:paraId="3F16570A" w14:textId="77777777" w:rsidR="008149E2" w:rsidRPr="008149E2" w:rsidRDefault="008149E2" w:rsidP="00871A99">
      <w:pPr>
        <w:numPr>
          <w:ilvl w:val="2"/>
          <w:numId w:val="4"/>
        </w:numPr>
        <w:rPr>
          <w:rFonts w:ascii="Arial" w:eastAsia="Arial" w:hAnsi="Arial" w:cs="Arial"/>
        </w:rPr>
      </w:pPr>
      <w:r w:rsidRPr="008149E2">
        <w:rPr>
          <w:rFonts w:ascii="Arial" w:eastAsia="Arial" w:hAnsi="Arial" w:cs="Arial"/>
        </w:rPr>
        <w:t>reference to a gender includes the other gender and the neuter;</w:t>
      </w:r>
    </w:p>
    <w:p w14:paraId="5715E1D0" w14:textId="77777777" w:rsidR="008149E2" w:rsidRPr="008149E2" w:rsidRDefault="008149E2" w:rsidP="00871A99">
      <w:pPr>
        <w:numPr>
          <w:ilvl w:val="2"/>
          <w:numId w:val="4"/>
        </w:numPr>
        <w:rPr>
          <w:rFonts w:ascii="Arial" w:eastAsia="Arial" w:hAnsi="Arial" w:cs="Arial"/>
        </w:rPr>
      </w:pPr>
      <w:r w:rsidRPr="008149E2">
        <w:rPr>
          <w:rFonts w:ascii="Arial" w:eastAsia="Arial" w:hAnsi="Arial" w:cs="Arial"/>
        </w:rPr>
        <w:t>references to a person include an individual, company, body corporate, corporation, unincorporated association, firm, partnership or other legal entity or Central Government Body;</w:t>
      </w:r>
    </w:p>
    <w:p w14:paraId="7D84D7D4" w14:textId="77777777" w:rsidR="008149E2" w:rsidRPr="008149E2" w:rsidRDefault="008149E2" w:rsidP="00871A99">
      <w:pPr>
        <w:numPr>
          <w:ilvl w:val="2"/>
          <w:numId w:val="4"/>
        </w:numPr>
        <w:rPr>
          <w:rFonts w:ascii="Arial" w:eastAsia="Arial" w:hAnsi="Arial" w:cs="Arial"/>
        </w:rPr>
      </w:pPr>
      <w:r w:rsidRPr="008149E2">
        <w:rPr>
          <w:rFonts w:ascii="Arial" w:eastAsia="Arial" w:hAnsi="Arial" w:cs="Arial"/>
        </w:rPr>
        <w:t>a reference to any Law includes a reference to that Law as amended, extended, consolidated or re-enacted from time to time;</w:t>
      </w:r>
    </w:p>
    <w:p w14:paraId="6C58D61A" w14:textId="77777777" w:rsidR="008149E2" w:rsidRPr="008149E2" w:rsidRDefault="008149E2" w:rsidP="00871A99">
      <w:pPr>
        <w:numPr>
          <w:ilvl w:val="2"/>
          <w:numId w:val="4"/>
        </w:numPr>
        <w:rPr>
          <w:rFonts w:ascii="Arial" w:eastAsia="Arial" w:hAnsi="Arial" w:cs="Arial"/>
        </w:rPr>
      </w:pPr>
      <w:r w:rsidRPr="008149E2">
        <w:rPr>
          <w:rFonts w:ascii="Arial" w:eastAsia="Arial" w:hAnsi="Arial" w:cs="Arial"/>
        </w:rPr>
        <w:t>the words "</w:t>
      </w:r>
      <w:r w:rsidRPr="008149E2">
        <w:rPr>
          <w:rFonts w:ascii="Arial" w:eastAsia="Arial" w:hAnsi="Arial" w:cs="Arial"/>
          <w:b/>
        </w:rPr>
        <w:t>including</w:t>
      </w:r>
      <w:r w:rsidRPr="008149E2">
        <w:rPr>
          <w:rFonts w:ascii="Arial" w:eastAsia="Arial" w:hAnsi="Arial" w:cs="Arial"/>
        </w:rPr>
        <w:t>", "</w:t>
      </w:r>
      <w:r w:rsidRPr="008149E2">
        <w:rPr>
          <w:rFonts w:ascii="Arial" w:eastAsia="Arial" w:hAnsi="Arial" w:cs="Arial"/>
          <w:b/>
        </w:rPr>
        <w:t>other</w:t>
      </w:r>
      <w:r w:rsidRPr="008149E2">
        <w:rPr>
          <w:rFonts w:ascii="Arial" w:eastAsia="Arial" w:hAnsi="Arial" w:cs="Arial"/>
        </w:rPr>
        <w:t>", "</w:t>
      </w:r>
      <w:r w:rsidRPr="008149E2">
        <w:rPr>
          <w:rFonts w:ascii="Arial" w:eastAsia="Arial" w:hAnsi="Arial" w:cs="Arial"/>
          <w:b/>
        </w:rPr>
        <w:t>in particular</w:t>
      </w:r>
      <w:r w:rsidRPr="008149E2">
        <w:rPr>
          <w:rFonts w:ascii="Arial" w:eastAsia="Arial" w:hAnsi="Arial" w:cs="Arial"/>
        </w:rPr>
        <w:t>", "</w:t>
      </w:r>
      <w:r w:rsidRPr="008149E2">
        <w:rPr>
          <w:rFonts w:ascii="Arial" w:eastAsia="Arial" w:hAnsi="Arial" w:cs="Arial"/>
          <w:b/>
        </w:rPr>
        <w:t>for example</w:t>
      </w:r>
      <w:r w:rsidRPr="008149E2">
        <w:rPr>
          <w:rFonts w:ascii="Arial" w:eastAsia="Arial" w:hAnsi="Arial" w:cs="Arial"/>
        </w:rPr>
        <w:t>" and similar words shall not limit the generality of the preceding words and shall be construed as if they were immediately followed by the words "</w:t>
      </w:r>
      <w:r w:rsidRPr="008149E2">
        <w:rPr>
          <w:rFonts w:ascii="Arial" w:eastAsia="Arial" w:hAnsi="Arial" w:cs="Arial"/>
          <w:b/>
        </w:rPr>
        <w:t>without limitation</w:t>
      </w:r>
      <w:r w:rsidRPr="008149E2">
        <w:rPr>
          <w:rFonts w:ascii="Arial" w:eastAsia="Arial" w:hAnsi="Arial" w:cs="Arial"/>
        </w:rPr>
        <w:t>";</w:t>
      </w:r>
    </w:p>
    <w:p w14:paraId="271A877A" w14:textId="77777777" w:rsidR="008149E2" w:rsidRPr="008149E2" w:rsidRDefault="008149E2" w:rsidP="00871A99">
      <w:pPr>
        <w:numPr>
          <w:ilvl w:val="2"/>
          <w:numId w:val="4"/>
        </w:numPr>
        <w:rPr>
          <w:rFonts w:ascii="Arial" w:eastAsia="Arial" w:hAnsi="Arial" w:cs="Arial"/>
        </w:rPr>
      </w:pPr>
      <w:r w:rsidRPr="008149E2">
        <w:rPr>
          <w:rFonts w:ascii="Arial" w:eastAsia="Arial" w:hAnsi="Arial" w:cs="Arial"/>
        </w:rPr>
        <w:t>references to "</w:t>
      </w:r>
      <w:r w:rsidRPr="008149E2">
        <w:rPr>
          <w:rFonts w:ascii="Arial" w:eastAsia="Arial" w:hAnsi="Arial" w:cs="Arial"/>
          <w:b/>
        </w:rPr>
        <w:t>writing</w:t>
      </w:r>
      <w:r w:rsidRPr="008149E2">
        <w:rPr>
          <w:rFonts w:ascii="Arial" w:eastAsia="Arial" w:hAnsi="Arial" w:cs="Arial"/>
        </w:rPr>
        <w:t>" include typing, printing, lithography, photography, display on a screen, electronic and facsimile transmission and other modes of representing or reproducing words in a visible form, and expressions referring to writing shall be construed accordingly;</w:t>
      </w:r>
    </w:p>
    <w:p w14:paraId="3FCC19AE" w14:textId="77777777" w:rsidR="008149E2" w:rsidRPr="008149E2" w:rsidRDefault="008149E2" w:rsidP="00871A99">
      <w:pPr>
        <w:numPr>
          <w:ilvl w:val="2"/>
          <w:numId w:val="4"/>
        </w:numPr>
        <w:rPr>
          <w:rFonts w:ascii="Arial" w:eastAsia="Arial" w:hAnsi="Arial" w:cs="Arial"/>
        </w:rPr>
      </w:pPr>
      <w:r w:rsidRPr="008149E2">
        <w:rPr>
          <w:rFonts w:ascii="Arial" w:eastAsia="Arial" w:hAnsi="Arial" w:cs="Arial"/>
        </w:rPr>
        <w:t>references to "</w:t>
      </w:r>
      <w:r w:rsidRPr="008149E2">
        <w:rPr>
          <w:rFonts w:ascii="Arial" w:eastAsia="Arial" w:hAnsi="Arial" w:cs="Arial"/>
          <w:b/>
        </w:rPr>
        <w:t>representations</w:t>
      </w:r>
      <w:r w:rsidRPr="008149E2">
        <w:rPr>
          <w:rFonts w:ascii="Arial" w:eastAsia="Arial" w:hAnsi="Arial" w:cs="Arial"/>
        </w:rPr>
        <w:t>" shall be construed as references to present facts, to "</w:t>
      </w:r>
      <w:r w:rsidRPr="008149E2">
        <w:rPr>
          <w:rFonts w:ascii="Arial" w:eastAsia="Arial" w:hAnsi="Arial" w:cs="Arial"/>
          <w:b/>
        </w:rPr>
        <w:t>warranties</w:t>
      </w:r>
      <w:r w:rsidRPr="008149E2">
        <w:rPr>
          <w:rFonts w:ascii="Arial" w:eastAsia="Arial" w:hAnsi="Arial" w:cs="Arial"/>
        </w:rPr>
        <w:t>" as references to present and future facts and to "</w:t>
      </w:r>
      <w:r w:rsidRPr="008149E2">
        <w:rPr>
          <w:rFonts w:ascii="Arial" w:eastAsia="Arial" w:hAnsi="Arial" w:cs="Arial"/>
          <w:b/>
        </w:rPr>
        <w:t>undertakings"</w:t>
      </w:r>
      <w:r w:rsidRPr="008149E2">
        <w:rPr>
          <w:rFonts w:ascii="Arial" w:eastAsia="Arial" w:hAnsi="Arial" w:cs="Arial"/>
        </w:rPr>
        <w:t xml:space="preserve"> as references to obligations under the Contract; </w:t>
      </w:r>
    </w:p>
    <w:p w14:paraId="1401F132" w14:textId="77777777" w:rsidR="008149E2" w:rsidRPr="008149E2" w:rsidRDefault="008149E2" w:rsidP="00871A99">
      <w:pPr>
        <w:numPr>
          <w:ilvl w:val="2"/>
          <w:numId w:val="4"/>
        </w:numPr>
        <w:rPr>
          <w:rFonts w:ascii="Arial" w:eastAsia="Arial" w:hAnsi="Arial" w:cs="Arial"/>
        </w:rPr>
      </w:pPr>
      <w:r w:rsidRPr="008149E2">
        <w:rPr>
          <w:rFonts w:ascii="Arial" w:eastAsia="Arial" w:hAnsi="Arial" w:cs="Arial"/>
        </w:rPr>
        <w:t xml:space="preserve">references to </w:t>
      </w:r>
      <w:r w:rsidRPr="008149E2">
        <w:rPr>
          <w:rFonts w:ascii="Arial" w:eastAsia="Arial" w:hAnsi="Arial" w:cs="Arial"/>
          <w:b/>
        </w:rPr>
        <w:t xml:space="preserve">"Clauses" </w:t>
      </w:r>
      <w:r w:rsidRPr="008149E2">
        <w:rPr>
          <w:rFonts w:ascii="Arial" w:eastAsia="Arial" w:hAnsi="Arial" w:cs="Arial"/>
        </w:rPr>
        <w:t xml:space="preserve">and </w:t>
      </w:r>
      <w:r w:rsidRPr="008149E2">
        <w:rPr>
          <w:rFonts w:ascii="Arial" w:eastAsia="Arial" w:hAnsi="Arial" w:cs="Arial"/>
          <w:b/>
        </w:rPr>
        <w:t>"Schedules"</w:t>
      </w:r>
      <w:r w:rsidRPr="008149E2">
        <w:rPr>
          <w:rFonts w:ascii="Arial" w:eastAsia="Arial" w:hAnsi="Arial" w:cs="Arial"/>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298EBB7F" w14:textId="77777777" w:rsidR="008149E2" w:rsidRPr="008149E2" w:rsidRDefault="008149E2" w:rsidP="00871A99">
      <w:pPr>
        <w:numPr>
          <w:ilvl w:val="2"/>
          <w:numId w:val="4"/>
        </w:numPr>
        <w:rPr>
          <w:rFonts w:ascii="Arial" w:eastAsia="Arial" w:hAnsi="Arial" w:cs="Arial"/>
        </w:rPr>
      </w:pPr>
      <w:r w:rsidRPr="008149E2">
        <w:rPr>
          <w:rFonts w:ascii="Arial" w:eastAsia="Arial" w:hAnsi="Arial" w:cs="Arial"/>
        </w:rPr>
        <w:t xml:space="preserve">references to </w:t>
      </w:r>
      <w:r w:rsidRPr="008149E2">
        <w:rPr>
          <w:rFonts w:ascii="Arial" w:eastAsia="Arial" w:hAnsi="Arial" w:cs="Arial"/>
          <w:b/>
        </w:rPr>
        <w:t>"Paragraphs"</w:t>
      </w:r>
      <w:r w:rsidRPr="008149E2">
        <w:rPr>
          <w:rFonts w:ascii="Arial" w:eastAsia="Arial" w:hAnsi="Arial" w:cs="Arial"/>
        </w:rPr>
        <w:t xml:space="preserve"> are, unless otherwise provided, references to the paragraph of the appropriate Schedules unless otherwise provided; </w:t>
      </w:r>
    </w:p>
    <w:p w14:paraId="63BBB0AE" w14:textId="77777777" w:rsidR="008149E2" w:rsidRPr="008149E2" w:rsidRDefault="008149E2" w:rsidP="00871A99">
      <w:pPr>
        <w:numPr>
          <w:ilvl w:val="2"/>
          <w:numId w:val="4"/>
        </w:numPr>
        <w:rPr>
          <w:rFonts w:ascii="Arial" w:eastAsia="Arial" w:hAnsi="Arial" w:cs="Arial"/>
        </w:rPr>
      </w:pPr>
      <w:r w:rsidRPr="008149E2">
        <w:rPr>
          <w:rFonts w:ascii="Arial" w:eastAsia="Arial" w:hAnsi="Arial" w:cs="Arial"/>
        </w:rPr>
        <w:lastRenderedPageBreak/>
        <w:t>references to a series of Clauses or Paragraphs shall be inclusive of the clause numbers specified;</w:t>
      </w:r>
    </w:p>
    <w:p w14:paraId="3275F03C" w14:textId="77777777" w:rsidR="008149E2" w:rsidRPr="008149E2" w:rsidRDefault="008149E2" w:rsidP="00871A99">
      <w:pPr>
        <w:numPr>
          <w:ilvl w:val="2"/>
          <w:numId w:val="4"/>
        </w:numPr>
        <w:rPr>
          <w:rFonts w:ascii="Arial" w:eastAsia="Arial" w:hAnsi="Arial" w:cs="Arial"/>
        </w:rPr>
      </w:pPr>
      <w:bookmarkStart w:id="5" w:name="_1fob9te"/>
      <w:bookmarkEnd w:id="5"/>
      <w:r w:rsidRPr="008149E2">
        <w:rPr>
          <w:rFonts w:ascii="Arial" w:eastAsia="Arial" w:hAnsi="Arial" w:cs="Arial"/>
        </w:rPr>
        <w:t xml:space="preserve">the headings in each Contract are for ease of reference only and shall not affect the interpretation or construction of a Contract; </w:t>
      </w:r>
    </w:p>
    <w:p w14:paraId="718DEC49" w14:textId="77777777" w:rsidR="008149E2" w:rsidRPr="008149E2" w:rsidRDefault="008149E2" w:rsidP="00871A99">
      <w:pPr>
        <w:numPr>
          <w:ilvl w:val="2"/>
          <w:numId w:val="4"/>
        </w:numPr>
        <w:rPr>
          <w:rFonts w:ascii="Arial" w:eastAsia="Arial" w:hAnsi="Arial" w:cs="Arial"/>
        </w:rPr>
      </w:pPr>
      <w:r w:rsidRPr="008149E2">
        <w:rPr>
          <w:rFonts w:ascii="Arial" w:eastAsia="Arial" w:hAnsi="Arial" w:cs="Arial"/>
        </w:rPr>
        <w:t>where the Buyer is a Central Government Body it shall be treated as contracting with the Crown as a whole;</w:t>
      </w:r>
    </w:p>
    <w:p w14:paraId="6CAE9917" w14:textId="77777777" w:rsidR="008149E2" w:rsidRPr="008149E2" w:rsidRDefault="008149E2" w:rsidP="00871A99">
      <w:pPr>
        <w:numPr>
          <w:ilvl w:val="2"/>
          <w:numId w:val="4"/>
        </w:numPr>
        <w:rPr>
          <w:rFonts w:ascii="Arial" w:eastAsia="Arial" w:hAnsi="Arial" w:cs="Arial"/>
        </w:rPr>
      </w:pPr>
      <w:r w:rsidRPr="008149E2">
        <w:rPr>
          <w:rFonts w:ascii="Arial" w:eastAsia="Arial" w:hAnsi="Arial" w:cs="Arial"/>
        </w:rPr>
        <w:t>any reference in a Contract which immediately before Exit Day was a reference to (as it has effect from time to time):</w:t>
      </w:r>
    </w:p>
    <w:p w14:paraId="0133E8D7" w14:textId="77777777" w:rsidR="008149E2" w:rsidRPr="008149E2" w:rsidRDefault="008149E2" w:rsidP="00871A99">
      <w:pPr>
        <w:numPr>
          <w:ilvl w:val="3"/>
          <w:numId w:val="4"/>
        </w:numPr>
        <w:rPr>
          <w:rFonts w:ascii="Arial" w:eastAsia="Arial" w:hAnsi="Arial" w:cs="Arial"/>
        </w:rPr>
      </w:pPr>
      <w:r w:rsidRPr="008149E2">
        <w:rPr>
          <w:rFonts w:ascii="Arial" w:eastAsia="Arial" w:hAnsi="Arial" w:cs="Arial"/>
        </w:rPr>
        <w:t>any EU regulation, EU decision, EU tertiary legislation or provision of the EEA agreement (“</w:t>
      </w:r>
      <w:r w:rsidRPr="008149E2">
        <w:rPr>
          <w:rFonts w:ascii="Arial" w:eastAsia="Arial" w:hAnsi="Arial" w:cs="Arial"/>
          <w:b/>
        </w:rPr>
        <w:t>EU References</w:t>
      </w:r>
      <w:r w:rsidRPr="008149E2">
        <w:rPr>
          <w:rFonts w:ascii="Arial" w:eastAsia="Arial" w:hAnsi="Arial" w:cs="Arial"/>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3F783FB8" w14:textId="77777777" w:rsidR="008149E2" w:rsidRPr="008149E2" w:rsidRDefault="008149E2" w:rsidP="00871A99">
      <w:pPr>
        <w:numPr>
          <w:ilvl w:val="3"/>
          <w:numId w:val="4"/>
        </w:numPr>
        <w:rPr>
          <w:rFonts w:ascii="Arial" w:eastAsia="Arial" w:hAnsi="Arial" w:cs="Arial"/>
        </w:rPr>
      </w:pPr>
      <w:r w:rsidRPr="008149E2">
        <w:rPr>
          <w:rFonts w:ascii="Arial" w:eastAsia="Arial" w:hAnsi="Arial" w:cs="Arial"/>
        </w:rPr>
        <w:t>any EU institution or EU authority or other such EU body shall be read on and after Exit Day as a reference to the UK institution, authority or body to which its functions were transferred; and</w:t>
      </w:r>
    </w:p>
    <w:p w14:paraId="033157DB" w14:textId="77777777" w:rsidR="008149E2" w:rsidRPr="008149E2" w:rsidRDefault="008149E2" w:rsidP="00871A99">
      <w:pPr>
        <w:numPr>
          <w:ilvl w:val="2"/>
          <w:numId w:val="4"/>
        </w:numPr>
        <w:rPr>
          <w:rFonts w:ascii="Arial" w:eastAsia="Arial" w:hAnsi="Arial" w:cs="Arial"/>
        </w:rPr>
      </w:pPr>
      <w:r w:rsidRPr="008149E2">
        <w:rPr>
          <w:rFonts w:ascii="Arial" w:eastAsia="Arial" w:hAnsi="Arial" w:cs="Arial"/>
        </w:rPr>
        <w:t>unless otherwise provided, references to “</w:t>
      </w:r>
      <w:r w:rsidRPr="008149E2">
        <w:rPr>
          <w:rFonts w:ascii="Arial" w:eastAsia="Arial" w:hAnsi="Arial" w:cs="Arial"/>
          <w:b/>
        </w:rPr>
        <w:t>Buyer</w:t>
      </w:r>
      <w:r w:rsidRPr="008149E2">
        <w:rPr>
          <w:rFonts w:ascii="Arial" w:eastAsia="Arial" w:hAnsi="Arial" w:cs="Arial"/>
        </w:rPr>
        <w:t>” shall be construed as including Exempt Buyers; and</w:t>
      </w:r>
    </w:p>
    <w:p w14:paraId="17041B9E" w14:textId="77777777" w:rsidR="008149E2" w:rsidRPr="008149E2" w:rsidRDefault="008149E2" w:rsidP="00871A99">
      <w:pPr>
        <w:numPr>
          <w:ilvl w:val="2"/>
          <w:numId w:val="4"/>
        </w:numPr>
        <w:rPr>
          <w:rFonts w:ascii="Arial" w:eastAsia="Arial" w:hAnsi="Arial" w:cs="Arial"/>
        </w:rPr>
      </w:pPr>
      <w:proofErr w:type="gramStart"/>
      <w:r w:rsidRPr="008149E2">
        <w:rPr>
          <w:rFonts w:ascii="Arial" w:eastAsia="Arial" w:hAnsi="Arial" w:cs="Arial"/>
        </w:rPr>
        <w:t>unless</w:t>
      </w:r>
      <w:proofErr w:type="gramEnd"/>
      <w:r w:rsidRPr="008149E2">
        <w:rPr>
          <w:rFonts w:ascii="Arial" w:eastAsia="Arial" w:hAnsi="Arial" w:cs="Arial"/>
        </w:rPr>
        <w:t xml:space="preserve"> otherwise provided, references to “</w:t>
      </w:r>
      <w:r w:rsidRPr="008149E2">
        <w:rPr>
          <w:rFonts w:ascii="Arial" w:eastAsia="Arial" w:hAnsi="Arial" w:cs="Arial"/>
          <w:b/>
        </w:rPr>
        <w:t>Call-Off Contract</w:t>
      </w:r>
      <w:r w:rsidRPr="008149E2">
        <w:rPr>
          <w:rFonts w:ascii="Arial" w:eastAsia="Arial" w:hAnsi="Arial" w:cs="Arial"/>
        </w:rPr>
        <w:t>” and “</w:t>
      </w:r>
      <w:r w:rsidRPr="008149E2">
        <w:rPr>
          <w:rFonts w:ascii="Arial" w:eastAsia="Arial" w:hAnsi="Arial" w:cs="Arial"/>
          <w:b/>
        </w:rPr>
        <w:t>Contract</w:t>
      </w:r>
      <w:r w:rsidRPr="008149E2">
        <w:rPr>
          <w:rFonts w:ascii="Arial" w:eastAsia="Arial" w:hAnsi="Arial" w:cs="Arial"/>
        </w:rPr>
        <w:t>” shall be construed as including Exempt Call-off Contracts.</w:t>
      </w:r>
    </w:p>
    <w:p w14:paraId="13A43294" w14:textId="77777777" w:rsidR="008149E2" w:rsidRPr="008149E2" w:rsidRDefault="008149E2" w:rsidP="00871A99">
      <w:pPr>
        <w:numPr>
          <w:ilvl w:val="1"/>
          <w:numId w:val="4"/>
        </w:numPr>
        <w:rPr>
          <w:rFonts w:ascii="Arial" w:eastAsia="Arial" w:hAnsi="Arial" w:cs="Arial"/>
        </w:rPr>
      </w:pPr>
      <w:r w:rsidRPr="008149E2">
        <w:rPr>
          <w:rFonts w:ascii="Arial" w:eastAsia="Arial" w:hAnsi="Arial" w:cs="Arial"/>
        </w:rPr>
        <w:t>In each Contract, unless the context otherwise requires, the following words shall have the following meanings:</w:t>
      </w:r>
    </w:p>
    <w:p w14:paraId="1D350866" w14:textId="77777777" w:rsidR="008149E2" w:rsidRPr="008149E2" w:rsidRDefault="008149E2" w:rsidP="008149E2">
      <w:pPr>
        <w:rPr>
          <w:rFonts w:ascii="Arial" w:eastAsia="Arial" w:hAnsi="Arial" w:cs="Arial"/>
        </w:rPr>
      </w:pP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010"/>
      </w:tblGrid>
      <w:tr w:rsidR="008149E2" w:rsidRPr="008149E2" w14:paraId="07C4FC1C"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168FE01D" w14:textId="77777777" w:rsidR="008149E2" w:rsidRPr="008149E2" w:rsidRDefault="008149E2" w:rsidP="008149E2">
            <w:pPr>
              <w:rPr>
                <w:rFonts w:ascii="Arial" w:eastAsia="Arial" w:hAnsi="Arial" w:cs="Arial"/>
                <w:b/>
              </w:rPr>
            </w:pPr>
            <w:r w:rsidRPr="008149E2">
              <w:rPr>
                <w:rFonts w:ascii="Arial" w:eastAsia="Arial" w:hAnsi="Arial" w:cs="Arial"/>
                <w:b/>
              </w:rPr>
              <w:t>"Achieve"</w:t>
            </w:r>
            <w:bookmarkStart w:id="6" w:name="_3znysh7"/>
            <w:bookmarkEnd w:id="6"/>
          </w:p>
        </w:tc>
        <w:tc>
          <w:tcPr>
            <w:tcW w:w="8010" w:type="dxa"/>
            <w:tcBorders>
              <w:top w:val="single" w:sz="4" w:space="0" w:color="000000"/>
              <w:left w:val="single" w:sz="4" w:space="0" w:color="000000"/>
              <w:bottom w:val="single" w:sz="4" w:space="0" w:color="000000"/>
              <w:right w:val="single" w:sz="4" w:space="0" w:color="000000"/>
            </w:tcBorders>
            <w:hideMark/>
          </w:tcPr>
          <w:p w14:paraId="28956EB6" w14:textId="77777777" w:rsidR="008149E2" w:rsidRPr="008149E2" w:rsidRDefault="008149E2" w:rsidP="008149E2">
            <w:pPr>
              <w:rPr>
                <w:rFonts w:ascii="Arial" w:eastAsia="Arial" w:hAnsi="Arial" w:cs="Arial"/>
              </w:rPr>
            </w:pPr>
            <w:r w:rsidRPr="008149E2">
              <w:rPr>
                <w:rFonts w:ascii="Arial" w:eastAsia="Arial" w:hAnsi="Arial" w:cs="Arial"/>
              </w:rPr>
              <w:t>in respect of a Test, to successfully pass such Test without any Test Issues and in respect of a Milestone, the issue of a Satisfaction Certificate in respect of that Milestone and "</w:t>
            </w:r>
            <w:r w:rsidRPr="008149E2">
              <w:rPr>
                <w:rFonts w:ascii="Arial" w:eastAsia="Arial" w:hAnsi="Arial" w:cs="Arial"/>
                <w:b/>
              </w:rPr>
              <w:t>Achieved</w:t>
            </w:r>
            <w:r w:rsidRPr="008149E2">
              <w:rPr>
                <w:rFonts w:ascii="Arial" w:eastAsia="Arial" w:hAnsi="Arial" w:cs="Arial"/>
              </w:rPr>
              <w:t>", "</w:t>
            </w:r>
            <w:r w:rsidRPr="008149E2">
              <w:rPr>
                <w:rFonts w:ascii="Arial" w:eastAsia="Arial" w:hAnsi="Arial" w:cs="Arial"/>
                <w:b/>
              </w:rPr>
              <w:t>Achieving</w:t>
            </w:r>
            <w:r w:rsidRPr="008149E2">
              <w:rPr>
                <w:rFonts w:ascii="Arial" w:eastAsia="Arial" w:hAnsi="Arial" w:cs="Arial"/>
              </w:rPr>
              <w:t>" and "</w:t>
            </w:r>
            <w:r w:rsidRPr="008149E2">
              <w:rPr>
                <w:rFonts w:ascii="Arial" w:eastAsia="Arial" w:hAnsi="Arial" w:cs="Arial"/>
                <w:b/>
              </w:rPr>
              <w:t>Achievement</w:t>
            </w:r>
            <w:r w:rsidRPr="008149E2">
              <w:rPr>
                <w:rFonts w:ascii="Arial" w:eastAsia="Arial" w:hAnsi="Arial" w:cs="Arial"/>
              </w:rPr>
              <w:t>" shall be construed accordingly;</w:t>
            </w:r>
          </w:p>
        </w:tc>
      </w:tr>
      <w:tr w:rsidR="008149E2" w:rsidRPr="008149E2" w14:paraId="1944FB6F"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2B08764B" w14:textId="77777777" w:rsidR="008149E2" w:rsidRPr="008149E2" w:rsidRDefault="008149E2" w:rsidP="008149E2">
            <w:pPr>
              <w:rPr>
                <w:rFonts w:ascii="Arial" w:eastAsia="Arial" w:hAnsi="Arial" w:cs="Arial"/>
                <w:b/>
              </w:rPr>
            </w:pPr>
            <w:r w:rsidRPr="008149E2">
              <w:rPr>
                <w:rFonts w:ascii="Arial" w:eastAsia="Arial" w:hAnsi="Arial" w:cs="Arial"/>
                <w:b/>
              </w:rPr>
              <w:t>"Additional Insurances"</w:t>
            </w:r>
          </w:p>
        </w:tc>
        <w:tc>
          <w:tcPr>
            <w:tcW w:w="8010" w:type="dxa"/>
            <w:tcBorders>
              <w:top w:val="single" w:sz="4" w:space="0" w:color="000000"/>
              <w:left w:val="single" w:sz="4" w:space="0" w:color="000000"/>
              <w:bottom w:val="single" w:sz="4" w:space="0" w:color="000000"/>
              <w:right w:val="single" w:sz="4" w:space="0" w:color="000000"/>
            </w:tcBorders>
            <w:hideMark/>
          </w:tcPr>
          <w:p w14:paraId="7EAEF6F4" w14:textId="77777777" w:rsidR="008149E2" w:rsidRPr="008149E2" w:rsidRDefault="008149E2" w:rsidP="008149E2">
            <w:pPr>
              <w:rPr>
                <w:rFonts w:ascii="Arial" w:eastAsia="Arial" w:hAnsi="Arial" w:cs="Arial"/>
              </w:rPr>
            </w:pPr>
            <w:r w:rsidRPr="008149E2">
              <w:rPr>
                <w:rFonts w:ascii="Arial" w:eastAsia="Arial" w:hAnsi="Arial" w:cs="Arial"/>
              </w:rPr>
              <w:t xml:space="preserve">insurance requirements relating to a Call-Off Contract specified in the Order Form additional to those outlined in Joint Schedule 3 (Insurance Requirements); </w:t>
            </w:r>
          </w:p>
        </w:tc>
      </w:tr>
      <w:tr w:rsidR="008149E2" w:rsidRPr="008149E2" w14:paraId="4381B1C6"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066E907E" w14:textId="77777777" w:rsidR="008149E2" w:rsidRPr="008149E2" w:rsidRDefault="008149E2" w:rsidP="008149E2">
            <w:pPr>
              <w:rPr>
                <w:rFonts w:ascii="Arial" w:eastAsia="Arial" w:hAnsi="Arial" w:cs="Arial"/>
                <w:b/>
              </w:rPr>
            </w:pPr>
            <w:r w:rsidRPr="008149E2">
              <w:rPr>
                <w:rFonts w:ascii="Arial" w:eastAsia="Arial" w:hAnsi="Arial" w:cs="Arial"/>
                <w:b/>
              </w:rPr>
              <w:t>"Admin Fee”</w:t>
            </w:r>
          </w:p>
        </w:tc>
        <w:tc>
          <w:tcPr>
            <w:tcW w:w="8010" w:type="dxa"/>
            <w:tcBorders>
              <w:top w:val="single" w:sz="4" w:space="0" w:color="000000"/>
              <w:left w:val="single" w:sz="4" w:space="0" w:color="000000"/>
              <w:bottom w:val="single" w:sz="4" w:space="0" w:color="000000"/>
              <w:right w:val="single" w:sz="4" w:space="0" w:color="000000"/>
            </w:tcBorders>
            <w:hideMark/>
          </w:tcPr>
          <w:p w14:paraId="5AA9E9F8" w14:textId="77777777" w:rsidR="008149E2" w:rsidRPr="008149E2" w:rsidRDefault="008149E2" w:rsidP="008149E2">
            <w:pPr>
              <w:rPr>
                <w:rFonts w:ascii="Arial" w:eastAsia="Arial" w:hAnsi="Arial" w:cs="Arial"/>
              </w:rPr>
            </w:pPr>
            <w:r w:rsidRPr="008149E2">
              <w:rPr>
                <w:rFonts w:ascii="Arial" w:eastAsia="Arial" w:hAnsi="Arial" w:cs="Arial"/>
              </w:rPr>
              <w:t>means the costs incurred by CCS in dealing with MI Failures calculated in accordance with the tariff of administration charges published by the CCS on: http://CCS.cabinetoffice.gov.uk/i-am-supplier/management-information/admin-fees;</w:t>
            </w:r>
          </w:p>
        </w:tc>
      </w:tr>
      <w:tr w:rsidR="008149E2" w:rsidRPr="008149E2" w14:paraId="69DA3831"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618DDB3C" w14:textId="77777777" w:rsidR="008149E2" w:rsidRPr="008149E2" w:rsidRDefault="008149E2" w:rsidP="008149E2">
            <w:pPr>
              <w:rPr>
                <w:rFonts w:ascii="Arial" w:eastAsia="Arial" w:hAnsi="Arial" w:cs="Arial"/>
                <w:b/>
              </w:rPr>
            </w:pPr>
            <w:r w:rsidRPr="008149E2">
              <w:rPr>
                <w:rFonts w:ascii="Arial" w:eastAsia="Arial" w:hAnsi="Arial" w:cs="Arial"/>
                <w:b/>
              </w:rPr>
              <w:lastRenderedPageBreak/>
              <w:t>"Affected Party"</w:t>
            </w:r>
          </w:p>
        </w:tc>
        <w:tc>
          <w:tcPr>
            <w:tcW w:w="8010" w:type="dxa"/>
            <w:tcBorders>
              <w:top w:val="single" w:sz="4" w:space="0" w:color="000000"/>
              <w:left w:val="single" w:sz="4" w:space="0" w:color="000000"/>
              <w:bottom w:val="single" w:sz="4" w:space="0" w:color="000000"/>
              <w:right w:val="single" w:sz="4" w:space="0" w:color="000000"/>
            </w:tcBorders>
            <w:hideMark/>
          </w:tcPr>
          <w:p w14:paraId="1A2072A1" w14:textId="77777777" w:rsidR="008149E2" w:rsidRPr="008149E2" w:rsidRDefault="008149E2" w:rsidP="008149E2">
            <w:pPr>
              <w:rPr>
                <w:rFonts w:ascii="Arial" w:eastAsia="Arial" w:hAnsi="Arial" w:cs="Arial"/>
              </w:rPr>
            </w:pPr>
            <w:r w:rsidRPr="008149E2">
              <w:rPr>
                <w:rFonts w:ascii="Arial" w:eastAsia="Arial" w:hAnsi="Arial" w:cs="Arial"/>
              </w:rPr>
              <w:t>the Party seeking to claim relief in respect of a Force Majeure Event;</w:t>
            </w:r>
          </w:p>
        </w:tc>
      </w:tr>
      <w:tr w:rsidR="008149E2" w:rsidRPr="008149E2" w14:paraId="107A49D1"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73AAA85C" w14:textId="77777777" w:rsidR="008149E2" w:rsidRPr="008149E2" w:rsidRDefault="008149E2" w:rsidP="008149E2">
            <w:pPr>
              <w:rPr>
                <w:rFonts w:ascii="Arial" w:eastAsia="Arial" w:hAnsi="Arial" w:cs="Arial"/>
                <w:b/>
              </w:rPr>
            </w:pPr>
            <w:r w:rsidRPr="008149E2">
              <w:rPr>
                <w:rFonts w:ascii="Arial" w:eastAsia="Arial" w:hAnsi="Arial" w:cs="Arial"/>
                <w:b/>
              </w:rPr>
              <w:t>"Affiliates"</w:t>
            </w:r>
          </w:p>
        </w:tc>
        <w:tc>
          <w:tcPr>
            <w:tcW w:w="8010" w:type="dxa"/>
            <w:tcBorders>
              <w:top w:val="single" w:sz="4" w:space="0" w:color="000000"/>
              <w:left w:val="single" w:sz="4" w:space="0" w:color="000000"/>
              <w:bottom w:val="single" w:sz="4" w:space="0" w:color="000000"/>
              <w:right w:val="single" w:sz="4" w:space="0" w:color="000000"/>
            </w:tcBorders>
            <w:hideMark/>
          </w:tcPr>
          <w:p w14:paraId="7509B539" w14:textId="77777777" w:rsidR="008149E2" w:rsidRPr="008149E2" w:rsidRDefault="008149E2" w:rsidP="008149E2">
            <w:pPr>
              <w:rPr>
                <w:rFonts w:ascii="Arial" w:eastAsia="Arial" w:hAnsi="Arial" w:cs="Arial"/>
              </w:rPr>
            </w:pPr>
            <w:r w:rsidRPr="008149E2">
              <w:rPr>
                <w:rFonts w:ascii="Arial" w:eastAsia="Arial" w:hAnsi="Arial" w:cs="Arial"/>
              </w:rPr>
              <w:t>in relation to a body corporate, any other entity which directly or indirectly Controls, is Controlled by, or is under direct or indirect common Control of that body corporate from time to time;</w:t>
            </w:r>
          </w:p>
        </w:tc>
      </w:tr>
      <w:tr w:rsidR="008149E2" w:rsidRPr="008149E2" w14:paraId="42D7635D"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3E6E7F03" w14:textId="77777777" w:rsidR="008149E2" w:rsidRPr="008149E2" w:rsidRDefault="008149E2" w:rsidP="008149E2">
            <w:pPr>
              <w:rPr>
                <w:rFonts w:ascii="Arial" w:eastAsia="Arial" w:hAnsi="Arial" w:cs="Arial"/>
                <w:b/>
              </w:rPr>
            </w:pPr>
            <w:r w:rsidRPr="008149E2">
              <w:rPr>
                <w:rFonts w:ascii="Arial" w:eastAsia="Arial" w:hAnsi="Arial" w:cs="Arial"/>
                <w:b/>
              </w:rPr>
              <w:t>“Annex”</w:t>
            </w:r>
          </w:p>
        </w:tc>
        <w:tc>
          <w:tcPr>
            <w:tcW w:w="8010" w:type="dxa"/>
            <w:tcBorders>
              <w:top w:val="single" w:sz="4" w:space="0" w:color="000000"/>
              <w:left w:val="single" w:sz="4" w:space="0" w:color="000000"/>
              <w:bottom w:val="single" w:sz="4" w:space="0" w:color="000000"/>
              <w:right w:val="single" w:sz="4" w:space="0" w:color="000000"/>
            </w:tcBorders>
            <w:hideMark/>
          </w:tcPr>
          <w:p w14:paraId="300B76C0" w14:textId="77777777" w:rsidR="008149E2" w:rsidRPr="008149E2" w:rsidRDefault="008149E2" w:rsidP="008149E2">
            <w:pPr>
              <w:rPr>
                <w:rFonts w:ascii="Arial" w:eastAsia="Arial" w:hAnsi="Arial" w:cs="Arial"/>
              </w:rPr>
            </w:pPr>
            <w:r w:rsidRPr="008149E2">
              <w:rPr>
                <w:rFonts w:ascii="Arial" w:eastAsia="Arial" w:hAnsi="Arial" w:cs="Arial"/>
              </w:rPr>
              <w:t>extra information which supports a Schedule;</w:t>
            </w:r>
          </w:p>
        </w:tc>
      </w:tr>
      <w:tr w:rsidR="008149E2" w:rsidRPr="008149E2" w14:paraId="13A00096"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5C0BC8CA" w14:textId="77777777" w:rsidR="008149E2" w:rsidRPr="008149E2" w:rsidRDefault="008149E2" w:rsidP="008149E2">
            <w:pPr>
              <w:rPr>
                <w:rFonts w:ascii="Arial" w:eastAsia="Arial" w:hAnsi="Arial" w:cs="Arial"/>
                <w:b/>
              </w:rPr>
            </w:pPr>
            <w:r w:rsidRPr="008149E2">
              <w:rPr>
                <w:rFonts w:ascii="Arial" w:eastAsia="Arial" w:hAnsi="Arial" w:cs="Arial"/>
                <w:b/>
              </w:rPr>
              <w:t>"Approval"</w:t>
            </w:r>
          </w:p>
        </w:tc>
        <w:tc>
          <w:tcPr>
            <w:tcW w:w="8010" w:type="dxa"/>
            <w:tcBorders>
              <w:top w:val="single" w:sz="4" w:space="0" w:color="000000"/>
              <w:left w:val="single" w:sz="4" w:space="0" w:color="000000"/>
              <w:bottom w:val="single" w:sz="4" w:space="0" w:color="000000"/>
              <w:right w:val="single" w:sz="4" w:space="0" w:color="000000"/>
            </w:tcBorders>
            <w:hideMark/>
          </w:tcPr>
          <w:p w14:paraId="4B22DDB3" w14:textId="77777777" w:rsidR="008149E2" w:rsidRPr="008149E2" w:rsidRDefault="008149E2" w:rsidP="008149E2">
            <w:pPr>
              <w:rPr>
                <w:rFonts w:ascii="Arial" w:eastAsia="Arial" w:hAnsi="Arial" w:cs="Arial"/>
              </w:rPr>
            </w:pPr>
            <w:r w:rsidRPr="008149E2">
              <w:rPr>
                <w:rFonts w:ascii="Arial" w:eastAsia="Arial" w:hAnsi="Arial" w:cs="Arial"/>
              </w:rPr>
              <w:t>the prior written consent of the Buyer and "</w:t>
            </w:r>
            <w:r w:rsidRPr="008149E2">
              <w:rPr>
                <w:rFonts w:ascii="Arial" w:eastAsia="Arial" w:hAnsi="Arial" w:cs="Arial"/>
                <w:b/>
              </w:rPr>
              <w:t>Approve</w:t>
            </w:r>
            <w:r w:rsidRPr="008149E2">
              <w:rPr>
                <w:rFonts w:ascii="Arial" w:eastAsia="Arial" w:hAnsi="Arial" w:cs="Arial"/>
              </w:rPr>
              <w:t>" and "</w:t>
            </w:r>
            <w:r w:rsidRPr="008149E2">
              <w:rPr>
                <w:rFonts w:ascii="Arial" w:eastAsia="Arial" w:hAnsi="Arial" w:cs="Arial"/>
                <w:b/>
              </w:rPr>
              <w:t>Approved</w:t>
            </w:r>
            <w:r w:rsidRPr="008149E2">
              <w:rPr>
                <w:rFonts w:ascii="Arial" w:eastAsia="Arial" w:hAnsi="Arial" w:cs="Arial"/>
              </w:rPr>
              <w:t>" shall be construed accordingly;</w:t>
            </w:r>
          </w:p>
        </w:tc>
      </w:tr>
      <w:tr w:rsidR="008149E2" w:rsidRPr="008149E2" w14:paraId="6D4876A0"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7C4324D3" w14:textId="77777777" w:rsidR="008149E2" w:rsidRPr="008149E2" w:rsidRDefault="008149E2" w:rsidP="008149E2">
            <w:pPr>
              <w:rPr>
                <w:rFonts w:ascii="Arial" w:eastAsia="Arial" w:hAnsi="Arial" w:cs="Arial"/>
                <w:b/>
              </w:rPr>
            </w:pPr>
            <w:r w:rsidRPr="008149E2">
              <w:rPr>
                <w:rFonts w:ascii="Arial" w:eastAsia="Arial" w:hAnsi="Arial" w:cs="Arial"/>
                <w:b/>
              </w:rPr>
              <w:t>"Audit"</w:t>
            </w:r>
          </w:p>
        </w:tc>
        <w:tc>
          <w:tcPr>
            <w:tcW w:w="8010" w:type="dxa"/>
            <w:tcBorders>
              <w:top w:val="single" w:sz="4" w:space="0" w:color="000000"/>
              <w:left w:val="single" w:sz="4" w:space="0" w:color="000000"/>
              <w:bottom w:val="single" w:sz="4" w:space="0" w:color="000000"/>
              <w:right w:val="single" w:sz="4" w:space="0" w:color="000000"/>
            </w:tcBorders>
            <w:hideMark/>
          </w:tcPr>
          <w:p w14:paraId="36E8A48B" w14:textId="77777777" w:rsidR="008149E2" w:rsidRPr="008149E2" w:rsidRDefault="008149E2" w:rsidP="008149E2">
            <w:pPr>
              <w:rPr>
                <w:rFonts w:ascii="Arial" w:eastAsia="Arial" w:hAnsi="Arial" w:cs="Arial"/>
              </w:rPr>
            </w:pPr>
            <w:r w:rsidRPr="008149E2">
              <w:rPr>
                <w:rFonts w:ascii="Arial" w:eastAsia="Arial" w:hAnsi="Arial" w:cs="Arial"/>
              </w:rPr>
              <w:t xml:space="preserve">the Relevant Authority’s right to: </w:t>
            </w:r>
          </w:p>
          <w:p w14:paraId="15FD45EF" w14:textId="77777777" w:rsidR="008149E2" w:rsidRPr="008149E2" w:rsidRDefault="008149E2" w:rsidP="00871A99">
            <w:pPr>
              <w:numPr>
                <w:ilvl w:val="0"/>
                <w:numId w:val="5"/>
              </w:numPr>
              <w:rPr>
                <w:rFonts w:ascii="Arial" w:eastAsia="Arial" w:hAnsi="Arial" w:cs="Arial"/>
              </w:rPr>
            </w:pPr>
            <w:r w:rsidRPr="008149E2">
              <w:rPr>
                <w:rFonts w:ascii="Arial" w:eastAsia="Arial" w:hAnsi="Arial" w:cs="Arial"/>
              </w:rPr>
              <w:t xml:space="preserve">verify the accuracy of the Charges and any other amounts payable by a Buyer under a Call-Off Contract (including proposed or actual variations to them in accordance with the Contract); </w:t>
            </w:r>
          </w:p>
          <w:p w14:paraId="3070A8B5" w14:textId="77777777" w:rsidR="008149E2" w:rsidRPr="008149E2" w:rsidRDefault="008149E2" w:rsidP="00871A99">
            <w:pPr>
              <w:numPr>
                <w:ilvl w:val="0"/>
                <w:numId w:val="5"/>
              </w:numPr>
              <w:rPr>
                <w:rFonts w:ascii="Arial" w:eastAsia="Arial" w:hAnsi="Arial" w:cs="Arial"/>
              </w:rPr>
            </w:pPr>
            <w:r w:rsidRPr="008149E2">
              <w:rPr>
                <w:rFonts w:ascii="Arial" w:eastAsia="Arial" w:hAnsi="Arial" w:cs="Arial"/>
              </w:rPr>
              <w:t>verify the costs of the Supplier (including the costs of all Subcontractors and any third party suppliers) in connection with the provision of the Services;</w:t>
            </w:r>
          </w:p>
          <w:p w14:paraId="6D04FB26" w14:textId="77777777" w:rsidR="008149E2" w:rsidRPr="008149E2" w:rsidRDefault="008149E2" w:rsidP="00871A99">
            <w:pPr>
              <w:numPr>
                <w:ilvl w:val="0"/>
                <w:numId w:val="5"/>
              </w:numPr>
              <w:rPr>
                <w:rFonts w:ascii="Arial" w:eastAsia="Arial" w:hAnsi="Arial" w:cs="Arial"/>
              </w:rPr>
            </w:pPr>
            <w:r w:rsidRPr="008149E2">
              <w:rPr>
                <w:rFonts w:ascii="Arial" w:eastAsia="Arial" w:hAnsi="Arial" w:cs="Arial"/>
              </w:rPr>
              <w:t>verify the Open Book Data;</w:t>
            </w:r>
          </w:p>
          <w:p w14:paraId="7323C103" w14:textId="77777777" w:rsidR="008149E2" w:rsidRPr="008149E2" w:rsidRDefault="008149E2" w:rsidP="00871A99">
            <w:pPr>
              <w:numPr>
                <w:ilvl w:val="0"/>
                <w:numId w:val="5"/>
              </w:numPr>
              <w:rPr>
                <w:rFonts w:ascii="Arial" w:eastAsia="Arial" w:hAnsi="Arial" w:cs="Arial"/>
              </w:rPr>
            </w:pPr>
            <w:r w:rsidRPr="008149E2">
              <w:rPr>
                <w:rFonts w:ascii="Arial" w:eastAsia="Arial" w:hAnsi="Arial" w:cs="Arial"/>
              </w:rPr>
              <w:t>verify the Supplier’s and each Subcontractor’s compliance with the Contract and applicable Law;</w:t>
            </w:r>
          </w:p>
          <w:p w14:paraId="3DB0729F" w14:textId="77777777" w:rsidR="008149E2" w:rsidRPr="008149E2" w:rsidRDefault="008149E2" w:rsidP="00871A99">
            <w:pPr>
              <w:numPr>
                <w:ilvl w:val="0"/>
                <w:numId w:val="5"/>
              </w:numPr>
              <w:rPr>
                <w:rFonts w:ascii="Arial" w:eastAsia="Arial" w:hAnsi="Arial" w:cs="Arial"/>
              </w:rPr>
            </w:pPr>
            <w:r w:rsidRPr="008149E2">
              <w:rPr>
                <w:rFonts w:ascii="Arial" w:eastAsia="Arial" w:hAnsi="Arial" w:cs="Arial"/>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352A1235" w14:textId="77777777" w:rsidR="008149E2" w:rsidRPr="008149E2" w:rsidRDefault="008149E2" w:rsidP="00871A99">
            <w:pPr>
              <w:numPr>
                <w:ilvl w:val="0"/>
                <w:numId w:val="5"/>
              </w:numPr>
              <w:rPr>
                <w:rFonts w:ascii="Arial" w:eastAsia="Arial" w:hAnsi="Arial" w:cs="Arial"/>
              </w:rPr>
            </w:pPr>
            <w:r w:rsidRPr="008149E2">
              <w:rPr>
                <w:rFonts w:ascii="Arial" w:eastAsia="Arial" w:hAnsi="Arial" w:cs="Arial"/>
              </w:rPr>
              <w:t>identify or investigate any circumstances which may impact upon the financial stability of the Supplier, any Guarantor, and/or any Subcontractors or their ability to provide the Deliverables;</w:t>
            </w:r>
          </w:p>
          <w:p w14:paraId="2A0949EE" w14:textId="77777777" w:rsidR="008149E2" w:rsidRPr="008149E2" w:rsidRDefault="008149E2" w:rsidP="00871A99">
            <w:pPr>
              <w:numPr>
                <w:ilvl w:val="0"/>
                <w:numId w:val="5"/>
              </w:numPr>
              <w:rPr>
                <w:rFonts w:ascii="Arial" w:eastAsia="Arial" w:hAnsi="Arial" w:cs="Arial"/>
              </w:rPr>
            </w:pPr>
            <w:r w:rsidRPr="008149E2">
              <w:rPr>
                <w:rFonts w:ascii="Arial" w:eastAsia="Arial" w:hAnsi="Arial" w:cs="Arial"/>
              </w:rPr>
              <w:t>obtain such information as is necessary to fulfil the Relevant Authority’s obligations to supply information for parliamentary, ministerial, judicial or administrative purposes including the supply of information to the Comptroller and Auditor General;</w:t>
            </w:r>
          </w:p>
          <w:p w14:paraId="4165FEA9" w14:textId="77777777" w:rsidR="008149E2" w:rsidRPr="008149E2" w:rsidRDefault="008149E2" w:rsidP="00871A99">
            <w:pPr>
              <w:numPr>
                <w:ilvl w:val="0"/>
                <w:numId w:val="5"/>
              </w:numPr>
              <w:rPr>
                <w:rFonts w:ascii="Arial" w:eastAsia="Arial" w:hAnsi="Arial" w:cs="Arial"/>
              </w:rPr>
            </w:pPr>
            <w:r w:rsidRPr="008149E2">
              <w:rPr>
                <w:rFonts w:ascii="Arial" w:eastAsia="Arial" w:hAnsi="Arial" w:cs="Arial"/>
              </w:rPr>
              <w:t>review any books of account and the internal contract management accounts kept by the Supplier in connection with each Contract;</w:t>
            </w:r>
          </w:p>
          <w:p w14:paraId="00E77303" w14:textId="77777777" w:rsidR="008149E2" w:rsidRPr="008149E2" w:rsidRDefault="008149E2" w:rsidP="00871A99">
            <w:pPr>
              <w:numPr>
                <w:ilvl w:val="0"/>
                <w:numId w:val="5"/>
              </w:numPr>
              <w:rPr>
                <w:rFonts w:ascii="Arial" w:eastAsia="Arial" w:hAnsi="Arial" w:cs="Arial"/>
              </w:rPr>
            </w:pPr>
            <w:r w:rsidRPr="008149E2">
              <w:rPr>
                <w:rFonts w:ascii="Arial" w:eastAsia="Arial" w:hAnsi="Arial" w:cs="Arial"/>
              </w:rPr>
              <w:t>carry out the Relevant Authority’s internal and statutory audits and to prepare, examine and/or certify the Relevant Authority's annual and interim reports and accounts;</w:t>
            </w:r>
          </w:p>
          <w:p w14:paraId="4A33F6DB" w14:textId="77777777" w:rsidR="008149E2" w:rsidRPr="008149E2" w:rsidRDefault="008149E2" w:rsidP="00871A99">
            <w:pPr>
              <w:numPr>
                <w:ilvl w:val="0"/>
                <w:numId w:val="5"/>
              </w:numPr>
              <w:rPr>
                <w:rFonts w:ascii="Arial" w:eastAsia="Arial" w:hAnsi="Arial" w:cs="Arial"/>
              </w:rPr>
            </w:pPr>
            <w:r w:rsidRPr="008149E2">
              <w:rPr>
                <w:rFonts w:ascii="Arial" w:eastAsia="Arial" w:hAnsi="Arial" w:cs="Arial"/>
              </w:rPr>
              <w:t>enable the National Audit Office to carry out an examination pursuant to Section 6(1) of the National Audit Act 1983 of the economy, efficiency and effectiveness with which the Relevant Authority has used its resources; or</w:t>
            </w:r>
          </w:p>
          <w:p w14:paraId="46921550" w14:textId="77777777" w:rsidR="008149E2" w:rsidRPr="008149E2" w:rsidRDefault="008149E2" w:rsidP="00871A99">
            <w:pPr>
              <w:numPr>
                <w:ilvl w:val="0"/>
                <w:numId w:val="5"/>
              </w:numPr>
              <w:rPr>
                <w:rFonts w:ascii="Arial" w:eastAsia="Arial" w:hAnsi="Arial" w:cs="Arial"/>
              </w:rPr>
            </w:pPr>
            <w:r w:rsidRPr="008149E2">
              <w:rPr>
                <w:rFonts w:ascii="Arial" w:eastAsia="Arial" w:hAnsi="Arial" w:cs="Arial"/>
              </w:rPr>
              <w:lastRenderedPageBreak/>
              <w:t>verify the accuracy and completeness of any Management Information delivered or required by the Framework Contract;</w:t>
            </w:r>
          </w:p>
        </w:tc>
      </w:tr>
      <w:tr w:rsidR="008149E2" w:rsidRPr="008149E2" w14:paraId="5301924B"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0FFBCCCB" w14:textId="77777777" w:rsidR="008149E2" w:rsidRPr="008149E2" w:rsidRDefault="008149E2" w:rsidP="008149E2">
            <w:pPr>
              <w:rPr>
                <w:rFonts w:ascii="Arial" w:eastAsia="Arial" w:hAnsi="Arial" w:cs="Arial"/>
                <w:b/>
              </w:rPr>
            </w:pPr>
            <w:r w:rsidRPr="008149E2">
              <w:rPr>
                <w:rFonts w:ascii="Arial" w:eastAsia="Arial" w:hAnsi="Arial" w:cs="Arial"/>
                <w:b/>
              </w:rPr>
              <w:lastRenderedPageBreak/>
              <w:t>"Auditor"</w:t>
            </w:r>
          </w:p>
        </w:tc>
        <w:tc>
          <w:tcPr>
            <w:tcW w:w="8010" w:type="dxa"/>
            <w:tcBorders>
              <w:top w:val="single" w:sz="4" w:space="0" w:color="000000"/>
              <w:left w:val="single" w:sz="4" w:space="0" w:color="000000"/>
              <w:bottom w:val="single" w:sz="4" w:space="0" w:color="000000"/>
              <w:right w:val="single" w:sz="4" w:space="0" w:color="000000"/>
            </w:tcBorders>
            <w:hideMark/>
          </w:tcPr>
          <w:p w14:paraId="49EC342E" w14:textId="77777777" w:rsidR="008149E2" w:rsidRPr="008149E2" w:rsidRDefault="008149E2" w:rsidP="00871A99">
            <w:pPr>
              <w:numPr>
                <w:ilvl w:val="0"/>
                <w:numId w:val="6"/>
              </w:numPr>
              <w:rPr>
                <w:rFonts w:ascii="Arial" w:eastAsia="Arial" w:hAnsi="Arial" w:cs="Arial"/>
              </w:rPr>
            </w:pPr>
            <w:r w:rsidRPr="008149E2">
              <w:rPr>
                <w:rFonts w:ascii="Arial" w:eastAsia="Arial" w:hAnsi="Arial" w:cs="Arial"/>
              </w:rPr>
              <w:t>the Relevant Authority’s internal and external auditors;</w:t>
            </w:r>
          </w:p>
          <w:p w14:paraId="059A978A" w14:textId="77777777" w:rsidR="008149E2" w:rsidRPr="008149E2" w:rsidRDefault="008149E2" w:rsidP="00871A99">
            <w:pPr>
              <w:numPr>
                <w:ilvl w:val="0"/>
                <w:numId w:val="6"/>
              </w:numPr>
              <w:rPr>
                <w:rFonts w:ascii="Arial" w:eastAsia="Arial" w:hAnsi="Arial" w:cs="Arial"/>
              </w:rPr>
            </w:pPr>
            <w:r w:rsidRPr="008149E2">
              <w:rPr>
                <w:rFonts w:ascii="Arial" w:eastAsia="Arial" w:hAnsi="Arial" w:cs="Arial"/>
              </w:rPr>
              <w:t>the Relevant Authority’s statutory or regulatory auditors;</w:t>
            </w:r>
          </w:p>
          <w:p w14:paraId="16B43FE9" w14:textId="77777777" w:rsidR="008149E2" w:rsidRPr="008149E2" w:rsidRDefault="008149E2" w:rsidP="00871A99">
            <w:pPr>
              <w:numPr>
                <w:ilvl w:val="0"/>
                <w:numId w:val="6"/>
              </w:numPr>
              <w:rPr>
                <w:rFonts w:ascii="Arial" w:eastAsia="Arial" w:hAnsi="Arial" w:cs="Arial"/>
              </w:rPr>
            </w:pPr>
            <w:r w:rsidRPr="008149E2">
              <w:rPr>
                <w:rFonts w:ascii="Arial" w:eastAsia="Arial" w:hAnsi="Arial" w:cs="Arial"/>
              </w:rPr>
              <w:t>the Comptroller and Auditor General, their staff and/or any appointed representatives of the National Audit Office;</w:t>
            </w:r>
          </w:p>
          <w:p w14:paraId="1C0478A8" w14:textId="77777777" w:rsidR="008149E2" w:rsidRPr="008149E2" w:rsidRDefault="008149E2" w:rsidP="00871A99">
            <w:pPr>
              <w:numPr>
                <w:ilvl w:val="0"/>
                <w:numId w:val="6"/>
              </w:numPr>
              <w:rPr>
                <w:rFonts w:ascii="Arial" w:eastAsia="Arial" w:hAnsi="Arial" w:cs="Arial"/>
              </w:rPr>
            </w:pPr>
            <w:r w:rsidRPr="008149E2">
              <w:rPr>
                <w:rFonts w:ascii="Arial" w:eastAsia="Arial" w:hAnsi="Arial" w:cs="Arial"/>
              </w:rPr>
              <w:t>HM Treasury or the Cabinet Office;</w:t>
            </w:r>
          </w:p>
          <w:p w14:paraId="7295828B" w14:textId="77777777" w:rsidR="008149E2" w:rsidRPr="008149E2" w:rsidRDefault="008149E2" w:rsidP="00871A99">
            <w:pPr>
              <w:numPr>
                <w:ilvl w:val="0"/>
                <w:numId w:val="6"/>
              </w:numPr>
              <w:rPr>
                <w:rFonts w:ascii="Arial" w:eastAsia="Arial" w:hAnsi="Arial" w:cs="Arial"/>
              </w:rPr>
            </w:pPr>
            <w:r w:rsidRPr="008149E2">
              <w:rPr>
                <w:rFonts w:ascii="Arial" w:eastAsia="Arial" w:hAnsi="Arial" w:cs="Arial"/>
              </w:rPr>
              <w:t>any party formally appointed by the Relevant Authority to carry out audit or similar review functions; and</w:t>
            </w:r>
          </w:p>
          <w:p w14:paraId="6CBE1391" w14:textId="77777777" w:rsidR="008149E2" w:rsidRPr="008149E2" w:rsidRDefault="008149E2" w:rsidP="00871A99">
            <w:pPr>
              <w:numPr>
                <w:ilvl w:val="0"/>
                <w:numId w:val="6"/>
              </w:numPr>
              <w:rPr>
                <w:rFonts w:ascii="Arial" w:eastAsia="Arial" w:hAnsi="Arial" w:cs="Arial"/>
              </w:rPr>
            </w:pPr>
            <w:r w:rsidRPr="008149E2">
              <w:rPr>
                <w:rFonts w:ascii="Arial" w:eastAsia="Arial" w:hAnsi="Arial" w:cs="Arial"/>
              </w:rPr>
              <w:t>successors or assigns of any of the above;</w:t>
            </w:r>
          </w:p>
        </w:tc>
      </w:tr>
      <w:tr w:rsidR="008149E2" w:rsidRPr="008149E2" w14:paraId="74656CDB" w14:textId="77777777" w:rsidTr="008149E2">
        <w:trPr>
          <w:trHeight w:val="601"/>
        </w:trPr>
        <w:tc>
          <w:tcPr>
            <w:tcW w:w="2070" w:type="dxa"/>
            <w:tcBorders>
              <w:top w:val="single" w:sz="4" w:space="0" w:color="000000"/>
              <w:left w:val="single" w:sz="4" w:space="0" w:color="000000"/>
              <w:bottom w:val="single" w:sz="4" w:space="0" w:color="000000"/>
              <w:right w:val="single" w:sz="4" w:space="0" w:color="000000"/>
            </w:tcBorders>
            <w:hideMark/>
          </w:tcPr>
          <w:p w14:paraId="7E562162" w14:textId="77777777" w:rsidR="008149E2" w:rsidRPr="008149E2" w:rsidRDefault="008149E2" w:rsidP="008149E2">
            <w:pPr>
              <w:rPr>
                <w:rFonts w:ascii="Arial" w:eastAsia="Arial" w:hAnsi="Arial" w:cs="Arial"/>
                <w:b/>
              </w:rPr>
            </w:pPr>
            <w:r w:rsidRPr="008149E2">
              <w:rPr>
                <w:rFonts w:ascii="Arial" w:eastAsia="Arial" w:hAnsi="Arial" w:cs="Arial"/>
                <w:b/>
              </w:rPr>
              <w:t>"Authority"</w:t>
            </w:r>
          </w:p>
        </w:tc>
        <w:tc>
          <w:tcPr>
            <w:tcW w:w="8010" w:type="dxa"/>
            <w:tcBorders>
              <w:top w:val="single" w:sz="4" w:space="0" w:color="000000"/>
              <w:left w:val="single" w:sz="4" w:space="0" w:color="000000"/>
              <w:bottom w:val="single" w:sz="4" w:space="0" w:color="000000"/>
              <w:right w:val="single" w:sz="4" w:space="0" w:color="000000"/>
            </w:tcBorders>
            <w:hideMark/>
          </w:tcPr>
          <w:p w14:paraId="494B9A26" w14:textId="77777777" w:rsidR="008149E2" w:rsidRPr="008149E2" w:rsidRDefault="008149E2" w:rsidP="008149E2">
            <w:pPr>
              <w:rPr>
                <w:rFonts w:ascii="Arial" w:eastAsia="Arial" w:hAnsi="Arial" w:cs="Arial"/>
              </w:rPr>
            </w:pPr>
            <w:r w:rsidRPr="008149E2">
              <w:rPr>
                <w:rFonts w:ascii="Arial" w:eastAsia="Arial" w:hAnsi="Arial" w:cs="Arial"/>
              </w:rPr>
              <w:t xml:space="preserve">   CCS and each Buyer;</w:t>
            </w:r>
          </w:p>
        </w:tc>
      </w:tr>
      <w:tr w:rsidR="008149E2" w:rsidRPr="008149E2" w14:paraId="4E902A38"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720E1194" w14:textId="77777777" w:rsidR="008149E2" w:rsidRPr="008149E2" w:rsidRDefault="008149E2" w:rsidP="008149E2">
            <w:pPr>
              <w:rPr>
                <w:rFonts w:ascii="Arial" w:eastAsia="Arial" w:hAnsi="Arial" w:cs="Arial"/>
                <w:b/>
              </w:rPr>
            </w:pPr>
            <w:r w:rsidRPr="008149E2">
              <w:rPr>
                <w:rFonts w:ascii="Arial" w:eastAsia="Arial" w:hAnsi="Arial" w:cs="Arial"/>
                <w:b/>
              </w:rPr>
              <w:t>"Authority Cause"</w:t>
            </w:r>
          </w:p>
        </w:tc>
        <w:tc>
          <w:tcPr>
            <w:tcW w:w="8010" w:type="dxa"/>
            <w:tcBorders>
              <w:top w:val="single" w:sz="4" w:space="0" w:color="000000"/>
              <w:left w:val="single" w:sz="4" w:space="0" w:color="000000"/>
              <w:bottom w:val="single" w:sz="4" w:space="0" w:color="000000"/>
              <w:right w:val="single" w:sz="4" w:space="0" w:color="000000"/>
            </w:tcBorders>
            <w:hideMark/>
          </w:tcPr>
          <w:p w14:paraId="20C55D11" w14:textId="77777777" w:rsidR="008149E2" w:rsidRPr="008149E2" w:rsidRDefault="008149E2" w:rsidP="008149E2">
            <w:pPr>
              <w:rPr>
                <w:rFonts w:ascii="Arial" w:eastAsia="Arial" w:hAnsi="Arial" w:cs="Arial"/>
              </w:rPr>
            </w:pPr>
            <w:r w:rsidRPr="008149E2">
              <w:rPr>
                <w:rFonts w:ascii="Arial" w:eastAsia="Arial" w:hAnsi="Arial" w:cs="Arial"/>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8149E2" w:rsidRPr="008149E2" w14:paraId="20F139B4"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0BB08668" w14:textId="77777777" w:rsidR="008149E2" w:rsidRPr="008149E2" w:rsidRDefault="008149E2" w:rsidP="008149E2">
            <w:pPr>
              <w:rPr>
                <w:rFonts w:ascii="Arial" w:eastAsia="Arial" w:hAnsi="Arial" w:cs="Arial"/>
                <w:b/>
              </w:rPr>
            </w:pPr>
            <w:r w:rsidRPr="008149E2">
              <w:rPr>
                <w:rFonts w:ascii="Arial" w:eastAsia="Arial" w:hAnsi="Arial" w:cs="Arial"/>
                <w:b/>
              </w:rPr>
              <w:t>"BACS"</w:t>
            </w:r>
          </w:p>
        </w:tc>
        <w:tc>
          <w:tcPr>
            <w:tcW w:w="8010" w:type="dxa"/>
            <w:tcBorders>
              <w:top w:val="single" w:sz="4" w:space="0" w:color="000000"/>
              <w:left w:val="single" w:sz="4" w:space="0" w:color="000000"/>
              <w:bottom w:val="single" w:sz="4" w:space="0" w:color="000000"/>
              <w:right w:val="single" w:sz="4" w:space="0" w:color="000000"/>
            </w:tcBorders>
            <w:hideMark/>
          </w:tcPr>
          <w:p w14:paraId="0E20F204" w14:textId="77777777" w:rsidR="008149E2" w:rsidRPr="008149E2" w:rsidRDefault="008149E2" w:rsidP="008149E2">
            <w:pPr>
              <w:rPr>
                <w:rFonts w:ascii="Arial" w:eastAsia="Arial" w:hAnsi="Arial" w:cs="Arial"/>
              </w:rPr>
            </w:pPr>
            <w:r w:rsidRPr="008149E2">
              <w:rPr>
                <w:rFonts w:ascii="Arial" w:eastAsia="Arial" w:hAnsi="Arial" w:cs="Arial"/>
              </w:rPr>
              <w:t>the Bankers’ Automated Clearing Services, which is a scheme for the electronic processing of financial transactions within the United Kingdom;</w:t>
            </w:r>
          </w:p>
        </w:tc>
      </w:tr>
      <w:tr w:rsidR="008149E2" w:rsidRPr="008149E2" w14:paraId="55FED5C0"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613F7559" w14:textId="77777777" w:rsidR="008149E2" w:rsidRPr="008149E2" w:rsidRDefault="008149E2" w:rsidP="008149E2">
            <w:pPr>
              <w:rPr>
                <w:rFonts w:ascii="Arial" w:eastAsia="Arial" w:hAnsi="Arial" w:cs="Arial"/>
                <w:b/>
              </w:rPr>
            </w:pPr>
            <w:r w:rsidRPr="008149E2">
              <w:rPr>
                <w:rFonts w:ascii="Arial" w:eastAsia="Arial" w:hAnsi="Arial" w:cs="Arial"/>
                <w:b/>
              </w:rPr>
              <w:t>"Beneficiary"</w:t>
            </w:r>
          </w:p>
        </w:tc>
        <w:tc>
          <w:tcPr>
            <w:tcW w:w="8010" w:type="dxa"/>
            <w:tcBorders>
              <w:top w:val="single" w:sz="4" w:space="0" w:color="000000"/>
              <w:left w:val="single" w:sz="4" w:space="0" w:color="000000"/>
              <w:bottom w:val="single" w:sz="4" w:space="0" w:color="000000"/>
              <w:right w:val="single" w:sz="4" w:space="0" w:color="000000"/>
            </w:tcBorders>
            <w:hideMark/>
          </w:tcPr>
          <w:p w14:paraId="5A85B1B2" w14:textId="77777777" w:rsidR="008149E2" w:rsidRPr="008149E2" w:rsidRDefault="008149E2" w:rsidP="008149E2">
            <w:pPr>
              <w:rPr>
                <w:rFonts w:ascii="Arial" w:eastAsia="Arial" w:hAnsi="Arial" w:cs="Arial"/>
              </w:rPr>
            </w:pPr>
            <w:r w:rsidRPr="008149E2">
              <w:rPr>
                <w:rFonts w:ascii="Arial" w:eastAsia="Arial" w:hAnsi="Arial" w:cs="Arial"/>
              </w:rPr>
              <w:t>a Party having (or claiming to have) the benefit of an indemnity under this Contract;</w:t>
            </w:r>
          </w:p>
        </w:tc>
      </w:tr>
      <w:tr w:rsidR="008149E2" w:rsidRPr="008149E2" w14:paraId="5BA88B34"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2C5B09A8" w14:textId="77777777" w:rsidR="008149E2" w:rsidRPr="008149E2" w:rsidRDefault="008149E2" w:rsidP="008149E2">
            <w:pPr>
              <w:rPr>
                <w:rFonts w:ascii="Arial" w:eastAsia="Arial" w:hAnsi="Arial" w:cs="Arial"/>
                <w:b/>
              </w:rPr>
            </w:pPr>
            <w:r w:rsidRPr="008149E2">
              <w:rPr>
                <w:rFonts w:ascii="Arial" w:eastAsia="Arial" w:hAnsi="Arial" w:cs="Arial"/>
                <w:b/>
              </w:rPr>
              <w:t>"Buyer"</w:t>
            </w:r>
          </w:p>
        </w:tc>
        <w:tc>
          <w:tcPr>
            <w:tcW w:w="8010" w:type="dxa"/>
            <w:tcBorders>
              <w:top w:val="single" w:sz="4" w:space="0" w:color="000000"/>
              <w:left w:val="single" w:sz="4" w:space="0" w:color="000000"/>
              <w:bottom w:val="single" w:sz="4" w:space="0" w:color="000000"/>
              <w:right w:val="single" w:sz="4" w:space="0" w:color="000000"/>
            </w:tcBorders>
            <w:hideMark/>
          </w:tcPr>
          <w:p w14:paraId="3B8E42E1" w14:textId="77777777" w:rsidR="008149E2" w:rsidRPr="008149E2" w:rsidRDefault="008149E2" w:rsidP="008149E2">
            <w:pPr>
              <w:rPr>
                <w:rFonts w:ascii="Arial" w:eastAsia="Arial" w:hAnsi="Arial" w:cs="Arial"/>
              </w:rPr>
            </w:pPr>
            <w:r w:rsidRPr="008149E2">
              <w:rPr>
                <w:rFonts w:ascii="Arial" w:eastAsia="Arial" w:hAnsi="Arial" w:cs="Arial"/>
              </w:rPr>
              <w:t>the relevant public sector purchaser identified as such in the Order Form;</w:t>
            </w:r>
          </w:p>
        </w:tc>
      </w:tr>
      <w:tr w:rsidR="008149E2" w:rsidRPr="008149E2" w14:paraId="3802047A"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6BF11F15" w14:textId="77777777" w:rsidR="008149E2" w:rsidRPr="008149E2" w:rsidRDefault="008149E2" w:rsidP="008149E2">
            <w:pPr>
              <w:rPr>
                <w:rFonts w:ascii="Arial" w:eastAsia="Arial" w:hAnsi="Arial" w:cs="Arial"/>
                <w:b/>
              </w:rPr>
            </w:pPr>
            <w:r w:rsidRPr="008149E2">
              <w:rPr>
                <w:rFonts w:ascii="Arial" w:eastAsia="Arial" w:hAnsi="Arial" w:cs="Arial"/>
                <w:b/>
              </w:rPr>
              <w:t>"Buyer Assets"</w:t>
            </w:r>
          </w:p>
        </w:tc>
        <w:tc>
          <w:tcPr>
            <w:tcW w:w="8010" w:type="dxa"/>
            <w:tcBorders>
              <w:top w:val="single" w:sz="4" w:space="0" w:color="000000"/>
              <w:left w:val="single" w:sz="4" w:space="0" w:color="000000"/>
              <w:bottom w:val="single" w:sz="4" w:space="0" w:color="000000"/>
              <w:right w:val="single" w:sz="4" w:space="0" w:color="000000"/>
            </w:tcBorders>
            <w:hideMark/>
          </w:tcPr>
          <w:p w14:paraId="1C4256A0" w14:textId="77777777" w:rsidR="008149E2" w:rsidRPr="008149E2" w:rsidRDefault="008149E2" w:rsidP="008149E2">
            <w:pPr>
              <w:rPr>
                <w:rFonts w:ascii="Arial" w:eastAsia="Arial" w:hAnsi="Arial" w:cs="Arial"/>
              </w:rPr>
            </w:pPr>
            <w:r w:rsidRPr="008149E2">
              <w:rPr>
                <w:rFonts w:ascii="Arial" w:eastAsia="Arial" w:hAnsi="Arial" w:cs="Arial"/>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8149E2" w:rsidRPr="008149E2" w14:paraId="1D2D28EE"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407299AE" w14:textId="77777777" w:rsidR="008149E2" w:rsidRPr="008149E2" w:rsidRDefault="008149E2" w:rsidP="008149E2">
            <w:pPr>
              <w:rPr>
                <w:rFonts w:ascii="Arial" w:eastAsia="Arial" w:hAnsi="Arial" w:cs="Arial"/>
                <w:b/>
              </w:rPr>
            </w:pPr>
            <w:r w:rsidRPr="008149E2">
              <w:rPr>
                <w:rFonts w:ascii="Arial" w:eastAsia="Arial" w:hAnsi="Arial" w:cs="Arial"/>
                <w:b/>
              </w:rPr>
              <w:t>"Buyer Authorised Representative"</w:t>
            </w:r>
          </w:p>
        </w:tc>
        <w:tc>
          <w:tcPr>
            <w:tcW w:w="8010" w:type="dxa"/>
            <w:tcBorders>
              <w:top w:val="single" w:sz="4" w:space="0" w:color="000000"/>
              <w:left w:val="single" w:sz="4" w:space="0" w:color="000000"/>
              <w:bottom w:val="single" w:sz="4" w:space="0" w:color="000000"/>
              <w:right w:val="single" w:sz="4" w:space="0" w:color="000000"/>
            </w:tcBorders>
            <w:hideMark/>
          </w:tcPr>
          <w:p w14:paraId="077E8E7E" w14:textId="77777777" w:rsidR="008149E2" w:rsidRPr="008149E2" w:rsidRDefault="008149E2" w:rsidP="008149E2">
            <w:pPr>
              <w:rPr>
                <w:rFonts w:ascii="Arial" w:eastAsia="Arial" w:hAnsi="Arial" w:cs="Arial"/>
              </w:rPr>
            </w:pPr>
            <w:r w:rsidRPr="008149E2">
              <w:rPr>
                <w:rFonts w:ascii="Arial" w:eastAsia="Arial" w:hAnsi="Arial" w:cs="Arial"/>
              </w:rPr>
              <w:t>the representative appointed by the Buyer from time to time in relation to the Call-Off Contract initially identified in the Order Form;</w:t>
            </w:r>
          </w:p>
        </w:tc>
      </w:tr>
      <w:tr w:rsidR="008149E2" w:rsidRPr="008149E2" w14:paraId="715B5D90"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6887EBEE" w14:textId="77777777" w:rsidR="008149E2" w:rsidRPr="008149E2" w:rsidRDefault="008149E2" w:rsidP="008149E2">
            <w:pPr>
              <w:rPr>
                <w:rFonts w:ascii="Arial" w:eastAsia="Arial" w:hAnsi="Arial" w:cs="Arial"/>
                <w:b/>
              </w:rPr>
            </w:pPr>
            <w:r w:rsidRPr="008149E2">
              <w:rPr>
                <w:rFonts w:ascii="Arial" w:eastAsia="Arial" w:hAnsi="Arial" w:cs="Arial"/>
                <w:b/>
              </w:rPr>
              <w:t>"Buyer Premises"</w:t>
            </w:r>
          </w:p>
        </w:tc>
        <w:tc>
          <w:tcPr>
            <w:tcW w:w="8010" w:type="dxa"/>
            <w:tcBorders>
              <w:top w:val="single" w:sz="4" w:space="0" w:color="000000"/>
              <w:left w:val="single" w:sz="4" w:space="0" w:color="000000"/>
              <w:bottom w:val="single" w:sz="4" w:space="0" w:color="000000"/>
              <w:right w:val="single" w:sz="4" w:space="0" w:color="000000"/>
            </w:tcBorders>
            <w:hideMark/>
          </w:tcPr>
          <w:p w14:paraId="4172EF83" w14:textId="77777777" w:rsidR="008149E2" w:rsidRPr="008149E2" w:rsidRDefault="008149E2" w:rsidP="008149E2">
            <w:pPr>
              <w:rPr>
                <w:rFonts w:ascii="Arial" w:eastAsia="Arial" w:hAnsi="Arial" w:cs="Arial"/>
              </w:rPr>
            </w:pPr>
            <w:r w:rsidRPr="008149E2">
              <w:rPr>
                <w:rFonts w:ascii="Arial" w:eastAsia="Arial" w:hAnsi="Arial" w:cs="Arial"/>
              </w:rPr>
              <w:t>premises owned, controlled or occupied by the Buyer which are made available for use by the Supplier or its Subcontractors for the provision of the Deliverables (or any of them);</w:t>
            </w:r>
          </w:p>
        </w:tc>
      </w:tr>
      <w:tr w:rsidR="008149E2" w:rsidRPr="008149E2" w14:paraId="491CFCB5"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59214982" w14:textId="77777777" w:rsidR="008149E2" w:rsidRPr="008149E2" w:rsidRDefault="008149E2" w:rsidP="008149E2">
            <w:pPr>
              <w:rPr>
                <w:rFonts w:ascii="Arial" w:eastAsia="Arial" w:hAnsi="Arial" w:cs="Arial"/>
                <w:b/>
              </w:rPr>
            </w:pPr>
            <w:r w:rsidRPr="008149E2">
              <w:rPr>
                <w:rFonts w:ascii="Arial" w:eastAsia="Arial" w:hAnsi="Arial" w:cs="Arial"/>
                <w:b/>
              </w:rPr>
              <w:t>"Call-Off Contract"</w:t>
            </w:r>
          </w:p>
        </w:tc>
        <w:tc>
          <w:tcPr>
            <w:tcW w:w="8010" w:type="dxa"/>
            <w:tcBorders>
              <w:top w:val="single" w:sz="4" w:space="0" w:color="000000"/>
              <w:left w:val="single" w:sz="4" w:space="0" w:color="000000"/>
              <w:bottom w:val="single" w:sz="4" w:space="0" w:color="000000"/>
              <w:right w:val="single" w:sz="4" w:space="0" w:color="000000"/>
            </w:tcBorders>
            <w:hideMark/>
          </w:tcPr>
          <w:p w14:paraId="6D0DE527" w14:textId="77777777" w:rsidR="008149E2" w:rsidRPr="008149E2" w:rsidRDefault="008149E2" w:rsidP="008149E2">
            <w:pPr>
              <w:rPr>
                <w:rFonts w:ascii="Arial" w:eastAsia="Arial" w:hAnsi="Arial" w:cs="Arial"/>
              </w:rPr>
            </w:pPr>
            <w:r w:rsidRPr="008149E2">
              <w:rPr>
                <w:rFonts w:ascii="Arial" w:eastAsia="Arial" w:hAnsi="Arial" w:cs="Arial"/>
              </w:rPr>
              <w:t>the contract between the Buyer and the Supplier (entered into pursuant to the provisions of the Framework Contract), which consists of the terms set out and referred to in the Order Form;</w:t>
            </w:r>
          </w:p>
        </w:tc>
      </w:tr>
      <w:tr w:rsidR="008149E2" w:rsidRPr="008149E2" w14:paraId="4F89841E"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78178930" w14:textId="77777777" w:rsidR="008149E2" w:rsidRPr="008149E2" w:rsidRDefault="008149E2" w:rsidP="008149E2">
            <w:pPr>
              <w:rPr>
                <w:rFonts w:ascii="Arial" w:eastAsia="Arial" w:hAnsi="Arial" w:cs="Arial"/>
                <w:b/>
              </w:rPr>
            </w:pPr>
            <w:r w:rsidRPr="008149E2">
              <w:rPr>
                <w:rFonts w:ascii="Arial" w:eastAsia="Arial" w:hAnsi="Arial" w:cs="Arial"/>
                <w:b/>
              </w:rPr>
              <w:t>"Call-Off Contract Period"</w:t>
            </w:r>
          </w:p>
        </w:tc>
        <w:tc>
          <w:tcPr>
            <w:tcW w:w="8010" w:type="dxa"/>
            <w:tcBorders>
              <w:top w:val="single" w:sz="4" w:space="0" w:color="000000"/>
              <w:left w:val="single" w:sz="4" w:space="0" w:color="000000"/>
              <w:bottom w:val="single" w:sz="4" w:space="0" w:color="000000"/>
              <w:right w:val="single" w:sz="4" w:space="0" w:color="000000"/>
            </w:tcBorders>
            <w:hideMark/>
          </w:tcPr>
          <w:p w14:paraId="39F6E3AF" w14:textId="77777777" w:rsidR="008149E2" w:rsidRPr="008149E2" w:rsidRDefault="008149E2" w:rsidP="008149E2">
            <w:pPr>
              <w:rPr>
                <w:rFonts w:ascii="Arial" w:eastAsia="Arial" w:hAnsi="Arial" w:cs="Arial"/>
              </w:rPr>
            </w:pPr>
            <w:r w:rsidRPr="008149E2">
              <w:rPr>
                <w:rFonts w:ascii="Arial" w:eastAsia="Arial" w:hAnsi="Arial" w:cs="Arial"/>
              </w:rPr>
              <w:t>the Contract Period in respect of the Call-Off Contract;</w:t>
            </w:r>
          </w:p>
        </w:tc>
      </w:tr>
      <w:tr w:rsidR="008149E2" w:rsidRPr="008149E2" w14:paraId="50536EA3"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699E610A" w14:textId="77777777" w:rsidR="008149E2" w:rsidRPr="008149E2" w:rsidRDefault="008149E2" w:rsidP="008149E2">
            <w:pPr>
              <w:rPr>
                <w:rFonts w:ascii="Arial" w:eastAsia="Arial" w:hAnsi="Arial" w:cs="Arial"/>
                <w:b/>
              </w:rPr>
            </w:pPr>
            <w:r w:rsidRPr="008149E2">
              <w:rPr>
                <w:rFonts w:ascii="Arial" w:eastAsia="Arial" w:hAnsi="Arial" w:cs="Arial"/>
                <w:b/>
              </w:rPr>
              <w:lastRenderedPageBreak/>
              <w:t>"Call-Off Expiry Date"</w:t>
            </w:r>
          </w:p>
        </w:tc>
        <w:tc>
          <w:tcPr>
            <w:tcW w:w="8010" w:type="dxa"/>
            <w:tcBorders>
              <w:top w:val="single" w:sz="4" w:space="0" w:color="000000"/>
              <w:left w:val="single" w:sz="4" w:space="0" w:color="000000"/>
              <w:bottom w:val="single" w:sz="4" w:space="0" w:color="000000"/>
              <w:right w:val="single" w:sz="4" w:space="0" w:color="000000"/>
            </w:tcBorders>
            <w:hideMark/>
          </w:tcPr>
          <w:p w14:paraId="7BFDBD48" w14:textId="77777777" w:rsidR="008149E2" w:rsidRPr="008149E2" w:rsidRDefault="008149E2" w:rsidP="008149E2">
            <w:pPr>
              <w:rPr>
                <w:rFonts w:ascii="Arial" w:eastAsia="Arial" w:hAnsi="Arial" w:cs="Arial"/>
              </w:rPr>
            </w:pPr>
            <w:r w:rsidRPr="008149E2">
              <w:rPr>
                <w:rFonts w:ascii="Arial" w:eastAsia="Arial" w:hAnsi="Arial" w:cs="Arial"/>
              </w:rPr>
              <w:t>the scheduled date of the end of a Call-Off Contract as stated in the Order Form;</w:t>
            </w:r>
          </w:p>
        </w:tc>
      </w:tr>
      <w:tr w:rsidR="008149E2" w:rsidRPr="008149E2" w14:paraId="2EFA9FA0"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2BC84A3E" w14:textId="77777777" w:rsidR="008149E2" w:rsidRPr="008149E2" w:rsidRDefault="008149E2" w:rsidP="008149E2">
            <w:pPr>
              <w:rPr>
                <w:rFonts w:ascii="Arial" w:eastAsia="Arial" w:hAnsi="Arial" w:cs="Arial"/>
                <w:b/>
              </w:rPr>
            </w:pPr>
            <w:r w:rsidRPr="008149E2">
              <w:rPr>
                <w:rFonts w:ascii="Arial" w:eastAsia="Arial" w:hAnsi="Arial" w:cs="Arial"/>
                <w:b/>
              </w:rPr>
              <w:t>"Call-Off Incorporated Terms"</w:t>
            </w:r>
          </w:p>
        </w:tc>
        <w:tc>
          <w:tcPr>
            <w:tcW w:w="8010" w:type="dxa"/>
            <w:tcBorders>
              <w:top w:val="single" w:sz="4" w:space="0" w:color="000000"/>
              <w:left w:val="single" w:sz="4" w:space="0" w:color="000000"/>
              <w:bottom w:val="single" w:sz="4" w:space="0" w:color="000000"/>
              <w:right w:val="single" w:sz="4" w:space="0" w:color="000000"/>
            </w:tcBorders>
            <w:hideMark/>
          </w:tcPr>
          <w:p w14:paraId="3DD4FCFF" w14:textId="77777777" w:rsidR="008149E2" w:rsidRPr="008149E2" w:rsidRDefault="008149E2" w:rsidP="008149E2">
            <w:pPr>
              <w:rPr>
                <w:rFonts w:ascii="Arial" w:eastAsia="Arial" w:hAnsi="Arial" w:cs="Arial"/>
              </w:rPr>
            </w:pPr>
            <w:r w:rsidRPr="008149E2">
              <w:rPr>
                <w:rFonts w:ascii="Arial" w:eastAsia="Arial" w:hAnsi="Arial" w:cs="Arial"/>
              </w:rPr>
              <w:t>the contractual terms applicable to the Call-Off Contract specified under the relevant heading in the Order Form;</w:t>
            </w:r>
          </w:p>
        </w:tc>
      </w:tr>
      <w:tr w:rsidR="008149E2" w:rsidRPr="008149E2" w14:paraId="4664C280"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5FCA808F" w14:textId="77777777" w:rsidR="008149E2" w:rsidRPr="008149E2" w:rsidRDefault="008149E2" w:rsidP="008149E2">
            <w:pPr>
              <w:rPr>
                <w:rFonts w:ascii="Arial" w:eastAsia="Arial" w:hAnsi="Arial" w:cs="Arial"/>
                <w:b/>
              </w:rPr>
            </w:pPr>
            <w:r w:rsidRPr="008149E2">
              <w:rPr>
                <w:rFonts w:ascii="Arial" w:eastAsia="Arial" w:hAnsi="Arial" w:cs="Arial"/>
                <w:b/>
              </w:rPr>
              <w:t>"Call-Off Initial Period"</w:t>
            </w:r>
          </w:p>
        </w:tc>
        <w:tc>
          <w:tcPr>
            <w:tcW w:w="8010" w:type="dxa"/>
            <w:tcBorders>
              <w:top w:val="single" w:sz="4" w:space="0" w:color="000000"/>
              <w:left w:val="single" w:sz="4" w:space="0" w:color="000000"/>
              <w:bottom w:val="single" w:sz="4" w:space="0" w:color="000000"/>
              <w:right w:val="single" w:sz="4" w:space="0" w:color="000000"/>
            </w:tcBorders>
            <w:hideMark/>
          </w:tcPr>
          <w:p w14:paraId="76B2DA11" w14:textId="77777777" w:rsidR="008149E2" w:rsidRPr="008149E2" w:rsidRDefault="008149E2" w:rsidP="008149E2">
            <w:pPr>
              <w:rPr>
                <w:rFonts w:ascii="Arial" w:eastAsia="Arial" w:hAnsi="Arial" w:cs="Arial"/>
              </w:rPr>
            </w:pPr>
            <w:r w:rsidRPr="008149E2">
              <w:rPr>
                <w:rFonts w:ascii="Arial" w:eastAsia="Arial" w:hAnsi="Arial" w:cs="Arial"/>
              </w:rPr>
              <w:t>the Initial Period of a Call-Off Contract specified in the Order Form;</w:t>
            </w:r>
          </w:p>
        </w:tc>
      </w:tr>
      <w:tr w:rsidR="008149E2" w:rsidRPr="008149E2" w14:paraId="72C5CA6D"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228679F3" w14:textId="77777777" w:rsidR="008149E2" w:rsidRPr="008149E2" w:rsidRDefault="008149E2" w:rsidP="008149E2">
            <w:pPr>
              <w:rPr>
                <w:rFonts w:ascii="Arial" w:eastAsia="Arial" w:hAnsi="Arial" w:cs="Arial"/>
                <w:b/>
              </w:rPr>
            </w:pPr>
            <w:r w:rsidRPr="008149E2">
              <w:rPr>
                <w:rFonts w:ascii="Arial" w:eastAsia="Arial" w:hAnsi="Arial" w:cs="Arial"/>
                <w:b/>
              </w:rPr>
              <w:t>"Call-Off Optional Extension Period"</w:t>
            </w:r>
          </w:p>
        </w:tc>
        <w:tc>
          <w:tcPr>
            <w:tcW w:w="8010" w:type="dxa"/>
            <w:tcBorders>
              <w:top w:val="single" w:sz="4" w:space="0" w:color="000000"/>
              <w:left w:val="single" w:sz="4" w:space="0" w:color="000000"/>
              <w:bottom w:val="single" w:sz="4" w:space="0" w:color="000000"/>
              <w:right w:val="single" w:sz="4" w:space="0" w:color="000000"/>
            </w:tcBorders>
            <w:hideMark/>
          </w:tcPr>
          <w:p w14:paraId="1C0123C4" w14:textId="77777777" w:rsidR="008149E2" w:rsidRPr="008149E2" w:rsidRDefault="008149E2" w:rsidP="008149E2">
            <w:pPr>
              <w:rPr>
                <w:rFonts w:ascii="Arial" w:eastAsia="Arial" w:hAnsi="Arial" w:cs="Arial"/>
              </w:rPr>
            </w:pPr>
            <w:r w:rsidRPr="008149E2">
              <w:rPr>
                <w:rFonts w:ascii="Arial" w:eastAsia="Arial" w:hAnsi="Arial" w:cs="Arial"/>
              </w:rPr>
              <w:t>such period or periods beyond which the Call-Off Initial Period may be extended as specified in the Order Form;</w:t>
            </w:r>
          </w:p>
        </w:tc>
      </w:tr>
      <w:tr w:rsidR="008149E2" w:rsidRPr="008149E2" w14:paraId="1CFF3E07"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28F3A897" w14:textId="77777777" w:rsidR="008149E2" w:rsidRPr="008149E2" w:rsidRDefault="008149E2" w:rsidP="008149E2">
            <w:pPr>
              <w:rPr>
                <w:rFonts w:ascii="Arial" w:eastAsia="Arial" w:hAnsi="Arial" w:cs="Arial"/>
                <w:b/>
              </w:rPr>
            </w:pPr>
            <w:r w:rsidRPr="008149E2">
              <w:rPr>
                <w:rFonts w:ascii="Arial" w:eastAsia="Arial" w:hAnsi="Arial" w:cs="Arial"/>
                <w:b/>
              </w:rPr>
              <w:t>"Call-Off Procedure"</w:t>
            </w:r>
          </w:p>
        </w:tc>
        <w:tc>
          <w:tcPr>
            <w:tcW w:w="8010" w:type="dxa"/>
            <w:tcBorders>
              <w:top w:val="single" w:sz="4" w:space="0" w:color="000000"/>
              <w:left w:val="single" w:sz="4" w:space="0" w:color="000000"/>
              <w:bottom w:val="single" w:sz="4" w:space="0" w:color="000000"/>
              <w:right w:val="single" w:sz="4" w:space="0" w:color="000000"/>
            </w:tcBorders>
            <w:hideMark/>
          </w:tcPr>
          <w:p w14:paraId="26977F66" w14:textId="77777777" w:rsidR="008149E2" w:rsidRPr="008149E2" w:rsidRDefault="008149E2" w:rsidP="008149E2">
            <w:pPr>
              <w:rPr>
                <w:rFonts w:ascii="Arial" w:eastAsia="Arial" w:hAnsi="Arial" w:cs="Arial"/>
              </w:rPr>
            </w:pPr>
            <w:r w:rsidRPr="008149E2">
              <w:rPr>
                <w:rFonts w:ascii="Arial" w:eastAsia="Arial" w:hAnsi="Arial" w:cs="Arial"/>
              </w:rPr>
              <w:t>the process for awarding a Call-Off Contract pursuant to Clause 2 (How the contract works) and Framework Schedule 7 (Call-Off Award Procedure);</w:t>
            </w:r>
          </w:p>
        </w:tc>
      </w:tr>
      <w:tr w:rsidR="008149E2" w:rsidRPr="008149E2" w14:paraId="53369BC8"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06FB6172" w14:textId="77777777" w:rsidR="008149E2" w:rsidRPr="008149E2" w:rsidRDefault="008149E2" w:rsidP="008149E2">
            <w:pPr>
              <w:rPr>
                <w:rFonts w:ascii="Arial" w:eastAsia="Arial" w:hAnsi="Arial" w:cs="Arial"/>
                <w:b/>
              </w:rPr>
            </w:pPr>
            <w:r w:rsidRPr="008149E2">
              <w:rPr>
                <w:rFonts w:ascii="Arial" w:eastAsia="Arial" w:hAnsi="Arial" w:cs="Arial"/>
                <w:b/>
              </w:rPr>
              <w:t>"Call-Off Special Terms"</w:t>
            </w:r>
          </w:p>
        </w:tc>
        <w:tc>
          <w:tcPr>
            <w:tcW w:w="8010" w:type="dxa"/>
            <w:tcBorders>
              <w:top w:val="single" w:sz="4" w:space="0" w:color="000000"/>
              <w:left w:val="single" w:sz="4" w:space="0" w:color="000000"/>
              <w:bottom w:val="single" w:sz="4" w:space="0" w:color="000000"/>
              <w:right w:val="single" w:sz="4" w:space="0" w:color="000000"/>
            </w:tcBorders>
            <w:hideMark/>
          </w:tcPr>
          <w:p w14:paraId="74D61027" w14:textId="77777777" w:rsidR="008149E2" w:rsidRPr="008149E2" w:rsidRDefault="008149E2" w:rsidP="008149E2">
            <w:pPr>
              <w:rPr>
                <w:rFonts w:ascii="Arial" w:eastAsia="Arial" w:hAnsi="Arial" w:cs="Arial"/>
              </w:rPr>
            </w:pPr>
            <w:r w:rsidRPr="008149E2">
              <w:rPr>
                <w:rFonts w:ascii="Arial" w:eastAsia="Arial" w:hAnsi="Arial" w:cs="Arial"/>
              </w:rPr>
              <w:t xml:space="preserve">any additional terms and conditions specified in the Order Form incorporated into the applicable Call-Off Contract; </w:t>
            </w:r>
          </w:p>
        </w:tc>
      </w:tr>
      <w:tr w:rsidR="008149E2" w:rsidRPr="008149E2" w14:paraId="2847856F"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71032BFC" w14:textId="77777777" w:rsidR="008149E2" w:rsidRPr="008149E2" w:rsidRDefault="008149E2" w:rsidP="008149E2">
            <w:pPr>
              <w:rPr>
                <w:rFonts w:ascii="Arial" w:eastAsia="Arial" w:hAnsi="Arial" w:cs="Arial"/>
                <w:b/>
              </w:rPr>
            </w:pPr>
            <w:r w:rsidRPr="008149E2">
              <w:rPr>
                <w:rFonts w:ascii="Arial" w:eastAsia="Arial" w:hAnsi="Arial" w:cs="Arial"/>
                <w:b/>
              </w:rPr>
              <w:t>"Call-Off Start Date"</w:t>
            </w:r>
          </w:p>
        </w:tc>
        <w:tc>
          <w:tcPr>
            <w:tcW w:w="8010" w:type="dxa"/>
            <w:tcBorders>
              <w:top w:val="single" w:sz="4" w:space="0" w:color="000000"/>
              <w:left w:val="single" w:sz="4" w:space="0" w:color="000000"/>
              <w:bottom w:val="single" w:sz="4" w:space="0" w:color="000000"/>
              <w:right w:val="single" w:sz="4" w:space="0" w:color="000000"/>
            </w:tcBorders>
            <w:hideMark/>
          </w:tcPr>
          <w:p w14:paraId="21BB44B5" w14:textId="77777777" w:rsidR="008149E2" w:rsidRPr="008149E2" w:rsidRDefault="008149E2" w:rsidP="008149E2">
            <w:pPr>
              <w:rPr>
                <w:rFonts w:ascii="Arial" w:eastAsia="Arial" w:hAnsi="Arial" w:cs="Arial"/>
              </w:rPr>
            </w:pPr>
            <w:r w:rsidRPr="008149E2">
              <w:rPr>
                <w:rFonts w:ascii="Arial" w:eastAsia="Arial" w:hAnsi="Arial" w:cs="Arial"/>
              </w:rPr>
              <w:t>the date of start of a Call-Off Contract as stated in the Order Form;</w:t>
            </w:r>
          </w:p>
        </w:tc>
      </w:tr>
      <w:tr w:rsidR="008149E2" w:rsidRPr="008149E2" w14:paraId="6BB272E2"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5AD6B735" w14:textId="77777777" w:rsidR="008149E2" w:rsidRPr="008149E2" w:rsidRDefault="008149E2" w:rsidP="008149E2">
            <w:pPr>
              <w:rPr>
                <w:rFonts w:ascii="Arial" w:eastAsia="Arial" w:hAnsi="Arial" w:cs="Arial"/>
                <w:b/>
              </w:rPr>
            </w:pPr>
            <w:r w:rsidRPr="008149E2">
              <w:rPr>
                <w:rFonts w:ascii="Arial" w:eastAsia="Arial" w:hAnsi="Arial" w:cs="Arial"/>
                <w:b/>
              </w:rPr>
              <w:t>"Call-Off Tender"</w:t>
            </w:r>
          </w:p>
        </w:tc>
        <w:tc>
          <w:tcPr>
            <w:tcW w:w="8010" w:type="dxa"/>
            <w:tcBorders>
              <w:top w:val="single" w:sz="4" w:space="0" w:color="000000"/>
              <w:left w:val="single" w:sz="4" w:space="0" w:color="000000"/>
              <w:bottom w:val="single" w:sz="4" w:space="0" w:color="000000"/>
              <w:right w:val="single" w:sz="4" w:space="0" w:color="000000"/>
            </w:tcBorders>
            <w:hideMark/>
          </w:tcPr>
          <w:p w14:paraId="7A3F5BD2" w14:textId="77777777" w:rsidR="008149E2" w:rsidRPr="008149E2" w:rsidRDefault="008149E2" w:rsidP="008149E2">
            <w:pPr>
              <w:rPr>
                <w:rFonts w:ascii="Arial" w:eastAsia="Arial" w:hAnsi="Arial" w:cs="Arial"/>
              </w:rPr>
            </w:pPr>
            <w:r w:rsidRPr="008149E2">
              <w:rPr>
                <w:rFonts w:ascii="Arial" w:eastAsia="Arial" w:hAnsi="Arial" w:cs="Arial"/>
              </w:rPr>
              <w:t>the tender submitted by the Supplier in response to the Buyer’s Statement of Requirements following a Further Competition Procedure and set out at Call-Off Schedule 4 (Call-Off Tender);</w:t>
            </w:r>
          </w:p>
        </w:tc>
      </w:tr>
      <w:tr w:rsidR="008149E2" w:rsidRPr="008149E2" w14:paraId="7467092B"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37EE4203" w14:textId="77777777" w:rsidR="008149E2" w:rsidRPr="008149E2" w:rsidRDefault="008149E2" w:rsidP="008149E2">
            <w:pPr>
              <w:rPr>
                <w:rFonts w:ascii="Arial" w:eastAsia="Arial" w:hAnsi="Arial" w:cs="Arial"/>
                <w:b/>
              </w:rPr>
            </w:pPr>
            <w:r w:rsidRPr="008149E2">
              <w:rPr>
                <w:rFonts w:ascii="Arial" w:eastAsia="Arial" w:hAnsi="Arial" w:cs="Arial"/>
                <w:b/>
              </w:rPr>
              <w:t>"CCS"</w:t>
            </w:r>
          </w:p>
        </w:tc>
        <w:tc>
          <w:tcPr>
            <w:tcW w:w="8010" w:type="dxa"/>
            <w:tcBorders>
              <w:top w:val="single" w:sz="4" w:space="0" w:color="000000"/>
              <w:left w:val="single" w:sz="4" w:space="0" w:color="000000"/>
              <w:bottom w:val="single" w:sz="4" w:space="0" w:color="000000"/>
              <w:right w:val="single" w:sz="4" w:space="0" w:color="000000"/>
            </w:tcBorders>
            <w:hideMark/>
          </w:tcPr>
          <w:p w14:paraId="4A6734F2" w14:textId="77777777" w:rsidR="008149E2" w:rsidRPr="008149E2" w:rsidRDefault="008149E2" w:rsidP="008149E2">
            <w:pPr>
              <w:rPr>
                <w:rFonts w:ascii="Arial" w:eastAsia="Arial" w:hAnsi="Arial" w:cs="Arial"/>
              </w:rPr>
            </w:pPr>
            <w:r w:rsidRPr="008149E2">
              <w:rPr>
                <w:rFonts w:ascii="Arial" w:eastAsia="Arial" w:hAnsi="Arial" w:cs="Arial"/>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8149E2" w:rsidRPr="008149E2" w14:paraId="5A27F050"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2FD7ADFC" w14:textId="77777777" w:rsidR="008149E2" w:rsidRPr="008149E2" w:rsidRDefault="008149E2" w:rsidP="008149E2">
            <w:pPr>
              <w:rPr>
                <w:rFonts w:ascii="Arial" w:eastAsia="Arial" w:hAnsi="Arial" w:cs="Arial"/>
                <w:b/>
              </w:rPr>
            </w:pPr>
            <w:r w:rsidRPr="008149E2">
              <w:rPr>
                <w:rFonts w:ascii="Arial" w:eastAsia="Arial" w:hAnsi="Arial" w:cs="Arial"/>
                <w:b/>
              </w:rPr>
              <w:t>"CCS Authorised Representative"</w:t>
            </w:r>
          </w:p>
        </w:tc>
        <w:tc>
          <w:tcPr>
            <w:tcW w:w="8010" w:type="dxa"/>
            <w:tcBorders>
              <w:top w:val="single" w:sz="4" w:space="0" w:color="000000"/>
              <w:left w:val="single" w:sz="4" w:space="0" w:color="000000"/>
              <w:bottom w:val="single" w:sz="4" w:space="0" w:color="000000"/>
              <w:right w:val="single" w:sz="4" w:space="0" w:color="000000"/>
            </w:tcBorders>
            <w:hideMark/>
          </w:tcPr>
          <w:p w14:paraId="003A5DAA" w14:textId="77777777" w:rsidR="008149E2" w:rsidRPr="008149E2" w:rsidRDefault="008149E2" w:rsidP="008149E2">
            <w:pPr>
              <w:rPr>
                <w:rFonts w:ascii="Arial" w:eastAsia="Arial" w:hAnsi="Arial" w:cs="Arial"/>
              </w:rPr>
            </w:pPr>
            <w:r w:rsidRPr="008149E2">
              <w:rPr>
                <w:rFonts w:ascii="Arial" w:eastAsia="Arial" w:hAnsi="Arial" w:cs="Arial"/>
              </w:rPr>
              <w:t>the representative appointed by CCS from time to time in relation to the Framework Contract initially identified in the Framework Award Form;</w:t>
            </w:r>
          </w:p>
        </w:tc>
      </w:tr>
      <w:tr w:rsidR="008149E2" w:rsidRPr="008149E2" w14:paraId="745C05A4"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493B17B0" w14:textId="77777777" w:rsidR="008149E2" w:rsidRPr="008149E2" w:rsidRDefault="008149E2" w:rsidP="008149E2">
            <w:pPr>
              <w:rPr>
                <w:rFonts w:ascii="Arial" w:eastAsia="Arial" w:hAnsi="Arial" w:cs="Arial"/>
                <w:b/>
              </w:rPr>
            </w:pPr>
            <w:r w:rsidRPr="008149E2">
              <w:rPr>
                <w:rFonts w:ascii="Arial" w:eastAsia="Arial" w:hAnsi="Arial" w:cs="Arial"/>
                <w:b/>
              </w:rPr>
              <w:t>"Central Government Body"</w:t>
            </w:r>
          </w:p>
        </w:tc>
        <w:tc>
          <w:tcPr>
            <w:tcW w:w="8010" w:type="dxa"/>
            <w:tcBorders>
              <w:top w:val="single" w:sz="4" w:space="0" w:color="000000"/>
              <w:left w:val="single" w:sz="4" w:space="0" w:color="000000"/>
              <w:bottom w:val="single" w:sz="4" w:space="0" w:color="000000"/>
              <w:right w:val="single" w:sz="4" w:space="0" w:color="000000"/>
            </w:tcBorders>
            <w:hideMark/>
          </w:tcPr>
          <w:p w14:paraId="7B088F01" w14:textId="77777777" w:rsidR="008149E2" w:rsidRPr="008149E2" w:rsidRDefault="008149E2" w:rsidP="008149E2">
            <w:pPr>
              <w:rPr>
                <w:rFonts w:ascii="Arial" w:eastAsia="Arial" w:hAnsi="Arial" w:cs="Arial"/>
              </w:rPr>
            </w:pPr>
            <w:r w:rsidRPr="008149E2">
              <w:rPr>
                <w:rFonts w:ascii="Arial" w:eastAsia="Arial" w:hAnsi="Arial" w:cs="Arial"/>
              </w:rPr>
              <w:t>a body listed in one of the following sub-categories of the Central Government classification of the Public Sector Classification Guide, as published and amended from time to time by the Office for National Statistics:</w:t>
            </w:r>
          </w:p>
          <w:p w14:paraId="126311ED" w14:textId="77777777" w:rsidR="008149E2" w:rsidRPr="008149E2" w:rsidRDefault="008149E2" w:rsidP="00871A99">
            <w:pPr>
              <w:numPr>
                <w:ilvl w:val="1"/>
                <w:numId w:val="7"/>
              </w:numPr>
              <w:rPr>
                <w:rFonts w:ascii="Arial" w:eastAsia="Arial" w:hAnsi="Arial" w:cs="Arial"/>
              </w:rPr>
            </w:pPr>
            <w:r w:rsidRPr="008149E2">
              <w:rPr>
                <w:rFonts w:ascii="Arial" w:eastAsia="Arial" w:hAnsi="Arial" w:cs="Arial"/>
              </w:rPr>
              <w:t>Government Department;</w:t>
            </w:r>
          </w:p>
          <w:p w14:paraId="7DB36E9C" w14:textId="77777777" w:rsidR="008149E2" w:rsidRPr="008149E2" w:rsidRDefault="008149E2" w:rsidP="00871A99">
            <w:pPr>
              <w:numPr>
                <w:ilvl w:val="1"/>
                <w:numId w:val="7"/>
              </w:numPr>
              <w:rPr>
                <w:rFonts w:ascii="Arial" w:eastAsia="Arial" w:hAnsi="Arial" w:cs="Arial"/>
              </w:rPr>
            </w:pPr>
            <w:r w:rsidRPr="008149E2">
              <w:rPr>
                <w:rFonts w:ascii="Arial" w:eastAsia="Arial" w:hAnsi="Arial" w:cs="Arial"/>
              </w:rPr>
              <w:t>Non-Departmental Public Body or Assembly Sponsored Public Body (advisory, executive, or tribunal);</w:t>
            </w:r>
          </w:p>
          <w:p w14:paraId="67A75BBE" w14:textId="77777777" w:rsidR="008149E2" w:rsidRPr="008149E2" w:rsidRDefault="008149E2" w:rsidP="00871A99">
            <w:pPr>
              <w:numPr>
                <w:ilvl w:val="1"/>
                <w:numId w:val="7"/>
              </w:numPr>
              <w:rPr>
                <w:rFonts w:ascii="Arial" w:eastAsia="Arial" w:hAnsi="Arial" w:cs="Arial"/>
              </w:rPr>
            </w:pPr>
            <w:r w:rsidRPr="008149E2">
              <w:rPr>
                <w:rFonts w:ascii="Arial" w:eastAsia="Arial" w:hAnsi="Arial" w:cs="Arial"/>
              </w:rPr>
              <w:t>Non-Ministerial Department; or</w:t>
            </w:r>
          </w:p>
          <w:p w14:paraId="1A7778A5" w14:textId="77777777" w:rsidR="008149E2" w:rsidRPr="008149E2" w:rsidRDefault="008149E2" w:rsidP="00871A99">
            <w:pPr>
              <w:numPr>
                <w:ilvl w:val="1"/>
                <w:numId w:val="7"/>
              </w:numPr>
              <w:rPr>
                <w:rFonts w:ascii="Arial" w:eastAsia="Arial" w:hAnsi="Arial" w:cs="Arial"/>
              </w:rPr>
            </w:pPr>
            <w:r w:rsidRPr="008149E2">
              <w:rPr>
                <w:rFonts w:ascii="Arial" w:eastAsia="Arial" w:hAnsi="Arial" w:cs="Arial"/>
              </w:rPr>
              <w:t>Executive Agency;</w:t>
            </w:r>
          </w:p>
        </w:tc>
      </w:tr>
      <w:tr w:rsidR="008149E2" w:rsidRPr="008149E2" w14:paraId="054DBF2C"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09514B29" w14:textId="77777777" w:rsidR="008149E2" w:rsidRPr="008149E2" w:rsidRDefault="008149E2" w:rsidP="008149E2">
            <w:pPr>
              <w:rPr>
                <w:rFonts w:ascii="Arial" w:eastAsia="Arial" w:hAnsi="Arial" w:cs="Arial"/>
                <w:b/>
              </w:rPr>
            </w:pPr>
            <w:r w:rsidRPr="008149E2">
              <w:rPr>
                <w:rFonts w:ascii="Arial" w:eastAsia="Arial" w:hAnsi="Arial" w:cs="Arial"/>
                <w:b/>
              </w:rPr>
              <w:t>"Change in Law"</w:t>
            </w:r>
          </w:p>
        </w:tc>
        <w:tc>
          <w:tcPr>
            <w:tcW w:w="8010" w:type="dxa"/>
            <w:tcBorders>
              <w:top w:val="single" w:sz="4" w:space="0" w:color="000000"/>
              <w:left w:val="single" w:sz="4" w:space="0" w:color="000000"/>
              <w:bottom w:val="single" w:sz="4" w:space="0" w:color="000000"/>
              <w:right w:val="single" w:sz="4" w:space="0" w:color="000000"/>
            </w:tcBorders>
            <w:hideMark/>
          </w:tcPr>
          <w:p w14:paraId="0EBD0AA3" w14:textId="77777777" w:rsidR="008149E2" w:rsidRPr="008149E2" w:rsidRDefault="008149E2" w:rsidP="008149E2">
            <w:pPr>
              <w:rPr>
                <w:rFonts w:ascii="Arial" w:eastAsia="Arial" w:hAnsi="Arial" w:cs="Arial"/>
              </w:rPr>
            </w:pPr>
            <w:r w:rsidRPr="008149E2">
              <w:rPr>
                <w:rFonts w:ascii="Arial" w:eastAsia="Arial" w:hAnsi="Arial" w:cs="Arial"/>
              </w:rPr>
              <w:t>any change in Law which impacts on the supply of the Deliverables and performance of the Contract which comes into force after the Start Date;</w:t>
            </w:r>
            <w:r w:rsidRPr="008149E2">
              <w:rPr>
                <w:rFonts w:ascii="Arial" w:eastAsia="Arial" w:hAnsi="Arial" w:cs="Arial"/>
                <w:b/>
              </w:rPr>
              <w:t xml:space="preserve"> </w:t>
            </w:r>
          </w:p>
        </w:tc>
      </w:tr>
      <w:tr w:rsidR="008149E2" w:rsidRPr="008149E2" w14:paraId="59AC9787"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12ABB80E" w14:textId="77777777" w:rsidR="008149E2" w:rsidRPr="008149E2" w:rsidRDefault="008149E2" w:rsidP="008149E2">
            <w:pPr>
              <w:rPr>
                <w:rFonts w:ascii="Arial" w:eastAsia="Arial" w:hAnsi="Arial" w:cs="Arial"/>
                <w:b/>
              </w:rPr>
            </w:pPr>
            <w:r w:rsidRPr="008149E2">
              <w:rPr>
                <w:rFonts w:ascii="Arial" w:eastAsia="Arial" w:hAnsi="Arial" w:cs="Arial"/>
                <w:b/>
              </w:rPr>
              <w:lastRenderedPageBreak/>
              <w:t>"Change of Control"</w:t>
            </w:r>
          </w:p>
        </w:tc>
        <w:tc>
          <w:tcPr>
            <w:tcW w:w="8010" w:type="dxa"/>
            <w:tcBorders>
              <w:top w:val="single" w:sz="4" w:space="0" w:color="000000"/>
              <w:left w:val="single" w:sz="4" w:space="0" w:color="000000"/>
              <w:bottom w:val="single" w:sz="4" w:space="0" w:color="000000"/>
              <w:right w:val="single" w:sz="4" w:space="0" w:color="000000"/>
            </w:tcBorders>
            <w:hideMark/>
          </w:tcPr>
          <w:p w14:paraId="60C0A5FC" w14:textId="77777777" w:rsidR="008149E2" w:rsidRPr="008149E2" w:rsidRDefault="008149E2" w:rsidP="008149E2">
            <w:pPr>
              <w:rPr>
                <w:rFonts w:ascii="Arial" w:eastAsia="Arial" w:hAnsi="Arial" w:cs="Arial"/>
              </w:rPr>
            </w:pPr>
            <w:r w:rsidRPr="008149E2">
              <w:rPr>
                <w:rFonts w:ascii="Arial" w:eastAsia="Arial" w:hAnsi="Arial" w:cs="Arial"/>
              </w:rPr>
              <w:t>a change of control within the meaning of Section 450 of the Corporation Tax Act 2010;</w:t>
            </w:r>
          </w:p>
        </w:tc>
      </w:tr>
      <w:tr w:rsidR="008149E2" w:rsidRPr="008149E2" w14:paraId="77C09445"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4D3DEDDC" w14:textId="77777777" w:rsidR="008149E2" w:rsidRPr="008149E2" w:rsidRDefault="008149E2" w:rsidP="008149E2">
            <w:pPr>
              <w:rPr>
                <w:rFonts w:ascii="Arial" w:eastAsia="Arial" w:hAnsi="Arial" w:cs="Arial"/>
                <w:b/>
              </w:rPr>
            </w:pPr>
            <w:r w:rsidRPr="008149E2">
              <w:rPr>
                <w:rFonts w:ascii="Arial" w:eastAsia="Arial" w:hAnsi="Arial" w:cs="Arial"/>
                <w:b/>
              </w:rPr>
              <w:t>"Charges"</w:t>
            </w:r>
          </w:p>
        </w:tc>
        <w:tc>
          <w:tcPr>
            <w:tcW w:w="8010" w:type="dxa"/>
            <w:tcBorders>
              <w:top w:val="single" w:sz="4" w:space="0" w:color="000000"/>
              <w:left w:val="single" w:sz="4" w:space="0" w:color="000000"/>
              <w:bottom w:val="single" w:sz="4" w:space="0" w:color="000000"/>
              <w:right w:val="single" w:sz="4" w:space="0" w:color="000000"/>
            </w:tcBorders>
            <w:hideMark/>
          </w:tcPr>
          <w:p w14:paraId="5BDAE644" w14:textId="77777777" w:rsidR="008149E2" w:rsidRPr="008149E2" w:rsidRDefault="008149E2" w:rsidP="008149E2">
            <w:pPr>
              <w:rPr>
                <w:rFonts w:ascii="Arial" w:eastAsia="Arial" w:hAnsi="Arial" w:cs="Arial"/>
              </w:rPr>
            </w:pPr>
            <w:r w:rsidRPr="008149E2">
              <w:rPr>
                <w:rFonts w:ascii="Arial" w:eastAsia="Arial" w:hAnsi="Arial" w:cs="Arial"/>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8149E2" w:rsidRPr="008149E2" w14:paraId="26B2D2A1"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3205058A" w14:textId="77777777" w:rsidR="008149E2" w:rsidRPr="008149E2" w:rsidRDefault="008149E2" w:rsidP="008149E2">
            <w:pPr>
              <w:rPr>
                <w:rFonts w:ascii="Arial" w:eastAsia="Arial" w:hAnsi="Arial" w:cs="Arial"/>
                <w:b/>
              </w:rPr>
            </w:pPr>
            <w:r w:rsidRPr="008149E2">
              <w:rPr>
                <w:rFonts w:ascii="Arial" w:eastAsia="Arial" w:hAnsi="Arial" w:cs="Arial"/>
                <w:b/>
              </w:rPr>
              <w:t>"Claim"</w:t>
            </w:r>
          </w:p>
        </w:tc>
        <w:tc>
          <w:tcPr>
            <w:tcW w:w="8010" w:type="dxa"/>
            <w:tcBorders>
              <w:top w:val="single" w:sz="4" w:space="0" w:color="000000"/>
              <w:left w:val="single" w:sz="4" w:space="0" w:color="000000"/>
              <w:bottom w:val="single" w:sz="4" w:space="0" w:color="000000"/>
              <w:right w:val="single" w:sz="4" w:space="0" w:color="000000"/>
            </w:tcBorders>
            <w:hideMark/>
          </w:tcPr>
          <w:p w14:paraId="05B25D52" w14:textId="77777777" w:rsidR="008149E2" w:rsidRPr="008149E2" w:rsidRDefault="008149E2" w:rsidP="008149E2">
            <w:pPr>
              <w:rPr>
                <w:rFonts w:ascii="Arial" w:eastAsia="Arial" w:hAnsi="Arial" w:cs="Arial"/>
              </w:rPr>
            </w:pPr>
            <w:r w:rsidRPr="008149E2">
              <w:rPr>
                <w:rFonts w:ascii="Arial" w:eastAsia="Arial" w:hAnsi="Arial" w:cs="Arial"/>
              </w:rPr>
              <w:t>any claim which it appears that a Beneficiary is, or may become, entitled to indemnification under this Contract;</w:t>
            </w:r>
          </w:p>
        </w:tc>
      </w:tr>
      <w:tr w:rsidR="008149E2" w:rsidRPr="008149E2" w14:paraId="7CCBEC62"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35473B0A" w14:textId="77777777" w:rsidR="008149E2" w:rsidRPr="008149E2" w:rsidRDefault="008149E2" w:rsidP="008149E2">
            <w:pPr>
              <w:rPr>
                <w:rFonts w:ascii="Arial" w:eastAsia="Arial" w:hAnsi="Arial" w:cs="Arial"/>
                <w:b/>
              </w:rPr>
            </w:pPr>
            <w:r w:rsidRPr="008149E2">
              <w:rPr>
                <w:rFonts w:ascii="Arial" w:eastAsia="Arial" w:hAnsi="Arial" w:cs="Arial"/>
                <w:b/>
              </w:rPr>
              <w:t>"Commercially Sensitive Information"</w:t>
            </w:r>
          </w:p>
        </w:tc>
        <w:tc>
          <w:tcPr>
            <w:tcW w:w="8010" w:type="dxa"/>
            <w:tcBorders>
              <w:top w:val="single" w:sz="4" w:space="0" w:color="000000"/>
              <w:left w:val="single" w:sz="4" w:space="0" w:color="000000"/>
              <w:bottom w:val="single" w:sz="4" w:space="0" w:color="000000"/>
              <w:right w:val="single" w:sz="4" w:space="0" w:color="000000"/>
            </w:tcBorders>
            <w:hideMark/>
          </w:tcPr>
          <w:p w14:paraId="08B0AC3A" w14:textId="77777777" w:rsidR="008149E2" w:rsidRPr="008149E2" w:rsidRDefault="008149E2" w:rsidP="008149E2">
            <w:pPr>
              <w:rPr>
                <w:rFonts w:ascii="Arial" w:eastAsia="Arial" w:hAnsi="Arial" w:cs="Arial"/>
              </w:rPr>
            </w:pPr>
            <w:r w:rsidRPr="008149E2">
              <w:rPr>
                <w:rFonts w:ascii="Arial" w:eastAsia="Arial" w:hAnsi="Arial" w:cs="Arial"/>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8149E2" w:rsidRPr="008149E2" w14:paraId="3A137E5F"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36385819" w14:textId="77777777" w:rsidR="008149E2" w:rsidRPr="008149E2" w:rsidRDefault="008149E2" w:rsidP="008149E2">
            <w:pPr>
              <w:rPr>
                <w:rFonts w:ascii="Arial" w:eastAsia="Arial" w:hAnsi="Arial" w:cs="Arial"/>
                <w:b/>
              </w:rPr>
            </w:pPr>
            <w:r w:rsidRPr="008149E2">
              <w:rPr>
                <w:rFonts w:ascii="Arial" w:eastAsia="Arial" w:hAnsi="Arial" w:cs="Arial"/>
                <w:b/>
              </w:rPr>
              <w:t>"Comparable Supply"</w:t>
            </w:r>
          </w:p>
        </w:tc>
        <w:tc>
          <w:tcPr>
            <w:tcW w:w="8010" w:type="dxa"/>
            <w:tcBorders>
              <w:top w:val="single" w:sz="4" w:space="0" w:color="000000"/>
              <w:left w:val="single" w:sz="4" w:space="0" w:color="000000"/>
              <w:bottom w:val="single" w:sz="4" w:space="0" w:color="000000"/>
              <w:right w:val="single" w:sz="4" w:space="0" w:color="000000"/>
            </w:tcBorders>
            <w:hideMark/>
          </w:tcPr>
          <w:p w14:paraId="2A989186" w14:textId="77777777" w:rsidR="008149E2" w:rsidRPr="008149E2" w:rsidRDefault="008149E2" w:rsidP="008149E2">
            <w:pPr>
              <w:rPr>
                <w:rFonts w:ascii="Arial" w:eastAsia="Arial" w:hAnsi="Arial" w:cs="Arial"/>
              </w:rPr>
            </w:pPr>
            <w:r w:rsidRPr="008149E2">
              <w:rPr>
                <w:rFonts w:ascii="Arial" w:eastAsia="Arial" w:hAnsi="Arial" w:cs="Arial"/>
              </w:rPr>
              <w:t>the supply of Deliverables to another Buyer of the Supplier that are the same or similar to the Deliverables;</w:t>
            </w:r>
          </w:p>
        </w:tc>
      </w:tr>
      <w:tr w:rsidR="008149E2" w:rsidRPr="008149E2" w14:paraId="31B84E53"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18E3E14C" w14:textId="77777777" w:rsidR="008149E2" w:rsidRPr="008149E2" w:rsidRDefault="008149E2" w:rsidP="008149E2">
            <w:pPr>
              <w:rPr>
                <w:rFonts w:ascii="Arial" w:eastAsia="Arial" w:hAnsi="Arial" w:cs="Arial"/>
                <w:b/>
              </w:rPr>
            </w:pPr>
            <w:r w:rsidRPr="008149E2">
              <w:rPr>
                <w:rFonts w:ascii="Arial" w:eastAsia="Arial" w:hAnsi="Arial" w:cs="Arial"/>
                <w:b/>
              </w:rPr>
              <w:t>"Compliance Officer"</w:t>
            </w:r>
          </w:p>
        </w:tc>
        <w:tc>
          <w:tcPr>
            <w:tcW w:w="8010" w:type="dxa"/>
            <w:tcBorders>
              <w:top w:val="single" w:sz="4" w:space="0" w:color="000000"/>
              <w:left w:val="single" w:sz="4" w:space="0" w:color="000000"/>
              <w:bottom w:val="single" w:sz="4" w:space="0" w:color="000000"/>
              <w:right w:val="single" w:sz="4" w:space="0" w:color="000000"/>
            </w:tcBorders>
            <w:hideMark/>
          </w:tcPr>
          <w:p w14:paraId="7946F1D4" w14:textId="77777777" w:rsidR="008149E2" w:rsidRPr="008149E2" w:rsidRDefault="008149E2" w:rsidP="008149E2">
            <w:pPr>
              <w:rPr>
                <w:rFonts w:ascii="Arial" w:eastAsia="Arial" w:hAnsi="Arial" w:cs="Arial"/>
              </w:rPr>
            </w:pPr>
            <w:r w:rsidRPr="008149E2">
              <w:rPr>
                <w:rFonts w:ascii="Arial" w:eastAsia="Arial" w:hAnsi="Arial" w:cs="Arial"/>
              </w:rPr>
              <w:t>the person(s) appointed by the Supplier who is responsible for ensuring that the Supplier complies with its legal obligations;</w:t>
            </w:r>
          </w:p>
        </w:tc>
      </w:tr>
      <w:tr w:rsidR="008149E2" w:rsidRPr="008149E2" w14:paraId="75F0B60A"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06A186D2" w14:textId="77777777" w:rsidR="008149E2" w:rsidRPr="008149E2" w:rsidRDefault="008149E2" w:rsidP="008149E2">
            <w:pPr>
              <w:rPr>
                <w:rFonts w:ascii="Arial" w:eastAsia="Arial" w:hAnsi="Arial" w:cs="Arial"/>
                <w:b/>
              </w:rPr>
            </w:pPr>
            <w:r w:rsidRPr="008149E2">
              <w:rPr>
                <w:rFonts w:ascii="Arial" w:eastAsia="Arial" w:hAnsi="Arial" w:cs="Arial"/>
                <w:b/>
              </w:rPr>
              <w:t>"Confidential Information"</w:t>
            </w:r>
          </w:p>
        </w:tc>
        <w:tc>
          <w:tcPr>
            <w:tcW w:w="8010" w:type="dxa"/>
            <w:tcBorders>
              <w:top w:val="single" w:sz="4" w:space="0" w:color="000000"/>
              <w:left w:val="single" w:sz="4" w:space="0" w:color="000000"/>
              <w:bottom w:val="single" w:sz="4" w:space="0" w:color="000000"/>
              <w:right w:val="single" w:sz="4" w:space="0" w:color="000000"/>
            </w:tcBorders>
            <w:hideMark/>
          </w:tcPr>
          <w:p w14:paraId="7DBDD065" w14:textId="77777777" w:rsidR="008149E2" w:rsidRPr="008149E2" w:rsidRDefault="008149E2" w:rsidP="008149E2">
            <w:pPr>
              <w:rPr>
                <w:rFonts w:ascii="Arial" w:eastAsia="Arial" w:hAnsi="Arial" w:cs="Arial"/>
              </w:rPr>
            </w:pPr>
            <w:r w:rsidRPr="008149E2">
              <w:rPr>
                <w:rFonts w:ascii="Arial" w:eastAsia="Arial" w:hAnsi="Arial" w:cs="Arial"/>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8149E2">
              <w:rPr>
                <w:rFonts w:ascii="Arial" w:eastAsia="Arial" w:hAnsi="Arial" w:cs="Arial"/>
                <w:b/>
              </w:rPr>
              <w:t>"confidential"</w:t>
            </w:r>
            <w:r w:rsidRPr="008149E2">
              <w:rPr>
                <w:rFonts w:ascii="Arial" w:eastAsia="Arial" w:hAnsi="Arial" w:cs="Arial"/>
              </w:rPr>
              <w:t>) or which ought reasonably to be considered to be confidential;</w:t>
            </w:r>
          </w:p>
        </w:tc>
      </w:tr>
      <w:tr w:rsidR="008149E2" w:rsidRPr="008149E2" w14:paraId="57311459"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2E848782" w14:textId="77777777" w:rsidR="008149E2" w:rsidRPr="008149E2" w:rsidRDefault="008149E2" w:rsidP="008149E2">
            <w:pPr>
              <w:rPr>
                <w:rFonts w:ascii="Arial" w:eastAsia="Arial" w:hAnsi="Arial" w:cs="Arial"/>
                <w:b/>
              </w:rPr>
            </w:pPr>
            <w:r w:rsidRPr="008149E2">
              <w:rPr>
                <w:rFonts w:ascii="Arial" w:eastAsia="Arial" w:hAnsi="Arial" w:cs="Arial"/>
                <w:b/>
              </w:rPr>
              <w:t>"Conflict of Interest"</w:t>
            </w:r>
          </w:p>
        </w:tc>
        <w:tc>
          <w:tcPr>
            <w:tcW w:w="8010" w:type="dxa"/>
            <w:tcBorders>
              <w:top w:val="single" w:sz="4" w:space="0" w:color="000000"/>
              <w:left w:val="single" w:sz="4" w:space="0" w:color="000000"/>
              <w:bottom w:val="single" w:sz="4" w:space="0" w:color="000000"/>
              <w:right w:val="single" w:sz="4" w:space="0" w:color="000000"/>
            </w:tcBorders>
            <w:hideMark/>
          </w:tcPr>
          <w:p w14:paraId="2D4F5308" w14:textId="77777777" w:rsidR="008149E2" w:rsidRPr="008149E2" w:rsidRDefault="008149E2" w:rsidP="008149E2">
            <w:pPr>
              <w:rPr>
                <w:rFonts w:ascii="Arial" w:eastAsia="Arial" w:hAnsi="Arial" w:cs="Arial"/>
              </w:rPr>
            </w:pPr>
            <w:r w:rsidRPr="008149E2">
              <w:rPr>
                <w:rFonts w:ascii="Arial" w:eastAsia="Arial" w:hAnsi="Arial" w:cs="Arial"/>
              </w:rPr>
              <w:t>a conflict between the financial or personal duties of the Supplier or the Supplier Staff and the duties owed to CCS or any Buyer under a Contract, in the reasonable opinion of the Buyer or CCS;</w:t>
            </w:r>
          </w:p>
        </w:tc>
      </w:tr>
      <w:tr w:rsidR="008149E2" w:rsidRPr="008149E2" w14:paraId="2F16315F"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10E68E40" w14:textId="77777777" w:rsidR="008149E2" w:rsidRPr="008149E2" w:rsidRDefault="008149E2" w:rsidP="008149E2">
            <w:pPr>
              <w:rPr>
                <w:rFonts w:ascii="Arial" w:eastAsia="Arial" w:hAnsi="Arial" w:cs="Arial"/>
                <w:b/>
              </w:rPr>
            </w:pPr>
            <w:r w:rsidRPr="008149E2">
              <w:rPr>
                <w:rFonts w:ascii="Arial" w:eastAsia="Arial" w:hAnsi="Arial" w:cs="Arial"/>
                <w:b/>
              </w:rPr>
              <w:t>"Contract"</w:t>
            </w:r>
          </w:p>
        </w:tc>
        <w:tc>
          <w:tcPr>
            <w:tcW w:w="8010" w:type="dxa"/>
            <w:tcBorders>
              <w:top w:val="single" w:sz="4" w:space="0" w:color="000000"/>
              <w:left w:val="single" w:sz="4" w:space="0" w:color="000000"/>
              <w:bottom w:val="single" w:sz="4" w:space="0" w:color="000000"/>
              <w:right w:val="single" w:sz="4" w:space="0" w:color="000000"/>
            </w:tcBorders>
            <w:hideMark/>
          </w:tcPr>
          <w:p w14:paraId="77EBE0A6" w14:textId="77777777" w:rsidR="008149E2" w:rsidRPr="008149E2" w:rsidRDefault="008149E2" w:rsidP="008149E2">
            <w:pPr>
              <w:rPr>
                <w:rFonts w:ascii="Arial" w:eastAsia="Arial" w:hAnsi="Arial" w:cs="Arial"/>
              </w:rPr>
            </w:pPr>
            <w:r w:rsidRPr="008149E2">
              <w:rPr>
                <w:rFonts w:ascii="Arial" w:eastAsia="Arial" w:hAnsi="Arial" w:cs="Arial"/>
              </w:rPr>
              <w:t>either the Framework Contract or the Call-Off Contract, as the context requires;</w:t>
            </w:r>
          </w:p>
        </w:tc>
      </w:tr>
      <w:tr w:rsidR="008149E2" w:rsidRPr="008149E2" w14:paraId="070EE1EC"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0170E71A" w14:textId="77777777" w:rsidR="008149E2" w:rsidRPr="008149E2" w:rsidRDefault="008149E2" w:rsidP="008149E2">
            <w:pPr>
              <w:rPr>
                <w:rFonts w:ascii="Arial" w:eastAsia="Arial" w:hAnsi="Arial" w:cs="Arial"/>
                <w:b/>
              </w:rPr>
            </w:pPr>
            <w:r w:rsidRPr="008149E2">
              <w:rPr>
                <w:rFonts w:ascii="Arial" w:eastAsia="Arial" w:hAnsi="Arial" w:cs="Arial"/>
                <w:b/>
              </w:rPr>
              <w:t>"Contract Period"</w:t>
            </w:r>
          </w:p>
        </w:tc>
        <w:tc>
          <w:tcPr>
            <w:tcW w:w="8010" w:type="dxa"/>
            <w:tcBorders>
              <w:top w:val="single" w:sz="4" w:space="0" w:color="000000"/>
              <w:left w:val="single" w:sz="4" w:space="0" w:color="000000"/>
              <w:bottom w:val="single" w:sz="4" w:space="0" w:color="000000"/>
              <w:right w:val="single" w:sz="4" w:space="0" w:color="000000"/>
            </w:tcBorders>
            <w:hideMark/>
          </w:tcPr>
          <w:p w14:paraId="635E7EE6" w14:textId="77777777" w:rsidR="008149E2" w:rsidRPr="008149E2" w:rsidRDefault="008149E2" w:rsidP="008149E2">
            <w:pPr>
              <w:rPr>
                <w:rFonts w:ascii="Arial" w:eastAsia="Arial" w:hAnsi="Arial" w:cs="Arial"/>
              </w:rPr>
            </w:pPr>
            <w:r w:rsidRPr="008149E2">
              <w:rPr>
                <w:rFonts w:ascii="Arial" w:eastAsia="Arial" w:hAnsi="Arial" w:cs="Arial"/>
              </w:rPr>
              <w:t>the term of either a Framework Contract or Call-Off Contract on and from the earlier of the:</w:t>
            </w:r>
          </w:p>
          <w:p w14:paraId="3B372F13" w14:textId="77777777" w:rsidR="008149E2" w:rsidRPr="008149E2" w:rsidRDefault="008149E2" w:rsidP="008149E2">
            <w:pPr>
              <w:rPr>
                <w:rFonts w:ascii="Arial" w:eastAsia="Arial" w:hAnsi="Arial" w:cs="Arial"/>
              </w:rPr>
            </w:pPr>
            <w:r w:rsidRPr="008149E2">
              <w:rPr>
                <w:rFonts w:ascii="Arial" w:eastAsia="Arial" w:hAnsi="Arial" w:cs="Arial"/>
              </w:rPr>
              <w:t>a) applicable Start Date; or</w:t>
            </w:r>
          </w:p>
          <w:p w14:paraId="4F15B1F6" w14:textId="77777777" w:rsidR="008149E2" w:rsidRPr="008149E2" w:rsidRDefault="008149E2" w:rsidP="008149E2">
            <w:pPr>
              <w:rPr>
                <w:rFonts w:ascii="Arial" w:eastAsia="Arial" w:hAnsi="Arial" w:cs="Arial"/>
              </w:rPr>
            </w:pPr>
            <w:r w:rsidRPr="008149E2">
              <w:rPr>
                <w:rFonts w:ascii="Arial" w:eastAsia="Arial" w:hAnsi="Arial" w:cs="Arial"/>
              </w:rPr>
              <w:t>b) the Effective Date</w:t>
            </w:r>
          </w:p>
          <w:p w14:paraId="0E58FDD7" w14:textId="77777777" w:rsidR="008149E2" w:rsidRPr="008149E2" w:rsidRDefault="008149E2" w:rsidP="008149E2">
            <w:pPr>
              <w:rPr>
                <w:rFonts w:ascii="Arial" w:eastAsia="Arial" w:hAnsi="Arial" w:cs="Arial"/>
              </w:rPr>
            </w:pPr>
            <w:r w:rsidRPr="008149E2">
              <w:rPr>
                <w:rFonts w:ascii="Arial" w:eastAsia="Arial" w:hAnsi="Arial" w:cs="Arial"/>
              </w:rPr>
              <w:t xml:space="preserve">up to and including the applicable End Date; </w:t>
            </w:r>
          </w:p>
        </w:tc>
      </w:tr>
      <w:tr w:rsidR="008149E2" w:rsidRPr="008149E2" w14:paraId="0D6A8E9B"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60FDD2C7" w14:textId="77777777" w:rsidR="008149E2" w:rsidRPr="008149E2" w:rsidRDefault="008149E2" w:rsidP="008149E2">
            <w:pPr>
              <w:rPr>
                <w:rFonts w:ascii="Arial" w:eastAsia="Arial" w:hAnsi="Arial" w:cs="Arial"/>
                <w:b/>
              </w:rPr>
            </w:pPr>
            <w:r w:rsidRPr="008149E2">
              <w:rPr>
                <w:rFonts w:ascii="Arial" w:eastAsia="Arial" w:hAnsi="Arial" w:cs="Arial"/>
                <w:b/>
              </w:rPr>
              <w:t>"Contract Value"</w:t>
            </w:r>
          </w:p>
        </w:tc>
        <w:tc>
          <w:tcPr>
            <w:tcW w:w="8010" w:type="dxa"/>
            <w:tcBorders>
              <w:top w:val="single" w:sz="4" w:space="0" w:color="000000"/>
              <w:left w:val="single" w:sz="4" w:space="0" w:color="000000"/>
              <w:bottom w:val="single" w:sz="4" w:space="0" w:color="000000"/>
              <w:right w:val="single" w:sz="4" w:space="0" w:color="000000"/>
            </w:tcBorders>
            <w:hideMark/>
          </w:tcPr>
          <w:p w14:paraId="048C1767" w14:textId="77777777" w:rsidR="008149E2" w:rsidRPr="008149E2" w:rsidRDefault="008149E2" w:rsidP="008149E2">
            <w:pPr>
              <w:rPr>
                <w:rFonts w:ascii="Arial" w:eastAsia="Arial" w:hAnsi="Arial" w:cs="Arial"/>
              </w:rPr>
            </w:pPr>
            <w:r w:rsidRPr="008149E2">
              <w:rPr>
                <w:rFonts w:ascii="Arial" w:eastAsia="Arial" w:hAnsi="Arial" w:cs="Arial"/>
              </w:rPr>
              <w:t>the higher of the actual or expected total Charges paid or payable under a Contract where all obligations are met by the Supplier;</w:t>
            </w:r>
          </w:p>
        </w:tc>
      </w:tr>
      <w:tr w:rsidR="008149E2" w:rsidRPr="008149E2" w14:paraId="2AD5764B"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4BED8F06" w14:textId="77777777" w:rsidR="008149E2" w:rsidRPr="008149E2" w:rsidRDefault="008149E2" w:rsidP="008149E2">
            <w:pPr>
              <w:rPr>
                <w:rFonts w:ascii="Arial" w:eastAsia="Arial" w:hAnsi="Arial" w:cs="Arial"/>
                <w:b/>
              </w:rPr>
            </w:pPr>
            <w:r w:rsidRPr="008149E2">
              <w:rPr>
                <w:rFonts w:ascii="Arial" w:eastAsia="Arial" w:hAnsi="Arial" w:cs="Arial"/>
                <w:b/>
              </w:rPr>
              <w:t>"Contract Year"</w:t>
            </w:r>
          </w:p>
        </w:tc>
        <w:tc>
          <w:tcPr>
            <w:tcW w:w="8010" w:type="dxa"/>
            <w:tcBorders>
              <w:top w:val="single" w:sz="4" w:space="0" w:color="000000"/>
              <w:left w:val="single" w:sz="4" w:space="0" w:color="000000"/>
              <w:bottom w:val="single" w:sz="4" w:space="0" w:color="000000"/>
              <w:right w:val="single" w:sz="4" w:space="0" w:color="000000"/>
            </w:tcBorders>
            <w:hideMark/>
          </w:tcPr>
          <w:p w14:paraId="7394B44A" w14:textId="77777777" w:rsidR="008149E2" w:rsidRPr="008149E2" w:rsidRDefault="008149E2" w:rsidP="008149E2">
            <w:pPr>
              <w:rPr>
                <w:rFonts w:ascii="Arial" w:eastAsia="Arial" w:hAnsi="Arial" w:cs="Arial"/>
              </w:rPr>
            </w:pPr>
            <w:r w:rsidRPr="008149E2">
              <w:rPr>
                <w:rFonts w:ascii="Arial" w:eastAsia="Arial" w:hAnsi="Arial" w:cs="Arial"/>
              </w:rPr>
              <w:t>a consecutive period of twelve (12) Months commencing on the Start Date or each anniversary thereof;</w:t>
            </w:r>
          </w:p>
        </w:tc>
      </w:tr>
      <w:tr w:rsidR="008149E2" w:rsidRPr="008149E2" w14:paraId="0AD62FF2"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5A27D504" w14:textId="77777777" w:rsidR="008149E2" w:rsidRPr="008149E2" w:rsidRDefault="008149E2" w:rsidP="008149E2">
            <w:pPr>
              <w:rPr>
                <w:rFonts w:ascii="Arial" w:eastAsia="Arial" w:hAnsi="Arial" w:cs="Arial"/>
                <w:b/>
              </w:rPr>
            </w:pPr>
            <w:r w:rsidRPr="008149E2">
              <w:rPr>
                <w:rFonts w:ascii="Arial" w:eastAsia="Arial" w:hAnsi="Arial" w:cs="Arial"/>
                <w:b/>
              </w:rPr>
              <w:lastRenderedPageBreak/>
              <w:t>"Control"</w:t>
            </w:r>
          </w:p>
        </w:tc>
        <w:tc>
          <w:tcPr>
            <w:tcW w:w="8010" w:type="dxa"/>
            <w:tcBorders>
              <w:top w:val="single" w:sz="4" w:space="0" w:color="000000"/>
              <w:left w:val="single" w:sz="4" w:space="0" w:color="000000"/>
              <w:bottom w:val="single" w:sz="4" w:space="0" w:color="000000"/>
              <w:right w:val="single" w:sz="4" w:space="0" w:color="000000"/>
            </w:tcBorders>
            <w:hideMark/>
          </w:tcPr>
          <w:p w14:paraId="4523D604" w14:textId="77777777" w:rsidR="008149E2" w:rsidRPr="008149E2" w:rsidRDefault="008149E2" w:rsidP="008149E2">
            <w:pPr>
              <w:rPr>
                <w:rFonts w:ascii="Arial" w:eastAsia="Arial" w:hAnsi="Arial" w:cs="Arial"/>
              </w:rPr>
            </w:pPr>
            <w:r w:rsidRPr="008149E2">
              <w:rPr>
                <w:rFonts w:ascii="Arial" w:eastAsia="Arial" w:hAnsi="Arial" w:cs="Arial"/>
              </w:rPr>
              <w:t>control in either of the senses defined in sections 450 and 1124 of the Corporation Tax Act 2010 and "</w:t>
            </w:r>
            <w:r w:rsidRPr="008149E2">
              <w:rPr>
                <w:rFonts w:ascii="Arial" w:eastAsia="Arial" w:hAnsi="Arial" w:cs="Arial"/>
                <w:b/>
              </w:rPr>
              <w:t>Controlled</w:t>
            </w:r>
            <w:r w:rsidRPr="008149E2">
              <w:rPr>
                <w:rFonts w:ascii="Arial" w:eastAsia="Arial" w:hAnsi="Arial" w:cs="Arial"/>
              </w:rPr>
              <w:t>" shall be construed accordingly;</w:t>
            </w:r>
          </w:p>
        </w:tc>
      </w:tr>
      <w:tr w:rsidR="008149E2" w:rsidRPr="008149E2" w14:paraId="4C52266A"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55FA1E3F" w14:textId="77777777" w:rsidR="008149E2" w:rsidRPr="008149E2" w:rsidRDefault="008149E2" w:rsidP="008149E2">
            <w:pPr>
              <w:rPr>
                <w:rFonts w:ascii="Arial" w:eastAsia="Arial" w:hAnsi="Arial" w:cs="Arial"/>
                <w:b/>
              </w:rPr>
            </w:pPr>
            <w:r w:rsidRPr="008149E2">
              <w:rPr>
                <w:rFonts w:ascii="Arial" w:eastAsia="Arial" w:hAnsi="Arial" w:cs="Arial"/>
                <w:b/>
              </w:rPr>
              <w:t>“Controller”</w:t>
            </w:r>
          </w:p>
        </w:tc>
        <w:tc>
          <w:tcPr>
            <w:tcW w:w="8010" w:type="dxa"/>
            <w:tcBorders>
              <w:top w:val="single" w:sz="4" w:space="0" w:color="000000"/>
              <w:left w:val="single" w:sz="4" w:space="0" w:color="000000"/>
              <w:bottom w:val="single" w:sz="4" w:space="0" w:color="000000"/>
              <w:right w:val="single" w:sz="4" w:space="0" w:color="000000"/>
            </w:tcBorders>
            <w:hideMark/>
          </w:tcPr>
          <w:p w14:paraId="77672DBA" w14:textId="77777777" w:rsidR="008149E2" w:rsidRPr="008149E2" w:rsidRDefault="008149E2" w:rsidP="008149E2">
            <w:pPr>
              <w:rPr>
                <w:rFonts w:ascii="Arial" w:eastAsia="Arial" w:hAnsi="Arial" w:cs="Arial"/>
              </w:rPr>
            </w:pPr>
            <w:r w:rsidRPr="008149E2">
              <w:rPr>
                <w:rFonts w:ascii="Arial" w:eastAsia="Arial" w:hAnsi="Arial" w:cs="Arial"/>
              </w:rPr>
              <w:t>has the meaning given to it in the UK GDPR;</w:t>
            </w:r>
          </w:p>
        </w:tc>
      </w:tr>
      <w:tr w:rsidR="008149E2" w:rsidRPr="008149E2" w14:paraId="57D91992"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06989571" w14:textId="77777777" w:rsidR="008149E2" w:rsidRPr="008149E2" w:rsidRDefault="008149E2" w:rsidP="008149E2">
            <w:pPr>
              <w:rPr>
                <w:rFonts w:ascii="Arial" w:eastAsia="Arial" w:hAnsi="Arial" w:cs="Arial"/>
                <w:b/>
              </w:rPr>
            </w:pPr>
            <w:r w:rsidRPr="008149E2">
              <w:rPr>
                <w:rFonts w:ascii="Arial" w:eastAsia="Arial" w:hAnsi="Arial" w:cs="Arial"/>
                <w:b/>
              </w:rPr>
              <w:t>“Core Terms”</w:t>
            </w:r>
          </w:p>
        </w:tc>
        <w:tc>
          <w:tcPr>
            <w:tcW w:w="8010" w:type="dxa"/>
            <w:tcBorders>
              <w:top w:val="single" w:sz="4" w:space="0" w:color="000000"/>
              <w:left w:val="single" w:sz="4" w:space="0" w:color="000000"/>
              <w:bottom w:val="single" w:sz="4" w:space="0" w:color="000000"/>
              <w:right w:val="single" w:sz="4" w:space="0" w:color="000000"/>
            </w:tcBorders>
            <w:hideMark/>
          </w:tcPr>
          <w:p w14:paraId="26A9B6DE" w14:textId="77777777" w:rsidR="008149E2" w:rsidRPr="008149E2" w:rsidRDefault="008149E2" w:rsidP="008149E2">
            <w:pPr>
              <w:rPr>
                <w:rFonts w:ascii="Arial" w:eastAsia="Arial" w:hAnsi="Arial" w:cs="Arial"/>
              </w:rPr>
            </w:pPr>
            <w:r w:rsidRPr="008149E2">
              <w:rPr>
                <w:rFonts w:ascii="Arial" w:eastAsia="Arial" w:hAnsi="Arial" w:cs="Arial"/>
              </w:rPr>
              <w:t>CCS’ terms and conditions for common goods and services which govern how Suppliers must interact with CCS and Buyers under Framework Contracts and Call-Off Contracts;</w:t>
            </w:r>
          </w:p>
        </w:tc>
      </w:tr>
      <w:tr w:rsidR="008149E2" w:rsidRPr="008149E2" w14:paraId="41817410"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3EB6D559" w14:textId="77777777" w:rsidR="008149E2" w:rsidRPr="008149E2" w:rsidRDefault="008149E2" w:rsidP="008149E2">
            <w:pPr>
              <w:rPr>
                <w:rFonts w:ascii="Arial" w:eastAsia="Arial" w:hAnsi="Arial" w:cs="Arial"/>
                <w:b/>
              </w:rPr>
            </w:pPr>
            <w:r w:rsidRPr="008149E2">
              <w:rPr>
                <w:rFonts w:ascii="Arial" w:eastAsia="Arial" w:hAnsi="Arial" w:cs="Arial"/>
                <w:b/>
              </w:rPr>
              <w:t>"Costs"</w:t>
            </w:r>
          </w:p>
        </w:tc>
        <w:tc>
          <w:tcPr>
            <w:tcW w:w="8010" w:type="dxa"/>
            <w:tcBorders>
              <w:top w:val="single" w:sz="4" w:space="0" w:color="000000"/>
              <w:left w:val="single" w:sz="4" w:space="0" w:color="000000"/>
              <w:bottom w:val="single" w:sz="4" w:space="0" w:color="000000"/>
              <w:right w:val="single" w:sz="4" w:space="0" w:color="000000"/>
            </w:tcBorders>
            <w:hideMark/>
          </w:tcPr>
          <w:p w14:paraId="072392F9" w14:textId="77777777" w:rsidR="008149E2" w:rsidRPr="008149E2" w:rsidRDefault="008149E2" w:rsidP="008149E2">
            <w:pPr>
              <w:rPr>
                <w:rFonts w:ascii="Arial" w:eastAsia="Arial" w:hAnsi="Arial" w:cs="Arial"/>
              </w:rPr>
            </w:pPr>
            <w:r w:rsidRPr="008149E2">
              <w:rPr>
                <w:rFonts w:ascii="Arial" w:eastAsia="Arial" w:hAnsi="Arial" w:cs="Arial"/>
              </w:rPr>
              <w:t>the following costs (without double recovery) to the extent that they are reasonably and properly incurred by the Supplier in providing the Deliverables:</w:t>
            </w:r>
          </w:p>
          <w:p w14:paraId="7ACA138D" w14:textId="77777777" w:rsidR="008149E2" w:rsidRPr="008149E2" w:rsidRDefault="008149E2" w:rsidP="00871A99">
            <w:pPr>
              <w:numPr>
                <w:ilvl w:val="1"/>
                <w:numId w:val="8"/>
              </w:numPr>
              <w:rPr>
                <w:rFonts w:ascii="Arial" w:eastAsia="Arial" w:hAnsi="Arial" w:cs="Arial"/>
              </w:rPr>
            </w:pPr>
            <w:r w:rsidRPr="008149E2">
              <w:rPr>
                <w:rFonts w:ascii="Arial" w:eastAsia="Arial" w:hAnsi="Arial" w:cs="Arial"/>
              </w:rPr>
              <w:t>the cost to the Supplier or the Key Subcontractor (as the context requires), calculated per Work Day, of engaging the Supplier Staff, including:</w:t>
            </w:r>
          </w:p>
          <w:p w14:paraId="355CF1CC" w14:textId="77777777" w:rsidR="008149E2" w:rsidRPr="008149E2" w:rsidRDefault="008149E2" w:rsidP="00871A99">
            <w:pPr>
              <w:numPr>
                <w:ilvl w:val="2"/>
                <w:numId w:val="8"/>
              </w:numPr>
              <w:rPr>
                <w:rFonts w:ascii="Arial" w:eastAsia="Arial" w:hAnsi="Arial" w:cs="Arial"/>
              </w:rPr>
            </w:pPr>
            <w:r w:rsidRPr="008149E2">
              <w:rPr>
                <w:rFonts w:ascii="Arial" w:eastAsia="Arial" w:hAnsi="Arial" w:cs="Arial"/>
              </w:rPr>
              <w:t>base salary paid to the Supplier Staff;</w:t>
            </w:r>
          </w:p>
          <w:p w14:paraId="49B4F667" w14:textId="77777777" w:rsidR="008149E2" w:rsidRPr="008149E2" w:rsidRDefault="008149E2" w:rsidP="00871A99">
            <w:pPr>
              <w:numPr>
                <w:ilvl w:val="2"/>
                <w:numId w:val="8"/>
              </w:numPr>
              <w:rPr>
                <w:rFonts w:ascii="Arial" w:eastAsia="Arial" w:hAnsi="Arial" w:cs="Arial"/>
              </w:rPr>
            </w:pPr>
            <w:r w:rsidRPr="008149E2">
              <w:rPr>
                <w:rFonts w:ascii="Arial" w:eastAsia="Arial" w:hAnsi="Arial" w:cs="Arial"/>
              </w:rPr>
              <w:t>employer’s National Insurance contributions;</w:t>
            </w:r>
          </w:p>
          <w:p w14:paraId="3E5D9859" w14:textId="77777777" w:rsidR="008149E2" w:rsidRPr="008149E2" w:rsidRDefault="008149E2" w:rsidP="00871A99">
            <w:pPr>
              <w:numPr>
                <w:ilvl w:val="2"/>
                <w:numId w:val="8"/>
              </w:numPr>
              <w:rPr>
                <w:rFonts w:ascii="Arial" w:eastAsia="Arial" w:hAnsi="Arial" w:cs="Arial"/>
              </w:rPr>
            </w:pPr>
            <w:r w:rsidRPr="008149E2">
              <w:rPr>
                <w:rFonts w:ascii="Arial" w:eastAsia="Arial" w:hAnsi="Arial" w:cs="Arial"/>
              </w:rPr>
              <w:t>pension contributions;</w:t>
            </w:r>
          </w:p>
          <w:p w14:paraId="27AA5A63" w14:textId="77777777" w:rsidR="008149E2" w:rsidRPr="008149E2" w:rsidRDefault="008149E2" w:rsidP="00871A99">
            <w:pPr>
              <w:numPr>
                <w:ilvl w:val="2"/>
                <w:numId w:val="8"/>
              </w:numPr>
              <w:rPr>
                <w:rFonts w:ascii="Arial" w:eastAsia="Arial" w:hAnsi="Arial" w:cs="Arial"/>
              </w:rPr>
            </w:pPr>
            <w:r w:rsidRPr="008149E2">
              <w:rPr>
                <w:rFonts w:ascii="Arial" w:eastAsia="Arial" w:hAnsi="Arial" w:cs="Arial"/>
              </w:rPr>
              <w:t xml:space="preserve">car allowances; </w:t>
            </w:r>
          </w:p>
          <w:p w14:paraId="4D5A4974" w14:textId="77777777" w:rsidR="008149E2" w:rsidRPr="008149E2" w:rsidRDefault="008149E2" w:rsidP="00871A99">
            <w:pPr>
              <w:numPr>
                <w:ilvl w:val="2"/>
                <w:numId w:val="8"/>
              </w:numPr>
              <w:rPr>
                <w:rFonts w:ascii="Arial" w:eastAsia="Arial" w:hAnsi="Arial" w:cs="Arial"/>
              </w:rPr>
            </w:pPr>
            <w:r w:rsidRPr="008149E2">
              <w:rPr>
                <w:rFonts w:ascii="Arial" w:eastAsia="Arial" w:hAnsi="Arial" w:cs="Arial"/>
              </w:rPr>
              <w:t>any other contractual employment benefits;</w:t>
            </w:r>
          </w:p>
          <w:p w14:paraId="1BC0B78B" w14:textId="77777777" w:rsidR="008149E2" w:rsidRPr="008149E2" w:rsidRDefault="008149E2" w:rsidP="00871A99">
            <w:pPr>
              <w:numPr>
                <w:ilvl w:val="2"/>
                <w:numId w:val="8"/>
              </w:numPr>
              <w:rPr>
                <w:rFonts w:ascii="Arial" w:eastAsia="Arial" w:hAnsi="Arial" w:cs="Arial"/>
              </w:rPr>
            </w:pPr>
            <w:r w:rsidRPr="008149E2">
              <w:rPr>
                <w:rFonts w:ascii="Arial" w:eastAsia="Arial" w:hAnsi="Arial" w:cs="Arial"/>
              </w:rPr>
              <w:t>staff training;</w:t>
            </w:r>
          </w:p>
          <w:p w14:paraId="4B4DFF26" w14:textId="77777777" w:rsidR="008149E2" w:rsidRPr="008149E2" w:rsidRDefault="008149E2" w:rsidP="00871A99">
            <w:pPr>
              <w:numPr>
                <w:ilvl w:val="2"/>
                <w:numId w:val="8"/>
              </w:numPr>
              <w:rPr>
                <w:rFonts w:ascii="Arial" w:eastAsia="Arial" w:hAnsi="Arial" w:cs="Arial"/>
              </w:rPr>
            </w:pPr>
            <w:r w:rsidRPr="008149E2">
              <w:rPr>
                <w:rFonts w:ascii="Arial" w:eastAsia="Arial" w:hAnsi="Arial" w:cs="Arial"/>
              </w:rPr>
              <w:t>work place accommodation;</w:t>
            </w:r>
          </w:p>
          <w:p w14:paraId="0A4242BA" w14:textId="77777777" w:rsidR="008149E2" w:rsidRPr="008149E2" w:rsidRDefault="008149E2" w:rsidP="00871A99">
            <w:pPr>
              <w:numPr>
                <w:ilvl w:val="2"/>
                <w:numId w:val="8"/>
              </w:numPr>
              <w:rPr>
                <w:rFonts w:ascii="Arial" w:eastAsia="Arial" w:hAnsi="Arial" w:cs="Arial"/>
              </w:rPr>
            </w:pPr>
            <w:r w:rsidRPr="008149E2">
              <w:rPr>
                <w:rFonts w:ascii="Arial" w:eastAsia="Arial" w:hAnsi="Arial" w:cs="Arial"/>
              </w:rPr>
              <w:t>work place IT equipment and tools reasonably necessary to provide the Deliverables (but not including items included within limb (b) below); and</w:t>
            </w:r>
          </w:p>
          <w:p w14:paraId="2B069EF5" w14:textId="77777777" w:rsidR="008149E2" w:rsidRPr="008149E2" w:rsidRDefault="008149E2" w:rsidP="00871A99">
            <w:pPr>
              <w:numPr>
                <w:ilvl w:val="2"/>
                <w:numId w:val="8"/>
              </w:numPr>
              <w:rPr>
                <w:rFonts w:ascii="Arial" w:eastAsia="Arial" w:hAnsi="Arial" w:cs="Arial"/>
              </w:rPr>
            </w:pPr>
            <w:r w:rsidRPr="008149E2">
              <w:rPr>
                <w:rFonts w:ascii="Arial" w:eastAsia="Arial" w:hAnsi="Arial" w:cs="Arial"/>
              </w:rPr>
              <w:t xml:space="preserve">reasonable recruitment costs, as agreed with the Buyer; </w:t>
            </w:r>
          </w:p>
          <w:p w14:paraId="380CD820" w14:textId="77777777" w:rsidR="008149E2" w:rsidRPr="008149E2" w:rsidRDefault="008149E2" w:rsidP="00871A99">
            <w:pPr>
              <w:numPr>
                <w:ilvl w:val="1"/>
                <w:numId w:val="8"/>
              </w:numPr>
              <w:rPr>
                <w:rFonts w:ascii="Arial" w:eastAsia="Arial" w:hAnsi="Arial" w:cs="Arial"/>
              </w:rPr>
            </w:pPr>
            <w:r w:rsidRPr="008149E2">
              <w:rPr>
                <w:rFonts w:ascii="Arial" w:eastAsia="Arial" w:hAnsi="Arial" w:cs="Arial"/>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5FCC032A" w14:textId="77777777" w:rsidR="008149E2" w:rsidRPr="008149E2" w:rsidRDefault="008149E2" w:rsidP="00871A99">
            <w:pPr>
              <w:numPr>
                <w:ilvl w:val="1"/>
                <w:numId w:val="8"/>
              </w:numPr>
              <w:rPr>
                <w:rFonts w:ascii="Arial" w:eastAsia="Arial" w:hAnsi="Arial" w:cs="Arial"/>
              </w:rPr>
            </w:pPr>
            <w:r w:rsidRPr="008149E2">
              <w:rPr>
                <w:rFonts w:ascii="Arial" w:eastAsia="Arial" w:hAnsi="Arial" w:cs="Arial"/>
              </w:rPr>
              <w:t>operational costs which are not included within (a) or (b) above, to the extent that such costs are necessary and properly incurred by the Supplier in the provision of the Deliverables; and</w:t>
            </w:r>
          </w:p>
          <w:p w14:paraId="30A23D4C" w14:textId="77777777" w:rsidR="008149E2" w:rsidRPr="008149E2" w:rsidRDefault="008149E2" w:rsidP="00871A99">
            <w:pPr>
              <w:numPr>
                <w:ilvl w:val="1"/>
                <w:numId w:val="8"/>
              </w:numPr>
              <w:rPr>
                <w:rFonts w:ascii="Arial" w:eastAsia="Arial" w:hAnsi="Arial" w:cs="Arial"/>
              </w:rPr>
            </w:pPr>
            <w:r w:rsidRPr="008149E2">
              <w:rPr>
                <w:rFonts w:ascii="Arial" w:eastAsia="Arial" w:hAnsi="Arial" w:cs="Arial"/>
              </w:rPr>
              <w:t>Reimbursable Expenses to the extent these have been specified as allowable in the Order Form and are incurred in delivering any Deliverables;</w:t>
            </w:r>
          </w:p>
          <w:p w14:paraId="5B165AAF" w14:textId="77777777" w:rsidR="008149E2" w:rsidRPr="008149E2" w:rsidRDefault="008149E2" w:rsidP="008149E2">
            <w:pPr>
              <w:rPr>
                <w:rFonts w:ascii="Arial" w:eastAsia="Arial" w:hAnsi="Arial" w:cs="Arial"/>
              </w:rPr>
            </w:pPr>
            <w:r w:rsidRPr="008149E2">
              <w:rPr>
                <w:rFonts w:ascii="Arial" w:eastAsia="Arial" w:hAnsi="Arial" w:cs="Arial"/>
              </w:rPr>
              <w:tab/>
              <w:t>but excluding:</w:t>
            </w:r>
          </w:p>
          <w:p w14:paraId="03A1CFC2" w14:textId="77777777" w:rsidR="008149E2" w:rsidRPr="008149E2" w:rsidRDefault="008149E2" w:rsidP="00871A99">
            <w:pPr>
              <w:numPr>
                <w:ilvl w:val="1"/>
                <w:numId w:val="8"/>
              </w:numPr>
              <w:rPr>
                <w:rFonts w:ascii="Arial" w:eastAsia="Arial" w:hAnsi="Arial" w:cs="Arial"/>
              </w:rPr>
            </w:pPr>
            <w:r w:rsidRPr="008149E2">
              <w:rPr>
                <w:rFonts w:ascii="Arial" w:eastAsia="Arial" w:hAnsi="Arial" w:cs="Arial"/>
              </w:rPr>
              <w:t>Overhead;</w:t>
            </w:r>
          </w:p>
          <w:p w14:paraId="71ABF354" w14:textId="77777777" w:rsidR="008149E2" w:rsidRPr="008149E2" w:rsidRDefault="008149E2" w:rsidP="00871A99">
            <w:pPr>
              <w:numPr>
                <w:ilvl w:val="1"/>
                <w:numId w:val="8"/>
              </w:numPr>
              <w:rPr>
                <w:rFonts w:ascii="Arial" w:eastAsia="Arial" w:hAnsi="Arial" w:cs="Arial"/>
              </w:rPr>
            </w:pPr>
            <w:r w:rsidRPr="008149E2">
              <w:rPr>
                <w:rFonts w:ascii="Arial" w:eastAsia="Arial" w:hAnsi="Arial" w:cs="Arial"/>
              </w:rPr>
              <w:lastRenderedPageBreak/>
              <w:t>financing or similar costs;</w:t>
            </w:r>
          </w:p>
          <w:p w14:paraId="6CA2E402" w14:textId="77777777" w:rsidR="008149E2" w:rsidRPr="008149E2" w:rsidRDefault="008149E2" w:rsidP="00871A99">
            <w:pPr>
              <w:numPr>
                <w:ilvl w:val="1"/>
                <w:numId w:val="8"/>
              </w:numPr>
              <w:rPr>
                <w:rFonts w:ascii="Arial" w:eastAsia="Arial" w:hAnsi="Arial" w:cs="Arial"/>
              </w:rPr>
            </w:pPr>
            <w:r w:rsidRPr="008149E2">
              <w:rPr>
                <w:rFonts w:ascii="Arial" w:eastAsia="Arial" w:hAnsi="Arial" w:cs="Arial"/>
              </w:rPr>
              <w:t>maintenance and support costs to the extent that these relate to maintenance and/or support Deliverables provided beyond the Call-Off Contract Period whether in relation to Supplier Assets or otherwise;</w:t>
            </w:r>
          </w:p>
          <w:p w14:paraId="401222BA" w14:textId="77777777" w:rsidR="008149E2" w:rsidRPr="008149E2" w:rsidRDefault="008149E2" w:rsidP="00871A99">
            <w:pPr>
              <w:numPr>
                <w:ilvl w:val="1"/>
                <w:numId w:val="8"/>
              </w:numPr>
              <w:rPr>
                <w:rFonts w:ascii="Arial" w:eastAsia="Arial" w:hAnsi="Arial" w:cs="Arial"/>
              </w:rPr>
            </w:pPr>
            <w:r w:rsidRPr="008149E2">
              <w:rPr>
                <w:rFonts w:ascii="Arial" w:eastAsia="Arial" w:hAnsi="Arial" w:cs="Arial"/>
              </w:rPr>
              <w:t>taxation;</w:t>
            </w:r>
          </w:p>
          <w:p w14:paraId="12CB191B" w14:textId="77777777" w:rsidR="008149E2" w:rsidRPr="008149E2" w:rsidRDefault="008149E2" w:rsidP="00871A99">
            <w:pPr>
              <w:numPr>
                <w:ilvl w:val="1"/>
                <w:numId w:val="8"/>
              </w:numPr>
              <w:rPr>
                <w:rFonts w:ascii="Arial" w:eastAsia="Arial" w:hAnsi="Arial" w:cs="Arial"/>
              </w:rPr>
            </w:pPr>
            <w:r w:rsidRPr="008149E2">
              <w:rPr>
                <w:rFonts w:ascii="Arial" w:eastAsia="Arial" w:hAnsi="Arial" w:cs="Arial"/>
              </w:rPr>
              <w:t>fines and penalties;</w:t>
            </w:r>
          </w:p>
          <w:p w14:paraId="148EEAFE" w14:textId="77777777" w:rsidR="008149E2" w:rsidRPr="008149E2" w:rsidRDefault="008149E2" w:rsidP="00871A99">
            <w:pPr>
              <w:numPr>
                <w:ilvl w:val="1"/>
                <w:numId w:val="8"/>
              </w:numPr>
              <w:rPr>
                <w:rFonts w:ascii="Arial" w:eastAsia="Arial" w:hAnsi="Arial" w:cs="Arial"/>
              </w:rPr>
            </w:pPr>
            <w:r w:rsidRPr="008149E2">
              <w:rPr>
                <w:rFonts w:ascii="Arial" w:eastAsia="Arial" w:hAnsi="Arial" w:cs="Arial"/>
              </w:rPr>
              <w:t>amounts payable under Call-Off Schedule 16 (Benchmarking) where such Schedule is used; and</w:t>
            </w:r>
          </w:p>
          <w:p w14:paraId="49D9BF01" w14:textId="77777777" w:rsidR="008149E2" w:rsidRPr="008149E2" w:rsidRDefault="008149E2" w:rsidP="00871A99">
            <w:pPr>
              <w:numPr>
                <w:ilvl w:val="1"/>
                <w:numId w:val="8"/>
              </w:numPr>
              <w:rPr>
                <w:rFonts w:ascii="Arial" w:eastAsia="Arial" w:hAnsi="Arial" w:cs="Arial"/>
              </w:rPr>
            </w:pPr>
            <w:proofErr w:type="gramStart"/>
            <w:r w:rsidRPr="008149E2">
              <w:rPr>
                <w:rFonts w:ascii="Arial" w:eastAsia="Arial" w:hAnsi="Arial" w:cs="Arial"/>
              </w:rPr>
              <w:t>non-cash</w:t>
            </w:r>
            <w:proofErr w:type="gramEnd"/>
            <w:r w:rsidRPr="008149E2">
              <w:rPr>
                <w:rFonts w:ascii="Arial" w:eastAsia="Arial" w:hAnsi="Arial" w:cs="Arial"/>
              </w:rPr>
              <w:t xml:space="preserve"> items (including depreciation, amortisation, impairments and movements in provisions).</w:t>
            </w:r>
          </w:p>
        </w:tc>
      </w:tr>
      <w:tr w:rsidR="008149E2" w:rsidRPr="008149E2" w14:paraId="4D23493D"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1E4E5677" w14:textId="77777777" w:rsidR="008149E2" w:rsidRPr="008149E2" w:rsidRDefault="008149E2" w:rsidP="008149E2">
            <w:pPr>
              <w:rPr>
                <w:rFonts w:ascii="Arial" w:eastAsia="Arial" w:hAnsi="Arial" w:cs="Arial"/>
                <w:b/>
              </w:rPr>
            </w:pPr>
            <w:r w:rsidRPr="008149E2">
              <w:rPr>
                <w:rFonts w:ascii="Arial" w:eastAsia="Arial" w:hAnsi="Arial" w:cs="Arial"/>
                <w:b/>
              </w:rPr>
              <w:lastRenderedPageBreak/>
              <w:t>"CRTPA"</w:t>
            </w:r>
          </w:p>
        </w:tc>
        <w:tc>
          <w:tcPr>
            <w:tcW w:w="8010" w:type="dxa"/>
            <w:tcBorders>
              <w:top w:val="single" w:sz="4" w:space="0" w:color="000000"/>
              <w:left w:val="single" w:sz="4" w:space="0" w:color="000000"/>
              <w:bottom w:val="single" w:sz="4" w:space="0" w:color="000000"/>
              <w:right w:val="single" w:sz="4" w:space="0" w:color="000000"/>
            </w:tcBorders>
            <w:hideMark/>
          </w:tcPr>
          <w:p w14:paraId="3E57E61A" w14:textId="77777777" w:rsidR="008149E2" w:rsidRPr="008149E2" w:rsidRDefault="008149E2" w:rsidP="008149E2">
            <w:pPr>
              <w:rPr>
                <w:rFonts w:ascii="Arial" w:eastAsia="Arial" w:hAnsi="Arial" w:cs="Arial"/>
              </w:rPr>
            </w:pPr>
            <w:r w:rsidRPr="008149E2">
              <w:rPr>
                <w:rFonts w:ascii="Arial" w:eastAsia="Arial" w:hAnsi="Arial" w:cs="Arial"/>
              </w:rPr>
              <w:t>the Contract Rights of Third Parties Act 1999;</w:t>
            </w:r>
          </w:p>
        </w:tc>
      </w:tr>
      <w:tr w:rsidR="008149E2" w:rsidRPr="008149E2" w14:paraId="3F9D5C09"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5DBD822C" w14:textId="77777777" w:rsidR="008149E2" w:rsidRPr="008149E2" w:rsidRDefault="008149E2" w:rsidP="008149E2">
            <w:pPr>
              <w:rPr>
                <w:rFonts w:ascii="Arial" w:eastAsia="Arial" w:hAnsi="Arial" w:cs="Arial"/>
                <w:b/>
              </w:rPr>
            </w:pPr>
            <w:r w:rsidRPr="008149E2">
              <w:rPr>
                <w:rFonts w:ascii="Arial" w:eastAsia="Arial" w:hAnsi="Arial" w:cs="Arial"/>
                <w:b/>
              </w:rPr>
              <w:t>“"Cyber Essentials Equivalent"</w:t>
            </w:r>
          </w:p>
        </w:tc>
        <w:tc>
          <w:tcPr>
            <w:tcW w:w="8010" w:type="dxa"/>
            <w:tcBorders>
              <w:top w:val="single" w:sz="4" w:space="0" w:color="000000"/>
              <w:left w:val="single" w:sz="4" w:space="0" w:color="000000"/>
              <w:bottom w:val="single" w:sz="4" w:space="0" w:color="000000"/>
              <w:right w:val="single" w:sz="4" w:space="0" w:color="000000"/>
            </w:tcBorders>
            <w:hideMark/>
          </w:tcPr>
          <w:p w14:paraId="4A37CA18" w14:textId="77777777" w:rsidR="008149E2" w:rsidRPr="008149E2" w:rsidRDefault="008149E2" w:rsidP="008149E2">
            <w:pPr>
              <w:rPr>
                <w:rFonts w:ascii="Arial" w:eastAsia="Arial" w:hAnsi="Arial" w:cs="Arial"/>
              </w:rPr>
            </w:pPr>
            <w:r w:rsidRPr="008149E2">
              <w:rPr>
                <w:rFonts w:ascii="Arial" w:eastAsia="Arial" w:hAnsi="Arial" w:cs="Arial"/>
              </w:rPr>
              <w:t>ISO27001 certification where:</w:t>
            </w:r>
          </w:p>
          <w:p w14:paraId="5950DB13" w14:textId="77777777" w:rsidR="008149E2" w:rsidRPr="008149E2" w:rsidRDefault="008149E2" w:rsidP="00871A99">
            <w:pPr>
              <w:numPr>
                <w:ilvl w:val="0"/>
                <w:numId w:val="9"/>
              </w:numPr>
              <w:rPr>
                <w:rFonts w:ascii="Arial" w:eastAsia="Arial" w:hAnsi="Arial" w:cs="Arial"/>
              </w:rPr>
            </w:pPr>
            <w:r w:rsidRPr="008149E2">
              <w:rPr>
                <w:rFonts w:ascii="Arial" w:eastAsia="Arial" w:hAnsi="Arial" w:cs="Arial"/>
              </w:rPr>
              <w:t xml:space="preserve">the Cyber Essentials requirements, at either basic or Plus levels as appropriate, have been included in the scope, and verified as such; and </w:t>
            </w:r>
          </w:p>
          <w:p w14:paraId="0DF15860" w14:textId="77777777" w:rsidR="008149E2" w:rsidRPr="008149E2" w:rsidRDefault="008149E2" w:rsidP="00871A99">
            <w:pPr>
              <w:numPr>
                <w:ilvl w:val="0"/>
                <w:numId w:val="9"/>
              </w:numPr>
              <w:rPr>
                <w:rFonts w:ascii="Arial" w:eastAsia="Arial" w:hAnsi="Arial" w:cs="Arial"/>
              </w:rPr>
            </w:pPr>
            <w:r w:rsidRPr="008149E2">
              <w:rPr>
                <w:rFonts w:ascii="Arial" w:eastAsia="Arial" w:hAnsi="Arial" w:cs="Arial"/>
              </w:rPr>
              <w:t>the certification body carrying out this verification is approved to issue a Cyber Essentials certificate by one of the accreditation bodies</w:t>
            </w:r>
          </w:p>
          <w:p w14:paraId="7ED800A3" w14:textId="77777777" w:rsidR="008149E2" w:rsidRPr="008149E2" w:rsidRDefault="008149E2" w:rsidP="008149E2">
            <w:pPr>
              <w:rPr>
                <w:rFonts w:ascii="Arial" w:eastAsia="Arial" w:hAnsi="Arial" w:cs="Arial"/>
              </w:rPr>
            </w:pPr>
            <w:r w:rsidRPr="008149E2">
              <w:rPr>
                <w:rFonts w:ascii="Arial" w:eastAsia="Arial" w:hAnsi="Arial" w:cs="Arial"/>
              </w:rPr>
              <w:t xml:space="preserve">This would be regarded as holding an equivalent standard to Cyber Essentials. </w:t>
            </w:r>
          </w:p>
        </w:tc>
      </w:tr>
      <w:tr w:rsidR="008149E2" w:rsidRPr="008149E2" w14:paraId="360AB18A"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12E091A0" w14:textId="77777777" w:rsidR="008149E2" w:rsidRPr="008149E2" w:rsidRDefault="008149E2" w:rsidP="008149E2">
            <w:pPr>
              <w:rPr>
                <w:rFonts w:ascii="Arial" w:eastAsia="Arial" w:hAnsi="Arial" w:cs="Arial"/>
                <w:b/>
              </w:rPr>
            </w:pPr>
            <w:r w:rsidRPr="008149E2">
              <w:rPr>
                <w:rFonts w:ascii="Arial" w:eastAsia="Arial" w:hAnsi="Arial" w:cs="Arial"/>
                <w:b/>
              </w:rPr>
              <w:t>“Data Protection Impact Assessment”</w:t>
            </w:r>
          </w:p>
        </w:tc>
        <w:tc>
          <w:tcPr>
            <w:tcW w:w="8010" w:type="dxa"/>
            <w:tcBorders>
              <w:top w:val="single" w:sz="4" w:space="0" w:color="000000"/>
              <w:left w:val="single" w:sz="4" w:space="0" w:color="000000"/>
              <w:bottom w:val="single" w:sz="4" w:space="0" w:color="000000"/>
              <w:right w:val="single" w:sz="4" w:space="0" w:color="000000"/>
            </w:tcBorders>
            <w:hideMark/>
          </w:tcPr>
          <w:p w14:paraId="4C3F5E1F" w14:textId="77777777" w:rsidR="008149E2" w:rsidRPr="008149E2" w:rsidRDefault="008149E2" w:rsidP="008149E2">
            <w:pPr>
              <w:rPr>
                <w:rFonts w:ascii="Arial" w:eastAsia="Arial" w:hAnsi="Arial" w:cs="Arial"/>
              </w:rPr>
            </w:pPr>
            <w:r w:rsidRPr="008149E2">
              <w:rPr>
                <w:rFonts w:ascii="Arial" w:eastAsia="Arial" w:hAnsi="Arial" w:cs="Arial"/>
              </w:rPr>
              <w:t>an assessment by the Controller of the impact of the envisaged Processing on the protection of Personal Data;</w:t>
            </w:r>
          </w:p>
        </w:tc>
      </w:tr>
      <w:tr w:rsidR="008149E2" w:rsidRPr="008149E2" w14:paraId="2548C6C5"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5349D2A6" w14:textId="77777777" w:rsidR="008149E2" w:rsidRPr="008149E2" w:rsidRDefault="008149E2" w:rsidP="008149E2">
            <w:pPr>
              <w:rPr>
                <w:rFonts w:ascii="Arial" w:eastAsia="Arial" w:hAnsi="Arial" w:cs="Arial"/>
                <w:b/>
              </w:rPr>
            </w:pPr>
            <w:r w:rsidRPr="008149E2">
              <w:rPr>
                <w:rFonts w:ascii="Arial" w:eastAsia="Arial" w:hAnsi="Arial" w:cs="Arial"/>
                <w:b/>
              </w:rPr>
              <w:t>"Data Protection Legislation"</w:t>
            </w:r>
          </w:p>
        </w:tc>
        <w:tc>
          <w:tcPr>
            <w:tcW w:w="8010" w:type="dxa"/>
            <w:tcBorders>
              <w:top w:val="single" w:sz="4" w:space="0" w:color="000000"/>
              <w:left w:val="single" w:sz="4" w:space="0" w:color="000000"/>
              <w:bottom w:val="single" w:sz="4" w:space="0" w:color="000000"/>
              <w:right w:val="single" w:sz="4" w:space="0" w:color="000000"/>
            </w:tcBorders>
            <w:hideMark/>
          </w:tcPr>
          <w:p w14:paraId="52230A23" w14:textId="77777777" w:rsidR="008149E2" w:rsidRPr="008149E2" w:rsidRDefault="008149E2" w:rsidP="008149E2">
            <w:pPr>
              <w:rPr>
                <w:rFonts w:ascii="Arial" w:eastAsia="Arial" w:hAnsi="Arial" w:cs="Arial"/>
              </w:rPr>
            </w:pPr>
            <w:r w:rsidRPr="008149E2">
              <w:rPr>
                <w:rFonts w:ascii="Arial" w:eastAsia="Arial" w:hAnsi="Arial" w:cs="Arial"/>
              </w:rPr>
              <w:t>(</w:t>
            </w:r>
            <w:proofErr w:type="spellStart"/>
            <w:r w:rsidRPr="008149E2">
              <w:rPr>
                <w:rFonts w:ascii="Arial" w:eastAsia="Arial" w:hAnsi="Arial" w:cs="Arial"/>
              </w:rPr>
              <w:t>i</w:t>
            </w:r>
            <w:proofErr w:type="spellEnd"/>
            <w:r w:rsidRPr="008149E2">
              <w:rPr>
                <w:rFonts w:ascii="Arial" w:eastAsia="Arial" w:hAnsi="Arial" w:cs="Arial"/>
              </w:rPr>
              <w:t>) the UK GDPR as amended from time to time; (ii) the DPA 2018 to the extent that it relates to Processing of Personal Data and privacy; (iii) all applicable Law about the Processing of Personal Data and privacy;</w:t>
            </w:r>
          </w:p>
        </w:tc>
      </w:tr>
      <w:tr w:rsidR="008149E2" w:rsidRPr="008149E2" w14:paraId="66F8E16C"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73FE362D" w14:textId="77777777" w:rsidR="008149E2" w:rsidRPr="008149E2" w:rsidRDefault="008149E2" w:rsidP="008149E2">
            <w:pPr>
              <w:rPr>
                <w:rFonts w:ascii="Arial" w:eastAsia="Arial" w:hAnsi="Arial" w:cs="Arial"/>
                <w:b/>
              </w:rPr>
            </w:pPr>
            <w:r w:rsidRPr="008149E2">
              <w:rPr>
                <w:rFonts w:ascii="Arial" w:eastAsia="Arial" w:hAnsi="Arial" w:cs="Arial"/>
                <w:b/>
              </w:rPr>
              <w:t>“Data Protection Liability Cap”</w:t>
            </w:r>
          </w:p>
        </w:tc>
        <w:tc>
          <w:tcPr>
            <w:tcW w:w="8010" w:type="dxa"/>
            <w:tcBorders>
              <w:top w:val="single" w:sz="4" w:space="0" w:color="000000"/>
              <w:left w:val="single" w:sz="4" w:space="0" w:color="000000"/>
              <w:bottom w:val="single" w:sz="4" w:space="0" w:color="000000"/>
              <w:right w:val="single" w:sz="4" w:space="0" w:color="000000"/>
            </w:tcBorders>
            <w:hideMark/>
          </w:tcPr>
          <w:p w14:paraId="7A71488A" w14:textId="77777777" w:rsidR="008149E2" w:rsidRPr="008149E2" w:rsidRDefault="008149E2" w:rsidP="008149E2">
            <w:pPr>
              <w:rPr>
                <w:rFonts w:ascii="Arial" w:eastAsia="Arial" w:hAnsi="Arial" w:cs="Arial"/>
              </w:rPr>
            </w:pPr>
            <w:r w:rsidRPr="008149E2">
              <w:rPr>
                <w:rFonts w:ascii="Arial" w:eastAsia="Arial" w:hAnsi="Arial" w:cs="Arial"/>
              </w:rPr>
              <w:t>the amount specified in the Framework Award Form;</w:t>
            </w:r>
          </w:p>
        </w:tc>
      </w:tr>
      <w:tr w:rsidR="008149E2" w:rsidRPr="008149E2" w14:paraId="47C36354"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74ECDFD9" w14:textId="77777777" w:rsidR="008149E2" w:rsidRPr="008149E2" w:rsidRDefault="008149E2" w:rsidP="008149E2">
            <w:pPr>
              <w:rPr>
                <w:rFonts w:ascii="Arial" w:eastAsia="Arial" w:hAnsi="Arial" w:cs="Arial"/>
                <w:b/>
              </w:rPr>
            </w:pPr>
            <w:r w:rsidRPr="008149E2">
              <w:rPr>
                <w:rFonts w:ascii="Arial" w:eastAsia="Arial" w:hAnsi="Arial" w:cs="Arial"/>
                <w:b/>
              </w:rPr>
              <w:t>"Data Protection Officer"</w:t>
            </w:r>
          </w:p>
        </w:tc>
        <w:tc>
          <w:tcPr>
            <w:tcW w:w="8010" w:type="dxa"/>
            <w:tcBorders>
              <w:top w:val="single" w:sz="4" w:space="0" w:color="000000"/>
              <w:left w:val="single" w:sz="4" w:space="0" w:color="000000"/>
              <w:bottom w:val="single" w:sz="4" w:space="0" w:color="000000"/>
              <w:right w:val="single" w:sz="4" w:space="0" w:color="000000"/>
            </w:tcBorders>
            <w:hideMark/>
          </w:tcPr>
          <w:p w14:paraId="3E546C16" w14:textId="77777777" w:rsidR="008149E2" w:rsidRPr="008149E2" w:rsidRDefault="008149E2" w:rsidP="008149E2">
            <w:pPr>
              <w:rPr>
                <w:rFonts w:ascii="Arial" w:eastAsia="Arial" w:hAnsi="Arial" w:cs="Arial"/>
              </w:rPr>
            </w:pPr>
            <w:r w:rsidRPr="008149E2">
              <w:rPr>
                <w:rFonts w:ascii="Arial" w:eastAsia="Arial" w:hAnsi="Arial" w:cs="Arial"/>
              </w:rPr>
              <w:t>has the meaning given to it in the UK GDPR;</w:t>
            </w:r>
          </w:p>
        </w:tc>
      </w:tr>
      <w:tr w:rsidR="008149E2" w:rsidRPr="008149E2" w14:paraId="41F1D0D1"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2DC67777" w14:textId="77777777" w:rsidR="008149E2" w:rsidRPr="008149E2" w:rsidRDefault="008149E2" w:rsidP="008149E2">
            <w:pPr>
              <w:rPr>
                <w:rFonts w:ascii="Arial" w:eastAsia="Arial" w:hAnsi="Arial" w:cs="Arial"/>
                <w:b/>
              </w:rPr>
            </w:pPr>
            <w:r w:rsidRPr="008149E2">
              <w:rPr>
                <w:rFonts w:ascii="Arial" w:eastAsia="Arial" w:hAnsi="Arial" w:cs="Arial"/>
                <w:b/>
              </w:rPr>
              <w:t>"Data Subject"</w:t>
            </w:r>
          </w:p>
        </w:tc>
        <w:tc>
          <w:tcPr>
            <w:tcW w:w="8010" w:type="dxa"/>
            <w:tcBorders>
              <w:top w:val="single" w:sz="4" w:space="0" w:color="000000"/>
              <w:left w:val="single" w:sz="4" w:space="0" w:color="000000"/>
              <w:bottom w:val="single" w:sz="4" w:space="0" w:color="000000"/>
              <w:right w:val="single" w:sz="4" w:space="0" w:color="000000"/>
            </w:tcBorders>
            <w:hideMark/>
          </w:tcPr>
          <w:p w14:paraId="31E1E3ED" w14:textId="77777777" w:rsidR="008149E2" w:rsidRPr="008149E2" w:rsidRDefault="008149E2" w:rsidP="008149E2">
            <w:pPr>
              <w:rPr>
                <w:rFonts w:ascii="Arial" w:eastAsia="Arial" w:hAnsi="Arial" w:cs="Arial"/>
              </w:rPr>
            </w:pPr>
            <w:r w:rsidRPr="008149E2">
              <w:rPr>
                <w:rFonts w:ascii="Arial" w:eastAsia="Arial" w:hAnsi="Arial" w:cs="Arial"/>
              </w:rPr>
              <w:t>has the meaning given to it in the UK GDPR;</w:t>
            </w:r>
          </w:p>
        </w:tc>
      </w:tr>
      <w:tr w:rsidR="008149E2" w:rsidRPr="008149E2" w14:paraId="1AACA94A"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74E4B3F8" w14:textId="77777777" w:rsidR="008149E2" w:rsidRPr="008149E2" w:rsidRDefault="008149E2" w:rsidP="008149E2">
            <w:pPr>
              <w:rPr>
                <w:rFonts w:ascii="Arial" w:eastAsia="Arial" w:hAnsi="Arial" w:cs="Arial"/>
                <w:b/>
              </w:rPr>
            </w:pPr>
            <w:r w:rsidRPr="008149E2">
              <w:rPr>
                <w:rFonts w:ascii="Arial" w:eastAsia="Arial" w:hAnsi="Arial" w:cs="Arial"/>
                <w:b/>
              </w:rPr>
              <w:t>"Data Subject Access Request"</w:t>
            </w:r>
          </w:p>
        </w:tc>
        <w:tc>
          <w:tcPr>
            <w:tcW w:w="8010" w:type="dxa"/>
            <w:tcBorders>
              <w:top w:val="single" w:sz="4" w:space="0" w:color="000000"/>
              <w:left w:val="single" w:sz="4" w:space="0" w:color="000000"/>
              <w:bottom w:val="single" w:sz="4" w:space="0" w:color="000000"/>
              <w:right w:val="single" w:sz="4" w:space="0" w:color="000000"/>
            </w:tcBorders>
            <w:hideMark/>
          </w:tcPr>
          <w:p w14:paraId="04D92D54" w14:textId="77777777" w:rsidR="008149E2" w:rsidRPr="008149E2" w:rsidRDefault="008149E2" w:rsidP="008149E2">
            <w:pPr>
              <w:rPr>
                <w:rFonts w:ascii="Arial" w:eastAsia="Arial" w:hAnsi="Arial" w:cs="Arial"/>
              </w:rPr>
            </w:pPr>
            <w:r w:rsidRPr="008149E2">
              <w:rPr>
                <w:rFonts w:ascii="Arial" w:eastAsia="Arial" w:hAnsi="Arial" w:cs="Arial"/>
              </w:rPr>
              <w:t>a request made by, or on behalf of, a Data Subject in accordance with rights granted pursuant to the Data Protection Legislation to access their Personal Data;</w:t>
            </w:r>
          </w:p>
        </w:tc>
      </w:tr>
      <w:tr w:rsidR="008149E2" w:rsidRPr="008149E2" w14:paraId="0F472BAC"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6CE73114" w14:textId="77777777" w:rsidR="008149E2" w:rsidRPr="008149E2" w:rsidRDefault="008149E2" w:rsidP="008149E2">
            <w:pPr>
              <w:rPr>
                <w:rFonts w:ascii="Arial" w:eastAsia="Arial" w:hAnsi="Arial" w:cs="Arial"/>
                <w:b/>
              </w:rPr>
            </w:pPr>
            <w:r w:rsidRPr="008149E2">
              <w:rPr>
                <w:rFonts w:ascii="Arial" w:eastAsia="Arial" w:hAnsi="Arial" w:cs="Arial"/>
                <w:b/>
              </w:rPr>
              <w:t>"Deductions"</w:t>
            </w:r>
          </w:p>
        </w:tc>
        <w:tc>
          <w:tcPr>
            <w:tcW w:w="8010" w:type="dxa"/>
            <w:tcBorders>
              <w:top w:val="single" w:sz="4" w:space="0" w:color="000000"/>
              <w:left w:val="single" w:sz="4" w:space="0" w:color="000000"/>
              <w:bottom w:val="single" w:sz="4" w:space="0" w:color="000000"/>
              <w:right w:val="single" w:sz="4" w:space="0" w:color="000000"/>
            </w:tcBorders>
            <w:hideMark/>
          </w:tcPr>
          <w:p w14:paraId="7C52CB1E" w14:textId="77777777" w:rsidR="008149E2" w:rsidRPr="008149E2" w:rsidRDefault="008149E2" w:rsidP="008149E2">
            <w:pPr>
              <w:rPr>
                <w:rFonts w:ascii="Arial" w:eastAsia="Arial" w:hAnsi="Arial" w:cs="Arial"/>
              </w:rPr>
            </w:pPr>
            <w:r w:rsidRPr="008149E2">
              <w:rPr>
                <w:rFonts w:ascii="Arial" w:eastAsia="Arial" w:hAnsi="Arial" w:cs="Arial"/>
              </w:rPr>
              <w:t>all Service Credits, Delay Payments (if applicable), or any other deduction which the Buyer is paid or is payable to the Buyer under a Call-Off Contract;</w:t>
            </w:r>
          </w:p>
        </w:tc>
      </w:tr>
      <w:tr w:rsidR="008149E2" w:rsidRPr="008149E2" w14:paraId="75751A1D"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38631D02" w14:textId="77777777" w:rsidR="008149E2" w:rsidRPr="008149E2" w:rsidRDefault="008149E2" w:rsidP="008149E2">
            <w:pPr>
              <w:rPr>
                <w:rFonts w:ascii="Arial" w:eastAsia="Arial" w:hAnsi="Arial" w:cs="Arial"/>
                <w:b/>
              </w:rPr>
            </w:pPr>
            <w:r w:rsidRPr="008149E2">
              <w:rPr>
                <w:rFonts w:ascii="Arial" w:eastAsia="Arial" w:hAnsi="Arial" w:cs="Arial"/>
                <w:b/>
              </w:rPr>
              <w:t>"Default"</w:t>
            </w:r>
          </w:p>
        </w:tc>
        <w:tc>
          <w:tcPr>
            <w:tcW w:w="8010" w:type="dxa"/>
            <w:tcBorders>
              <w:top w:val="single" w:sz="4" w:space="0" w:color="000000"/>
              <w:left w:val="single" w:sz="4" w:space="0" w:color="000000"/>
              <w:bottom w:val="single" w:sz="4" w:space="0" w:color="000000"/>
              <w:right w:val="single" w:sz="4" w:space="0" w:color="000000"/>
            </w:tcBorders>
            <w:hideMark/>
          </w:tcPr>
          <w:p w14:paraId="4D5CA00E" w14:textId="77777777" w:rsidR="008149E2" w:rsidRPr="008149E2" w:rsidRDefault="008149E2" w:rsidP="008149E2">
            <w:pPr>
              <w:rPr>
                <w:rFonts w:ascii="Arial" w:eastAsia="Arial" w:hAnsi="Arial" w:cs="Arial"/>
              </w:rPr>
            </w:pPr>
            <w:r w:rsidRPr="008149E2">
              <w:rPr>
                <w:rFonts w:ascii="Arial" w:eastAsia="Arial" w:hAnsi="Arial" w:cs="Arial"/>
              </w:rPr>
              <w:t xml:space="preserve">any breach of the obligations of the Supplier (including abandonment of a Contract in breach of its terms) or any other default (including material default), </w:t>
            </w:r>
            <w:r w:rsidRPr="008149E2">
              <w:rPr>
                <w:rFonts w:ascii="Arial" w:eastAsia="Arial" w:hAnsi="Arial" w:cs="Arial"/>
              </w:rPr>
              <w:lastRenderedPageBreak/>
              <w:t>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8149E2" w:rsidRPr="008149E2" w14:paraId="0A3A9571"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2877D35B" w14:textId="77777777" w:rsidR="008149E2" w:rsidRPr="008149E2" w:rsidRDefault="008149E2" w:rsidP="008149E2">
            <w:pPr>
              <w:rPr>
                <w:rFonts w:ascii="Arial" w:eastAsia="Arial" w:hAnsi="Arial" w:cs="Arial"/>
                <w:b/>
              </w:rPr>
            </w:pPr>
            <w:r w:rsidRPr="008149E2">
              <w:rPr>
                <w:rFonts w:ascii="Arial" w:eastAsia="Arial" w:hAnsi="Arial" w:cs="Arial"/>
                <w:b/>
              </w:rPr>
              <w:lastRenderedPageBreak/>
              <w:t>"Default Management Charge"</w:t>
            </w:r>
          </w:p>
        </w:tc>
        <w:tc>
          <w:tcPr>
            <w:tcW w:w="8010" w:type="dxa"/>
            <w:tcBorders>
              <w:top w:val="single" w:sz="4" w:space="0" w:color="000000"/>
              <w:left w:val="single" w:sz="4" w:space="0" w:color="000000"/>
              <w:bottom w:val="single" w:sz="4" w:space="0" w:color="000000"/>
              <w:right w:val="single" w:sz="4" w:space="0" w:color="000000"/>
            </w:tcBorders>
            <w:hideMark/>
          </w:tcPr>
          <w:p w14:paraId="17F4179D" w14:textId="77777777" w:rsidR="008149E2" w:rsidRPr="008149E2" w:rsidRDefault="008149E2" w:rsidP="008149E2">
            <w:pPr>
              <w:rPr>
                <w:rFonts w:ascii="Arial" w:eastAsia="Arial" w:hAnsi="Arial" w:cs="Arial"/>
              </w:rPr>
            </w:pPr>
            <w:r w:rsidRPr="008149E2">
              <w:rPr>
                <w:rFonts w:ascii="Arial" w:eastAsia="Arial" w:hAnsi="Arial" w:cs="Arial"/>
              </w:rPr>
              <w:t>has the meaning given to it in Paragraph 8.1.1 of Framework Schedule 5 (Management Charges and Information);</w:t>
            </w:r>
          </w:p>
        </w:tc>
      </w:tr>
      <w:tr w:rsidR="008149E2" w:rsidRPr="008149E2" w14:paraId="29CD2EF5"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0483B465" w14:textId="77777777" w:rsidR="008149E2" w:rsidRPr="008149E2" w:rsidRDefault="008149E2" w:rsidP="008149E2">
            <w:pPr>
              <w:rPr>
                <w:rFonts w:ascii="Arial" w:eastAsia="Arial" w:hAnsi="Arial" w:cs="Arial"/>
                <w:b/>
              </w:rPr>
            </w:pPr>
            <w:r w:rsidRPr="008149E2">
              <w:rPr>
                <w:rFonts w:ascii="Arial" w:eastAsia="Arial" w:hAnsi="Arial" w:cs="Arial"/>
                <w:b/>
              </w:rPr>
              <w:t>"Delay Payments"</w:t>
            </w:r>
          </w:p>
        </w:tc>
        <w:tc>
          <w:tcPr>
            <w:tcW w:w="8010" w:type="dxa"/>
            <w:tcBorders>
              <w:top w:val="single" w:sz="4" w:space="0" w:color="000000"/>
              <w:left w:val="single" w:sz="4" w:space="0" w:color="000000"/>
              <w:bottom w:val="single" w:sz="4" w:space="0" w:color="000000"/>
              <w:right w:val="single" w:sz="4" w:space="0" w:color="000000"/>
            </w:tcBorders>
            <w:hideMark/>
          </w:tcPr>
          <w:p w14:paraId="4BAC3DD7" w14:textId="77777777" w:rsidR="008149E2" w:rsidRPr="008149E2" w:rsidRDefault="008149E2" w:rsidP="008149E2">
            <w:pPr>
              <w:rPr>
                <w:rFonts w:ascii="Arial" w:eastAsia="Arial" w:hAnsi="Arial" w:cs="Arial"/>
              </w:rPr>
            </w:pPr>
            <w:r w:rsidRPr="008149E2">
              <w:rPr>
                <w:rFonts w:ascii="Arial" w:eastAsia="Arial" w:hAnsi="Arial" w:cs="Arial"/>
              </w:rPr>
              <w:t>the amounts (if any) payable by the Supplier to the Buyer in respect of a delay in respect of a Milestone as specified in the Implementation Plan;</w:t>
            </w:r>
          </w:p>
        </w:tc>
      </w:tr>
      <w:tr w:rsidR="008149E2" w:rsidRPr="008149E2" w14:paraId="5B0051E2"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3F8F3C47" w14:textId="77777777" w:rsidR="008149E2" w:rsidRPr="008149E2" w:rsidRDefault="008149E2" w:rsidP="008149E2">
            <w:pPr>
              <w:rPr>
                <w:rFonts w:ascii="Arial" w:eastAsia="Arial" w:hAnsi="Arial" w:cs="Arial"/>
                <w:b/>
              </w:rPr>
            </w:pPr>
            <w:r w:rsidRPr="008149E2">
              <w:rPr>
                <w:rFonts w:ascii="Arial" w:eastAsia="Arial" w:hAnsi="Arial" w:cs="Arial"/>
                <w:b/>
              </w:rPr>
              <w:t>"Deliverables"</w:t>
            </w:r>
          </w:p>
        </w:tc>
        <w:tc>
          <w:tcPr>
            <w:tcW w:w="8010" w:type="dxa"/>
            <w:tcBorders>
              <w:top w:val="single" w:sz="4" w:space="0" w:color="000000"/>
              <w:left w:val="single" w:sz="4" w:space="0" w:color="000000"/>
              <w:bottom w:val="single" w:sz="4" w:space="0" w:color="000000"/>
              <w:right w:val="single" w:sz="4" w:space="0" w:color="000000"/>
            </w:tcBorders>
            <w:hideMark/>
          </w:tcPr>
          <w:p w14:paraId="7508505F" w14:textId="77777777" w:rsidR="008149E2" w:rsidRPr="008149E2" w:rsidRDefault="008149E2" w:rsidP="008149E2">
            <w:pPr>
              <w:rPr>
                <w:rFonts w:ascii="Arial" w:eastAsia="Arial" w:hAnsi="Arial" w:cs="Arial"/>
              </w:rPr>
            </w:pPr>
            <w:r w:rsidRPr="008149E2">
              <w:rPr>
                <w:rFonts w:ascii="Arial" w:eastAsia="Arial" w:hAnsi="Arial" w:cs="Arial"/>
              </w:rPr>
              <w:t xml:space="preserve">Goods and/or Services that may be ordered under the Contract including the Documentation; </w:t>
            </w:r>
          </w:p>
        </w:tc>
      </w:tr>
      <w:tr w:rsidR="008149E2" w:rsidRPr="008149E2" w14:paraId="0B84512B"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3652313B" w14:textId="77777777" w:rsidR="008149E2" w:rsidRPr="008149E2" w:rsidRDefault="008149E2" w:rsidP="008149E2">
            <w:pPr>
              <w:rPr>
                <w:rFonts w:ascii="Arial" w:eastAsia="Arial" w:hAnsi="Arial" w:cs="Arial"/>
                <w:b/>
              </w:rPr>
            </w:pPr>
            <w:r w:rsidRPr="008149E2">
              <w:rPr>
                <w:rFonts w:ascii="Arial" w:eastAsia="Arial" w:hAnsi="Arial" w:cs="Arial"/>
                <w:b/>
              </w:rPr>
              <w:t>"Delivery"</w:t>
            </w:r>
          </w:p>
        </w:tc>
        <w:tc>
          <w:tcPr>
            <w:tcW w:w="8010" w:type="dxa"/>
            <w:tcBorders>
              <w:top w:val="single" w:sz="4" w:space="0" w:color="000000"/>
              <w:left w:val="single" w:sz="4" w:space="0" w:color="000000"/>
              <w:bottom w:val="single" w:sz="4" w:space="0" w:color="000000"/>
              <w:right w:val="single" w:sz="4" w:space="0" w:color="000000"/>
            </w:tcBorders>
            <w:hideMark/>
          </w:tcPr>
          <w:p w14:paraId="0A376E04" w14:textId="77777777" w:rsidR="008149E2" w:rsidRPr="008149E2" w:rsidRDefault="008149E2" w:rsidP="008149E2">
            <w:pPr>
              <w:rPr>
                <w:rFonts w:ascii="Arial" w:eastAsia="Arial" w:hAnsi="Arial" w:cs="Arial"/>
              </w:rPr>
            </w:pPr>
            <w:proofErr w:type="gramStart"/>
            <w:r w:rsidRPr="008149E2">
              <w:rPr>
                <w:rFonts w:ascii="Arial" w:eastAsia="Arial" w:hAnsi="Arial" w:cs="Arial"/>
              </w:rPr>
              <w:t>delivery</w:t>
            </w:r>
            <w:proofErr w:type="gramEnd"/>
            <w:r w:rsidRPr="008149E2">
              <w:rPr>
                <w:rFonts w:ascii="Arial" w:eastAsia="Arial" w:hAnsi="Arial" w:cs="Arial"/>
              </w:rPr>
              <w:t xml:space="preserve">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sidRPr="008149E2">
              <w:rPr>
                <w:rFonts w:ascii="Arial" w:eastAsia="Arial" w:hAnsi="Arial" w:cs="Arial"/>
                <w:b/>
              </w:rPr>
              <w:t>Deliver</w:t>
            </w:r>
            <w:r w:rsidRPr="008149E2">
              <w:rPr>
                <w:rFonts w:ascii="Arial" w:eastAsia="Arial" w:hAnsi="Arial" w:cs="Arial"/>
              </w:rPr>
              <w:t>" and "</w:t>
            </w:r>
            <w:r w:rsidRPr="008149E2">
              <w:rPr>
                <w:rFonts w:ascii="Arial" w:eastAsia="Arial" w:hAnsi="Arial" w:cs="Arial"/>
                <w:b/>
              </w:rPr>
              <w:t>Delivered</w:t>
            </w:r>
            <w:r w:rsidRPr="008149E2">
              <w:rPr>
                <w:rFonts w:ascii="Arial" w:eastAsia="Arial" w:hAnsi="Arial" w:cs="Arial"/>
              </w:rPr>
              <w:t>" shall be construed accordingly;</w:t>
            </w:r>
          </w:p>
        </w:tc>
      </w:tr>
      <w:tr w:rsidR="008149E2" w:rsidRPr="008149E2" w14:paraId="28DA00DA"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6E2A9D8F" w14:textId="77777777" w:rsidR="008149E2" w:rsidRPr="008149E2" w:rsidRDefault="008149E2" w:rsidP="008149E2">
            <w:pPr>
              <w:rPr>
                <w:rFonts w:ascii="Arial" w:eastAsia="Arial" w:hAnsi="Arial" w:cs="Arial"/>
                <w:b/>
              </w:rPr>
            </w:pPr>
            <w:r w:rsidRPr="008149E2">
              <w:rPr>
                <w:rFonts w:ascii="Arial" w:eastAsia="Arial" w:hAnsi="Arial" w:cs="Arial"/>
                <w:b/>
              </w:rPr>
              <w:t>"Disclosing Party"</w:t>
            </w:r>
          </w:p>
        </w:tc>
        <w:tc>
          <w:tcPr>
            <w:tcW w:w="8010" w:type="dxa"/>
            <w:tcBorders>
              <w:top w:val="single" w:sz="4" w:space="0" w:color="000000"/>
              <w:left w:val="single" w:sz="4" w:space="0" w:color="000000"/>
              <w:bottom w:val="single" w:sz="4" w:space="0" w:color="000000"/>
              <w:right w:val="single" w:sz="4" w:space="0" w:color="000000"/>
            </w:tcBorders>
            <w:hideMark/>
          </w:tcPr>
          <w:p w14:paraId="73EB66F7" w14:textId="77777777" w:rsidR="008149E2" w:rsidRPr="008149E2" w:rsidRDefault="008149E2" w:rsidP="008149E2">
            <w:pPr>
              <w:rPr>
                <w:rFonts w:ascii="Arial" w:eastAsia="Arial" w:hAnsi="Arial" w:cs="Arial"/>
              </w:rPr>
            </w:pPr>
            <w:r w:rsidRPr="008149E2">
              <w:rPr>
                <w:rFonts w:ascii="Arial" w:eastAsia="Arial" w:hAnsi="Arial" w:cs="Arial"/>
              </w:rPr>
              <w:t>the Party directly or indirectly providing Confidential Information to the other Party in accordance with Clause 15 (What you must keep confidential);</w:t>
            </w:r>
          </w:p>
        </w:tc>
      </w:tr>
      <w:tr w:rsidR="008149E2" w:rsidRPr="008149E2" w14:paraId="7ABE48ED"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4E5F6D0F" w14:textId="77777777" w:rsidR="008149E2" w:rsidRPr="008149E2" w:rsidRDefault="008149E2" w:rsidP="008149E2">
            <w:pPr>
              <w:rPr>
                <w:rFonts w:ascii="Arial" w:eastAsia="Arial" w:hAnsi="Arial" w:cs="Arial"/>
                <w:b/>
              </w:rPr>
            </w:pPr>
            <w:r w:rsidRPr="008149E2">
              <w:rPr>
                <w:rFonts w:ascii="Arial" w:eastAsia="Arial" w:hAnsi="Arial" w:cs="Arial"/>
                <w:b/>
              </w:rPr>
              <w:t>"Dispute"</w:t>
            </w:r>
          </w:p>
        </w:tc>
        <w:tc>
          <w:tcPr>
            <w:tcW w:w="8010" w:type="dxa"/>
            <w:tcBorders>
              <w:top w:val="single" w:sz="4" w:space="0" w:color="000000"/>
              <w:left w:val="single" w:sz="4" w:space="0" w:color="000000"/>
              <w:bottom w:val="single" w:sz="4" w:space="0" w:color="000000"/>
              <w:right w:val="single" w:sz="4" w:space="0" w:color="000000"/>
            </w:tcBorders>
            <w:hideMark/>
          </w:tcPr>
          <w:p w14:paraId="3DE7A553" w14:textId="77777777" w:rsidR="008149E2" w:rsidRPr="008149E2" w:rsidRDefault="008149E2" w:rsidP="008149E2">
            <w:pPr>
              <w:rPr>
                <w:rFonts w:ascii="Arial" w:eastAsia="Arial" w:hAnsi="Arial" w:cs="Arial"/>
              </w:rPr>
            </w:pPr>
            <w:r w:rsidRPr="008149E2">
              <w:rPr>
                <w:rFonts w:ascii="Arial" w:eastAsia="Arial" w:hAnsi="Arial" w:cs="Arial"/>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8149E2" w:rsidRPr="008149E2" w14:paraId="46C7185A"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71009BE3" w14:textId="77777777" w:rsidR="008149E2" w:rsidRPr="008149E2" w:rsidRDefault="008149E2" w:rsidP="008149E2">
            <w:pPr>
              <w:rPr>
                <w:rFonts w:ascii="Arial" w:eastAsia="Arial" w:hAnsi="Arial" w:cs="Arial"/>
                <w:b/>
              </w:rPr>
            </w:pPr>
            <w:r w:rsidRPr="008149E2">
              <w:rPr>
                <w:rFonts w:ascii="Arial" w:eastAsia="Arial" w:hAnsi="Arial" w:cs="Arial"/>
                <w:b/>
              </w:rPr>
              <w:t>"Dispute Resolution Procedure"</w:t>
            </w:r>
          </w:p>
        </w:tc>
        <w:tc>
          <w:tcPr>
            <w:tcW w:w="8010" w:type="dxa"/>
            <w:tcBorders>
              <w:top w:val="single" w:sz="4" w:space="0" w:color="000000"/>
              <w:left w:val="single" w:sz="4" w:space="0" w:color="000000"/>
              <w:bottom w:val="single" w:sz="4" w:space="0" w:color="000000"/>
              <w:right w:val="single" w:sz="4" w:space="0" w:color="000000"/>
            </w:tcBorders>
            <w:hideMark/>
          </w:tcPr>
          <w:p w14:paraId="3F6953F8" w14:textId="77777777" w:rsidR="008149E2" w:rsidRPr="008149E2" w:rsidRDefault="008149E2" w:rsidP="008149E2">
            <w:pPr>
              <w:rPr>
                <w:rFonts w:ascii="Arial" w:eastAsia="Arial" w:hAnsi="Arial" w:cs="Arial"/>
              </w:rPr>
            </w:pPr>
            <w:r w:rsidRPr="008149E2">
              <w:rPr>
                <w:rFonts w:ascii="Arial" w:eastAsia="Arial" w:hAnsi="Arial" w:cs="Arial"/>
              </w:rPr>
              <w:t>the dispute resolution procedure set out in Clause 34 (Resolving disputes);</w:t>
            </w:r>
          </w:p>
        </w:tc>
      </w:tr>
      <w:tr w:rsidR="008149E2" w:rsidRPr="008149E2" w14:paraId="6E394347"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5EFE0491" w14:textId="77777777" w:rsidR="008149E2" w:rsidRPr="008149E2" w:rsidRDefault="008149E2" w:rsidP="008149E2">
            <w:pPr>
              <w:rPr>
                <w:rFonts w:ascii="Arial" w:eastAsia="Arial" w:hAnsi="Arial" w:cs="Arial"/>
                <w:b/>
              </w:rPr>
            </w:pPr>
            <w:r w:rsidRPr="008149E2">
              <w:rPr>
                <w:rFonts w:ascii="Arial" w:eastAsia="Arial" w:hAnsi="Arial" w:cs="Arial"/>
                <w:b/>
              </w:rPr>
              <w:t>"Documentation"</w:t>
            </w:r>
          </w:p>
        </w:tc>
        <w:tc>
          <w:tcPr>
            <w:tcW w:w="8010" w:type="dxa"/>
            <w:tcBorders>
              <w:top w:val="single" w:sz="4" w:space="0" w:color="000000"/>
              <w:left w:val="single" w:sz="4" w:space="0" w:color="000000"/>
              <w:bottom w:val="single" w:sz="4" w:space="0" w:color="000000"/>
              <w:right w:val="single" w:sz="4" w:space="0" w:color="000000"/>
            </w:tcBorders>
            <w:hideMark/>
          </w:tcPr>
          <w:p w14:paraId="520220A4" w14:textId="77777777" w:rsidR="008149E2" w:rsidRPr="008149E2" w:rsidRDefault="008149E2" w:rsidP="008149E2">
            <w:pPr>
              <w:rPr>
                <w:rFonts w:ascii="Arial" w:eastAsia="Arial" w:hAnsi="Arial" w:cs="Arial"/>
              </w:rPr>
            </w:pPr>
            <w:r w:rsidRPr="008149E2">
              <w:rPr>
                <w:rFonts w:ascii="Arial" w:eastAsia="Arial" w:hAnsi="Arial" w:cs="Arial"/>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36AB17FC" w14:textId="77777777" w:rsidR="008149E2" w:rsidRPr="008149E2" w:rsidRDefault="008149E2" w:rsidP="00871A99">
            <w:pPr>
              <w:numPr>
                <w:ilvl w:val="1"/>
                <w:numId w:val="8"/>
              </w:numPr>
              <w:rPr>
                <w:rFonts w:ascii="Arial" w:eastAsia="Arial" w:hAnsi="Arial" w:cs="Arial"/>
              </w:rPr>
            </w:pPr>
            <w:r w:rsidRPr="008149E2">
              <w:rPr>
                <w:rFonts w:ascii="Arial" w:eastAsia="Arial" w:hAnsi="Arial" w:cs="Arial"/>
              </w:rPr>
              <w:t>would reasonably be required by a competent third party capable of Good Industry Practice contracted by the Buyer to develop, configure, build, deploy, run, maintain, upgrade and test the individual systems that provide the Deliverables</w:t>
            </w:r>
          </w:p>
          <w:p w14:paraId="5CC3E14E" w14:textId="77777777" w:rsidR="008149E2" w:rsidRPr="008149E2" w:rsidRDefault="008149E2" w:rsidP="00871A99">
            <w:pPr>
              <w:numPr>
                <w:ilvl w:val="1"/>
                <w:numId w:val="8"/>
              </w:numPr>
              <w:rPr>
                <w:rFonts w:ascii="Arial" w:eastAsia="Arial" w:hAnsi="Arial" w:cs="Arial"/>
              </w:rPr>
            </w:pPr>
            <w:r w:rsidRPr="008149E2">
              <w:rPr>
                <w:rFonts w:ascii="Arial" w:eastAsia="Arial" w:hAnsi="Arial" w:cs="Arial"/>
              </w:rPr>
              <w:t>is required by the Supplier in order to provide the Deliverables; and/or</w:t>
            </w:r>
          </w:p>
          <w:p w14:paraId="61A76778" w14:textId="77777777" w:rsidR="008149E2" w:rsidRPr="008149E2" w:rsidRDefault="008149E2" w:rsidP="00871A99">
            <w:pPr>
              <w:numPr>
                <w:ilvl w:val="1"/>
                <w:numId w:val="8"/>
              </w:numPr>
              <w:rPr>
                <w:rFonts w:ascii="Arial" w:eastAsia="Arial" w:hAnsi="Arial" w:cs="Arial"/>
              </w:rPr>
            </w:pPr>
            <w:r w:rsidRPr="008149E2">
              <w:rPr>
                <w:rFonts w:ascii="Arial" w:eastAsia="Arial" w:hAnsi="Arial" w:cs="Arial"/>
              </w:rPr>
              <w:t>has been or shall be generated for the purpose of providing the Deliverables;</w:t>
            </w:r>
          </w:p>
        </w:tc>
      </w:tr>
      <w:tr w:rsidR="008149E2" w:rsidRPr="008149E2" w14:paraId="04731D7A"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25D6EF15" w14:textId="77777777" w:rsidR="008149E2" w:rsidRPr="008149E2" w:rsidRDefault="008149E2" w:rsidP="008149E2">
            <w:pPr>
              <w:rPr>
                <w:rFonts w:ascii="Arial" w:eastAsia="Arial" w:hAnsi="Arial" w:cs="Arial"/>
                <w:b/>
              </w:rPr>
            </w:pPr>
            <w:r w:rsidRPr="008149E2">
              <w:rPr>
                <w:rFonts w:ascii="Arial" w:eastAsia="Arial" w:hAnsi="Arial" w:cs="Arial"/>
                <w:b/>
              </w:rPr>
              <w:lastRenderedPageBreak/>
              <w:t>"DOTAS"</w:t>
            </w:r>
          </w:p>
        </w:tc>
        <w:tc>
          <w:tcPr>
            <w:tcW w:w="8010" w:type="dxa"/>
            <w:tcBorders>
              <w:top w:val="single" w:sz="4" w:space="0" w:color="000000"/>
              <w:left w:val="single" w:sz="4" w:space="0" w:color="000000"/>
              <w:bottom w:val="single" w:sz="4" w:space="0" w:color="000000"/>
              <w:right w:val="single" w:sz="4" w:space="0" w:color="000000"/>
            </w:tcBorders>
            <w:hideMark/>
          </w:tcPr>
          <w:p w14:paraId="419ECEDF" w14:textId="77777777" w:rsidR="008149E2" w:rsidRPr="008149E2" w:rsidRDefault="008149E2" w:rsidP="008149E2">
            <w:pPr>
              <w:rPr>
                <w:rFonts w:ascii="Arial" w:eastAsia="Arial" w:hAnsi="Arial" w:cs="Arial"/>
              </w:rPr>
            </w:pPr>
            <w:r w:rsidRPr="008149E2">
              <w:rPr>
                <w:rFonts w:ascii="Arial" w:eastAsia="Arial" w:hAnsi="Arial" w:cs="Arial"/>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8149E2" w:rsidRPr="008149E2" w14:paraId="268408F5"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4F3E8A57" w14:textId="77777777" w:rsidR="008149E2" w:rsidRPr="008149E2" w:rsidRDefault="008149E2" w:rsidP="008149E2">
            <w:pPr>
              <w:rPr>
                <w:rFonts w:ascii="Arial" w:eastAsia="Arial" w:hAnsi="Arial" w:cs="Arial"/>
                <w:b/>
              </w:rPr>
            </w:pPr>
            <w:r w:rsidRPr="008149E2">
              <w:rPr>
                <w:rFonts w:ascii="Arial" w:eastAsia="Arial" w:hAnsi="Arial" w:cs="Arial"/>
                <w:b/>
              </w:rPr>
              <w:t>“DPA 2018”</w:t>
            </w:r>
          </w:p>
        </w:tc>
        <w:tc>
          <w:tcPr>
            <w:tcW w:w="8010" w:type="dxa"/>
            <w:tcBorders>
              <w:top w:val="single" w:sz="4" w:space="0" w:color="000000"/>
              <w:left w:val="single" w:sz="4" w:space="0" w:color="000000"/>
              <w:bottom w:val="single" w:sz="4" w:space="0" w:color="000000"/>
              <w:right w:val="single" w:sz="4" w:space="0" w:color="000000"/>
            </w:tcBorders>
            <w:hideMark/>
          </w:tcPr>
          <w:p w14:paraId="2D4E0E36" w14:textId="77777777" w:rsidR="008149E2" w:rsidRPr="008149E2" w:rsidRDefault="008149E2" w:rsidP="008149E2">
            <w:pPr>
              <w:rPr>
                <w:rFonts w:ascii="Arial" w:eastAsia="Arial" w:hAnsi="Arial" w:cs="Arial"/>
              </w:rPr>
            </w:pPr>
            <w:r w:rsidRPr="008149E2">
              <w:rPr>
                <w:rFonts w:ascii="Arial" w:eastAsia="Arial" w:hAnsi="Arial" w:cs="Arial"/>
              </w:rPr>
              <w:t>the Data Protection Act 2018;</w:t>
            </w:r>
          </w:p>
        </w:tc>
      </w:tr>
      <w:tr w:rsidR="008149E2" w:rsidRPr="008149E2" w14:paraId="1FFA0CF1"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32586297" w14:textId="77777777" w:rsidR="008149E2" w:rsidRPr="008149E2" w:rsidRDefault="008149E2" w:rsidP="008149E2">
            <w:pPr>
              <w:rPr>
                <w:rFonts w:ascii="Arial" w:eastAsia="Arial" w:hAnsi="Arial" w:cs="Arial"/>
                <w:b/>
              </w:rPr>
            </w:pPr>
            <w:r w:rsidRPr="008149E2">
              <w:rPr>
                <w:rFonts w:ascii="Arial" w:eastAsia="Arial" w:hAnsi="Arial" w:cs="Arial"/>
                <w:b/>
              </w:rPr>
              <w:t>"Due Diligence Information"</w:t>
            </w:r>
          </w:p>
        </w:tc>
        <w:tc>
          <w:tcPr>
            <w:tcW w:w="8010" w:type="dxa"/>
            <w:tcBorders>
              <w:top w:val="single" w:sz="4" w:space="0" w:color="000000"/>
              <w:left w:val="single" w:sz="4" w:space="0" w:color="000000"/>
              <w:bottom w:val="single" w:sz="4" w:space="0" w:color="000000"/>
              <w:right w:val="single" w:sz="4" w:space="0" w:color="000000"/>
            </w:tcBorders>
            <w:hideMark/>
          </w:tcPr>
          <w:p w14:paraId="03CB0E8E" w14:textId="77777777" w:rsidR="008149E2" w:rsidRPr="008149E2" w:rsidRDefault="008149E2" w:rsidP="008149E2">
            <w:pPr>
              <w:rPr>
                <w:rFonts w:ascii="Arial" w:eastAsia="Arial" w:hAnsi="Arial" w:cs="Arial"/>
              </w:rPr>
            </w:pPr>
            <w:r w:rsidRPr="008149E2">
              <w:rPr>
                <w:rFonts w:ascii="Arial" w:eastAsia="Arial" w:hAnsi="Arial" w:cs="Arial"/>
              </w:rPr>
              <w:t>any information supplied to the Supplier by or on behalf of the Authority prior to the Start Date;</w:t>
            </w:r>
          </w:p>
        </w:tc>
      </w:tr>
      <w:tr w:rsidR="008149E2" w:rsidRPr="008149E2" w14:paraId="6E2ED5C2"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56CF4B99" w14:textId="77777777" w:rsidR="008149E2" w:rsidRPr="008149E2" w:rsidRDefault="008149E2" w:rsidP="008149E2">
            <w:pPr>
              <w:rPr>
                <w:rFonts w:ascii="Arial" w:eastAsia="Arial" w:hAnsi="Arial" w:cs="Arial"/>
                <w:b/>
              </w:rPr>
            </w:pPr>
            <w:r w:rsidRPr="008149E2">
              <w:rPr>
                <w:rFonts w:ascii="Arial" w:eastAsia="Arial" w:hAnsi="Arial" w:cs="Arial"/>
                <w:b/>
              </w:rPr>
              <w:t>“Effective Date”</w:t>
            </w:r>
          </w:p>
        </w:tc>
        <w:tc>
          <w:tcPr>
            <w:tcW w:w="8010" w:type="dxa"/>
            <w:tcBorders>
              <w:top w:val="single" w:sz="4" w:space="0" w:color="000000"/>
              <w:left w:val="single" w:sz="4" w:space="0" w:color="000000"/>
              <w:bottom w:val="single" w:sz="4" w:space="0" w:color="000000"/>
              <w:right w:val="single" w:sz="4" w:space="0" w:color="000000"/>
            </w:tcBorders>
            <w:hideMark/>
          </w:tcPr>
          <w:p w14:paraId="69940273" w14:textId="77777777" w:rsidR="008149E2" w:rsidRPr="008149E2" w:rsidRDefault="008149E2" w:rsidP="008149E2">
            <w:pPr>
              <w:rPr>
                <w:rFonts w:ascii="Arial" w:eastAsia="Arial" w:hAnsi="Arial" w:cs="Arial"/>
              </w:rPr>
            </w:pPr>
            <w:r w:rsidRPr="008149E2">
              <w:rPr>
                <w:rFonts w:ascii="Arial" w:eastAsia="Arial" w:hAnsi="Arial" w:cs="Arial"/>
              </w:rPr>
              <w:t>the date on which the final Party has signed the Contract;</w:t>
            </w:r>
          </w:p>
        </w:tc>
      </w:tr>
      <w:tr w:rsidR="008149E2" w:rsidRPr="008149E2" w14:paraId="24F66A51"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15CB6778" w14:textId="77777777" w:rsidR="008149E2" w:rsidRPr="008149E2" w:rsidRDefault="008149E2" w:rsidP="008149E2">
            <w:pPr>
              <w:rPr>
                <w:rFonts w:ascii="Arial" w:eastAsia="Arial" w:hAnsi="Arial" w:cs="Arial"/>
                <w:b/>
              </w:rPr>
            </w:pPr>
            <w:r w:rsidRPr="008149E2">
              <w:rPr>
                <w:rFonts w:ascii="Arial" w:eastAsia="Arial" w:hAnsi="Arial" w:cs="Arial"/>
                <w:b/>
              </w:rPr>
              <w:t>"EIR"</w:t>
            </w:r>
          </w:p>
        </w:tc>
        <w:tc>
          <w:tcPr>
            <w:tcW w:w="8010" w:type="dxa"/>
            <w:tcBorders>
              <w:top w:val="single" w:sz="4" w:space="0" w:color="000000"/>
              <w:left w:val="single" w:sz="4" w:space="0" w:color="000000"/>
              <w:bottom w:val="single" w:sz="4" w:space="0" w:color="000000"/>
              <w:right w:val="single" w:sz="4" w:space="0" w:color="000000"/>
            </w:tcBorders>
            <w:hideMark/>
          </w:tcPr>
          <w:p w14:paraId="374D20F7" w14:textId="77777777" w:rsidR="008149E2" w:rsidRPr="008149E2" w:rsidRDefault="008149E2" w:rsidP="008149E2">
            <w:pPr>
              <w:rPr>
                <w:rFonts w:ascii="Arial" w:eastAsia="Arial" w:hAnsi="Arial" w:cs="Arial"/>
              </w:rPr>
            </w:pPr>
            <w:r w:rsidRPr="008149E2">
              <w:rPr>
                <w:rFonts w:ascii="Arial" w:eastAsia="Arial" w:hAnsi="Arial" w:cs="Arial"/>
              </w:rPr>
              <w:t>the Environmental Information Regulations 2004;</w:t>
            </w:r>
          </w:p>
        </w:tc>
      </w:tr>
      <w:tr w:rsidR="008149E2" w:rsidRPr="008149E2" w14:paraId="28D13B58"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1C595CF3" w14:textId="77777777" w:rsidR="008149E2" w:rsidRPr="008149E2" w:rsidRDefault="008149E2" w:rsidP="008149E2">
            <w:pPr>
              <w:rPr>
                <w:rFonts w:ascii="Arial" w:eastAsia="Arial" w:hAnsi="Arial" w:cs="Arial"/>
                <w:b/>
              </w:rPr>
            </w:pPr>
            <w:r w:rsidRPr="008149E2">
              <w:rPr>
                <w:rFonts w:ascii="Arial" w:eastAsia="Arial" w:hAnsi="Arial" w:cs="Arial"/>
                <w:b/>
              </w:rPr>
              <w:t>“Electronic Invoice”</w:t>
            </w:r>
          </w:p>
        </w:tc>
        <w:tc>
          <w:tcPr>
            <w:tcW w:w="8010" w:type="dxa"/>
            <w:tcBorders>
              <w:top w:val="single" w:sz="4" w:space="0" w:color="000000"/>
              <w:left w:val="single" w:sz="4" w:space="0" w:color="000000"/>
              <w:bottom w:val="single" w:sz="4" w:space="0" w:color="000000"/>
              <w:right w:val="single" w:sz="4" w:space="0" w:color="000000"/>
            </w:tcBorders>
            <w:hideMark/>
          </w:tcPr>
          <w:p w14:paraId="2B4FA09C" w14:textId="77777777" w:rsidR="008149E2" w:rsidRPr="008149E2" w:rsidRDefault="008149E2" w:rsidP="008149E2">
            <w:pPr>
              <w:rPr>
                <w:rFonts w:ascii="Arial" w:eastAsia="Arial" w:hAnsi="Arial" w:cs="Arial"/>
              </w:rPr>
            </w:pPr>
            <w:r w:rsidRPr="008149E2">
              <w:rPr>
                <w:rFonts w:ascii="Arial" w:eastAsia="Arial" w:hAnsi="Arial" w:cs="Arial"/>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8149E2" w:rsidRPr="008149E2" w14:paraId="12F103E3"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7DDE5B0F" w14:textId="77777777" w:rsidR="008149E2" w:rsidRPr="008149E2" w:rsidRDefault="008149E2" w:rsidP="008149E2">
            <w:pPr>
              <w:rPr>
                <w:rFonts w:ascii="Arial" w:eastAsia="Arial" w:hAnsi="Arial" w:cs="Arial"/>
                <w:b/>
              </w:rPr>
            </w:pPr>
            <w:r w:rsidRPr="008149E2">
              <w:rPr>
                <w:rFonts w:ascii="Arial" w:eastAsia="Arial" w:hAnsi="Arial" w:cs="Arial"/>
                <w:b/>
              </w:rPr>
              <w:t>"Employment Regulations"</w:t>
            </w:r>
          </w:p>
        </w:tc>
        <w:tc>
          <w:tcPr>
            <w:tcW w:w="8010" w:type="dxa"/>
            <w:tcBorders>
              <w:top w:val="single" w:sz="4" w:space="0" w:color="000000"/>
              <w:left w:val="single" w:sz="4" w:space="0" w:color="000000"/>
              <w:bottom w:val="single" w:sz="4" w:space="0" w:color="000000"/>
              <w:right w:val="single" w:sz="4" w:space="0" w:color="000000"/>
            </w:tcBorders>
            <w:hideMark/>
          </w:tcPr>
          <w:p w14:paraId="56584236" w14:textId="77777777" w:rsidR="008149E2" w:rsidRPr="008149E2" w:rsidRDefault="008149E2" w:rsidP="008149E2">
            <w:pPr>
              <w:rPr>
                <w:rFonts w:ascii="Arial" w:eastAsia="Arial" w:hAnsi="Arial" w:cs="Arial"/>
              </w:rPr>
            </w:pPr>
            <w:r w:rsidRPr="008149E2">
              <w:rPr>
                <w:rFonts w:ascii="Arial" w:eastAsia="Arial" w:hAnsi="Arial" w:cs="Arial"/>
              </w:rPr>
              <w:t>the Transfer of Undertakings (Protection of Employment) Regulations 2006 (SI 2006/246) as amended or replaced or any other Regulations implementing the European Council Directive 77/187/EEC;</w:t>
            </w:r>
          </w:p>
        </w:tc>
      </w:tr>
      <w:tr w:rsidR="008149E2" w:rsidRPr="008149E2" w14:paraId="4414CF90"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432ECF04" w14:textId="77777777" w:rsidR="008149E2" w:rsidRPr="008149E2" w:rsidRDefault="008149E2" w:rsidP="008149E2">
            <w:pPr>
              <w:rPr>
                <w:rFonts w:ascii="Arial" w:eastAsia="Arial" w:hAnsi="Arial" w:cs="Arial"/>
                <w:b/>
              </w:rPr>
            </w:pPr>
            <w:r w:rsidRPr="008149E2">
              <w:rPr>
                <w:rFonts w:ascii="Arial" w:eastAsia="Arial" w:hAnsi="Arial" w:cs="Arial"/>
                <w:b/>
              </w:rPr>
              <w:t xml:space="preserve">"End Date" </w:t>
            </w:r>
          </w:p>
        </w:tc>
        <w:tc>
          <w:tcPr>
            <w:tcW w:w="8010" w:type="dxa"/>
            <w:tcBorders>
              <w:top w:val="single" w:sz="4" w:space="0" w:color="000000"/>
              <w:left w:val="single" w:sz="4" w:space="0" w:color="000000"/>
              <w:bottom w:val="single" w:sz="4" w:space="0" w:color="000000"/>
              <w:right w:val="single" w:sz="4" w:space="0" w:color="000000"/>
            </w:tcBorders>
            <w:hideMark/>
          </w:tcPr>
          <w:p w14:paraId="75C8A517" w14:textId="77777777" w:rsidR="008149E2" w:rsidRPr="008149E2" w:rsidRDefault="008149E2" w:rsidP="008149E2">
            <w:pPr>
              <w:rPr>
                <w:rFonts w:ascii="Arial" w:eastAsia="Arial" w:hAnsi="Arial" w:cs="Arial"/>
              </w:rPr>
            </w:pPr>
            <w:r w:rsidRPr="008149E2">
              <w:rPr>
                <w:rFonts w:ascii="Arial" w:eastAsia="Arial" w:hAnsi="Arial" w:cs="Arial"/>
              </w:rPr>
              <w:t xml:space="preserve">the earlier of: </w:t>
            </w:r>
          </w:p>
          <w:p w14:paraId="2D725EFD" w14:textId="77777777" w:rsidR="008149E2" w:rsidRPr="008149E2" w:rsidRDefault="008149E2" w:rsidP="00871A99">
            <w:pPr>
              <w:numPr>
                <w:ilvl w:val="1"/>
                <w:numId w:val="10"/>
              </w:numPr>
              <w:rPr>
                <w:rFonts w:ascii="Arial" w:eastAsia="Arial" w:hAnsi="Arial" w:cs="Arial"/>
              </w:rPr>
            </w:pPr>
            <w:r w:rsidRPr="008149E2">
              <w:rPr>
                <w:rFonts w:ascii="Arial" w:eastAsia="Arial" w:hAnsi="Arial" w:cs="Arial"/>
              </w:rPr>
              <w:t>the Expiry Date (as extended by any Extension Period exercised by the Relevant Authority under Clause 10.1.2); or</w:t>
            </w:r>
          </w:p>
          <w:p w14:paraId="17B2DEAA" w14:textId="77777777" w:rsidR="008149E2" w:rsidRPr="008149E2" w:rsidRDefault="008149E2" w:rsidP="00871A99">
            <w:pPr>
              <w:numPr>
                <w:ilvl w:val="1"/>
                <w:numId w:val="10"/>
              </w:numPr>
              <w:rPr>
                <w:rFonts w:ascii="Arial" w:eastAsia="Arial" w:hAnsi="Arial" w:cs="Arial"/>
              </w:rPr>
            </w:pPr>
            <w:r w:rsidRPr="008149E2">
              <w:rPr>
                <w:rFonts w:ascii="Arial" w:eastAsia="Arial" w:hAnsi="Arial" w:cs="Arial"/>
              </w:rPr>
              <w:t>if a Contract is terminated before the date specified in (a) above, the date of termination of the Contract;</w:t>
            </w:r>
          </w:p>
        </w:tc>
      </w:tr>
      <w:tr w:rsidR="008149E2" w:rsidRPr="008149E2" w14:paraId="3874E1D6"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6D6B9CCE" w14:textId="77777777" w:rsidR="008149E2" w:rsidRPr="008149E2" w:rsidRDefault="008149E2" w:rsidP="008149E2">
            <w:pPr>
              <w:rPr>
                <w:rFonts w:ascii="Arial" w:eastAsia="Arial" w:hAnsi="Arial" w:cs="Arial"/>
                <w:b/>
              </w:rPr>
            </w:pPr>
            <w:r w:rsidRPr="008149E2">
              <w:rPr>
                <w:rFonts w:ascii="Arial" w:eastAsia="Arial" w:hAnsi="Arial" w:cs="Arial"/>
                <w:b/>
              </w:rPr>
              <w:t>"Environmental Policy"</w:t>
            </w:r>
          </w:p>
        </w:tc>
        <w:tc>
          <w:tcPr>
            <w:tcW w:w="8010" w:type="dxa"/>
            <w:tcBorders>
              <w:top w:val="single" w:sz="4" w:space="0" w:color="000000"/>
              <w:left w:val="single" w:sz="4" w:space="0" w:color="000000"/>
              <w:bottom w:val="single" w:sz="4" w:space="0" w:color="000000"/>
              <w:right w:val="single" w:sz="4" w:space="0" w:color="000000"/>
            </w:tcBorders>
            <w:hideMark/>
          </w:tcPr>
          <w:p w14:paraId="546B6E57" w14:textId="77777777" w:rsidR="008149E2" w:rsidRPr="008149E2" w:rsidRDefault="008149E2" w:rsidP="008149E2">
            <w:pPr>
              <w:rPr>
                <w:rFonts w:ascii="Arial" w:eastAsia="Arial" w:hAnsi="Arial" w:cs="Arial"/>
              </w:rPr>
            </w:pPr>
            <w:r w:rsidRPr="008149E2">
              <w:rPr>
                <w:rFonts w:ascii="Arial" w:eastAsia="Arial" w:hAnsi="Arial" w:cs="Arial"/>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8149E2" w:rsidRPr="008149E2" w14:paraId="3CAFA19D"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7708AD99" w14:textId="77777777" w:rsidR="008149E2" w:rsidRPr="008149E2" w:rsidRDefault="008149E2" w:rsidP="008149E2">
            <w:pPr>
              <w:rPr>
                <w:rFonts w:ascii="Arial" w:eastAsia="Arial" w:hAnsi="Arial" w:cs="Arial"/>
                <w:b/>
              </w:rPr>
            </w:pPr>
            <w:r w:rsidRPr="008149E2">
              <w:rPr>
                <w:rFonts w:ascii="Arial" w:eastAsia="Arial" w:hAnsi="Arial" w:cs="Arial"/>
                <w:b/>
              </w:rPr>
              <w:t>"Equality and Human Rights Commission"</w:t>
            </w:r>
          </w:p>
        </w:tc>
        <w:tc>
          <w:tcPr>
            <w:tcW w:w="8010" w:type="dxa"/>
            <w:tcBorders>
              <w:top w:val="single" w:sz="4" w:space="0" w:color="000000"/>
              <w:left w:val="single" w:sz="4" w:space="0" w:color="000000"/>
              <w:bottom w:val="single" w:sz="4" w:space="0" w:color="000000"/>
              <w:right w:val="single" w:sz="4" w:space="0" w:color="000000"/>
            </w:tcBorders>
            <w:hideMark/>
          </w:tcPr>
          <w:p w14:paraId="22F8C523" w14:textId="77777777" w:rsidR="008149E2" w:rsidRPr="008149E2" w:rsidRDefault="008149E2" w:rsidP="008149E2">
            <w:pPr>
              <w:rPr>
                <w:rFonts w:ascii="Arial" w:eastAsia="Arial" w:hAnsi="Arial" w:cs="Arial"/>
              </w:rPr>
            </w:pPr>
            <w:r w:rsidRPr="008149E2">
              <w:rPr>
                <w:rFonts w:ascii="Arial" w:eastAsia="Arial" w:hAnsi="Arial" w:cs="Arial"/>
              </w:rPr>
              <w:t>the UK Government body named as such as may be renamed or replaced by an equivalent body from time to time;</w:t>
            </w:r>
          </w:p>
        </w:tc>
      </w:tr>
      <w:tr w:rsidR="008149E2" w:rsidRPr="008149E2" w14:paraId="631CB083" w14:textId="77777777" w:rsidTr="008149E2">
        <w:tc>
          <w:tcPr>
            <w:tcW w:w="2070" w:type="dxa"/>
            <w:tcBorders>
              <w:top w:val="single" w:sz="4" w:space="0" w:color="000000"/>
              <w:left w:val="single" w:sz="4" w:space="0" w:color="000000"/>
              <w:bottom w:val="single" w:sz="4" w:space="0" w:color="000000"/>
              <w:right w:val="single" w:sz="4" w:space="0" w:color="000000"/>
            </w:tcBorders>
            <w:hideMark/>
          </w:tcPr>
          <w:p w14:paraId="38D7CBF8" w14:textId="77777777" w:rsidR="008149E2" w:rsidRPr="008149E2" w:rsidRDefault="008149E2" w:rsidP="008149E2">
            <w:pPr>
              <w:rPr>
                <w:rFonts w:ascii="Arial" w:eastAsia="Arial" w:hAnsi="Arial" w:cs="Arial"/>
                <w:b/>
              </w:rPr>
            </w:pPr>
            <w:r w:rsidRPr="008149E2">
              <w:rPr>
                <w:rFonts w:ascii="Arial" w:eastAsia="Arial" w:hAnsi="Arial" w:cs="Arial"/>
                <w:b/>
              </w:rPr>
              <w:t>“Estimated Year 1 Charges”</w:t>
            </w:r>
          </w:p>
        </w:tc>
        <w:tc>
          <w:tcPr>
            <w:tcW w:w="8010" w:type="dxa"/>
            <w:tcBorders>
              <w:top w:val="single" w:sz="4" w:space="0" w:color="000000"/>
              <w:left w:val="single" w:sz="4" w:space="0" w:color="000000"/>
              <w:bottom w:val="single" w:sz="4" w:space="0" w:color="000000"/>
              <w:right w:val="single" w:sz="4" w:space="0" w:color="000000"/>
            </w:tcBorders>
          </w:tcPr>
          <w:p w14:paraId="49B8AAF5" w14:textId="77777777" w:rsidR="008149E2" w:rsidRPr="008149E2" w:rsidRDefault="008149E2" w:rsidP="008149E2">
            <w:pPr>
              <w:rPr>
                <w:rFonts w:ascii="Arial" w:eastAsia="Arial" w:hAnsi="Arial" w:cs="Arial"/>
              </w:rPr>
            </w:pPr>
            <w:r w:rsidRPr="008149E2">
              <w:rPr>
                <w:rFonts w:ascii="Arial" w:eastAsia="Arial" w:hAnsi="Arial" w:cs="Arial"/>
              </w:rPr>
              <w:t>the anticipated total Charges payable by the Buyer in the first Contract Year specified in the Order Form;</w:t>
            </w:r>
          </w:p>
          <w:p w14:paraId="4C8345E1" w14:textId="77777777" w:rsidR="008149E2" w:rsidRPr="008149E2" w:rsidRDefault="008149E2" w:rsidP="008149E2">
            <w:pPr>
              <w:rPr>
                <w:rFonts w:ascii="Arial" w:eastAsia="Arial" w:hAnsi="Arial" w:cs="Arial"/>
              </w:rPr>
            </w:pPr>
          </w:p>
        </w:tc>
      </w:tr>
    </w:tbl>
    <w:p w14:paraId="5EAC8162" w14:textId="77777777" w:rsidR="008149E2" w:rsidRPr="008149E2" w:rsidRDefault="008149E2" w:rsidP="008149E2">
      <w:pPr>
        <w:rPr>
          <w:rFonts w:ascii="Arial" w:eastAsia="Arial" w:hAnsi="Arial" w:cs="Arial"/>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350"/>
      </w:tblGrid>
      <w:tr w:rsidR="008149E2" w:rsidRPr="008149E2" w14:paraId="471F3D22" w14:textId="77777777" w:rsidTr="008149E2">
        <w:tc>
          <w:tcPr>
            <w:tcW w:w="2400" w:type="dxa"/>
            <w:tcBorders>
              <w:top w:val="nil"/>
              <w:left w:val="single" w:sz="8" w:space="0" w:color="000000"/>
              <w:bottom w:val="single" w:sz="4" w:space="0" w:color="000000"/>
              <w:right w:val="single" w:sz="8" w:space="0" w:color="000000"/>
            </w:tcBorders>
            <w:hideMark/>
          </w:tcPr>
          <w:p w14:paraId="1AEC66BE" w14:textId="77777777" w:rsidR="008149E2" w:rsidRPr="008149E2" w:rsidRDefault="008149E2" w:rsidP="008149E2">
            <w:pPr>
              <w:rPr>
                <w:rFonts w:ascii="Arial" w:eastAsia="Arial" w:hAnsi="Arial" w:cs="Arial"/>
                <w:b/>
              </w:rPr>
            </w:pPr>
            <w:r w:rsidRPr="008149E2">
              <w:rPr>
                <w:rFonts w:ascii="Arial" w:eastAsia="Arial" w:hAnsi="Arial" w:cs="Arial"/>
                <w:b/>
              </w:rPr>
              <w:lastRenderedPageBreak/>
              <w:t>"Estimated Yearly Charges"</w:t>
            </w:r>
          </w:p>
        </w:tc>
        <w:tc>
          <w:tcPr>
            <w:tcW w:w="7350" w:type="dxa"/>
            <w:tcBorders>
              <w:top w:val="nil"/>
              <w:left w:val="nil"/>
              <w:bottom w:val="single" w:sz="4" w:space="0" w:color="000000"/>
              <w:right w:val="single" w:sz="8" w:space="0" w:color="000000"/>
            </w:tcBorders>
            <w:hideMark/>
          </w:tcPr>
          <w:p w14:paraId="7A2E4E34" w14:textId="77777777" w:rsidR="008149E2" w:rsidRPr="008149E2" w:rsidRDefault="008149E2" w:rsidP="008149E2">
            <w:pPr>
              <w:rPr>
                <w:rFonts w:ascii="Arial" w:eastAsia="Arial" w:hAnsi="Arial" w:cs="Arial"/>
              </w:rPr>
            </w:pPr>
            <w:r w:rsidRPr="008149E2">
              <w:rPr>
                <w:rFonts w:ascii="Arial" w:eastAsia="Arial" w:hAnsi="Arial" w:cs="Arial"/>
              </w:rPr>
              <w:t>means for the purposes of calculating each Party’s annual liability under clause 11.2 :</w:t>
            </w:r>
          </w:p>
          <w:p w14:paraId="5D7B1028" w14:textId="77777777" w:rsidR="008149E2" w:rsidRPr="008149E2" w:rsidRDefault="008149E2" w:rsidP="008149E2">
            <w:pPr>
              <w:rPr>
                <w:rFonts w:ascii="Arial" w:eastAsia="Arial" w:hAnsi="Arial" w:cs="Arial"/>
              </w:rPr>
            </w:pPr>
            <w:proofErr w:type="spellStart"/>
            <w:r w:rsidRPr="008149E2">
              <w:rPr>
                <w:rFonts w:ascii="Arial" w:eastAsia="Arial" w:hAnsi="Arial" w:cs="Arial"/>
              </w:rPr>
              <w:t>i</w:t>
            </w:r>
            <w:proofErr w:type="spellEnd"/>
            <w:r w:rsidRPr="008149E2">
              <w:rPr>
                <w:rFonts w:ascii="Arial" w:eastAsia="Arial" w:hAnsi="Arial" w:cs="Arial"/>
              </w:rPr>
              <w:t xml:space="preserve">)  in the first Contract Year, the Estimated Year 1 Charges; or </w:t>
            </w:r>
          </w:p>
          <w:p w14:paraId="5527C4B1" w14:textId="77777777" w:rsidR="008149E2" w:rsidRPr="008149E2" w:rsidRDefault="008149E2" w:rsidP="008149E2">
            <w:pPr>
              <w:rPr>
                <w:rFonts w:ascii="Arial" w:eastAsia="Arial" w:hAnsi="Arial" w:cs="Arial"/>
              </w:rPr>
            </w:pPr>
            <w:r w:rsidRPr="008149E2">
              <w:rPr>
                <w:rFonts w:ascii="Arial" w:eastAsia="Arial" w:hAnsi="Arial" w:cs="Arial"/>
              </w:rPr>
              <w:t>ii) in the any subsequent Contract Years, the Charges paid or payable in the previous Call-off Contract Year; or</w:t>
            </w:r>
          </w:p>
          <w:p w14:paraId="71B1A54C" w14:textId="77777777" w:rsidR="008149E2" w:rsidRPr="008149E2" w:rsidRDefault="008149E2" w:rsidP="008149E2">
            <w:pPr>
              <w:rPr>
                <w:rFonts w:ascii="Arial" w:eastAsia="Arial" w:hAnsi="Arial" w:cs="Arial"/>
              </w:rPr>
            </w:pPr>
            <w:r w:rsidRPr="008149E2">
              <w:rPr>
                <w:rFonts w:ascii="Arial" w:eastAsia="Arial" w:hAnsi="Arial" w:cs="Arial"/>
              </w:rPr>
              <w:t>    iii) after the end of the Call-off Contract, the Charges paid or payable in the last Contract Year during the Call-off Contract Period;  </w:t>
            </w:r>
          </w:p>
        </w:tc>
      </w:tr>
      <w:tr w:rsidR="008149E2" w:rsidRPr="008149E2" w14:paraId="66C87811" w14:textId="77777777" w:rsidTr="008149E2">
        <w:tc>
          <w:tcPr>
            <w:tcW w:w="2400" w:type="dxa"/>
            <w:tcBorders>
              <w:top w:val="single" w:sz="4" w:space="0" w:color="000000"/>
              <w:left w:val="single" w:sz="4" w:space="0" w:color="000000"/>
              <w:bottom w:val="single" w:sz="4" w:space="0" w:color="000000"/>
              <w:right w:val="single" w:sz="4" w:space="0" w:color="000000"/>
            </w:tcBorders>
            <w:hideMark/>
          </w:tcPr>
          <w:p w14:paraId="14792A2E" w14:textId="77777777" w:rsidR="008149E2" w:rsidRPr="008149E2" w:rsidRDefault="008149E2" w:rsidP="008149E2">
            <w:pPr>
              <w:rPr>
                <w:rFonts w:ascii="Arial" w:eastAsia="Arial" w:hAnsi="Arial" w:cs="Arial"/>
                <w:b/>
              </w:rPr>
            </w:pPr>
            <w:r w:rsidRPr="008149E2">
              <w:rPr>
                <w:rFonts w:ascii="Arial" w:eastAsia="Arial" w:hAnsi="Arial" w:cs="Arial"/>
              </w:rPr>
              <w:t>“</w:t>
            </w:r>
            <w:r w:rsidRPr="008149E2">
              <w:rPr>
                <w:rFonts w:ascii="Arial" w:eastAsia="Arial" w:hAnsi="Arial" w:cs="Arial"/>
                <w:b/>
              </w:rPr>
              <w:t>Exempt Buyer</w:t>
            </w:r>
            <w:r w:rsidRPr="008149E2">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hideMark/>
          </w:tcPr>
          <w:p w14:paraId="0753DE9C" w14:textId="77777777" w:rsidR="008149E2" w:rsidRPr="008149E2" w:rsidRDefault="008149E2" w:rsidP="008149E2">
            <w:pPr>
              <w:rPr>
                <w:rFonts w:ascii="Arial" w:eastAsia="Arial" w:hAnsi="Arial" w:cs="Arial"/>
              </w:rPr>
            </w:pPr>
            <w:r w:rsidRPr="008149E2">
              <w:rPr>
                <w:rFonts w:ascii="Arial" w:eastAsia="Arial" w:hAnsi="Arial" w:cs="Arial"/>
              </w:rPr>
              <w:t>a public sector purchaser that is:</w:t>
            </w:r>
          </w:p>
          <w:p w14:paraId="378FCD7B" w14:textId="77777777" w:rsidR="008149E2" w:rsidRPr="008149E2" w:rsidRDefault="008149E2" w:rsidP="00871A99">
            <w:pPr>
              <w:numPr>
                <w:ilvl w:val="0"/>
                <w:numId w:val="11"/>
              </w:numPr>
              <w:rPr>
                <w:rFonts w:ascii="Arial" w:eastAsia="Arial" w:hAnsi="Arial" w:cs="Arial"/>
              </w:rPr>
            </w:pPr>
            <w:r w:rsidRPr="008149E2">
              <w:rPr>
                <w:rFonts w:ascii="Arial" w:eastAsia="Arial" w:hAnsi="Arial" w:cs="Arial"/>
              </w:rPr>
              <w:t>eligible to use the Framework Contract; and</w:t>
            </w:r>
          </w:p>
          <w:p w14:paraId="22CAB41D" w14:textId="77777777" w:rsidR="008149E2" w:rsidRPr="008149E2" w:rsidRDefault="008149E2" w:rsidP="00871A99">
            <w:pPr>
              <w:numPr>
                <w:ilvl w:val="0"/>
                <w:numId w:val="11"/>
              </w:numPr>
              <w:rPr>
                <w:rFonts w:ascii="Arial" w:eastAsia="Arial" w:hAnsi="Arial" w:cs="Arial"/>
              </w:rPr>
            </w:pPr>
            <w:r w:rsidRPr="008149E2">
              <w:rPr>
                <w:rFonts w:ascii="Arial" w:eastAsia="Arial" w:hAnsi="Arial" w:cs="Arial"/>
              </w:rPr>
              <w:t>is entering into an Exempt Call-off Contract that is not subject to (as applicable) any of:</w:t>
            </w:r>
          </w:p>
          <w:p w14:paraId="556C7A80" w14:textId="77777777" w:rsidR="008149E2" w:rsidRPr="008149E2" w:rsidRDefault="008149E2" w:rsidP="00871A99">
            <w:pPr>
              <w:numPr>
                <w:ilvl w:val="1"/>
                <w:numId w:val="11"/>
              </w:numPr>
              <w:rPr>
                <w:rFonts w:ascii="Arial" w:eastAsia="Arial" w:hAnsi="Arial" w:cs="Arial"/>
              </w:rPr>
            </w:pPr>
            <w:r w:rsidRPr="008149E2">
              <w:rPr>
                <w:rFonts w:ascii="Arial" w:eastAsia="Arial" w:hAnsi="Arial" w:cs="Arial"/>
              </w:rPr>
              <w:t>the Regulations;</w:t>
            </w:r>
          </w:p>
          <w:p w14:paraId="3DA462A8" w14:textId="77777777" w:rsidR="008149E2" w:rsidRPr="008149E2" w:rsidRDefault="008149E2" w:rsidP="00871A99">
            <w:pPr>
              <w:numPr>
                <w:ilvl w:val="1"/>
                <w:numId w:val="11"/>
              </w:numPr>
              <w:rPr>
                <w:rFonts w:ascii="Arial" w:eastAsia="Arial" w:hAnsi="Arial" w:cs="Arial"/>
              </w:rPr>
            </w:pPr>
            <w:r w:rsidRPr="008149E2">
              <w:rPr>
                <w:rFonts w:ascii="Arial" w:eastAsia="Arial" w:hAnsi="Arial" w:cs="Arial"/>
              </w:rPr>
              <w:t>the Concession Contracts Regulations 2016 (SI 2016/273);</w:t>
            </w:r>
          </w:p>
          <w:p w14:paraId="66699EEC" w14:textId="77777777" w:rsidR="008149E2" w:rsidRPr="008149E2" w:rsidRDefault="008149E2" w:rsidP="00871A99">
            <w:pPr>
              <w:numPr>
                <w:ilvl w:val="1"/>
                <w:numId w:val="11"/>
              </w:numPr>
              <w:rPr>
                <w:rFonts w:ascii="Arial" w:eastAsia="Arial" w:hAnsi="Arial" w:cs="Arial"/>
              </w:rPr>
            </w:pPr>
            <w:r w:rsidRPr="008149E2">
              <w:rPr>
                <w:rFonts w:ascii="Arial" w:eastAsia="Arial" w:hAnsi="Arial" w:cs="Arial"/>
              </w:rPr>
              <w:t>the Utilities Contracts Regulations 2016 (SI 2016/274);</w:t>
            </w:r>
          </w:p>
          <w:p w14:paraId="7D02A00B" w14:textId="77777777" w:rsidR="008149E2" w:rsidRPr="008149E2" w:rsidRDefault="008149E2" w:rsidP="00871A99">
            <w:pPr>
              <w:numPr>
                <w:ilvl w:val="1"/>
                <w:numId w:val="11"/>
              </w:numPr>
              <w:rPr>
                <w:rFonts w:ascii="Arial" w:eastAsia="Arial" w:hAnsi="Arial" w:cs="Arial"/>
              </w:rPr>
            </w:pPr>
            <w:r w:rsidRPr="008149E2">
              <w:rPr>
                <w:rFonts w:ascii="Arial" w:eastAsia="Arial" w:hAnsi="Arial" w:cs="Arial"/>
              </w:rPr>
              <w:t>the Defence and Security Public Contracts Regulations 2011 (SI 2011/1848);</w:t>
            </w:r>
          </w:p>
          <w:p w14:paraId="68C2BDCE" w14:textId="77777777" w:rsidR="008149E2" w:rsidRPr="008149E2" w:rsidRDefault="008149E2" w:rsidP="00871A99">
            <w:pPr>
              <w:numPr>
                <w:ilvl w:val="1"/>
                <w:numId w:val="11"/>
              </w:numPr>
              <w:rPr>
                <w:rFonts w:ascii="Arial" w:eastAsia="Arial" w:hAnsi="Arial" w:cs="Arial"/>
              </w:rPr>
            </w:pPr>
            <w:r w:rsidRPr="008149E2">
              <w:rPr>
                <w:rFonts w:ascii="Arial" w:eastAsia="Arial" w:hAnsi="Arial" w:cs="Arial"/>
              </w:rPr>
              <w:t>the Remedies Directive (2007/66/EC);</w:t>
            </w:r>
          </w:p>
          <w:p w14:paraId="11F872C3" w14:textId="77777777" w:rsidR="008149E2" w:rsidRPr="008149E2" w:rsidRDefault="008149E2" w:rsidP="00871A99">
            <w:pPr>
              <w:numPr>
                <w:ilvl w:val="1"/>
                <w:numId w:val="11"/>
              </w:numPr>
              <w:rPr>
                <w:rFonts w:ascii="Arial" w:eastAsia="Arial" w:hAnsi="Arial" w:cs="Arial"/>
              </w:rPr>
            </w:pPr>
            <w:r w:rsidRPr="008149E2">
              <w:rPr>
                <w:rFonts w:ascii="Arial" w:eastAsia="Arial" w:hAnsi="Arial" w:cs="Arial"/>
              </w:rPr>
              <w:t>Directive 2014/23/EU of the European Parliament and Council;</w:t>
            </w:r>
          </w:p>
          <w:p w14:paraId="03575E0A" w14:textId="77777777" w:rsidR="008149E2" w:rsidRPr="008149E2" w:rsidRDefault="008149E2" w:rsidP="00871A99">
            <w:pPr>
              <w:numPr>
                <w:ilvl w:val="1"/>
                <w:numId w:val="11"/>
              </w:numPr>
              <w:rPr>
                <w:rFonts w:ascii="Arial" w:eastAsia="Arial" w:hAnsi="Arial" w:cs="Arial"/>
              </w:rPr>
            </w:pPr>
            <w:r w:rsidRPr="008149E2">
              <w:rPr>
                <w:rFonts w:ascii="Arial" w:eastAsia="Arial" w:hAnsi="Arial" w:cs="Arial"/>
              </w:rPr>
              <w:t>Directive 2014/24/EU of the European Parliament and Council;</w:t>
            </w:r>
          </w:p>
          <w:p w14:paraId="49BF45C7" w14:textId="77777777" w:rsidR="008149E2" w:rsidRPr="008149E2" w:rsidRDefault="008149E2" w:rsidP="00871A99">
            <w:pPr>
              <w:numPr>
                <w:ilvl w:val="1"/>
                <w:numId w:val="11"/>
              </w:numPr>
              <w:rPr>
                <w:rFonts w:ascii="Arial" w:eastAsia="Arial" w:hAnsi="Arial" w:cs="Arial"/>
              </w:rPr>
            </w:pPr>
            <w:r w:rsidRPr="008149E2">
              <w:rPr>
                <w:rFonts w:ascii="Arial" w:eastAsia="Arial" w:hAnsi="Arial" w:cs="Arial"/>
              </w:rPr>
              <w:t>Directive 2014/25/EU of the European Parliament and Council; or</w:t>
            </w:r>
          </w:p>
          <w:p w14:paraId="49E4BA36" w14:textId="77777777" w:rsidR="008149E2" w:rsidRPr="008149E2" w:rsidRDefault="008149E2" w:rsidP="00871A99">
            <w:pPr>
              <w:numPr>
                <w:ilvl w:val="1"/>
                <w:numId w:val="11"/>
              </w:numPr>
              <w:rPr>
                <w:rFonts w:ascii="Arial" w:eastAsia="Arial" w:hAnsi="Arial" w:cs="Arial"/>
              </w:rPr>
            </w:pPr>
            <w:r w:rsidRPr="008149E2">
              <w:rPr>
                <w:rFonts w:ascii="Arial" w:eastAsia="Arial" w:hAnsi="Arial" w:cs="Arial"/>
              </w:rPr>
              <w:t>Directive 2009/81/EC of the European Parliament and Council;</w:t>
            </w:r>
          </w:p>
        </w:tc>
      </w:tr>
      <w:tr w:rsidR="008149E2" w:rsidRPr="008149E2" w14:paraId="5EEA9610" w14:textId="77777777" w:rsidTr="008149E2">
        <w:tc>
          <w:tcPr>
            <w:tcW w:w="2400" w:type="dxa"/>
            <w:tcBorders>
              <w:top w:val="single" w:sz="4" w:space="0" w:color="000000"/>
              <w:left w:val="single" w:sz="4" w:space="0" w:color="000000"/>
              <w:bottom w:val="single" w:sz="4" w:space="0" w:color="000000"/>
              <w:right w:val="single" w:sz="4" w:space="0" w:color="000000"/>
            </w:tcBorders>
            <w:hideMark/>
          </w:tcPr>
          <w:p w14:paraId="33B304D6" w14:textId="77777777" w:rsidR="008149E2" w:rsidRPr="008149E2" w:rsidRDefault="008149E2" w:rsidP="008149E2">
            <w:pPr>
              <w:rPr>
                <w:rFonts w:ascii="Arial" w:eastAsia="Arial" w:hAnsi="Arial" w:cs="Arial"/>
                <w:b/>
              </w:rPr>
            </w:pPr>
            <w:r w:rsidRPr="008149E2">
              <w:rPr>
                <w:rFonts w:ascii="Arial" w:eastAsia="Arial" w:hAnsi="Arial" w:cs="Arial"/>
              </w:rPr>
              <w:t>“</w:t>
            </w:r>
            <w:r w:rsidRPr="008149E2">
              <w:rPr>
                <w:rFonts w:ascii="Arial" w:eastAsia="Arial" w:hAnsi="Arial" w:cs="Arial"/>
                <w:b/>
              </w:rPr>
              <w:t>Exempt Call-off Contract</w:t>
            </w:r>
            <w:r w:rsidRPr="008149E2">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hideMark/>
          </w:tcPr>
          <w:p w14:paraId="75CD455A" w14:textId="77777777" w:rsidR="008149E2" w:rsidRPr="008149E2" w:rsidRDefault="008149E2" w:rsidP="008149E2">
            <w:pPr>
              <w:rPr>
                <w:rFonts w:ascii="Arial" w:eastAsia="Arial" w:hAnsi="Arial" w:cs="Arial"/>
              </w:rPr>
            </w:pPr>
            <w:r w:rsidRPr="008149E2">
              <w:rPr>
                <w:rFonts w:ascii="Arial" w:eastAsia="Arial" w:hAnsi="Arial" w:cs="Arial"/>
              </w:rPr>
              <w:t>the contract between the Exempt Buyer and the Supplier for Deliverables which consists of the terms set out and referred to in the Order Form incorporating and, where necessary, amending, refining or adding to the terms of the Framework Contract;</w:t>
            </w:r>
          </w:p>
        </w:tc>
      </w:tr>
      <w:tr w:rsidR="008149E2" w:rsidRPr="008149E2" w14:paraId="13ADD732" w14:textId="77777777" w:rsidTr="008149E2">
        <w:tc>
          <w:tcPr>
            <w:tcW w:w="2400" w:type="dxa"/>
            <w:tcBorders>
              <w:top w:val="single" w:sz="4" w:space="0" w:color="000000"/>
              <w:left w:val="single" w:sz="4" w:space="0" w:color="000000"/>
              <w:bottom w:val="single" w:sz="4" w:space="0" w:color="000000"/>
              <w:right w:val="single" w:sz="4" w:space="0" w:color="000000"/>
            </w:tcBorders>
            <w:hideMark/>
          </w:tcPr>
          <w:p w14:paraId="688BD421" w14:textId="77777777" w:rsidR="008149E2" w:rsidRPr="008149E2" w:rsidRDefault="008149E2" w:rsidP="008149E2">
            <w:pPr>
              <w:rPr>
                <w:rFonts w:ascii="Arial" w:eastAsia="Arial" w:hAnsi="Arial" w:cs="Arial"/>
                <w:b/>
              </w:rPr>
            </w:pPr>
            <w:r w:rsidRPr="008149E2">
              <w:rPr>
                <w:rFonts w:ascii="Arial" w:eastAsia="Arial" w:hAnsi="Arial" w:cs="Arial"/>
              </w:rPr>
              <w:t>“</w:t>
            </w:r>
            <w:r w:rsidRPr="008149E2">
              <w:rPr>
                <w:rFonts w:ascii="Arial" w:eastAsia="Arial" w:hAnsi="Arial" w:cs="Arial"/>
                <w:b/>
              </w:rPr>
              <w:t>Exempt Procurement Amendments</w:t>
            </w:r>
            <w:r w:rsidRPr="008149E2">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hideMark/>
          </w:tcPr>
          <w:p w14:paraId="5755DA8A" w14:textId="77777777" w:rsidR="008149E2" w:rsidRPr="008149E2" w:rsidRDefault="008149E2" w:rsidP="008149E2">
            <w:pPr>
              <w:rPr>
                <w:rFonts w:ascii="Arial" w:eastAsia="Arial" w:hAnsi="Arial" w:cs="Arial"/>
              </w:rPr>
            </w:pPr>
            <w:r w:rsidRPr="008149E2">
              <w:rPr>
                <w:rFonts w:ascii="Arial" w:eastAsia="Arial" w:hAnsi="Arial" w:cs="Arial"/>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0F2564B2" w14:textId="77777777" w:rsidR="008149E2" w:rsidRPr="008149E2" w:rsidRDefault="008149E2" w:rsidP="008149E2">
      <w:pPr>
        <w:rPr>
          <w:rFonts w:ascii="Arial" w:eastAsia="Arial" w:hAnsi="Arial" w:cs="Arial"/>
        </w:rPr>
      </w:pP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7515"/>
      </w:tblGrid>
      <w:tr w:rsidR="008149E2" w:rsidRPr="008149E2" w14:paraId="43A46BE4"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2894B7BD" w14:textId="77777777" w:rsidR="008149E2" w:rsidRPr="008149E2" w:rsidRDefault="008149E2" w:rsidP="008149E2">
            <w:pPr>
              <w:rPr>
                <w:rFonts w:ascii="Arial" w:eastAsia="Arial" w:hAnsi="Arial" w:cs="Arial"/>
                <w:b/>
              </w:rPr>
            </w:pPr>
            <w:r w:rsidRPr="008149E2">
              <w:rPr>
                <w:rFonts w:ascii="Arial" w:eastAsia="Arial" w:hAnsi="Arial" w:cs="Arial"/>
                <w:b/>
              </w:rPr>
              <w:t>"Existing IPR"</w:t>
            </w:r>
          </w:p>
        </w:tc>
        <w:tc>
          <w:tcPr>
            <w:tcW w:w="7515" w:type="dxa"/>
            <w:tcBorders>
              <w:top w:val="single" w:sz="4" w:space="0" w:color="000000"/>
              <w:left w:val="single" w:sz="4" w:space="0" w:color="000000"/>
              <w:bottom w:val="single" w:sz="4" w:space="0" w:color="000000"/>
              <w:right w:val="single" w:sz="4" w:space="0" w:color="000000"/>
            </w:tcBorders>
            <w:hideMark/>
          </w:tcPr>
          <w:p w14:paraId="6C59948A" w14:textId="77777777" w:rsidR="008149E2" w:rsidRPr="008149E2" w:rsidRDefault="008149E2" w:rsidP="008149E2">
            <w:pPr>
              <w:rPr>
                <w:rFonts w:ascii="Arial" w:eastAsia="Arial" w:hAnsi="Arial" w:cs="Arial"/>
              </w:rPr>
            </w:pPr>
            <w:r w:rsidRPr="008149E2">
              <w:rPr>
                <w:rFonts w:ascii="Arial" w:eastAsia="Arial" w:hAnsi="Arial" w:cs="Arial"/>
              </w:rPr>
              <w:t>any and all IPR that are owned by or licensed to either Party and which are or have been developed independently of the Contract (whether prior to the Start Date or otherwise);</w:t>
            </w:r>
          </w:p>
        </w:tc>
      </w:tr>
      <w:tr w:rsidR="008149E2" w:rsidRPr="008149E2" w14:paraId="393C1FBC"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15CBEA1D" w14:textId="77777777" w:rsidR="008149E2" w:rsidRPr="008149E2" w:rsidRDefault="008149E2" w:rsidP="008149E2">
            <w:pPr>
              <w:rPr>
                <w:rFonts w:ascii="Arial" w:eastAsia="Arial" w:hAnsi="Arial" w:cs="Arial"/>
                <w:b/>
              </w:rPr>
            </w:pPr>
            <w:r w:rsidRPr="008149E2">
              <w:rPr>
                <w:rFonts w:ascii="Arial" w:eastAsia="Arial" w:hAnsi="Arial" w:cs="Arial"/>
                <w:b/>
              </w:rPr>
              <w:t>“Exit Day”</w:t>
            </w:r>
          </w:p>
        </w:tc>
        <w:tc>
          <w:tcPr>
            <w:tcW w:w="7515" w:type="dxa"/>
            <w:tcBorders>
              <w:top w:val="single" w:sz="4" w:space="0" w:color="000000"/>
              <w:left w:val="single" w:sz="4" w:space="0" w:color="000000"/>
              <w:bottom w:val="single" w:sz="4" w:space="0" w:color="000000"/>
              <w:right w:val="single" w:sz="4" w:space="0" w:color="000000"/>
            </w:tcBorders>
            <w:hideMark/>
          </w:tcPr>
          <w:p w14:paraId="4AE11DAC" w14:textId="77777777" w:rsidR="008149E2" w:rsidRPr="008149E2" w:rsidRDefault="008149E2" w:rsidP="008149E2">
            <w:pPr>
              <w:rPr>
                <w:rFonts w:ascii="Arial" w:eastAsia="Arial" w:hAnsi="Arial" w:cs="Arial"/>
              </w:rPr>
            </w:pPr>
            <w:r w:rsidRPr="008149E2">
              <w:rPr>
                <w:rFonts w:ascii="Arial" w:eastAsia="Arial" w:hAnsi="Arial" w:cs="Arial"/>
              </w:rPr>
              <w:t>shall have the meaning in the European Union (Withdrawal) Act 2018;</w:t>
            </w:r>
          </w:p>
        </w:tc>
      </w:tr>
      <w:tr w:rsidR="008149E2" w:rsidRPr="008149E2" w14:paraId="41E3C844"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529A3761" w14:textId="77777777" w:rsidR="008149E2" w:rsidRPr="008149E2" w:rsidRDefault="008149E2" w:rsidP="008149E2">
            <w:pPr>
              <w:rPr>
                <w:rFonts w:ascii="Arial" w:eastAsia="Arial" w:hAnsi="Arial" w:cs="Arial"/>
                <w:b/>
              </w:rPr>
            </w:pPr>
            <w:r w:rsidRPr="008149E2">
              <w:rPr>
                <w:rFonts w:ascii="Arial" w:eastAsia="Arial" w:hAnsi="Arial" w:cs="Arial"/>
                <w:b/>
              </w:rPr>
              <w:t>"Expiry Date"</w:t>
            </w:r>
          </w:p>
        </w:tc>
        <w:tc>
          <w:tcPr>
            <w:tcW w:w="7515" w:type="dxa"/>
            <w:tcBorders>
              <w:top w:val="single" w:sz="4" w:space="0" w:color="000000"/>
              <w:left w:val="single" w:sz="4" w:space="0" w:color="000000"/>
              <w:bottom w:val="single" w:sz="4" w:space="0" w:color="000000"/>
              <w:right w:val="single" w:sz="4" w:space="0" w:color="000000"/>
            </w:tcBorders>
            <w:hideMark/>
          </w:tcPr>
          <w:p w14:paraId="014B540B" w14:textId="77777777" w:rsidR="008149E2" w:rsidRPr="008149E2" w:rsidRDefault="008149E2" w:rsidP="008149E2">
            <w:pPr>
              <w:rPr>
                <w:rFonts w:ascii="Arial" w:eastAsia="Arial" w:hAnsi="Arial" w:cs="Arial"/>
              </w:rPr>
            </w:pPr>
            <w:r w:rsidRPr="008149E2">
              <w:rPr>
                <w:rFonts w:ascii="Arial" w:eastAsia="Arial" w:hAnsi="Arial" w:cs="Arial"/>
              </w:rPr>
              <w:t xml:space="preserve">the Framework Expiry Date or the Call-Off Expiry Date (as the context dictates); </w:t>
            </w:r>
          </w:p>
        </w:tc>
      </w:tr>
      <w:tr w:rsidR="008149E2" w:rsidRPr="008149E2" w14:paraId="37BD39CB"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5A86C13A" w14:textId="77777777" w:rsidR="008149E2" w:rsidRPr="008149E2" w:rsidRDefault="008149E2" w:rsidP="008149E2">
            <w:pPr>
              <w:rPr>
                <w:rFonts w:ascii="Arial" w:eastAsia="Arial" w:hAnsi="Arial" w:cs="Arial"/>
                <w:b/>
              </w:rPr>
            </w:pPr>
            <w:r w:rsidRPr="008149E2">
              <w:rPr>
                <w:rFonts w:ascii="Arial" w:eastAsia="Arial" w:hAnsi="Arial" w:cs="Arial"/>
                <w:b/>
              </w:rPr>
              <w:t>"Extension Period"</w:t>
            </w:r>
          </w:p>
        </w:tc>
        <w:tc>
          <w:tcPr>
            <w:tcW w:w="7515" w:type="dxa"/>
            <w:tcBorders>
              <w:top w:val="single" w:sz="4" w:space="0" w:color="000000"/>
              <w:left w:val="single" w:sz="4" w:space="0" w:color="000000"/>
              <w:bottom w:val="single" w:sz="4" w:space="0" w:color="000000"/>
              <w:right w:val="single" w:sz="4" w:space="0" w:color="000000"/>
            </w:tcBorders>
            <w:hideMark/>
          </w:tcPr>
          <w:p w14:paraId="7EAFC248" w14:textId="77777777" w:rsidR="008149E2" w:rsidRPr="008149E2" w:rsidRDefault="008149E2" w:rsidP="008149E2">
            <w:pPr>
              <w:rPr>
                <w:rFonts w:ascii="Arial" w:eastAsia="Arial" w:hAnsi="Arial" w:cs="Arial"/>
              </w:rPr>
            </w:pPr>
            <w:r w:rsidRPr="008149E2">
              <w:rPr>
                <w:rFonts w:ascii="Arial" w:eastAsia="Arial" w:hAnsi="Arial" w:cs="Arial"/>
              </w:rPr>
              <w:t>the Framework Optional Extension Period or the Call-Off Optional Extension Period as the context dictates;</w:t>
            </w:r>
          </w:p>
        </w:tc>
      </w:tr>
      <w:tr w:rsidR="008149E2" w:rsidRPr="008149E2" w14:paraId="46E508A0" w14:textId="77777777" w:rsidTr="008149E2">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F017A" w14:textId="77777777" w:rsidR="008149E2" w:rsidRPr="008149E2" w:rsidRDefault="008149E2" w:rsidP="008149E2">
            <w:pPr>
              <w:rPr>
                <w:rFonts w:ascii="Arial" w:eastAsia="Arial" w:hAnsi="Arial" w:cs="Arial"/>
                <w:b/>
              </w:rPr>
            </w:pPr>
            <w:r w:rsidRPr="008149E2">
              <w:rPr>
                <w:rFonts w:ascii="Arial" w:eastAsia="Arial" w:hAnsi="Arial" w:cs="Arial"/>
                <w:b/>
              </w:rPr>
              <w:t>“Financial Reports”</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4C89244" w14:textId="77777777" w:rsidR="008149E2" w:rsidRPr="008149E2" w:rsidRDefault="008149E2" w:rsidP="008149E2">
            <w:pPr>
              <w:rPr>
                <w:rFonts w:ascii="Arial" w:eastAsia="Arial" w:hAnsi="Arial" w:cs="Arial"/>
              </w:rPr>
            </w:pPr>
            <w:r w:rsidRPr="008149E2">
              <w:rPr>
                <w:rFonts w:ascii="Arial" w:eastAsia="Arial" w:hAnsi="Arial" w:cs="Arial"/>
              </w:rPr>
              <w:t>a report by the Supplier to the Buyer that:</w:t>
            </w:r>
          </w:p>
          <w:p w14:paraId="7DA018BC" w14:textId="77777777" w:rsidR="008149E2" w:rsidRPr="008149E2" w:rsidRDefault="008149E2" w:rsidP="008149E2">
            <w:pPr>
              <w:rPr>
                <w:rFonts w:ascii="Arial" w:eastAsia="Arial" w:hAnsi="Arial" w:cs="Arial"/>
              </w:rPr>
            </w:pPr>
            <w:r w:rsidRPr="008149E2">
              <w:rPr>
                <w:rFonts w:ascii="Arial" w:eastAsia="Arial" w:hAnsi="Arial" w:cs="Arial"/>
              </w:rPr>
              <w:t>a)  provides a true and fair reflection of the Costs and Supplier Profit Margin forecast by the Supplier;</w:t>
            </w:r>
          </w:p>
          <w:p w14:paraId="01E1E2EE" w14:textId="77777777" w:rsidR="008149E2" w:rsidRPr="008149E2" w:rsidRDefault="008149E2" w:rsidP="008149E2">
            <w:pPr>
              <w:rPr>
                <w:rFonts w:ascii="Arial" w:eastAsia="Arial" w:hAnsi="Arial" w:cs="Arial"/>
              </w:rPr>
            </w:pPr>
            <w:r w:rsidRPr="008149E2">
              <w:rPr>
                <w:rFonts w:ascii="Arial" w:eastAsia="Arial" w:hAnsi="Arial" w:cs="Arial"/>
              </w:rPr>
              <w:t>b)  provides a true and fair reflection of the costs and expenses to be incurred by Key Subcontractors (as requested by the Buyer);</w:t>
            </w:r>
          </w:p>
          <w:p w14:paraId="51CB7709" w14:textId="77777777" w:rsidR="008149E2" w:rsidRPr="008149E2" w:rsidRDefault="008149E2" w:rsidP="008149E2">
            <w:pPr>
              <w:rPr>
                <w:rFonts w:ascii="Arial" w:eastAsia="Arial" w:hAnsi="Arial" w:cs="Arial"/>
              </w:rPr>
            </w:pPr>
            <w:r w:rsidRPr="008149E2">
              <w:rPr>
                <w:rFonts w:ascii="Arial" w:eastAsia="Arial" w:hAnsi="Arial" w:cs="Arial"/>
              </w:rPr>
              <w:t>c)  is in the same software package (Microsoft Excel or Microsoft Word), layout and format as the blank templates which have been issued by the Buyer to the Supplier on or before the Start Date for the purposes of the Contract; and</w:t>
            </w:r>
          </w:p>
          <w:p w14:paraId="05A2856B" w14:textId="77777777" w:rsidR="008149E2" w:rsidRPr="008149E2" w:rsidRDefault="008149E2" w:rsidP="008149E2">
            <w:pPr>
              <w:rPr>
                <w:rFonts w:ascii="Arial" w:eastAsia="Arial" w:hAnsi="Arial" w:cs="Arial"/>
              </w:rPr>
            </w:pPr>
            <w:r w:rsidRPr="008149E2">
              <w:rPr>
                <w:rFonts w:ascii="Arial" w:eastAsia="Arial" w:hAnsi="Arial" w:cs="Arial"/>
              </w:rPr>
              <w:t>is certified by the Supplier’s Chief Financial Officer or Director of Finance;</w:t>
            </w:r>
          </w:p>
        </w:tc>
      </w:tr>
      <w:tr w:rsidR="008149E2" w:rsidRPr="008149E2" w14:paraId="07A74991"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5B88C926" w14:textId="77777777" w:rsidR="008149E2" w:rsidRPr="008149E2" w:rsidRDefault="008149E2" w:rsidP="008149E2">
            <w:pPr>
              <w:rPr>
                <w:rFonts w:ascii="Arial" w:eastAsia="Arial" w:hAnsi="Arial" w:cs="Arial"/>
                <w:b/>
              </w:rPr>
            </w:pPr>
            <w:r w:rsidRPr="008149E2">
              <w:rPr>
                <w:rFonts w:ascii="Arial" w:eastAsia="Arial" w:hAnsi="Arial" w:cs="Arial"/>
                <w:b/>
              </w:rPr>
              <w:t>"FOIA"</w:t>
            </w:r>
          </w:p>
        </w:tc>
        <w:tc>
          <w:tcPr>
            <w:tcW w:w="7515" w:type="dxa"/>
            <w:tcBorders>
              <w:top w:val="single" w:sz="4" w:space="0" w:color="000000"/>
              <w:left w:val="single" w:sz="4" w:space="0" w:color="000000"/>
              <w:bottom w:val="single" w:sz="4" w:space="0" w:color="000000"/>
              <w:right w:val="single" w:sz="4" w:space="0" w:color="000000"/>
            </w:tcBorders>
            <w:hideMark/>
          </w:tcPr>
          <w:p w14:paraId="2999ADA5" w14:textId="77777777" w:rsidR="008149E2" w:rsidRPr="008149E2" w:rsidRDefault="008149E2" w:rsidP="008149E2">
            <w:pPr>
              <w:rPr>
                <w:rFonts w:ascii="Arial" w:eastAsia="Arial" w:hAnsi="Arial" w:cs="Arial"/>
              </w:rPr>
            </w:pPr>
            <w:r w:rsidRPr="008149E2">
              <w:rPr>
                <w:rFonts w:ascii="Arial" w:eastAsia="Arial" w:hAnsi="Arial" w:cs="Arial"/>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8149E2" w:rsidRPr="008149E2" w14:paraId="5119093A"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37BE031D" w14:textId="77777777" w:rsidR="008149E2" w:rsidRPr="008149E2" w:rsidRDefault="008149E2" w:rsidP="008149E2">
            <w:pPr>
              <w:rPr>
                <w:rFonts w:ascii="Arial" w:eastAsia="Arial" w:hAnsi="Arial" w:cs="Arial"/>
                <w:b/>
              </w:rPr>
            </w:pPr>
            <w:r w:rsidRPr="008149E2">
              <w:rPr>
                <w:rFonts w:ascii="Arial" w:eastAsia="Arial" w:hAnsi="Arial" w:cs="Arial"/>
                <w:b/>
              </w:rPr>
              <w:t>"Force Majeure Event"</w:t>
            </w:r>
          </w:p>
        </w:tc>
        <w:tc>
          <w:tcPr>
            <w:tcW w:w="7515" w:type="dxa"/>
            <w:tcBorders>
              <w:top w:val="single" w:sz="4" w:space="0" w:color="000000"/>
              <w:left w:val="single" w:sz="4" w:space="0" w:color="000000"/>
              <w:bottom w:val="single" w:sz="4" w:space="0" w:color="000000"/>
              <w:right w:val="single" w:sz="4" w:space="0" w:color="000000"/>
            </w:tcBorders>
            <w:hideMark/>
          </w:tcPr>
          <w:p w14:paraId="0F8A354C" w14:textId="77777777" w:rsidR="008149E2" w:rsidRPr="008149E2" w:rsidRDefault="008149E2" w:rsidP="008149E2">
            <w:pPr>
              <w:rPr>
                <w:rFonts w:ascii="Arial" w:eastAsia="Arial" w:hAnsi="Arial" w:cs="Arial"/>
              </w:rPr>
            </w:pPr>
            <w:r w:rsidRPr="008149E2">
              <w:rPr>
                <w:rFonts w:ascii="Arial" w:eastAsia="Arial" w:hAnsi="Arial" w:cs="Arial"/>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442B5C35" w14:textId="77777777" w:rsidR="008149E2" w:rsidRPr="008149E2" w:rsidRDefault="008149E2" w:rsidP="00871A99">
            <w:pPr>
              <w:numPr>
                <w:ilvl w:val="1"/>
                <w:numId w:val="12"/>
              </w:numPr>
              <w:rPr>
                <w:rFonts w:ascii="Arial" w:eastAsia="Arial" w:hAnsi="Arial" w:cs="Arial"/>
              </w:rPr>
            </w:pPr>
            <w:r w:rsidRPr="008149E2">
              <w:rPr>
                <w:rFonts w:ascii="Arial" w:eastAsia="Arial" w:hAnsi="Arial" w:cs="Arial"/>
              </w:rPr>
              <w:t>riots, civil commotion, war or armed conflict;</w:t>
            </w:r>
          </w:p>
          <w:p w14:paraId="4E7D2E8D" w14:textId="77777777" w:rsidR="008149E2" w:rsidRPr="008149E2" w:rsidRDefault="008149E2" w:rsidP="00871A99">
            <w:pPr>
              <w:numPr>
                <w:ilvl w:val="1"/>
                <w:numId w:val="12"/>
              </w:numPr>
              <w:rPr>
                <w:rFonts w:ascii="Arial" w:eastAsia="Arial" w:hAnsi="Arial" w:cs="Arial"/>
              </w:rPr>
            </w:pPr>
            <w:r w:rsidRPr="008149E2">
              <w:rPr>
                <w:rFonts w:ascii="Arial" w:eastAsia="Arial" w:hAnsi="Arial" w:cs="Arial"/>
              </w:rPr>
              <w:t>acts of terrorism;</w:t>
            </w:r>
          </w:p>
          <w:p w14:paraId="336FB423" w14:textId="77777777" w:rsidR="008149E2" w:rsidRPr="008149E2" w:rsidRDefault="008149E2" w:rsidP="00871A99">
            <w:pPr>
              <w:numPr>
                <w:ilvl w:val="1"/>
                <w:numId w:val="12"/>
              </w:numPr>
              <w:rPr>
                <w:rFonts w:ascii="Arial" w:eastAsia="Arial" w:hAnsi="Arial" w:cs="Arial"/>
              </w:rPr>
            </w:pPr>
            <w:r w:rsidRPr="008149E2">
              <w:rPr>
                <w:rFonts w:ascii="Arial" w:eastAsia="Arial" w:hAnsi="Arial" w:cs="Arial"/>
              </w:rPr>
              <w:t>acts of government, local government or regulatory bodies;</w:t>
            </w:r>
          </w:p>
          <w:p w14:paraId="5F5E5F2E" w14:textId="77777777" w:rsidR="008149E2" w:rsidRPr="008149E2" w:rsidRDefault="008149E2" w:rsidP="00871A99">
            <w:pPr>
              <w:numPr>
                <w:ilvl w:val="1"/>
                <w:numId w:val="12"/>
              </w:numPr>
              <w:rPr>
                <w:rFonts w:ascii="Arial" w:eastAsia="Arial" w:hAnsi="Arial" w:cs="Arial"/>
              </w:rPr>
            </w:pPr>
            <w:r w:rsidRPr="008149E2">
              <w:rPr>
                <w:rFonts w:ascii="Arial" w:eastAsia="Arial" w:hAnsi="Arial" w:cs="Arial"/>
              </w:rPr>
              <w:t>fire, flood, storm or earthquake or other natural disaster,</w:t>
            </w:r>
          </w:p>
          <w:p w14:paraId="427657F4" w14:textId="77777777" w:rsidR="008149E2" w:rsidRPr="008149E2" w:rsidRDefault="008149E2" w:rsidP="008149E2">
            <w:pPr>
              <w:rPr>
                <w:rFonts w:ascii="Arial" w:eastAsia="Arial" w:hAnsi="Arial" w:cs="Arial"/>
              </w:rPr>
            </w:pPr>
            <w:r w:rsidRPr="008149E2">
              <w:rPr>
                <w:rFonts w:ascii="Arial" w:eastAsia="Arial" w:hAnsi="Arial" w:cs="Arial"/>
              </w:rPr>
              <w:t>but excluding any industrial dispute relating to the Supplier, the Supplier Staff or any other failure in the Supplier or the Subcontractor's supply chain;</w:t>
            </w:r>
          </w:p>
        </w:tc>
      </w:tr>
      <w:tr w:rsidR="008149E2" w:rsidRPr="008149E2" w14:paraId="653B1924"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4883CAE4" w14:textId="77777777" w:rsidR="008149E2" w:rsidRPr="008149E2" w:rsidRDefault="008149E2" w:rsidP="008149E2">
            <w:pPr>
              <w:rPr>
                <w:rFonts w:ascii="Arial" w:eastAsia="Arial" w:hAnsi="Arial" w:cs="Arial"/>
                <w:b/>
              </w:rPr>
            </w:pPr>
            <w:r w:rsidRPr="008149E2">
              <w:rPr>
                <w:rFonts w:ascii="Arial" w:eastAsia="Arial" w:hAnsi="Arial" w:cs="Arial"/>
                <w:b/>
              </w:rPr>
              <w:lastRenderedPageBreak/>
              <w:t>"Force Majeure Notice"</w:t>
            </w:r>
          </w:p>
        </w:tc>
        <w:tc>
          <w:tcPr>
            <w:tcW w:w="7515" w:type="dxa"/>
            <w:tcBorders>
              <w:top w:val="single" w:sz="4" w:space="0" w:color="000000"/>
              <w:left w:val="single" w:sz="4" w:space="0" w:color="000000"/>
              <w:bottom w:val="single" w:sz="4" w:space="0" w:color="000000"/>
              <w:right w:val="single" w:sz="4" w:space="0" w:color="000000"/>
            </w:tcBorders>
            <w:hideMark/>
          </w:tcPr>
          <w:p w14:paraId="030B57FC" w14:textId="77777777" w:rsidR="008149E2" w:rsidRPr="008149E2" w:rsidRDefault="008149E2" w:rsidP="008149E2">
            <w:pPr>
              <w:rPr>
                <w:rFonts w:ascii="Arial" w:eastAsia="Arial" w:hAnsi="Arial" w:cs="Arial"/>
              </w:rPr>
            </w:pPr>
            <w:r w:rsidRPr="008149E2">
              <w:rPr>
                <w:rFonts w:ascii="Arial" w:eastAsia="Arial" w:hAnsi="Arial" w:cs="Arial"/>
              </w:rPr>
              <w:t>a written notice served by the Affected Party on the other Party stating that the Affected Party believes that there is a Force Majeure Event;</w:t>
            </w:r>
          </w:p>
        </w:tc>
      </w:tr>
      <w:tr w:rsidR="008149E2" w:rsidRPr="008149E2" w14:paraId="561F8147"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27405592" w14:textId="77777777" w:rsidR="008149E2" w:rsidRPr="008149E2" w:rsidRDefault="008149E2" w:rsidP="008149E2">
            <w:pPr>
              <w:rPr>
                <w:rFonts w:ascii="Arial" w:eastAsia="Arial" w:hAnsi="Arial" w:cs="Arial"/>
                <w:b/>
              </w:rPr>
            </w:pPr>
            <w:r w:rsidRPr="008149E2">
              <w:rPr>
                <w:rFonts w:ascii="Arial" w:eastAsia="Arial" w:hAnsi="Arial" w:cs="Arial"/>
                <w:b/>
              </w:rPr>
              <w:t>"Framework Award Form"</w:t>
            </w:r>
          </w:p>
        </w:tc>
        <w:tc>
          <w:tcPr>
            <w:tcW w:w="7515" w:type="dxa"/>
            <w:tcBorders>
              <w:top w:val="single" w:sz="4" w:space="0" w:color="000000"/>
              <w:left w:val="single" w:sz="4" w:space="0" w:color="000000"/>
              <w:bottom w:val="single" w:sz="4" w:space="0" w:color="000000"/>
              <w:right w:val="single" w:sz="4" w:space="0" w:color="000000"/>
            </w:tcBorders>
            <w:hideMark/>
          </w:tcPr>
          <w:p w14:paraId="6A1F8433" w14:textId="77777777" w:rsidR="008149E2" w:rsidRPr="008149E2" w:rsidRDefault="008149E2" w:rsidP="008149E2">
            <w:pPr>
              <w:rPr>
                <w:rFonts w:ascii="Arial" w:eastAsia="Arial" w:hAnsi="Arial" w:cs="Arial"/>
              </w:rPr>
            </w:pPr>
            <w:r w:rsidRPr="008149E2">
              <w:rPr>
                <w:rFonts w:ascii="Arial" w:eastAsia="Arial" w:hAnsi="Arial" w:cs="Arial"/>
              </w:rPr>
              <w:t>the document outlining the Framework Incorporated Terms and crucial information required for the Framework Contract, to be executed by the Supplier and CCS;</w:t>
            </w:r>
          </w:p>
        </w:tc>
      </w:tr>
      <w:tr w:rsidR="008149E2" w:rsidRPr="008149E2" w14:paraId="51F03FC9"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11AF5816" w14:textId="77777777" w:rsidR="008149E2" w:rsidRPr="008149E2" w:rsidRDefault="008149E2" w:rsidP="008149E2">
            <w:pPr>
              <w:rPr>
                <w:rFonts w:ascii="Arial" w:eastAsia="Arial" w:hAnsi="Arial" w:cs="Arial"/>
                <w:b/>
              </w:rPr>
            </w:pPr>
            <w:r w:rsidRPr="008149E2">
              <w:rPr>
                <w:rFonts w:ascii="Arial" w:eastAsia="Arial" w:hAnsi="Arial" w:cs="Arial"/>
                <w:b/>
              </w:rPr>
              <w:t>"Framework Contract"</w:t>
            </w:r>
          </w:p>
        </w:tc>
        <w:tc>
          <w:tcPr>
            <w:tcW w:w="7515" w:type="dxa"/>
            <w:tcBorders>
              <w:top w:val="single" w:sz="4" w:space="0" w:color="000000"/>
              <w:left w:val="single" w:sz="4" w:space="0" w:color="000000"/>
              <w:bottom w:val="single" w:sz="4" w:space="0" w:color="000000"/>
              <w:right w:val="single" w:sz="4" w:space="0" w:color="000000"/>
            </w:tcBorders>
            <w:hideMark/>
          </w:tcPr>
          <w:p w14:paraId="0ED30EEC" w14:textId="77777777" w:rsidR="008149E2" w:rsidRPr="008149E2" w:rsidRDefault="008149E2" w:rsidP="008149E2">
            <w:pPr>
              <w:rPr>
                <w:rFonts w:ascii="Arial" w:eastAsia="Arial" w:hAnsi="Arial" w:cs="Arial"/>
              </w:rPr>
            </w:pPr>
            <w:r w:rsidRPr="008149E2">
              <w:rPr>
                <w:rFonts w:ascii="Arial" w:eastAsia="Arial" w:hAnsi="Arial" w:cs="Arial"/>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8149E2" w:rsidRPr="008149E2" w14:paraId="21C8F22A"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08CBE9E0" w14:textId="77777777" w:rsidR="008149E2" w:rsidRPr="008149E2" w:rsidRDefault="008149E2" w:rsidP="008149E2">
            <w:pPr>
              <w:rPr>
                <w:rFonts w:ascii="Arial" w:eastAsia="Arial" w:hAnsi="Arial" w:cs="Arial"/>
                <w:b/>
              </w:rPr>
            </w:pPr>
            <w:r w:rsidRPr="008149E2">
              <w:rPr>
                <w:rFonts w:ascii="Arial" w:eastAsia="Arial" w:hAnsi="Arial" w:cs="Arial"/>
                <w:b/>
              </w:rPr>
              <w:t>"Framework Contract Period"</w:t>
            </w:r>
          </w:p>
        </w:tc>
        <w:tc>
          <w:tcPr>
            <w:tcW w:w="7515" w:type="dxa"/>
            <w:tcBorders>
              <w:top w:val="single" w:sz="4" w:space="0" w:color="000000"/>
              <w:left w:val="single" w:sz="4" w:space="0" w:color="000000"/>
              <w:bottom w:val="single" w:sz="4" w:space="0" w:color="000000"/>
              <w:right w:val="single" w:sz="4" w:space="0" w:color="000000"/>
            </w:tcBorders>
            <w:hideMark/>
          </w:tcPr>
          <w:p w14:paraId="11D7E06A" w14:textId="77777777" w:rsidR="008149E2" w:rsidRPr="008149E2" w:rsidRDefault="008149E2" w:rsidP="008149E2">
            <w:pPr>
              <w:rPr>
                <w:rFonts w:ascii="Arial" w:eastAsia="Arial" w:hAnsi="Arial" w:cs="Arial"/>
              </w:rPr>
            </w:pPr>
            <w:r w:rsidRPr="008149E2">
              <w:rPr>
                <w:rFonts w:ascii="Arial" w:eastAsia="Arial" w:hAnsi="Arial" w:cs="Arial"/>
              </w:rPr>
              <w:t>the period from the Framework Start Date until the End Date of the Framework Contract;</w:t>
            </w:r>
          </w:p>
        </w:tc>
      </w:tr>
      <w:tr w:rsidR="008149E2" w:rsidRPr="008149E2" w14:paraId="65C6EF2E"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34FEFCD1" w14:textId="77777777" w:rsidR="008149E2" w:rsidRPr="008149E2" w:rsidRDefault="008149E2" w:rsidP="008149E2">
            <w:pPr>
              <w:rPr>
                <w:rFonts w:ascii="Arial" w:eastAsia="Arial" w:hAnsi="Arial" w:cs="Arial"/>
                <w:b/>
              </w:rPr>
            </w:pPr>
            <w:r w:rsidRPr="008149E2">
              <w:rPr>
                <w:rFonts w:ascii="Arial" w:eastAsia="Arial" w:hAnsi="Arial" w:cs="Arial"/>
                <w:b/>
              </w:rPr>
              <w:t>"Framework Expiry Date"</w:t>
            </w:r>
          </w:p>
        </w:tc>
        <w:tc>
          <w:tcPr>
            <w:tcW w:w="7515" w:type="dxa"/>
            <w:tcBorders>
              <w:top w:val="single" w:sz="4" w:space="0" w:color="000000"/>
              <w:left w:val="single" w:sz="4" w:space="0" w:color="000000"/>
              <w:bottom w:val="single" w:sz="4" w:space="0" w:color="000000"/>
              <w:right w:val="single" w:sz="4" w:space="0" w:color="000000"/>
            </w:tcBorders>
            <w:hideMark/>
          </w:tcPr>
          <w:p w14:paraId="3535A34F" w14:textId="77777777" w:rsidR="008149E2" w:rsidRPr="008149E2" w:rsidRDefault="008149E2" w:rsidP="008149E2">
            <w:pPr>
              <w:rPr>
                <w:rFonts w:ascii="Arial" w:eastAsia="Arial" w:hAnsi="Arial" w:cs="Arial"/>
              </w:rPr>
            </w:pPr>
            <w:r w:rsidRPr="008149E2">
              <w:rPr>
                <w:rFonts w:ascii="Arial" w:eastAsia="Arial" w:hAnsi="Arial" w:cs="Arial"/>
              </w:rPr>
              <w:t>the scheduled date of the end of the Framework Contract as stated in the Framework Award Form;</w:t>
            </w:r>
          </w:p>
        </w:tc>
      </w:tr>
      <w:tr w:rsidR="008149E2" w:rsidRPr="008149E2" w14:paraId="571985FA"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1BD29D9E" w14:textId="77777777" w:rsidR="008149E2" w:rsidRPr="008149E2" w:rsidRDefault="008149E2" w:rsidP="008149E2">
            <w:pPr>
              <w:rPr>
                <w:rFonts w:ascii="Arial" w:eastAsia="Arial" w:hAnsi="Arial" w:cs="Arial"/>
                <w:b/>
              </w:rPr>
            </w:pPr>
            <w:r w:rsidRPr="008149E2">
              <w:rPr>
                <w:rFonts w:ascii="Arial" w:eastAsia="Arial" w:hAnsi="Arial" w:cs="Arial"/>
                <w:b/>
              </w:rPr>
              <w:t>"Framework Incorporated Terms"</w:t>
            </w:r>
          </w:p>
        </w:tc>
        <w:tc>
          <w:tcPr>
            <w:tcW w:w="7515" w:type="dxa"/>
            <w:tcBorders>
              <w:top w:val="single" w:sz="4" w:space="0" w:color="000000"/>
              <w:left w:val="single" w:sz="4" w:space="0" w:color="000000"/>
              <w:bottom w:val="single" w:sz="4" w:space="0" w:color="000000"/>
              <w:right w:val="single" w:sz="4" w:space="0" w:color="000000"/>
            </w:tcBorders>
            <w:hideMark/>
          </w:tcPr>
          <w:p w14:paraId="79F56B12" w14:textId="77777777" w:rsidR="008149E2" w:rsidRPr="008149E2" w:rsidRDefault="008149E2" w:rsidP="008149E2">
            <w:pPr>
              <w:rPr>
                <w:rFonts w:ascii="Arial" w:eastAsia="Arial" w:hAnsi="Arial" w:cs="Arial"/>
              </w:rPr>
            </w:pPr>
            <w:r w:rsidRPr="008149E2">
              <w:rPr>
                <w:rFonts w:ascii="Arial" w:eastAsia="Arial" w:hAnsi="Arial" w:cs="Arial"/>
              </w:rPr>
              <w:t>the contractual terms applicable to the Framework Contract specified in the Framework Award Form;</w:t>
            </w:r>
          </w:p>
        </w:tc>
      </w:tr>
      <w:tr w:rsidR="008149E2" w:rsidRPr="008149E2" w14:paraId="61E32842"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0935AC27" w14:textId="77777777" w:rsidR="008149E2" w:rsidRPr="008149E2" w:rsidRDefault="008149E2" w:rsidP="008149E2">
            <w:pPr>
              <w:rPr>
                <w:rFonts w:ascii="Arial" w:eastAsia="Arial" w:hAnsi="Arial" w:cs="Arial"/>
                <w:b/>
              </w:rPr>
            </w:pPr>
            <w:r w:rsidRPr="008149E2">
              <w:rPr>
                <w:rFonts w:ascii="Arial" w:eastAsia="Arial" w:hAnsi="Arial" w:cs="Arial"/>
                <w:b/>
              </w:rPr>
              <w:t>"Framework Optional Extension Period"</w:t>
            </w:r>
          </w:p>
        </w:tc>
        <w:tc>
          <w:tcPr>
            <w:tcW w:w="7515" w:type="dxa"/>
            <w:tcBorders>
              <w:top w:val="single" w:sz="4" w:space="0" w:color="000000"/>
              <w:left w:val="single" w:sz="4" w:space="0" w:color="000000"/>
              <w:bottom w:val="single" w:sz="4" w:space="0" w:color="000000"/>
              <w:right w:val="single" w:sz="4" w:space="0" w:color="000000"/>
            </w:tcBorders>
            <w:hideMark/>
          </w:tcPr>
          <w:p w14:paraId="6B1A0FF5" w14:textId="77777777" w:rsidR="008149E2" w:rsidRPr="008149E2" w:rsidRDefault="008149E2" w:rsidP="008149E2">
            <w:pPr>
              <w:rPr>
                <w:rFonts w:ascii="Arial" w:eastAsia="Arial" w:hAnsi="Arial" w:cs="Arial"/>
              </w:rPr>
            </w:pPr>
            <w:r w:rsidRPr="008149E2">
              <w:rPr>
                <w:rFonts w:ascii="Arial" w:eastAsia="Arial" w:hAnsi="Arial" w:cs="Arial"/>
              </w:rPr>
              <w:t>such period or periods beyond which the Framework Contract Period may be extended as specified in the Framework Award Form;</w:t>
            </w:r>
          </w:p>
        </w:tc>
      </w:tr>
      <w:tr w:rsidR="008149E2" w:rsidRPr="008149E2" w14:paraId="16CBBB42"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628C485D" w14:textId="77777777" w:rsidR="008149E2" w:rsidRPr="008149E2" w:rsidRDefault="008149E2" w:rsidP="008149E2">
            <w:pPr>
              <w:rPr>
                <w:rFonts w:ascii="Arial" w:eastAsia="Arial" w:hAnsi="Arial" w:cs="Arial"/>
                <w:b/>
              </w:rPr>
            </w:pPr>
            <w:r w:rsidRPr="008149E2">
              <w:rPr>
                <w:rFonts w:ascii="Arial" w:eastAsia="Arial" w:hAnsi="Arial" w:cs="Arial"/>
                <w:b/>
              </w:rPr>
              <w:t>"Framework Price(s)"</w:t>
            </w:r>
          </w:p>
        </w:tc>
        <w:tc>
          <w:tcPr>
            <w:tcW w:w="7515" w:type="dxa"/>
            <w:tcBorders>
              <w:top w:val="single" w:sz="4" w:space="0" w:color="000000"/>
              <w:left w:val="single" w:sz="4" w:space="0" w:color="000000"/>
              <w:bottom w:val="single" w:sz="4" w:space="0" w:color="000000"/>
              <w:right w:val="single" w:sz="4" w:space="0" w:color="000000"/>
            </w:tcBorders>
            <w:hideMark/>
          </w:tcPr>
          <w:p w14:paraId="3AC0F034" w14:textId="77777777" w:rsidR="008149E2" w:rsidRPr="008149E2" w:rsidRDefault="008149E2" w:rsidP="008149E2">
            <w:pPr>
              <w:rPr>
                <w:rFonts w:ascii="Arial" w:eastAsia="Arial" w:hAnsi="Arial" w:cs="Arial"/>
              </w:rPr>
            </w:pPr>
            <w:r w:rsidRPr="008149E2">
              <w:rPr>
                <w:rFonts w:ascii="Arial" w:eastAsia="Arial" w:hAnsi="Arial" w:cs="Arial"/>
              </w:rPr>
              <w:t>the price(s) applicable to the provision of the Deliverables set out in Framework Schedule 3 (Framework Prices);</w:t>
            </w:r>
          </w:p>
        </w:tc>
      </w:tr>
      <w:tr w:rsidR="008149E2" w:rsidRPr="008149E2" w14:paraId="3F20F650"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20DB8794" w14:textId="77777777" w:rsidR="008149E2" w:rsidRPr="008149E2" w:rsidRDefault="008149E2" w:rsidP="008149E2">
            <w:pPr>
              <w:rPr>
                <w:rFonts w:ascii="Arial" w:eastAsia="Arial" w:hAnsi="Arial" w:cs="Arial"/>
                <w:b/>
              </w:rPr>
            </w:pPr>
            <w:r w:rsidRPr="008149E2">
              <w:rPr>
                <w:rFonts w:ascii="Arial" w:eastAsia="Arial" w:hAnsi="Arial" w:cs="Arial"/>
                <w:b/>
              </w:rPr>
              <w:t>"Framework Special Terms"</w:t>
            </w:r>
          </w:p>
        </w:tc>
        <w:tc>
          <w:tcPr>
            <w:tcW w:w="7515" w:type="dxa"/>
            <w:tcBorders>
              <w:top w:val="single" w:sz="4" w:space="0" w:color="000000"/>
              <w:left w:val="single" w:sz="4" w:space="0" w:color="000000"/>
              <w:bottom w:val="single" w:sz="4" w:space="0" w:color="000000"/>
              <w:right w:val="single" w:sz="4" w:space="0" w:color="000000"/>
            </w:tcBorders>
            <w:hideMark/>
          </w:tcPr>
          <w:p w14:paraId="20ECFFE0" w14:textId="77777777" w:rsidR="008149E2" w:rsidRPr="008149E2" w:rsidRDefault="008149E2" w:rsidP="008149E2">
            <w:pPr>
              <w:rPr>
                <w:rFonts w:ascii="Arial" w:eastAsia="Arial" w:hAnsi="Arial" w:cs="Arial"/>
              </w:rPr>
            </w:pPr>
            <w:r w:rsidRPr="008149E2">
              <w:rPr>
                <w:rFonts w:ascii="Arial" w:eastAsia="Arial" w:hAnsi="Arial" w:cs="Arial"/>
              </w:rPr>
              <w:t>any additional terms and conditions specified in the Framework Award Form incorporated into the Framework Contract;</w:t>
            </w:r>
          </w:p>
        </w:tc>
      </w:tr>
      <w:tr w:rsidR="008149E2" w:rsidRPr="008149E2" w14:paraId="142A8A25"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6E962EE8" w14:textId="77777777" w:rsidR="008149E2" w:rsidRPr="008149E2" w:rsidRDefault="008149E2" w:rsidP="008149E2">
            <w:pPr>
              <w:rPr>
                <w:rFonts w:ascii="Arial" w:eastAsia="Arial" w:hAnsi="Arial" w:cs="Arial"/>
                <w:b/>
              </w:rPr>
            </w:pPr>
            <w:r w:rsidRPr="008149E2">
              <w:rPr>
                <w:rFonts w:ascii="Arial" w:eastAsia="Arial" w:hAnsi="Arial" w:cs="Arial"/>
                <w:b/>
              </w:rPr>
              <w:t>"Framework Start Date"</w:t>
            </w:r>
          </w:p>
        </w:tc>
        <w:tc>
          <w:tcPr>
            <w:tcW w:w="7515" w:type="dxa"/>
            <w:tcBorders>
              <w:top w:val="single" w:sz="4" w:space="0" w:color="000000"/>
              <w:left w:val="single" w:sz="4" w:space="0" w:color="000000"/>
              <w:bottom w:val="single" w:sz="4" w:space="0" w:color="000000"/>
              <w:right w:val="single" w:sz="4" w:space="0" w:color="000000"/>
            </w:tcBorders>
            <w:hideMark/>
          </w:tcPr>
          <w:p w14:paraId="12925DF0" w14:textId="77777777" w:rsidR="008149E2" w:rsidRPr="008149E2" w:rsidRDefault="008149E2" w:rsidP="008149E2">
            <w:pPr>
              <w:rPr>
                <w:rFonts w:ascii="Arial" w:eastAsia="Arial" w:hAnsi="Arial" w:cs="Arial"/>
              </w:rPr>
            </w:pPr>
            <w:r w:rsidRPr="008149E2">
              <w:rPr>
                <w:rFonts w:ascii="Arial" w:eastAsia="Arial" w:hAnsi="Arial" w:cs="Arial"/>
              </w:rPr>
              <w:t>the date of start of the Framework Contract as stated in the Framework Award Form;</w:t>
            </w:r>
          </w:p>
        </w:tc>
      </w:tr>
      <w:tr w:rsidR="008149E2" w:rsidRPr="008149E2" w14:paraId="0FEA4AC1"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3F026BA2" w14:textId="77777777" w:rsidR="008149E2" w:rsidRPr="008149E2" w:rsidRDefault="008149E2" w:rsidP="008149E2">
            <w:pPr>
              <w:rPr>
                <w:rFonts w:ascii="Arial" w:eastAsia="Arial" w:hAnsi="Arial" w:cs="Arial"/>
                <w:b/>
              </w:rPr>
            </w:pPr>
            <w:r w:rsidRPr="008149E2">
              <w:rPr>
                <w:rFonts w:ascii="Arial" w:eastAsia="Arial" w:hAnsi="Arial" w:cs="Arial"/>
                <w:b/>
              </w:rPr>
              <w:t>"Framework Tender Response"</w:t>
            </w:r>
          </w:p>
        </w:tc>
        <w:tc>
          <w:tcPr>
            <w:tcW w:w="7515" w:type="dxa"/>
            <w:tcBorders>
              <w:top w:val="single" w:sz="4" w:space="0" w:color="000000"/>
              <w:left w:val="single" w:sz="4" w:space="0" w:color="000000"/>
              <w:bottom w:val="single" w:sz="4" w:space="0" w:color="000000"/>
              <w:right w:val="single" w:sz="4" w:space="0" w:color="000000"/>
            </w:tcBorders>
            <w:hideMark/>
          </w:tcPr>
          <w:p w14:paraId="5AE7F68C" w14:textId="77777777" w:rsidR="008149E2" w:rsidRPr="008149E2" w:rsidRDefault="008149E2" w:rsidP="008149E2">
            <w:pPr>
              <w:rPr>
                <w:rFonts w:ascii="Arial" w:eastAsia="Arial" w:hAnsi="Arial" w:cs="Arial"/>
              </w:rPr>
            </w:pPr>
            <w:r w:rsidRPr="008149E2">
              <w:rPr>
                <w:rFonts w:ascii="Arial" w:eastAsia="Arial" w:hAnsi="Arial" w:cs="Arial"/>
              </w:rPr>
              <w:t>the tender submitted by the Supplier to CCS and annexed to or referred to in Framework Schedule 2 (Framework Tender);</w:t>
            </w:r>
          </w:p>
        </w:tc>
      </w:tr>
      <w:tr w:rsidR="008149E2" w:rsidRPr="008149E2" w14:paraId="6D95A22F"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2A428530" w14:textId="77777777" w:rsidR="008149E2" w:rsidRPr="008149E2" w:rsidRDefault="008149E2" w:rsidP="008149E2">
            <w:pPr>
              <w:rPr>
                <w:rFonts w:ascii="Arial" w:eastAsia="Arial" w:hAnsi="Arial" w:cs="Arial"/>
                <w:b/>
              </w:rPr>
            </w:pPr>
            <w:r w:rsidRPr="008149E2">
              <w:rPr>
                <w:rFonts w:ascii="Arial" w:eastAsia="Arial" w:hAnsi="Arial" w:cs="Arial"/>
                <w:b/>
              </w:rPr>
              <w:t>"Further Competition Procedure"</w:t>
            </w:r>
          </w:p>
        </w:tc>
        <w:tc>
          <w:tcPr>
            <w:tcW w:w="7515" w:type="dxa"/>
            <w:tcBorders>
              <w:top w:val="single" w:sz="4" w:space="0" w:color="000000"/>
              <w:left w:val="single" w:sz="4" w:space="0" w:color="000000"/>
              <w:bottom w:val="single" w:sz="4" w:space="0" w:color="000000"/>
              <w:right w:val="single" w:sz="4" w:space="0" w:color="000000"/>
            </w:tcBorders>
            <w:hideMark/>
          </w:tcPr>
          <w:p w14:paraId="54FC4952" w14:textId="77777777" w:rsidR="008149E2" w:rsidRPr="008149E2" w:rsidRDefault="008149E2" w:rsidP="008149E2">
            <w:pPr>
              <w:rPr>
                <w:rFonts w:ascii="Arial" w:eastAsia="Arial" w:hAnsi="Arial" w:cs="Arial"/>
              </w:rPr>
            </w:pPr>
            <w:r w:rsidRPr="008149E2">
              <w:rPr>
                <w:rFonts w:ascii="Arial" w:eastAsia="Arial" w:hAnsi="Arial" w:cs="Arial"/>
              </w:rPr>
              <w:t>the further competition procedure described in Framework Schedule 7 (Call-Off Award Procedure);</w:t>
            </w:r>
          </w:p>
        </w:tc>
      </w:tr>
      <w:tr w:rsidR="008149E2" w:rsidRPr="008149E2" w14:paraId="52E75D4E"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207BC549" w14:textId="77777777" w:rsidR="008149E2" w:rsidRPr="008149E2" w:rsidRDefault="008149E2" w:rsidP="008149E2">
            <w:pPr>
              <w:rPr>
                <w:rFonts w:ascii="Arial" w:eastAsia="Arial" w:hAnsi="Arial" w:cs="Arial"/>
                <w:b/>
              </w:rPr>
            </w:pPr>
            <w:r w:rsidRPr="008149E2">
              <w:rPr>
                <w:rFonts w:ascii="Arial" w:eastAsia="Arial" w:hAnsi="Arial" w:cs="Arial"/>
                <w:b/>
              </w:rPr>
              <w:t>"UK GDPR"</w:t>
            </w:r>
          </w:p>
        </w:tc>
        <w:tc>
          <w:tcPr>
            <w:tcW w:w="7515" w:type="dxa"/>
            <w:tcBorders>
              <w:top w:val="single" w:sz="4" w:space="0" w:color="000000"/>
              <w:left w:val="single" w:sz="4" w:space="0" w:color="000000"/>
              <w:bottom w:val="single" w:sz="4" w:space="0" w:color="000000"/>
              <w:right w:val="single" w:sz="4" w:space="0" w:color="000000"/>
            </w:tcBorders>
            <w:hideMark/>
          </w:tcPr>
          <w:p w14:paraId="474C3DB0" w14:textId="77777777" w:rsidR="008149E2" w:rsidRPr="008149E2" w:rsidRDefault="008149E2" w:rsidP="008149E2">
            <w:pPr>
              <w:rPr>
                <w:rFonts w:ascii="Arial" w:eastAsia="Arial" w:hAnsi="Arial" w:cs="Arial"/>
              </w:rPr>
            </w:pPr>
            <w:r w:rsidRPr="008149E2">
              <w:rPr>
                <w:rFonts w:ascii="Arial" w:eastAsia="Arial" w:hAnsi="Arial" w:cs="Arial"/>
              </w:rPr>
              <w:t>the retained EU law version of the General Data Protection Regulation (Regulation (EU) 2016/679);</w:t>
            </w:r>
          </w:p>
        </w:tc>
      </w:tr>
      <w:tr w:rsidR="008149E2" w:rsidRPr="008149E2" w14:paraId="687C9A39"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10F36769" w14:textId="77777777" w:rsidR="008149E2" w:rsidRPr="008149E2" w:rsidRDefault="008149E2" w:rsidP="008149E2">
            <w:pPr>
              <w:rPr>
                <w:rFonts w:ascii="Arial" w:eastAsia="Arial" w:hAnsi="Arial" w:cs="Arial"/>
                <w:b/>
              </w:rPr>
            </w:pPr>
            <w:r w:rsidRPr="008149E2">
              <w:rPr>
                <w:rFonts w:ascii="Arial" w:eastAsia="Arial" w:hAnsi="Arial" w:cs="Arial"/>
                <w:b/>
              </w:rPr>
              <w:t>"General Anti-Abuse Rule"</w:t>
            </w:r>
          </w:p>
        </w:tc>
        <w:tc>
          <w:tcPr>
            <w:tcW w:w="7515" w:type="dxa"/>
            <w:tcBorders>
              <w:top w:val="single" w:sz="4" w:space="0" w:color="000000"/>
              <w:left w:val="single" w:sz="4" w:space="0" w:color="000000"/>
              <w:bottom w:val="single" w:sz="4" w:space="0" w:color="000000"/>
              <w:right w:val="single" w:sz="4" w:space="0" w:color="000000"/>
            </w:tcBorders>
            <w:hideMark/>
          </w:tcPr>
          <w:p w14:paraId="64D2D419" w14:textId="77777777" w:rsidR="008149E2" w:rsidRPr="008149E2" w:rsidRDefault="008149E2" w:rsidP="00871A99">
            <w:pPr>
              <w:numPr>
                <w:ilvl w:val="1"/>
                <w:numId w:val="13"/>
              </w:numPr>
              <w:rPr>
                <w:rFonts w:ascii="Arial" w:eastAsia="Arial" w:hAnsi="Arial" w:cs="Arial"/>
              </w:rPr>
            </w:pPr>
            <w:r w:rsidRPr="008149E2">
              <w:rPr>
                <w:rFonts w:ascii="Arial" w:eastAsia="Arial" w:hAnsi="Arial" w:cs="Arial"/>
              </w:rPr>
              <w:t xml:space="preserve">the legislation in Part 5 of the Finance Act 2013 and; and </w:t>
            </w:r>
          </w:p>
          <w:p w14:paraId="071FC2B0" w14:textId="77777777" w:rsidR="008149E2" w:rsidRPr="008149E2" w:rsidRDefault="008149E2" w:rsidP="00871A99">
            <w:pPr>
              <w:numPr>
                <w:ilvl w:val="1"/>
                <w:numId w:val="13"/>
              </w:numPr>
              <w:rPr>
                <w:rFonts w:ascii="Arial" w:eastAsia="Arial" w:hAnsi="Arial" w:cs="Arial"/>
              </w:rPr>
            </w:pPr>
            <w:r w:rsidRPr="008149E2">
              <w:rPr>
                <w:rFonts w:ascii="Arial" w:eastAsia="Arial" w:hAnsi="Arial" w:cs="Arial"/>
              </w:rPr>
              <w:t>any future legislation introduced into parliament to counteract Tax advantages arising from abusive arrangements to avoid National Insurance contributions;</w:t>
            </w:r>
          </w:p>
        </w:tc>
      </w:tr>
      <w:tr w:rsidR="008149E2" w:rsidRPr="008149E2" w14:paraId="696E6157"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0F357711" w14:textId="77777777" w:rsidR="008149E2" w:rsidRPr="008149E2" w:rsidRDefault="008149E2" w:rsidP="008149E2">
            <w:pPr>
              <w:rPr>
                <w:rFonts w:ascii="Arial" w:eastAsia="Arial" w:hAnsi="Arial" w:cs="Arial"/>
                <w:b/>
              </w:rPr>
            </w:pPr>
            <w:r w:rsidRPr="008149E2">
              <w:rPr>
                <w:rFonts w:ascii="Arial" w:eastAsia="Arial" w:hAnsi="Arial" w:cs="Arial"/>
                <w:b/>
              </w:rPr>
              <w:lastRenderedPageBreak/>
              <w:t>"General Change in Law"</w:t>
            </w:r>
          </w:p>
        </w:tc>
        <w:tc>
          <w:tcPr>
            <w:tcW w:w="7515" w:type="dxa"/>
            <w:tcBorders>
              <w:top w:val="single" w:sz="4" w:space="0" w:color="000000"/>
              <w:left w:val="single" w:sz="4" w:space="0" w:color="000000"/>
              <w:bottom w:val="single" w:sz="4" w:space="0" w:color="000000"/>
              <w:right w:val="single" w:sz="4" w:space="0" w:color="000000"/>
            </w:tcBorders>
            <w:hideMark/>
          </w:tcPr>
          <w:p w14:paraId="11259268" w14:textId="77777777" w:rsidR="008149E2" w:rsidRPr="008149E2" w:rsidRDefault="008149E2" w:rsidP="008149E2">
            <w:pPr>
              <w:rPr>
                <w:rFonts w:ascii="Arial" w:eastAsia="Arial" w:hAnsi="Arial" w:cs="Arial"/>
              </w:rPr>
            </w:pPr>
            <w:r w:rsidRPr="008149E2">
              <w:rPr>
                <w:rFonts w:ascii="Arial" w:eastAsia="Arial" w:hAnsi="Arial" w:cs="Arial"/>
              </w:rPr>
              <w:t>a Change in Law where the change is of a general legislative nature (including Tax or duties of any sort affecting the Supplier) or which affects or relates to a Comparable Supply;</w:t>
            </w:r>
          </w:p>
        </w:tc>
      </w:tr>
      <w:tr w:rsidR="008149E2" w:rsidRPr="008149E2" w14:paraId="39D15203" w14:textId="77777777" w:rsidTr="008149E2">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94456" w14:textId="77777777" w:rsidR="008149E2" w:rsidRPr="008149E2" w:rsidRDefault="008149E2" w:rsidP="008149E2">
            <w:pPr>
              <w:rPr>
                <w:rFonts w:ascii="Arial" w:eastAsia="Arial" w:hAnsi="Arial" w:cs="Arial"/>
                <w:b/>
              </w:rPr>
            </w:pPr>
            <w:r w:rsidRPr="008149E2">
              <w:rPr>
                <w:rFonts w:ascii="Arial" w:eastAsia="Arial" w:hAnsi="Arial" w:cs="Arial"/>
                <w:b/>
              </w:rPr>
              <w:t xml:space="preserve">“Gold Contract”  </w:t>
            </w:r>
            <w:r w:rsidRPr="008149E2">
              <w:rPr>
                <w:rFonts w:ascii="Arial" w:eastAsia="Arial" w:hAnsi="Arial" w:cs="Arial"/>
                <w:b/>
              </w:rPr>
              <w:tab/>
              <w:t xml:space="preserve"> </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4DF6923" w14:textId="77777777" w:rsidR="008149E2" w:rsidRPr="008149E2" w:rsidRDefault="008149E2" w:rsidP="008149E2">
            <w:pPr>
              <w:rPr>
                <w:rFonts w:ascii="Arial" w:eastAsia="Arial" w:hAnsi="Arial" w:cs="Arial"/>
              </w:rPr>
            </w:pPr>
            <w:r w:rsidRPr="008149E2">
              <w:rPr>
                <w:rFonts w:ascii="Arial" w:eastAsia="Arial" w:hAnsi="Arial" w:cs="Arial"/>
              </w:rPr>
              <w:t xml:space="preserve">a Call-Off Contract categorised as a Gold contract using the Cabinet Office Contract </w:t>
            </w:r>
            <w:proofErr w:type="spellStart"/>
            <w:r w:rsidRPr="008149E2">
              <w:rPr>
                <w:rFonts w:ascii="Arial" w:eastAsia="Arial" w:hAnsi="Arial" w:cs="Arial"/>
              </w:rPr>
              <w:t>Tiering</w:t>
            </w:r>
            <w:proofErr w:type="spellEnd"/>
            <w:r w:rsidRPr="008149E2">
              <w:rPr>
                <w:rFonts w:ascii="Arial" w:eastAsia="Arial" w:hAnsi="Arial" w:cs="Arial"/>
              </w:rPr>
              <w:t xml:space="preserve"> Tool;</w:t>
            </w:r>
          </w:p>
        </w:tc>
      </w:tr>
      <w:tr w:rsidR="008149E2" w:rsidRPr="008149E2" w14:paraId="57C5E6BA"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2E43FEF4" w14:textId="77777777" w:rsidR="008149E2" w:rsidRPr="008149E2" w:rsidRDefault="008149E2" w:rsidP="008149E2">
            <w:pPr>
              <w:rPr>
                <w:rFonts w:ascii="Arial" w:eastAsia="Arial" w:hAnsi="Arial" w:cs="Arial"/>
                <w:b/>
              </w:rPr>
            </w:pPr>
            <w:r w:rsidRPr="008149E2">
              <w:rPr>
                <w:rFonts w:ascii="Arial" w:eastAsia="Arial" w:hAnsi="Arial" w:cs="Arial"/>
                <w:b/>
              </w:rPr>
              <w:t>"Goods"</w:t>
            </w:r>
          </w:p>
        </w:tc>
        <w:tc>
          <w:tcPr>
            <w:tcW w:w="7515" w:type="dxa"/>
            <w:tcBorders>
              <w:top w:val="single" w:sz="4" w:space="0" w:color="000000"/>
              <w:left w:val="single" w:sz="4" w:space="0" w:color="000000"/>
              <w:bottom w:val="single" w:sz="4" w:space="0" w:color="000000"/>
              <w:right w:val="single" w:sz="4" w:space="0" w:color="000000"/>
            </w:tcBorders>
            <w:hideMark/>
          </w:tcPr>
          <w:p w14:paraId="0198A385" w14:textId="77777777" w:rsidR="008149E2" w:rsidRPr="008149E2" w:rsidRDefault="008149E2" w:rsidP="008149E2">
            <w:pPr>
              <w:rPr>
                <w:rFonts w:ascii="Arial" w:eastAsia="Arial" w:hAnsi="Arial" w:cs="Arial"/>
              </w:rPr>
            </w:pPr>
            <w:r w:rsidRPr="008149E2">
              <w:rPr>
                <w:rFonts w:ascii="Arial" w:eastAsia="Arial" w:hAnsi="Arial" w:cs="Arial"/>
              </w:rPr>
              <w:t>goods made available by the Supplier as specified in Framework Schedule 1 (Specification) and in relation to a Call-Off Contract as specified in the Order Form ;</w:t>
            </w:r>
          </w:p>
        </w:tc>
      </w:tr>
      <w:tr w:rsidR="008149E2" w:rsidRPr="008149E2" w14:paraId="38E4217E"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5E315D5D" w14:textId="77777777" w:rsidR="008149E2" w:rsidRPr="008149E2" w:rsidRDefault="008149E2" w:rsidP="008149E2">
            <w:pPr>
              <w:rPr>
                <w:rFonts w:ascii="Arial" w:eastAsia="Arial" w:hAnsi="Arial" w:cs="Arial"/>
                <w:b/>
              </w:rPr>
            </w:pPr>
            <w:r w:rsidRPr="008149E2">
              <w:rPr>
                <w:rFonts w:ascii="Arial" w:eastAsia="Arial" w:hAnsi="Arial" w:cs="Arial"/>
                <w:b/>
              </w:rPr>
              <w:t>"Good Industry Practice"</w:t>
            </w:r>
          </w:p>
        </w:tc>
        <w:tc>
          <w:tcPr>
            <w:tcW w:w="7515" w:type="dxa"/>
            <w:tcBorders>
              <w:top w:val="single" w:sz="4" w:space="0" w:color="000000"/>
              <w:left w:val="single" w:sz="4" w:space="0" w:color="000000"/>
              <w:bottom w:val="single" w:sz="4" w:space="0" w:color="000000"/>
              <w:right w:val="single" w:sz="4" w:space="0" w:color="000000"/>
            </w:tcBorders>
            <w:hideMark/>
          </w:tcPr>
          <w:p w14:paraId="26D79E64" w14:textId="77777777" w:rsidR="008149E2" w:rsidRPr="008149E2" w:rsidRDefault="008149E2" w:rsidP="008149E2">
            <w:pPr>
              <w:rPr>
                <w:rFonts w:ascii="Arial" w:eastAsia="Arial" w:hAnsi="Arial" w:cs="Arial"/>
              </w:rPr>
            </w:pPr>
            <w:r w:rsidRPr="008149E2">
              <w:rPr>
                <w:rFonts w:ascii="Arial" w:eastAsia="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149E2" w:rsidRPr="008149E2" w14:paraId="46F57841"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22E5BD56" w14:textId="77777777" w:rsidR="008149E2" w:rsidRPr="008149E2" w:rsidRDefault="008149E2" w:rsidP="008149E2">
            <w:pPr>
              <w:rPr>
                <w:rFonts w:ascii="Arial" w:eastAsia="Arial" w:hAnsi="Arial" w:cs="Arial"/>
                <w:b/>
              </w:rPr>
            </w:pPr>
            <w:r w:rsidRPr="008149E2">
              <w:rPr>
                <w:rFonts w:ascii="Arial" w:eastAsia="Arial" w:hAnsi="Arial" w:cs="Arial"/>
                <w:b/>
              </w:rPr>
              <w:t>"Government"</w:t>
            </w:r>
          </w:p>
        </w:tc>
        <w:tc>
          <w:tcPr>
            <w:tcW w:w="7515" w:type="dxa"/>
            <w:tcBorders>
              <w:top w:val="single" w:sz="4" w:space="0" w:color="000000"/>
              <w:left w:val="single" w:sz="4" w:space="0" w:color="000000"/>
              <w:bottom w:val="single" w:sz="4" w:space="0" w:color="000000"/>
              <w:right w:val="single" w:sz="4" w:space="0" w:color="000000"/>
            </w:tcBorders>
            <w:hideMark/>
          </w:tcPr>
          <w:p w14:paraId="629D488F" w14:textId="77777777" w:rsidR="008149E2" w:rsidRPr="008149E2" w:rsidRDefault="008149E2" w:rsidP="008149E2">
            <w:pPr>
              <w:rPr>
                <w:rFonts w:ascii="Arial" w:eastAsia="Arial" w:hAnsi="Arial" w:cs="Arial"/>
              </w:rPr>
            </w:pPr>
            <w:r w:rsidRPr="008149E2">
              <w:rPr>
                <w:rFonts w:ascii="Arial" w:eastAsia="Arial" w:hAnsi="Arial" w:cs="Arial"/>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8149E2" w:rsidRPr="008149E2" w14:paraId="071C5372"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52133B71" w14:textId="77777777" w:rsidR="008149E2" w:rsidRPr="008149E2" w:rsidRDefault="008149E2" w:rsidP="008149E2">
            <w:pPr>
              <w:rPr>
                <w:rFonts w:ascii="Arial" w:eastAsia="Arial" w:hAnsi="Arial" w:cs="Arial"/>
                <w:b/>
              </w:rPr>
            </w:pPr>
            <w:r w:rsidRPr="008149E2">
              <w:rPr>
                <w:rFonts w:ascii="Arial" w:eastAsia="Arial" w:hAnsi="Arial" w:cs="Arial"/>
                <w:b/>
              </w:rPr>
              <w:t>"Government Data"</w:t>
            </w:r>
          </w:p>
        </w:tc>
        <w:tc>
          <w:tcPr>
            <w:tcW w:w="7515" w:type="dxa"/>
            <w:tcBorders>
              <w:top w:val="single" w:sz="4" w:space="0" w:color="000000"/>
              <w:left w:val="single" w:sz="4" w:space="0" w:color="000000"/>
              <w:bottom w:val="single" w:sz="4" w:space="0" w:color="000000"/>
              <w:right w:val="single" w:sz="4" w:space="0" w:color="000000"/>
            </w:tcBorders>
            <w:hideMark/>
          </w:tcPr>
          <w:p w14:paraId="46DC321F" w14:textId="77777777" w:rsidR="008149E2" w:rsidRPr="008149E2" w:rsidRDefault="008149E2" w:rsidP="008149E2">
            <w:pPr>
              <w:rPr>
                <w:rFonts w:ascii="Arial" w:eastAsia="Arial" w:hAnsi="Arial" w:cs="Arial"/>
              </w:rPr>
            </w:pPr>
            <w:r w:rsidRPr="008149E2">
              <w:rPr>
                <w:rFonts w:ascii="Arial" w:eastAsia="Arial" w:hAnsi="Arial" w:cs="Arial"/>
              </w:rPr>
              <w:t>the data, text, drawings, diagrams, images or sounds (together with any database made up of any of these) which are embodied in any electronic, magnetic, optical or tangible media, including any of the Authority’s Confidential Information, and which:</w:t>
            </w:r>
          </w:p>
          <w:p w14:paraId="087BA176" w14:textId="77777777" w:rsidR="008149E2" w:rsidRPr="008149E2" w:rsidRDefault="008149E2" w:rsidP="00871A99">
            <w:pPr>
              <w:numPr>
                <w:ilvl w:val="2"/>
                <w:numId w:val="13"/>
              </w:numPr>
              <w:rPr>
                <w:rFonts w:ascii="Arial" w:eastAsia="Arial" w:hAnsi="Arial" w:cs="Arial"/>
              </w:rPr>
            </w:pPr>
            <w:r w:rsidRPr="008149E2">
              <w:rPr>
                <w:rFonts w:ascii="Arial" w:eastAsia="Arial" w:hAnsi="Arial" w:cs="Arial"/>
              </w:rPr>
              <w:t>are supplied to the Supplier by or on behalf of the Authority; or</w:t>
            </w:r>
          </w:p>
          <w:p w14:paraId="09EDE950" w14:textId="77777777" w:rsidR="008149E2" w:rsidRPr="008149E2" w:rsidRDefault="008149E2" w:rsidP="00871A99">
            <w:pPr>
              <w:numPr>
                <w:ilvl w:val="2"/>
                <w:numId w:val="13"/>
              </w:numPr>
              <w:rPr>
                <w:rFonts w:ascii="Arial" w:eastAsia="Arial" w:hAnsi="Arial" w:cs="Arial"/>
              </w:rPr>
            </w:pPr>
            <w:r w:rsidRPr="008149E2">
              <w:rPr>
                <w:rFonts w:ascii="Arial" w:eastAsia="Arial" w:hAnsi="Arial" w:cs="Arial"/>
              </w:rPr>
              <w:t xml:space="preserve">the Supplier is required to generate, process, store or transmit pursuant to a Contract; </w:t>
            </w:r>
          </w:p>
        </w:tc>
      </w:tr>
      <w:tr w:rsidR="008149E2" w:rsidRPr="008149E2" w14:paraId="38F3F19E"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64B9E46D" w14:textId="77777777" w:rsidR="008149E2" w:rsidRPr="008149E2" w:rsidRDefault="008149E2" w:rsidP="008149E2">
            <w:pPr>
              <w:rPr>
                <w:rFonts w:ascii="Arial" w:eastAsia="Arial" w:hAnsi="Arial" w:cs="Arial"/>
                <w:b/>
              </w:rPr>
            </w:pPr>
            <w:r w:rsidRPr="008149E2">
              <w:rPr>
                <w:rFonts w:ascii="Arial" w:eastAsia="Arial" w:hAnsi="Arial" w:cs="Arial"/>
                <w:b/>
              </w:rPr>
              <w:t>"Guarantor"</w:t>
            </w:r>
          </w:p>
        </w:tc>
        <w:tc>
          <w:tcPr>
            <w:tcW w:w="7515" w:type="dxa"/>
            <w:tcBorders>
              <w:top w:val="single" w:sz="4" w:space="0" w:color="000000"/>
              <w:left w:val="single" w:sz="4" w:space="0" w:color="000000"/>
              <w:bottom w:val="single" w:sz="4" w:space="0" w:color="000000"/>
              <w:right w:val="single" w:sz="4" w:space="0" w:color="000000"/>
            </w:tcBorders>
            <w:hideMark/>
          </w:tcPr>
          <w:p w14:paraId="4A7D0349" w14:textId="77777777" w:rsidR="008149E2" w:rsidRPr="008149E2" w:rsidRDefault="008149E2" w:rsidP="008149E2">
            <w:pPr>
              <w:rPr>
                <w:rFonts w:ascii="Arial" w:eastAsia="Arial" w:hAnsi="Arial" w:cs="Arial"/>
              </w:rPr>
            </w:pPr>
            <w:r w:rsidRPr="008149E2">
              <w:rPr>
                <w:rFonts w:ascii="Arial" w:eastAsia="Arial" w:hAnsi="Arial" w:cs="Arial"/>
              </w:rPr>
              <w:t>the person (if any) who has entered into a guarantee in the form set out in Joint Schedule 8 (Guarantee) in relation to this Contract;</w:t>
            </w:r>
          </w:p>
        </w:tc>
      </w:tr>
      <w:tr w:rsidR="008149E2" w:rsidRPr="008149E2" w14:paraId="55847E66"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01891C09" w14:textId="77777777" w:rsidR="008149E2" w:rsidRPr="008149E2" w:rsidRDefault="008149E2" w:rsidP="008149E2">
            <w:pPr>
              <w:rPr>
                <w:rFonts w:ascii="Arial" w:eastAsia="Arial" w:hAnsi="Arial" w:cs="Arial"/>
                <w:b/>
              </w:rPr>
            </w:pPr>
            <w:r w:rsidRPr="008149E2">
              <w:rPr>
                <w:rFonts w:ascii="Arial" w:eastAsia="Arial" w:hAnsi="Arial" w:cs="Arial"/>
                <w:b/>
              </w:rPr>
              <w:t>"Halifax Abuse Principle"</w:t>
            </w:r>
          </w:p>
        </w:tc>
        <w:tc>
          <w:tcPr>
            <w:tcW w:w="7515" w:type="dxa"/>
            <w:tcBorders>
              <w:top w:val="single" w:sz="4" w:space="0" w:color="000000"/>
              <w:left w:val="single" w:sz="4" w:space="0" w:color="000000"/>
              <w:bottom w:val="single" w:sz="4" w:space="0" w:color="000000"/>
              <w:right w:val="single" w:sz="4" w:space="0" w:color="000000"/>
            </w:tcBorders>
            <w:hideMark/>
          </w:tcPr>
          <w:p w14:paraId="04052C63" w14:textId="77777777" w:rsidR="008149E2" w:rsidRPr="008149E2" w:rsidRDefault="008149E2" w:rsidP="008149E2">
            <w:pPr>
              <w:rPr>
                <w:rFonts w:ascii="Arial" w:eastAsia="Arial" w:hAnsi="Arial" w:cs="Arial"/>
              </w:rPr>
            </w:pPr>
            <w:r w:rsidRPr="008149E2">
              <w:rPr>
                <w:rFonts w:ascii="Arial" w:eastAsia="Arial" w:hAnsi="Arial" w:cs="Arial"/>
              </w:rPr>
              <w:t>the principle explained in the CJEU Case C-255/02 Halifax and others;</w:t>
            </w:r>
          </w:p>
        </w:tc>
      </w:tr>
      <w:tr w:rsidR="008149E2" w:rsidRPr="008149E2" w14:paraId="3476A94E" w14:textId="77777777" w:rsidTr="008149E2">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1E960" w14:textId="77777777" w:rsidR="008149E2" w:rsidRPr="008149E2" w:rsidRDefault="008149E2" w:rsidP="008149E2">
            <w:pPr>
              <w:rPr>
                <w:rFonts w:ascii="Arial" w:eastAsia="Arial" w:hAnsi="Arial" w:cs="Arial"/>
                <w:b/>
              </w:rPr>
            </w:pPr>
            <w:r w:rsidRPr="008149E2">
              <w:rPr>
                <w:rFonts w:ascii="Arial" w:eastAsia="Arial" w:hAnsi="Arial" w:cs="Arial"/>
                <w:b/>
              </w:rPr>
              <w:t>“HM Government”</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992EC0F" w14:textId="77777777" w:rsidR="008149E2" w:rsidRPr="008149E2" w:rsidRDefault="008149E2" w:rsidP="008149E2">
            <w:pPr>
              <w:rPr>
                <w:rFonts w:ascii="Arial" w:eastAsia="Arial" w:hAnsi="Arial" w:cs="Arial"/>
              </w:rPr>
            </w:pPr>
            <w:r w:rsidRPr="008149E2">
              <w:rPr>
                <w:rFonts w:ascii="Arial" w:eastAsia="Arial" w:hAnsi="Arial" w:cs="Arial"/>
              </w:rPr>
              <w:t>Her Majesty's Government;</w:t>
            </w:r>
          </w:p>
        </w:tc>
      </w:tr>
      <w:tr w:rsidR="008149E2" w:rsidRPr="008149E2" w14:paraId="67234F05"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4749F578" w14:textId="77777777" w:rsidR="008149E2" w:rsidRPr="008149E2" w:rsidRDefault="008149E2" w:rsidP="008149E2">
            <w:pPr>
              <w:rPr>
                <w:rFonts w:ascii="Arial" w:eastAsia="Arial" w:hAnsi="Arial" w:cs="Arial"/>
                <w:b/>
              </w:rPr>
            </w:pPr>
            <w:r w:rsidRPr="008149E2">
              <w:rPr>
                <w:rFonts w:ascii="Arial" w:eastAsia="Arial" w:hAnsi="Arial" w:cs="Arial"/>
                <w:b/>
              </w:rPr>
              <w:t>"HMRC"</w:t>
            </w:r>
          </w:p>
        </w:tc>
        <w:tc>
          <w:tcPr>
            <w:tcW w:w="7515" w:type="dxa"/>
            <w:tcBorders>
              <w:top w:val="single" w:sz="4" w:space="0" w:color="000000"/>
              <w:left w:val="single" w:sz="4" w:space="0" w:color="000000"/>
              <w:bottom w:val="single" w:sz="4" w:space="0" w:color="000000"/>
              <w:right w:val="single" w:sz="4" w:space="0" w:color="000000"/>
            </w:tcBorders>
            <w:hideMark/>
          </w:tcPr>
          <w:p w14:paraId="7B5AD827" w14:textId="77777777" w:rsidR="008149E2" w:rsidRPr="008149E2" w:rsidRDefault="008149E2" w:rsidP="008149E2">
            <w:pPr>
              <w:rPr>
                <w:rFonts w:ascii="Arial" w:eastAsia="Arial" w:hAnsi="Arial" w:cs="Arial"/>
              </w:rPr>
            </w:pPr>
            <w:r w:rsidRPr="008149E2">
              <w:rPr>
                <w:rFonts w:ascii="Arial" w:eastAsia="Arial" w:hAnsi="Arial" w:cs="Arial"/>
              </w:rPr>
              <w:t>Her Majesty’s Revenue and Customs;</w:t>
            </w:r>
          </w:p>
        </w:tc>
      </w:tr>
      <w:tr w:rsidR="008149E2" w:rsidRPr="008149E2" w14:paraId="55DDCBB2"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509B6096" w14:textId="77777777" w:rsidR="008149E2" w:rsidRPr="008149E2" w:rsidRDefault="008149E2" w:rsidP="008149E2">
            <w:pPr>
              <w:rPr>
                <w:rFonts w:ascii="Arial" w:eastAsia="Arial" w:hAnsi="Arial" w:cs="Arial"/>
                <w:b/>
              </w:rPr>
            </w:pPr>
            <w:r w:rsidRPr="008149E2">
              <w:rPr>
                <w:rFonts w:ascii="Arial" w:eastAsia="Arial" w:hAnsi="Arial" w:cs="Arial"/>
                <w:b/>
              </w:rPr>
              <w:t>"ICT Policy"</w:t>
            </w:r>
          </w:p>
        </w:tc>
        <w:tc>
          <w:tcPr>
            <w:tcW w:w="7515" w:type="dxa"/>
            <w:tcBorders>
              <w:top w:val="single" w:sz="4" w:space="0" w:color="000000"/>
              <w:left w:val="single" w:sz="4" w:space="0" w:color="000000"/>
              <w:bottom w:val="single" w:sz="4" w:space="0" w:color="000000"/>
              <w:right w:val="single" w:sz="4" w:space="0" w:color="000000"/>
            </w:tcBorders>
            <w:hideMark/>
          </w:tcPr>
          <w:p w14:paraId="73D5384D" w14:textId="77777777" w:rsidR="008149E2" w:rsidRPr="008149E2" w:rsidRDefault="008149E2" w:rsidP="008149E2">
            <w:pPr>
              <w:rPr>
                <w:rFonts w:ascii="Arial" w:eastAsia="Arial" w:hAnsi="Arial" w:cs="Arial"/>
              </w:rPr>
            </w:pPr>
            <w:r w:rsidRPr="008149E2">
              <w:rPr>
                <w:rFonts w:ascii="Arial" w:eastAsia="Arial" w:hAnsi="Arial" w:cs="Arial"/>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8149E2" w:rsidRPr="008149E2" w14:paraId="023083E0"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38DC50E5" w14:textId="77777777" w:rsidR="008149E2" w:rsidRPr="008149E2" w:rsidRDefault="008149E2" w:rsidP="008149E2">
            <w:pPr>
              <w:rPr>
                <w:rFonts w:ascii="Arial" w:eastAsia="Arial" w:hAnsi="Arial" w:cs="Arial"/>
                <w:b/>
              </w:rPr>
            </w:pPr>
            <w:r w:rsidRPr="008149E2">
              <w:rPr>
                <w:rFonts w:ascii="Arial" w:eastAsia="Arial" w:hAnsi="Arial" w:cs="Arial"/>
                <w:b/>
              </w:rPr>
              <w:lastRenderedPageBreak/>
              <w:t>"Impact Assessment"</w:t>
            </w:r>
          </w:p>
        </w:tc>
        <w:tc>
          <w:tcPr>
            <w:tcW w:w="7515" w:type="dxa"/>
            <w:tcBorders>
              <w:top w:val="single" w:sz="4" w:space="0" w:color="000000"/>
              <w:left w:val="single" w:sz="4" w:space="0" w:color="000000"/>
              <w:bottom w:val="single" w:sz="4" w:space="0" w:color="000000"/>
              <w:right w:val="single" w:sz="4" w:space="0" w:color="000000"/>
            </w:tcBorders>
            <w:hideMark/>
          </w:tcPr>
          <w:p w14:paraId="771823E0" w14:textId="77777777" w:rsidR="008149E2" w:rsidRPr="008149E2" w:rsidRDefault="008149E2" w:rsidP="008149E2">
            <w:pPr>
              <w:rPr>
                <w:rFonts w:ascii="Arial" w:eastAsia="Arial" w:hAnsi="Arial" w:cs="Arial"/>
              </w:rPr>
            </w:pPr>
            <w:r w:rsidRPr="008149E2">
              <w:rPr>
                <w:rFonts w:ascii="Arial" w:eastAsia="Arial" w:hAnsi="Arial" w:cs="Arial"/>
              </w:rPr>
              <w:t>an assessment of the impact of a Variation request by the Relevant Authority completed in good faith, including:</w:t>
            </w:r>
          </w:p>
          <w:p w14:paraId="74253B89" w14:textId="77777777" w:rsidR="008149E2" w:rsidRPr="008149E2" w:rsidRDefault="008149E2" w:rsidP="00871A99">
            <w:pPr>
              <w:numPr>
                <w:ilvl w:val="1"/>
                <w:numId w:val="14"/>
              </w:numPr>
              <w:rPr>
                <w:rFonts w:ascii="Arial" w:eastAsia="Arial" w:hAnsi="Arial" w:cs="Arial"/>
              </w:rPr>
            </w:pPr>
            <w:r w:rsidRPr="008149E2">
              <w:rPr>
                <w:rFonts w:ascii="Arial" w:eastAsia="Arial" w:hAnsi="Arial" w:cs="Arial"/>
              </w:rPr>
              <w:t xml:space="preserve">details of the impact of the proposed Variation on the Deliverables and the Supplier's ability to meet its other obligations under the Contract; </w:t>
            </w:r>
          </w:p>
          <w:p w14:paraId="5369FE04" w14:textId="77777777" w:rsidR="008149E2" w:rsidRPr="008149E2" w:rsidRDefault="008149E2" w:rsidP="00871A99">
            <w:pPr>
              <w:numPr>
                <w:ilvl w:val="1"/>
                <w:numId w:val="14"/>
              </w:numPr>
              <w:rPr>
                <w:rFonts w:ascii="Arial" w:eastAsia="Arial" w:hAnsi="Arial" w:cs="Arial"/>
              </w:rPr>
            </w:pPr>
            <w:r w:rsidRPr="008149E2">
              <w:rPr>
                <w:rFonts w:ascii="Arial" w:eastAsia="Arial" w:hAnsi="Arial" w:cs="Arial"/>
              </w:rPr>
              <w:t>details of the cost of implementing the proposed Variation;</w:t>
            </w:r>
          </w:p>
          <w:p w14:paraId="2442B40D" w14:textId="77777777" w:rsidR="008149E2" w:rsidRPr="008149E2" w:rsidRDefault="008149E2" w:rsidP="00871A99">
            <w:pPr>
              <w:numPr>
                <w:ilvl w:val="1"/>
                <w:numId w:val="14"/>
              </w:numPr>
              <w:rPr>
                <w:rFonts w:ascii="Arial" w:eastAsia="Arial" w:hAnsi="Arial" w:cs="Arial"/>
              </w:rPr>
            </w:pPr>
            <w:r w:rsidRPr="008149E2">
              <w:rPr>
                <w:rFonts w:ascii="Arial" w:eastAsia="Arial" w:hAnsi="Arial" w:cs="Arial"/>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2E020CF9" w14:textId="77777777" w:rsidR="008149E2" w:rsidRPr="008149E2" w:rsidRDefault="008149E2" w:rsidP="00871A99">
            <w:pPr>
              <w:numPr>
                <w:ilvl w:val="1"/>
                <w:numId w:val="14"/>
              </w:numPr>
              <w:rPr>
                <w:rFonts w:ascii="Arial" w:eastAsia="Arial" w:hAnsi="Arial" w:cs="Arial"/>
              </w:rPr>
            </w:pPr>
            <w:r w:rsidRPr="008149E2">
              <w:rPr>
                <w:rFonts w:ascii="Arial" w:eastAsia="Arial" w:hAnsi="Arial" w:cs="Arial"/>
              </w:rPr>
              <w:t>a timetable for the implementation, together with any proposals for the testing of the Variation; and</w:t>
            </w:r>
          </w:p>
          <w:p w14:paraId="1FB8736B" w14:textId="77777777" w:rsidR="008149E2" w:rsidRPr="008149E2" w:rsidRDefault="008149E2" w:rsidP="00871A99">
            <w:pPr>
              <w:numPr>
                <w:ilvl w:val="1"/>
                <w:numId w:val="14"/>
              </w:numPr>
              <w:rPr>
                <w:rFonts w:ascii="Arial" w:eastAsia="Arial" w:hAnsi="Arial" w:cs="Arial"/>
              </w:rPr>
            </w:pPr>
            <w:r w:rsidRPr="008149E2">
              <w:rPr>
                <w:rFonts w:ascii="Arial" w:eastAsia="Arial" w:hAnsi="Arial" w:cs="Arial"/>
              </w:rPr>
              <w:t>such other information as the Relevant Authority may reasonably request in (or in response to) the Variation request;</w:t>
            </w:r>
          </w:p>
        </w:tc>
      </w:tr>
      <w:tr w:rsidR="008149E2" w:rsidRPr="008149E2" w14:paraId="4D2E9CC3"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1A3FDE1A" w14:textId="77777777" w:rsidR="008149E2" w:rsidRPr="008149E2" w:rsidRDefault="008149E2" w:rsidP="008149E2">
            <w:pPr>
              <w:rPr>
                <w:rFonts w:ascii="Arial" w:eastAsia="Arial" w:hAnsi="Arial" w:cs="Arial"/>
                <w:b/>
              </w:rPr>
            </w:pPr>
            <w:r w:rsidRPr="008149E2">
              <w:rPr>
                <w:rFonts w:ascii="Arial" w:eastAsia="Arial" w:hAnsi="Arial" w:cs="Arial"/>
                <w:b/>
              </w:rPr>
              <w:t>"Implementation Plan"</w:t>
            </w:r>
          </w:p>
        </w:tc>
        <w:tc>
          <w:tcPr>
            <w:tcW w:w="7515" w:type="dxa"/>
            <w:tcBorders>
              <w:top w:val="single" w:sz="4" w:space="0" w:color="000000"/>
              <w:left w:val="single" w:sz="4" w:space="0" w:color="000000"/>
              <w:bottom w:val="single" w:sz="4" w:space="0" w:color="000000"/>
              <w:right w:val="single" w:sz="4" w:space="0" w:color="000000"/>
            </w:tcBorders>
            <w:hideMark/>
          </w:tcPr>
          <w:p w14:paraId="1F3847FE" w14:textId="77777777" w:rsidR="008149E2" w:rsidRPr="008149E2" w:rsidRDefault="008149E2" w:rsidP="008149E2">
            <w:pPr>
              <w:rPr>
                <w:rFonts w:ascii="Arial" w:eastAsia="Arial" w:hAnsi="Arial" w:cs="Arial"/>
              </w:rPr>
            </w:pPr>
            <w:r w:rsidRPr="008149E2">
              <w:rPr>
                <w:rFonts w:ascii="Arial" w:eastAsia="Arial" w:hAnsi="Arial" w:cs="Arial"/>
              </w:rPr>
              <w:t>the plan for provision of the Deliverables set out in Call-Off Schedule 13 (Implementation Plan and Testing) where that Schedule is used or otherwise as agreed between the Supplier and the Buyer;</w:t>
            </w:r>
          </w:p>
        </w:tc>
      </w:tr>
      <w:tr w:rsidR="008149E2" w:rsidRPr="008149E2" w14:paraId="489A9B44"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1040B53E" w14:textId="77777777" w:rsidR="008149E2" w:rsidRPr="008149E2" w:rsidRDefault="008149E2" w:rsidP="008149E2">
            <w:pPr>
              <w:rPr>
                <w:rFonts w:ascii="Arial" w:eastAsia="Arial" w:hAnsi="Arial" w:cs="Arial"/>
                <w:b/>
              </w:rPr>
            </w:pPr>
            <w:r w:rsidRPr="008149E2">
              <w:rPr>
                <w:rFonts w:ascii="Arial" w:eastAsia="Arial" w:hAnsi="Arial" w:cs="Arial"/>
                <w:b/>
              </w:rPr>
              <w:t>"Indemnifier"</w:t>
            </w:r>
          </w:p>
        </w:tc>
        <w:tc>
          <w:tcPr>
            <w:tcW w:w="7515" w:type="dxa"/>
            <w:tcBorders>
              <w:top w:val="single" w:sz="4" w:space="0" w:color="000000"/>
              <w:left w:val="single" w:sz="4" w:space="0" w:color="000000"/>
              <w:bottom w:val="single" w:sz="4" w:space="0" w:color="000000"/>
              <w:right w:val="single" w:sz="4" w:space="0" w:color="000000"/>
            </w:tcBorders>
            <w:hideMark/>
          </w:tcPr>
          <w:p w14:paraId="1D75BB2E" w14:textId="77777777" w:rsidR="008149E2" w:rsidRPr="008149E2" w:rsidRDefault="008149E2" w:rsidP="008149E2">
            <w:pPr>
              <w:rPr>
                <w:rFonts w:ascii="Arial" w:eastAsia="Arial" w:hAnsi="Arial" w:cs="Arial"/>
              </w:rPr>
            </w:pPr>
            <w:r w:rsidRPr="008149E2">
              <w:rPr>
                <w:rFonts w:ascii="Arial" w:eastAsia="Arial" w:hAnsi="Arial" w:cs="Arial"/>
              </w:rPr>
              <w:t>a Party from whom an indemnity is sought under this Contract;</w:t>
            </w:r>
          </w:p>
        </w:tc>
      </w:tr>
      <w:tr w:rsidR="008149E2" w:rsidRPr="008149E2" w14:paraId="1B4355F5"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6E436B73" w14:textId="77777777" w:rsidR="008149E2" w:rsidRPr="008149E2" w:rsidRDefault="008149E2" w:rsidP="008149E2">
            <w:pPr>
              <w:rPr>
                <w:rFonts w:ascii="Arial" w:eastAsia="Arial" w:hAnsi="Arial" w:cs="Arial"/>
                <w:b/>
              </w:rPr>
            </w:pPr>
            <w:r w:rsidRPr="008149E2">
              <w:rPr>
                <w:rFonts w:ascii="Arial" w:eastAsia="Arial" w:hAnsi="Arial" w:cs="Arial"/>
                <w:b/>
              </w:rPr>
              <w:t>“Independent Control”</w:t>
            </w:r>
          </w:p>
        </w:tc>
        <w:tc>
          <w:tcPr>
            <w:tcW w:w="7515" w:type="dxa"/>
            <w:tcBorders>
              <w:top w:val="single" w:sz="4" w:space="0" w:color="000000"/>
              <w:left w:val="single" w:sz="4" w:space="0" w:color="000000"/>
              <w:bottom w:val="single" w:sz="4" w:space="0" w:color="000000"/>
              <w:right w:val="single" w:sz="4" w:space="0" w:color="000000"/>
            </w:tcBorders>
            <w:hideMark/>
          </w:tcPr>
          <w:p w14:paraId="2B7DFC43" w14:textId="77777777" w:rsidR="008149E2" w:rsidRPr="008149E2" w:rsidRDefault="008149E2" w:rsidP="008149E2">
            <w:pPr>
              <w:rPr>
                <w:rFonts w:ascii="Arial" w:eastAsia="Arial" w:hAnsi="Arial" w:cs="Arial"/>
              </w:rPr>
            </w:pPr>
            <w:r w:rsidRPr="008149E2">
              <w:rPr>
                <w:rFonts w:ascii="Arial" w:eastAsia="Arial" w:hAnsi="Arial" w:cs="Arial"/>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8149E2">
              <w:rPr>
                <w:rFonts w:ascii="Arial" w:eastAsia="Arial" w:hAnsi="Arial" w:cs="Arial"/>
                <w:b/>
              </w:rPr>
              <w:t>Independent Controller</w:t>
            </w:r>
            <w:r w:rsidRPr="008149E2">
              <w:rPr>
                <w:rFonts w:ascii="Arial" w:eastAsia="Arial" w:hAnsi="Arial" w:cs="Arial"/>
              </w:rPr>
              <w:t>” shall be construed accordingly;</w:t>
            </w:r>
          </w:p>
        </w:tc>
      </w:tr>
      <w:tr w:rsidR="008149E2" w:rsidRPr="008149E2" w14:paraId="29B6B588"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014553A7" w14:textId="77777777" w:rsidR="008149E2" w:rsidRPr="008149E2" w:rsidRDefault="008149E2" w:rsidP="008149E2">
            <w:pPr>
              <w:rPr>
                <w:rFonts w:ascii="Arial" w:eastAsia="Arial" w:hAnsi="Arial" w:cs="Arial"/>
                <w:b/>
              </w:rPr>
            </w:pPr>
            <w:r w:rsidRPr="008149E2">
              <w:rPr>
                <w:rFonts w:ascii="Arial" w:eastAsia="Arial" w:hAnsi="Arial" w:cs="Arial"/>
                <w:b/>
              </w:rPr>
              <w:t>"Indexation"</w:t>
            </w:r>
          </w:p>
        </w:tc>
        <w:tc>
          <w:tcPr>
            <w:tcW w:w="7515" w:type="dxa"/>
            <w:tcBorders>
              <w:top w:val="single" w:sz="4" w:space="0" w:color="000000"/>
              <w:left w:val="single" w:sz="4" w:space="0" w:color="000000"/>
              <w:bottom w:val="single" w:sz="4" w:space="0" w:color="000000"/>
              <w:right w:val="single" w:sz="4" w:space="0" w:color="000000"/>
            </w:tcBorders>
            <w:hideMark/>
          </w:tcPr>
          <w:p w14:paraId="5BA6D142" w14:textId="77777777" w:rsidR="008149E2" w:rsidRPr="008149E2" w:rsidRDefault="008149E2" w:rsidP="008149E2">
            <w:pPr>
              <w:rPr>
                <w:rFonts w:ascii="Arial" w:eastAsia="Arial" w:hAnsi="Arial" w:cs="Arial"/>
              </w:rPr>
            </w:pPr>
            <w:r w:rsidRPr="008149E2">
              <w:rPr>
                <w:rFonts w:ascii="Arial" w:eastAsia="Arial" w:hAnsi="Arial" w:cs="Arial"/>
              </w:rPr>
              <w:t>the adjustment of an amount or sum in accordance with Framework Schedule 3 (Framework Prices) and the relevant Order Form;</w:t>
            </w:r>
          </w:p>
        </w:tc>
      </w:tr>
      <w:tr w:rsidR="008149E2" w:rsidRPr="008149E2" w14:paraId="322AEFF3"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615EFE91" w14:textId="77777777" w:rsidR="008149E2" w:rsidRPr="008149E2" w:rsidRDefault="008149E2" w:rsidP="008149E2">
            <w:pPr>
              <w:rPr>
                <w:rFonts w:ascii="Arial" w:eastAsia="Arial" w:hAnsi="Arial" w:cs="Arial"/>
                <w:b/>
              </w:rPr>
            </w:pPr>
            <w:r w:rsidRPr="008149E2">
              <w:rPr>
                <w:rFonts w:ascii="Arial" w:eastAsia="Arial" w:hAnsi="Arial" w:cs="Arial"/>
                <w:b/>
              </w:rPr>
              <w:t>"Information"</w:t>
            </w:r>
          </w:p>
        </w:tc>
        <w:tc>
          <w:tcPr>
            <w:tcW w:w="7515" w:type="dxa"/>
            <w:tcBorders>
              <w:top w:val="single" w:sz="4" w:space="0" w:color="000000"/>
              <w:left w:val="single" w:sz="4" w:space="0" w:color="000000"/>
              <w:bottom w:val="single" w:sz="4" w:space="0" w:color="000000"/>
              <w:right w:val="single" w:sz="4" w:space="0" w:color="000000"/>
            </w:tcBorders>
            <w:hideMark/>
          </w:tcPr>
          <w:p w14:paraId="1458EA8D" w14:textId="77777777" w:rsidR="008149E2" w:rsidRPr="008149E2" w:rsidRDefault="008149E2" w:rsidP="008149E2">
            <w:pPr>
              <w:rPr>
                <w:rFonts w:ascii="Arial" w:eastAsia="Arial" w:hAnsi="Arial" w:cs="Arial"/>
              </w:rPr>
            </w:pPr>
            <w:r w:rsidRPr="008149E2">
              <w:rPr>
                <w:rFonts w:ascii="Arial" w:eastAsia="Arial" w:hAnsi="Arial" w:cs="Arial"/>
              </w:rPr>
              <w:t>has the meaning given under section 84 of the Freedom of Information Act 2000;</w:t>
            </w:r>
          </w:p>
        </w:tc>
      </w:tr>
      <w:tr w:rsidR="008149E2" w:rsidRPr="008149E2" w14:paraId="79BDD96D"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3444171E" w14:textId="77777777" w:rsidR="008149E2" w:rsidRPr="008149E2" w:rsidRDefault="008149E2" w:rsidP="008149E2">
            <w:pPr>
              <w:rPr>
                <w:rFonts w:ascii="Arial" w:eastAsia="Arial" w:hAnsi="Arial" w:cs="Arial"/>
                <w:b/>
              </w:rPr>
            </w:pPr>
            <w:r w:rsidRPr="008149E2">
              <w:rPr>
                <w:rFonts w:ascii="Arial" w:eastAsia="Arial" w:hAnsi="Arial" w:cs="Arial"/>
                <w:b/>
              </w:rPr>
              <w:t>"Information Commissioner"</w:t>
            </w:r>
          </w:p>
        </w:tc>
        <w:tc>
          <w:tcPr>
            <w:tcW w:w="7515" w:type="dxa"/>
            <w:tcBorders>
              <w:top w:val="single" w:sz="4" w:space="0" w:color="000000"/>
              <w:left w:val="single" w:sz="4" w:space="0" w:color="000000"/>
              <w:bottom w:val="single" w:sz="4" w:space="0" w:color="000000"/>
              <w:right w:val="single" w:sz="4" w:space="0" w:color="000000"/>
            </w:tcBorders>
            <w:hideMark/>
          </w:tcPr>
          <w:p w14:paraId="3337AB92" w14:textId="77777777" w:rsidR="008149E2" w:rsidRPr="008149E2" w:rsidRDefault="008149E2" w:rsidP="008149E2">
            <w:pPr>
              <w:rPr>
                <w:rFonts w:ascii="Arial" w:eastAsia="Arial" w:hAnsi="Arial" w:cs="Arial"/>
              </w:rPr>
            </w:pPr>
            <w:r w:rsidRPr="008149E2">
              <w:rPr>
                <w:rFonts w:ascii="Arial" w:eastAsia="Arial" w:hAnsi="Arial" w:cs="Arial"/>
              </w:rPr>
              <w:t xml:space="preserve">the UK’s independent authority which deals with ensuring information relating to rights in the public interest and data privacy for individuals is met, whilst promoting openness by public bodies; </w:t>
            </w:r>
          </w:p>
        </w:tc>
      </w:tr>
      <w:tr w:rsidR="008149E2" w:rsidRPr="008149E2" w14:paraId="15C363C9"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034B1F31" w14:textId="77777777" w:rsidR="008149E2" w:rsidRPr="008149E2" w:rsidRDefault="008149E2" w:rsidP="008149E2">
            <w:pPr>
              <w:rPr>
                <w:rFonts w:ascii="Arial" w:eastAsia="Arial" w:hAnsi="Arial" w:cs="Arial"/>
                <w:b/>
              </w:rPr>
            </w:pPr>
            <w:r w:rsidRPr="008149E2">
              <w:rPr>
                <w:rFonts w:ascii="Arial" w:eastAsia="Arial" w:hAnsi="Arial" w:cs="Arial"/>
                <w:b/>
              </w:rPr>
              <w:t>"Initial Period"</w:t>
            </w:r>
          </w:p>
        </w:tc>
        <w:tc>
          <w:tcPr>
            <w:tcW w:w="7515" w:type="dxa"/>
            <w:tcBorders>
              <w:top w:val="single" w:sz="4" w:space="0" w:color="000000"/>
              <w:left w:val="single" w:sz="4" w:space="0" w:color="000000"/>
              <w:bottom w:val="single" w:sz="4" w:space="0" w:color="000000"/>
              <w:right w:val="single" w:sz="4" w:space="0" w:color="000000"/>
            </w:tcBorders>
            <w:hideMark/>
          </w:tcPr>
          <w:p w14:paraId="73F84030" w14:textId="77777777" w:rsidR="008149E2" w:rsidRPr="008149E2" w:rsidRDefault="008149E2" w:rsidP="008149E2">
            <w:pPr>
              <w:rPr>
                <w:rFonts w:ascii="Arial" w:eastAsia="Arial" w:hAnsi="Arial" w:cs="Arial"/>
              </w:rPr>
            </w:pPr>
            <w:r w:rsidRPr="008149E2">
              <w:rPr>
                <w:rFonts w:ascii="Arial" w:eastAsia="Arial" w:hAnsi="Arial" w:cs="Arial"/>
              </w:rPr>
              <w:t>the initial term of a Contract specified in the Framework Award Form or the Order Form, as the context requires;</w:t>
            </w:r>
          </w:p>
        </w:tc>
      </w:tr>
      <w:tr w:rsidR="008149E2" w:rsidRPr="008149E2" w14:paraId="5A1EB626"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03D7C142" w14:textId="77777777" w:rsidR="008149E2" w:rsidRPr="008149E2" w:rsidRDefault="008149E2" w:rsidP="008149E2">
            <w:pPr>
              <w:rPr>
                <w:rFonts w:ascii="Arial" w:eastAsia="Arial" w:hAnsi="Arial" w:cs="Arial"/>
                <w:b/>
              </w:rPr>
            </w:pPr>
            <w:r w:rsidRPr="008149E2">
              <w:rPr>
                <w:rFonts w:ascii="Arial" w:eastAsia="Arial" w:hAnsi="Arial" w:cs="Arial"/>
                <w:b/>
              </w:rPr>
              <w:t>"Insolvency Event"</w:t>
            </w:r>
          </w:p>
        </w:tc>
        <w:tc>
          <w:tcPr>
            <w:tcW w:w="7515" w:type="dxa"/>
            <w:tcBorders>
              <w:top w:val="single" w:sz="4" w:space="0" w:color="000000"/>
              <w:left w:val="single" w:sz="4" w:space="0" w:color="000000"/>
              <w:bottom w:val="single" w:sz="4" w:space="0" w:color="000000"/>
              <w:right w:val="single" w:sz="4" w:space="0" w:color="000000"/>
            </w:tcBorders>
            <w:hideMark/>
          </w:tcPr>
          <w:p w14:paraId="071DAD0A" w14:textId="77777777" w:rsidR="008149E2" w:rsidRPr="008149E2" w:rsidRDefault="008149E2" w:rsidP="008149E2">
            <w:pPr>
              <w:rPr>
                <w:rFonts w:ascii="Arial" w:eastAsia="Arial" w:hAnsi="Arial" w:cs="Arial"/>
              </w:rPr>
            </w:pPr>
            <w:r w:rsidRPr="008149E2">
              <w:rPr>
                <w:rFonts w:ascii="Arial" w:eastAsia="Arial" w:hAnsi="Arial" w:cs="Arial"/>
              </w:rPr>
              <w:t>with respect to any person, means:</w:t>
            </w:r>
          </w:p>
          <w:p w14:paraId="1884049E" w14:textId="77777777" w:rsidR="008149E2" w:rsidRPr="008149E2" w:rsidRDefault="008149E2" w:rsidP="008149E2">
            <w:pPr>
              <w:rPr>
                <w:rFonts w:ascii="Arial" w:eastAsia="Arial" w:hAnsi="Arial" w:cs="Arial"/>
              </w:rPr>
            </w:pPr>
            <w:r w:rsidRPr="008149E2">
              <w:rPr>
                <w:rFonts w:ascii="Arial" w:eastAsia="Arial" w:hAnsi="Arial" w:cs="Arial"/>
              </w:rPr>
              <w:t>(a) that person suspends, or threatens to suspend, payment of its debts, or is unable to pay its debts as they fall due or admits inability to pay its debts, or:</w:t>
            </w:r>
          </w:p>
          <w:p w14:paraId="1BB1ECC7" w14:textId="77777777" w:rsidR="008149E2" w:rsidRPr="008149E2" w:rsidRDefault="008149E2" w:rsidP="008149E2">
            <w:pPr>
              <w:rPr>
                <w:rFonts w:ascii="Arial" w:eastAsia="Arial" w:hAnsi="Arial" w:cs="Arial"/>
              </w:rPr>
            </w:pPr>
            <w:r w:rsidRPr="008149E2">
              <w:rPr>
                <w:rFonts w:ascii="Arial" w:eastAsia="Arial" w:hAnsi="Arial" w:cs="Arial"/>
              </w:rPr>
              <w:lastRenderedPageBreak/>
              <w:t>(</w:t>
            </w:r>
            <w:proofErr w:type="spellStart"/>
            <w:r w:rsidRPr="008149E2">
              <w:rPr>
                <w:rFonts w:ascii="Arial" w:eastAsia="Arial" w:hAnsi="Arial" w:cs="Arial"/>
              </w:rPr>
              <w:t>i</w:t>
            </w:r>
            <w:proofErr w:type="spellEnd"/>
            <w:r w:rsidRPr="008149E2">
              <w:rPr>
                <w:rFonts w:ascii="Arial" w:eastAsia="Arial" w:hAnsi="Arial" w:cs="Arial"/>
              </w:rPr>
              <w:t>) (being a company or a LLP) is deemed unable to pay its debts within the meaning of section 123 of the Insolvency Act 1986, or</w:t>
            </w:r>
          </w:p>
          <w:p w14:paraId="13D55DCB" w14:textId="77777777" w:rsidR="008149E2" w:rsidRPr="008149E2" w:rsidRDefault="008149E2" w:rsidP="008149E2">
            <w:pPr>
              <w:rPr>
                <w:rFonts w:ascii="Arial" w:eastAsia="Arial" w:hAnsi="Arial" w:cs="Arial"/>
              </w:rPr>
            </w:pPr>
            <w:r w:rsidRPr="008149E2">
              <w:rPr>
                <w:rFonts w:ascii="Arial" w:eastAsia="Arial" w:hAnsi="Arial" w:cs="Arial"/>
              </w:rPr>
              <w:t>(ii) (being a partnership) is deemed unable to pay its debts within the meaning of section 222 of the Insolvency Act 1986;</w:t>
            </w:r>
          </w:p>
          <w:p w14:paraId="7B7C03DE" w14:textId="77777777" w:rsidR="008149E2" w:rsidRPr="008149E2" w:rsidRDefault="008149E2" w:rsidP="008149E2">
            <w:pPr>
              <w:rPr>
                <w:rFonts w:ascii="Arial" w:eastAsia="Arial" w:hAnsi="Arial" w:cs="Arial"/>
              </w:rPr>
            </w:pPr>
            <w:r w:rsidRPr="008149E2">
              <w:rPr>
                <w:rFonts w:ascii="Arial" w:eastAsia="Arial" w:hAnsi="Arial" w:cs="Arial"/>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5FAD54A8" w14:textId="77777777" w:rsidR="008149E2" w:rsidRPr="008149E2" w:rsidRDefault="008149E2" w:rsidP="008149E2">
            <w:pPr>
              <w:rPr>
                <w:rFonts w:ascii="Arial" w:eastAsia="Arial" w:hAnsi="Arial" w:cs="Arial"/>
              </w:rPr>
            </w:pPr>
            <w:r w:rsidRPr="008149E2">
              <w:rPr>
                <w:rFonts w:ascii="Arial" w:eastAsia="Arial" w:hAnsi="Arial" w:cs="Arial"/>
              </w:rPr>
              <w:t>(c) another person becomes entitled to appoint a receiver over the assets of that person or a receiver is appointed over the assets of that person;</w:t>
            </w:r>
          </w:p>
          <w:p w14:paraId="1795985C" w14:textId="77777777" w:rsidR="008149E2" w:rsidRPr="008149E2" w:rsidRDefault="008149E2" w:rsidP="008149E2">
            <w:pPr>
              <w:rPr>
                <w:rFonts w:ascii="Arial" w:eastAsia="Arial" w:hAnsi="Arial" w:cs="Arial"/>
              </w:rPr>
            </w:pPr>
            <w:r w:rsidRPr="008149E2">
              <w:rPr>
                <w:rFonts w:ascii="Arial" w:eastAsia="Arial" w:hAnsi="Arial" w:cs="Arial"/>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6102C767" w14:textId="77777777" w:rsidR="008149E2" w:rsidRPr="008149E2" w:rsidRDefault="008149E2" w:rsidP="008149E2">
            <w:pPr>
              <w:rPr>
                <w:rFonts w:ascii="Arial" w:eastAsia="Arial" w:hAnsi="Arial" w:cs="Arial"/>
              </w:rPr>
            </w:pPr>
            <w:r w:rsidRPr="008149E2">
              <w:rPr>
                <w:rFonts w:ascii="Arial" w:eastAsia="Arial" w:hAnsi="Arial" w:cs="Arial"/>
              </w:rPr>
              <w:t>(e) that person suspends or ceases, or threatens to suspend or cease, carrying on all or a substantial part of its business;</w:t>
            </w:r>
          </w:p>
          <w:p w14:paraId="42A8AD48" w14:textId="77777777" w:rsidR="008149E2" w:rsidRPr="008149E2" w:rsidRDefault="008149E2" w:rsidP="008149E2">
            <w:pPr>
              <w:rPr>
                <w:rFonts w:ascii="Arial" w:eastAsia="Arial" w:hAnsi="Arial" w:cs="Arial"/>
              </w:rPr>
            </w:pPr>
            <w:r w:rsidRPr="008149E2">
              <w:rPr>
                <w:rFonts w:ascii="Arial" w:eastAsia="Arial" w:hAnsi="Arial" w:cs="Arial"/>
              </w:rPr>
              <w:t>(f) where that person is a company, a LLP or a partnership:</w:t>
            </w:r>
          </w:p>
          <w:p w14:paraId="5C0C8E74" w14:textId="77777777" w:rsidR="008149E2" w:rsidRPr="008149E2" w:rsidRDefault="008149E2" w:rsidP="008149E2">
            <w:pPr>
              <w:rPr>
                <w:rFonts w:ascii="Arial" w:eastAsia="Arial" w:hAnsi="Arial" w:cs="Arial"/>
              </w:rPr>
            </w:pPr>
            <w:r w:rsidRPr="008149E2">
              <w:rPr>
                <w:rFonts w:ascii="Arial" w:eastAsia="Arial" w:hAnsi="Arial" w:cs="Arial"/>
              </w:rPr>
              <w:t>(</w:t>
            </w:r>
            <w:proofErr w:type="spellStart"/>
            <w:r w:rsidRPr="008149E2">
              <w:rPr>
                <w:rFonts w:ascii="Arial" w:eastAsia="Arial" w:hAnsi="Arial" w:cs="Arial"/>
              </w:rPr>
              <w:t>i</w:t>
            </w:r>
            <w:proofErr w:type="spellEnd"/>
            <w:r w:rsidRPr="008149E2">
              <w:rPr>
                <w:rFonts w:ascii="Arial" w:eastAsia="Arial" w:hAnsi="Arial" w:cs="Arial"/>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68C1D62C" w14:textId="77777777" w:rsidR="008149E2" w:rsidRPr="008149E2" w:rsidRDefault="008149E2" w:rsidP="008149E2">
            <w:pPr>
              <w:rPr>
                <w:rFonts w:ascii="Arial" w:eastAsia="Arial" w:hAnsi="Arial" w:cs="Arial"/>
              </w:rPr>
            </w:pPr>
            <w:r w:rsidRPr="008149E2">
              <w:rPr>
                <w:rFonts w:ascii="Arial" w:eastAsia="Arial" w:hAnsi="Arial" w:cs="Arial"/>
              </w:rPr>
              <w:t>(ii) an application is made to court, or an order is made, for the appointment of an administrator, or if a notice of intention to appoint an administrator is filed at Court or given or if an administrator is appointed, over that person;</w:t>
            </w:r>
          </w:p>
          <w:p w14:paraId="6F42549C" w14:textId="77777777" w:rsidR="008149E2" w:rsidRPr="008149E2" w:rsidRDefault="008149E2" w:rsidP="008149E2">
            <w:pPr>
              <w:rPr>
                <w:rFonts w:ascii="Arial" w:eastAsia="Arial" w:hAnsi="Arial" w:cs="Arial"/>
              </w:rPr>
            </w:pPr>
            <w:r w:rsidRPr="008149E2">
              <w:rPr>
                <w:rFonts w:ascii="Arial" w:eastAsia="Arial" w:hAnsi="Arial" w:cs="Arial"/>
              </w:rPr>
              <w:t>(iii) (being a company or a LLP) the holder of a qualifying floating charge over the assets of that person has become entitled to appoint or has appointed an administrative receiver; or</w:t>
            </w:r>
          </w:p>
          <w:p w14:paraId="5EB4E3D3" w14:textId="77777777" w:rsidR="008149E2" w:rsidRPr="008149E2" w:rsidRDefault="008149E2" w:rsidP="008149E2">
            <w:pPr>
              <w:rPr>
                <w:rFonts w:ascii="Arial" w:eastAsia="Arial" w:hAnsi="Arial" w:cs="Arial"/>
              </w:rPr>
            </w:pPr>
            <w:r w:rsidRPr="008149E2">
              <w:rPr>
                <w:rFonts w:ascii="Arial" w:eastAsia="Arial" w:hAnsi="Arial" w:cs="Arial"/>
              </w:rPr>
              <w:t>(iv) (being a partnership) the holder of an agricultural floating charge over the assets of that person has become entitled to appoint or has appointed an agricultural receiver; or</w:t>
            </w:r>
          </w:p>
          <w:p w14:paraId="5C94F8EE" w14:textId="77777777" w:rsidR="008149E2" w:rsidRPr="008149E2" w:rsidRDefault="008149E2" w:rsidP="008149E2">
            <w:pPr>
              <w:rPr>
                <w:rFonts w:ascii="Arial" w:eastAsia="Arial" w:hAnsi="Arial" w:cs="Arial"/>
              </w:rPr>
            </w:pPr>
            <w:r w:rsidRPr="008149E2">
              <w:rPr>
                <w:rFonts w:ascii="Arial" w:eastAsia="Arial" w:hAnsi="Arial" w:cs="Arial"/>
              </w:rPr>
              <w:lastRenderedPageBreak/>
              <w:t>(g) any event occurs, or proceeding is taken, with respect to that person in any jurisdiction to which it is subject that has an effect equivalent or similar to any of the events mentioned above;</w:t>
            </w:r>
          </w:p>
        </w:tc>
      </w:tr>
      <w:tr w:rsidR="008149E2" w:rsidRPr="008149E2" w14:paraId="6431870E"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673EBB06" w14:textId="77777777" w:rsidR="008149E2" w:rsidRPr="008149E2" w:rsidRDefault="008149E2" w:rsidP="008149E2">
            <w:pPr>
              <w:rPr>
                <w:rFonts w:ascii="Arial" w:eastAsia="Arial" w:hAnsi="Arial" w:cs="Arial"/>
                <w:b/>
              </w:rPr>
            </w:pPr>
            <w:r w:rsidRPr="008149E2">
              <w:rPr>
                <w:rFonts w:ascii="Arial" w:eastAsia="Arial" w:hAnsi="Arial" w:cs="Arial"/>
                <w:b/>
              </w:rPr>
              <w:lastRenderedPageBreak/>
              <w:t>"Installation Works"</w:t>
            </w:r>
          </w:p>
        </w:tc>
        <w:tc>
          <w:tcPr>
            <w:tcW w:w="7515" w:type="dxa"/>
            <w:tcBorders>
              <w:top w:val="single" w:sz="4" w:space="0" w:color="000000"/>
              <w:left w:val="single" w:sz="4" w:space="0" w:color="000000"/>
              <w:bottom w:val="single" w:sz="4" w:space="0" w:color="000000"/>
              <w:right w:val="single" w:sz="4" w:space="0" w:color="000000"/>
            </w:tcBorders>
            <w:hideMark/>
          </w:tcPr>
          <w:p w14:paraId="6C99D29B" w14:textId="77777777" w:rsidR="008149E2" w:rsidRPr="008149E2" w:rsidRDefault="008149E2" w:rsidP="008149E2">
            <w:pPr>
              <w:rPr>
                <w:rFonts w:ascii="Arial" w:eastAsia="Arial" w:hAnsi="Arial" w:cs="Arial"/>
              </w:rPr>
            </w:pPr>
            <w:r w:rsidRPr="008149E2">
              <w:rPr>
                <w:rFonts w:ascii="Arial" w:eastAsia="Arial" w:hAnsi="Arial" w:cs="Arial"/>
              </w:rPr>
              <w:t>all works which the Supplier is to carry out at the beginning of the Call-Off Contract Period to install the Goods in accordance with the Call-Off Contract;</w:t>
            </w:r>
          </w:p>
        </w:tc>
      </w:tr>
      <w:tr w:rsidR="008149E2" w:rsidRPr="008149E2" w14:paraId="74C39078"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5B1722F0" w14:textId="77777777" w:rsidR="008149E2" w:rsidRPr="008149E2" w:rsidRDefault="008149E2" w:rsidP="008149E2">
            <w:pPr>
              <w:rPr>
                <w:rFonts w:ascii="Arial" w:eastAsia="Arial" w:hAnsi="Arial" w:cs="Arial"/>
                <w:b/>
              </w:rPr>
            </w:pPr>
            <w:r w:rsidRPr="008149E2">
              <w:rPr>
                <w:rFonts w:ascii="Arial" w:eastAsia="Arial" w:hAnsi="Arial" w:cs="Arial"/>
                <w:b/>
              </w:rPr>
              <w:t>"Intellectual Property Rights" or "IPR"</w:t>
            </w:r>
          </w:p>
        </w:tc>
        <w:tc>
          <w:tcPr>
            <w:tcW w:w="7515" w:type="dxa"/>
            <w:tcBorders>
              <w:top w:val="single" w:sz="4" w:space="0" w:color="000000"/>
              <w:left w:val="single" w:sz="4" w:space="0" w:color="000000"/>
              <w:bottom w:val="single" w:sz="4" w:space="0" w:color="000000"/>
              <w:right w:val="single" w:sz="4" w:space="0" w:color="000000"/>
            </w:tcBorders>
            <w:hideMark/>
          </w:tcPr>
          <w:p w14:paraId="21A43EE2" w14:textId="77777777" w:rsidR="008149E2" w:rsidRPr="008149E2" w:rsidRDefault="008149E2" w:rsidP="00871A99">
            <w:pPr>
              <w:numPr>
                <w:ilvl w:val="1"/>
                <w:numId w:val="15"/>
              </w:numPr>
              <w:rPr>
                <w:rFonts w:ascii="Arial" w:eastAsia="Arial" w:hAnsi="Arial" w:cs="Arial"/>
              </w:rPr>
            </w:pPr>
            <w:r w:rsidRPr="008149E2">
              <w:rPr>
                <w:rFonts w:ascii="Arial" w:eastAsia="Arial" w:hAnsi="Arial" w:cs="Arial"/>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350D3AF2" w14:textId="77777777" w:rsidR="008149E2" w:rsidRPr="008149E2" w:rsidRDefault="008149E2" w:rsidP="00871A99">
            <w:pPr>
              <w:numPr>
                <w:ilvl w:val="1"/>
                <w:numId w:val="15"/>
              </w:numPr>
              <w:rPr>
                <w:rFonts w:ascii="Arial" w:eastAsia="Arial" w:hAnsi="Arial" w:cs="Arial"/>
              </w:rPr>
            </w:pPr>
            <w:r w:rsidRPr="008149E2">
              <w:rPr>
                <w:rFonts w:ascii="Arial" w:eastAsia="Arial" w:hAnsi="Arial" w:cs="Arial"/>
              </w:rPr>
              <w:t>applications for registration, and the right to apply for registration, for any of the rights listed at (a) that are capable of being registered in any country or jurisdiction; and</w:t>
            </w:r>
          </w:p>
          <w:p w14:paraId="579B1D65" w14:textId="77777777" w:rsidR="008149E2" w:rsidRPr="008149E2" w:rsidRDefault="008149E2" w:rsidP="00871A99">
            <w:pPr>
              <w:numPr>
                <w:ilvl w:val="1"/>
                <w:numId w:val="15"/>
              </w:numPr>
              <w:rPr>
                <w:rFonts w:ascii="Arial" w:eastAsia="Arial" w:hAnsi="Arial" w:cs="Arial"/>
              </w:rPr>
            </w:pPr>
            <w:r w:rsidRPr="008149E2">
              <w:rPr>
                <w:rFonts w:ascii="Arial" w:eastAsia="Arial" w:hAnsi="Arial" w:cs="Arial"/>
              </w:rPr>
              <w:t>all other rights having equivalent or similar effect in any country or jurisdiction;</w:t>
            </w:r>
          </w:p>
        </w:tc>
      </w:tr>
      <w:tr w:rsidR="008149E2" w:rsidRPr="008149E2" w14:paraId="2EEED4DD"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0D8A3133" w14:textId="77777777" w:rsidR="008149E2" w:rsidRPr="008149E2" w:rsidRDefault="008149E2" w:rsidP="008149E2">
            <w:pPr>
              <w:rPr>
                <w:rFonts w:ascii="Arial" w:eastAsia="Arial" w:hAnsi="Arial" w:cs="Arial"/>
                <w:b/>
              </w:rPr>
            </w:pPr>
            <w:r w:rsidRPr="008149E2">
              <w:rPr>
                <w:rFonts w:ascii="Arial" w:eastAsia="Arial" w:hAnsi="Arial" w:cs="Arial"/>
                <w:b/>
              </w:rPr>
              <w:t>"Invoicing Address"</w:t>
            </w:r>
          </w:p>
        </w:tc>
        <w:tc>
          <w:tcPr>
            <w:tcW w:w="7515" w:type="dxa"/>
            <w:tcBorders>
              <w:top w:val="single" w:sz="4" w:space="0" w:color="000000"/>
              <w:left w:val="single" w:sz="4" w:space="0" w:color="000000"/>
              <w:bottom w:val="single" w:sz="4" w:space="0" w:color="000000"/>
              <w:right w:val="single" w:sz="4" w:space="0" w:color="000000"/>
            </w:tcBorders>
            <w:hideMark/>
          </w:tcPr>
          <w:p w14:paraId="098E30B2" w14:textId="77777777" w:rsidR="008149E2" w:rsidRPr="008149E2" w:rsidRDefault="008149E2" w:rsidP="008149E2">
            <w:pPr>
              <w:rPr>
                <w:rFonts w:ascii="Arial" w:eastAsia="Arial" w:hAnsi="Arial" w:cs="Arial"/>
              </w:rPr>
            </w:pPr>
            <w:r w:rsidRPr="008149E2">
              <w:rPr>
                <w:rFonts w:ascii="Arial" w:eastAsia="Arial" w:hAnsi="Arial" w:cs="Arial"/>
              </w:rPr>
              <w:t>the address to which the Supplier shall invoice the Buyer as specified in the Order Form;</w:t>
            </w:r>
          </w:p>
        </w:tc>
      </w:tr>
      <w:tr w:rsidR="008149E2" w:rsidRPr="008149E2" w14:paraId="60E72913"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1B68DE9B" w14:textId="77777777" w:rsidR="008149E2" w:rsidRPr="008149E2" w:rsidRDefault="008149E2" w:rsidP="008149E2">
            <w:pPr>
              <w:rPr>
                <w:rFonts w:ascii="Arial" w:eastAsia="Arial" w:hAnsi="Arial" w:cs="Arial"/>
                <w:b/>
              </w:rPr>
            </w:pPr>
            <w:r w:rsidRPr="008149E2">
              <w:rPr>
                <w:rFonts w:ascii="Arial" w:eastAsia="Arial" w:hAnsi="Arial" w:cs="Arial"/>
                <w:b/>
              </w:rPr>
              <w:t>"IPR Claim"</w:t>
            </w:r>
          </w:p>
        </w:tc>
        <w:tc>
          <w:tcPr>
            <w:tcW w:w="7515" w:type="dxa"/>
            <w:tcBorders>
              <w:top w:val="single" w:sz="4" w:space="0" w:color="000000"/>
              <w:left w:val="single" w:sz="4" w:space="0" w:color="000000"/>
              <w:bottom w:val="single" w:sz="4" w:space="0" w:color="000000"/>
              <w:right w:val="single" w:sz="4" w:space="0" w:color="000000"/>
            </w:tcBorders>
            <w:hideMark/>
          </w:tcPr>
          <w:p w14:paraId="21309C41" w14:textId="77777777" w:rsidR="008149E2" w:rsidRPr="008149E2" w:rsidRDefault="008149E2" w:rsidP="008149E2">
            <w:pPr>
              <w:rPr>
                <w:rFonts w:ascii="Arial" w:eastAsia="Arial" w:hAnsi="Arial" w:cs="Arial"/>
              </w:rPr>
            </w:pPr>
            <w:r w:rsidRPr="008149E2">
              <w:rPr>
                <w:rFonts w:ascii="Arial" w:eastAsia="Arial" w:hAnsi="Arial" w:cs="Arial"/>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8149E2" w:rsidRPr="008149E2" w14:paraId="6711E57D"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1F1FB856" w14:textId="77777777" w:rsidR="008149E2" w:rsidRPr="008149E2" w:rsidRDefault="008149E2" w:rsidP="008149E2">
            <w:pPr>
              <w:rPr>
                <w:rFonts w:ascii="Arial" w:eastAsia="Arial" w:hAnsi="Arial" w:cs="Arial"/>
                <w:b/>
              </w:rPr>
            </w:pPr>
            <w:r w:rsidRPr="008149E2">
              <w:rPr>
                <w:rFonts w:ascii="Arial" w:eastAsia="Arial" w:hAnsi="Arial" w:cs="Arial"/>
                <w:b/>
              </w:rPr>
              <w:t>"IR35"</w:t>
            </w:r>
          </w:p>
        </w:tc>
        <w:tc>
          <w:tcPr>
            <w:tcW w:w="7515" w:type="dxa"/>
            <w:tcBorders>
              <w:top w:val="single" w:sz="4" w:space="0" w:color="000000"/>
              <w:left w:val="single" w:sz="4" w:space="0" w:color="000000"/>
              <w:bottom w:val="single" w:sz="4" w:space="0" w:color="000000"/>
              <w:right w:val="single" w:sz="4" w:space="0" w:color="000000"/>
            </w:tcBorders>
            <w:hideMark/>
          </w:tcPr>
          <w:p w14:paraId="1EEF8D71" w14:textId="77777777" w:rsidR="008149E2" w:rsidRPr="008149E2" w:rsidRDefault="008149E2" w:rsidP="008149E2">
            <w:pPr>
              <w:rPr>
                <w:rFonts w:ascii="Arial" w:eastAsia="Arial" w:hAnsi="Arial" w:cs="Arial"/>
              </w:rPr>
            </w:pPr>
            <w:r w:rsidRPr="008149E2">
              <w:rPr>
                <w:rFonts w:ascii="Arial" w:eastAsia="Arial" w:hAnsi="Arial" w:cs="Arial"/>
              </w:rPr>
              <w:t xml:space="preserve">the off-payroll rules requiring individuals who work through their company pay the same income tax and National Insurance contributions as an employee which can be found online at: </w:t>
            </w:r>
            <w:hyperlink r:id="rId8" w:history="1">
              <w:r w:rsidRPr="008149E2">
                <w:rPr>
                  <w:rStyle w:val="Hyperlink"/>
                  <w:rFonts w:ascii="Arial" w:eastAsia="Arial" w:hAnsi="Arial" w:cs="Arial"/>
                </w:rPr>
                <w:t>https://www.gov.uk/guidance/ir35-find-out-if-it-applies</w:t>
              </w:r>
            </w:hyperlink>
            <w:r w:rsidRPr="008149E2">
              <w:rPr>
                <w:rFonts w:ascii="Arial" w:eastAsia="Arial" w:hAnsi="Arial" w:cs="Arial"/>
              </w:rPr>
              <w:t>;</w:t>
            </w:r>
          </w:p>
        </w:tc>
      </w:tr>
      <w:tr w:rsidR="008149E2" w:rsidRPr="008149E2" w14:paraId="47F2A834" w14:textId="77777777" w:rsidTr="008149E2">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DEA84" w14:textId="77777777" w:rsidR="008149E2" w:rsidRPr="008149E2" w:rsidRDefault="008149E2" w:rsidP="008149E2">
            <w:pPr>
              <w:rPr>
                <w:rFonts w:ascii="Arial" w:eastAsia="Arial" w:hAnsi="Arial" w:cs="Arial"/>
                <w:b/>
              </w:rPr>
            </w:pPr>
            <w:r w:rsidRPr="008149E2">
              <w:rPr>
                <w:rFonts w:ascii="Arial" w:eastAsia="Arial" w:hAnsi="Arial" w:cs="Arial"/>
                <w:b/>
              </w:rPr>
              <w:t>“ISO”</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93A9854" w14:textId="77777777" w:rsidR="008149E2" w:rsidRPr="008149E2" w:rsidRDefault="008149E2" w:rsidP="008149E2">
            <w:pPr>
              <w:rPr>
                <w:rFonts w:ascii="Arial" w:eastAsia="Arial" w:hAnsi="Arial" w:cs="Arial"/>
              </w:rPr>
            </w:pPr>
            <w:r w:rsidRPr="008149E2">
              <w:rPr>
                <w:rFonts w:ascii="Arial" w:eastAsia="Arial" w:hAnsi="Arial" w:cs="Arial"/>
              </w:rPr>
              <w:t>International Organization for Standardization;</w:t>
            </w:r>
          </w:p>
        </w:tc>
      </w:tr>
      <w:tr w:rsidR="008149E2" w:rsidRPr="008149E2" w14:paraId="51D9FCF9"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432BBCFD" w14:textId="77777777" w:rsidR="008149E2" w:rsidRPr="008149E2" w:rsidRDefault="008149E2" w:rsidP="008149E2">
            <w:pPr>
              <w:rPr>
                <w:rFonts w:ascii="Arial" w:eastAsia="Arial" w:hAnsi="Arial" w:cs="Arial"/>
                <w:b/>
              </w:rPr>
            </w:pPr>
            <w:r w:rsidRPr="008149E2">
              <w:rPr>
                <w:rFonts w:ascii="Arial" w:eastAsia="Arial" w:hAnsi="Arial" w:cs="Arial"/>
                <w:b/>
              </w:rPr>
              <w:t>“Joint Controller Agreement”</w:t>
            </w:r>
          </w:p>
        </w:tc>
        <w:tc>
          <w:tcPr>
            <w:tcW w:w="7515" w:type="dxa"/>
            <w:tcBorders>
              <w:top w:val="single" w:sz="4" w:space="0" w:color="000000"/>
              <w:left w:val="single" w:sz="4" w:space="0" w:color="000000"/>
              <w:bottom w:val="single" w:sz="4" w:space="0" w:color="000000"/>
              <w:right w:val="single" w:sz="4" w:space="0" w:color="000000"/>
            </w:tcBorders>
            <w:hideMark/>
          </w:tcPr>
          <w:p w14:paraId="7FFE178A" w14:textId="77777777" w:rsidR="008149E2" w:rsidRPr="008149E2" w:rsidRDefault="008149E2" w:rsidP="008149E2">
            <w:pPr>
              <w:rPr>
                <w:rFonts w:ascii="Arial" w:eastAsia="Arial" w:hAnsi="Arial" w:cs="Arial"/>
              </w:rPr>
            </w:pPr>
            <w:r w:rsidRPr="008149E2">
              <w:rPr>
                <w:rFonts w:ascii="Arial" w:eastAsia="Arial" w:hAnsi="Arial" w:cs="Arial"/>
              </w:rPr>
              <w:t>the agreement (if any) entered into between the Relevant Authority and the Supplier substantially in the form set out in Annex 2 of Joint Schedule 11 (</w:t>
            </w:r>
            <w:r w:rsidRPr="008149E2">
              <w:rPr>
                <w:rFonts w:ascii="Arial" w:eastAsia="Arial" w:hAnsi="Arial" w:cs="Arial"/>
                <w:i/>
              </w:rPr>
              <w:t>Processing Data</w:t>
            </w:r>
            <w:r w:rsidRPr="008149E2">
              <w:rPr>
                <w:rFonts w:ascii="Arial" w:eastAsia="Arial" w:hAnsi="Arial" w:cs="Arial"/>
              </w:rPr>
              <w:t>);</w:t>
            </w:r>
          </w:p>
        </w:tc>
      </w:tr>
      <w:tr w:rsidR="008149E2" w:rsidRPr="008149E2" w14:paraId="3CF9BC9B"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32CAAF67" w14:textId="77777777" w:rsidR="008149E2" w:rsidRPr="008149E2" w:rsidRDefault="008149E2" w:rsidP="008149E2">
            <w:pPr>
              <w:rPr>
                <w:rFonts w:ascii="Arial" w:eastAsia="Arial" w:hAnsi="Arial" w:cs="Arial"/>
                <w:b/>
              </w:rPr>
            </w:pPr>
            <w:r w:rsidRPr="008149E2">
              <w:rPr>
                <w:rFonts w:ascii="Arial" w:eastAsia="Arial" w:hAnsi="Arial" w:cs="Arial"/>
                <w:b/>
              </w:rPr>
              <w:t>“Joint Controllers”</w:t>
            </w:r>
          </w:p>
        </w:tc>
        <w:tc>
          <w:tcPr>
            <w:tcW w:w="7515" w:type="dxa"/>
            <w:tcBorders>
              <w:top w:val="single" w:sz="4" w:space="0" w:color="000000"/>
              <w:left w:val="single" w:sz="4" w:space="0" w:color="000000"/>
              <w:bottom w:val="single" w:sz="4" w:space="0" w:color="000000"/>
              <w:right w:val="single" w:sz="4" w:space="0" w:color="000000"/>
            </w:tcBorders>
            <w:hideMark/>
          </w:tcPr>
          <w:p w14:paraId="24B7DF2E" w14:textId="77777777" w:rsidR="008149E2" w:rsidRPr="008149E2" w:rsidRDefault="008149E2" w:rsidP="008149E2">
            <w:pPr>
              <w:rPr>
                <w:rFonts w:ascii="Arial" w:eastAsia="Arial" w:hAnsi="Arial" w:cs="Arial"/>
              </w:rPr>
            </w:pPr>
            <w:r w:rsidRPr="008149E2">
              <w:rPr>
                <w:rFonts w:ascii="Arial" w:eastAsia="Arial" w:hAnsi="Arial" w:cs="Arial"/>
              </w:rPr>
              <w:t>where two or more Controllers jointly determine the purposes and means of Processing;</w:t>
            </w:r>
          </w:p>
        </w:tc>
      </w:tr>
      <w:tr w:rsidR="008149E2" w:rsidRPr="008149E2" w14:paraId="6FCE7DF8"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53C5586E" w14:textId="77777777" w:rsidR="008149E2" w:rsidRPr="008149E2" w:rsidRDefault="008149E2" w:rsidP="008149E2">
            <w:pPr>
              <w:rPr>
                <w:rFonts w:ascii="Arial" w:eastAsia="Arial" w:hAnsi="Arial" w:cs="Arial"/>
                <w:b/>
              </w:rPr>
            </w:pPr>
            <w:r w:rsidRPr="008149E2">
              <w:rPr>
                <w:rFonts w:ascii="Arial" w:eastAsia="Arial" w:hAnsi="Arial" w:cs="Arial"/>
                <w:b/>
              </w:rPr>
              <w:t>"Key Staff"</w:t>
            </w:r>
          </w:p>
        </w:tc>
        <w:tc>
          <w:tcPr>
            <w:tcW w:w="7515" w:type="dxa"/>
            <w:tcBorders>
              <w:top w:val="single" w:sz="4" w:space="0" w:color="000000"/>
              <w:left w:val="single" w:sz="4" w:space="0" w:color="000000"/>
              <w:bottom w:val="single" w:sz="4" w:space="0" w:color="000000"/>
              <w:right w:val="single" w:sz="4" w:space="0" w:color="000000"/>
            </w:tcBorders>
            <w:hideMark/>
          </w:tcPr>
          <w:p w14:paraId="54DE50CC" w14:textId="77777777" w:rsidR="008149E2" w:rsidRPr="008149E2" w:rsidRDefault="008149E2" w:rsidP="008149E2">
            <w:pPr>
              <w:rPr>
                <w:rFonts w:ascii="Arial" w:eastAsia="Arial" w:hAnsi="Arial" w:cs="Arial"/>
              </w:rPr>
            </w:pPr>
            <w:r w:rsidRPr="008149E2">
              <w:rPr>
                <w:rFonts w:ascii="Arial" w:eastAsia="Arial" w:hAnsi="Arial" w:cs="Arial"/>
              </w:rPr>
              <w:t>the individuals (if any) identified as such in the Order Form;</w:t>
            </w:r>
          </w:p>
        </w:tc>
      </w:tr>
      <w:tr w:rsidR="008149E2" w:rsidRPr="008149E2" w14:paraId="3C63D4B1" w14:textId="77777777" w:rsidTr="008149E2">
        <w:trPr>
          <w:trHeight w:val="357"/>
        </w:trPr>
        <w:tc>
          <w:tcPr>
            <w:tcW w:w="2445" w:type="dxa"/>
            <w:tcBorders>
              <w:top w:val="single" w:sz="4" w:space="0" w:color="000000"/>
              <w:left w:val="single" w:sz="4" w:space="0" w:color="000000"/>
              <w:bottom w:val="single" w:sz="4" w:space="0" w:color="000000"/>
              <w:right w:val="single" w:sz="4" w:space="0" w:color="000000"/>
            </w:tcBorders>
            <w:hideMark/>
          </w:tcPr>
          <w:p w14:paraId="5FC38775" w14:textId="77777777" w:rsidR="008149E2" w:rsidRPr="008149E2" w:rsidRDefault="008149E2" w:rsidP="008149E2">
            <w:pPr>
              <w:rPr>
                <w:rFonts w:ascii="Arial" w:eastAsia="Arial" w:hAnsi="Arial" w:cs="Arial"/>
                <w:b/>
              </w:rPr>
            </w:pPr>
            <w:r w:rsidRPr="008149E2">
              <w:rPr>
                <w:rFonts w:ascii="Arial" w:eastAsia="Arial" w:hAnsi="Arial" w:cs="Arial"/>
                <w:b/>
              </w:rPr>
              <w:t>"Key Sub-Contract"</w:t>
            </w:r>
          </w:p>
        </w:tc>
        <w:tc>
          <w:tcPr>
            <w:tcW w:w="7515" w:type="dxa"/>
            <w:tcBorders>
              <w:top w:val="single" w:sz="4" w:space="0" w:color="000000"/>
              <w:left w:val="single" w:sz="4" w:space="0" w:color="000000"/>
              <w:bottom w:val="single" w:sz="4" w:space="0" w:color="000000"/>
              <w:right w:val="single" w:sz="4" w:space="0" w:color="000000"/>
            </w:tcBorders>
            <w:hideMark/>
          </w:tcPr>
          <w:p w14:paraId="6B3070CA" w14:textId="77777777" w:rsidR="008149E2" w:rsidRPr="008149E2" w:rsidRDefault="008149E2" w:rsidP="008149E2">
            <w:pPr>
              <w:rPr>
                <w:rFonts w:ascii="Arial" w:eastAsia="Arial" w:hAnsi="Arial" w:cs="Arial"/>
              </w:rPr>
            </w:pPr>
            <w:r w:rsidRPr="008149E2">
              <w:rPr>
                <w:rFonts w:ascii="Arial" w:eastAsia="Arial" w:hAnsi="Arial" w:cs="Arial"/>
              </w:rPr>
              <w:t>each Sub-Contract with a Key Subcontractor;</w:t>
            </w:r>
          </w:p>
        </w:tc>
      </w:tr>
      <w:tr w:rsidR="008149E2" w:rsidRPr="008149E2" w14:paraId="400B1378" w14:textId="77777777" w:rsidTr="008149E2">
        <w:trPr>
          <w:trHeight w:val="426"/>
        </w:trPr>
        <w:tc>
          <w:tcPr>
            <w:tcW w:w="2445" w:type="dxa"/>
            <w:tcBorders>
              <w:top w:val="single" w:sz="4" w:space="0" w:color="000000"/>
              <w:left w:val="single" w:sz="4" w:space="0" w:color="000000"/>
              <w:bottom w:val="single" w:sz="4" w:space="0" w:color="000000"/>
              <w:right w:val="single" w:sz="4" w:space="0" w:color="000000"/>
            </w:tcBorders>
            <w:hideMark/>
          </w:tcPr>
          <w:p w14:paraId="5CE365F0" w14:textId="77777777" w:rsidR="008149E2" w:rsidRPr="008149E2" w:rsidRDefault="008149E2" w:rsidP="008149E2">
            <w:pPr>
              <w:rPr>
                <w:rFonts w:ascii="Arial" w:eastAsia="Arial" w:hAnsi="Arial" w:cs="Arial"/>
                <w:b/>
              </w:rPr>
            </w:pPr>
            <w:r w:rsidRPr="008149E2">
              <w:rPr>
                <w:rFonts w:ascii="Arial" w:eastAsia="Arial" w:hAnsi="Arial" w:cs="Arial"/>
                <w:b/>
              </w:rPr>
              <w:t>"Key Subcontractor"</w:t>
            </w:r>
          </w:p>
        </w:tc>
        <w:tc>
          <w:tcPr>
            <w:tcW w:w="7515" w:type="dxa"/>
            <w:tcBorders>
              <w:top w:val="single" w:sz="4" w:space="0" w:color="000000"/>
              <w:left w:val="single" w:sz="4" w:space="0" w:color="000000"/>
              <w:bottom w:val="single" w:sz="4" w:space="0" w:color="000000"/>
              <w:right w:val="single" w:sz="4" w:space="0" w:color="000000"/>
            </w:tcBorders>
            <w:hideMark/>
          </w:tcPr>
          <w:p w14:paraId="1ACA87A6" w14:textId="77777777" w:rsidR="008149E2" w:rsidRPr="008149E2" w:rsidRDefault="008149E2" w:rsidP="008149E2">
            <w:pPr>
              <w:rPr>
                <w:rFonts w:ascii="Arial" w:eastAsia="Arial" w:hAnsi="Arial" w:cs="Arial"/>
              </w:rPr>
            </w:pPr>
            <w:r w:rsidRPr="008149E2">
              <w:rPr>
                <w:rFonts w:ascii="Arial" w:eastAsia="Arial" w:hAnsi="Arial" w:cs="Arial"/>
              </w:rPr>
              <w:t>any Subcontractor:</w:t>
            </w:r>
          </w:p>
          <w:p w14:paraId="66C2AE83" w14:textId="77777777" w:rsidR="008149E2" w:rsidRPr="008149E2" w:rsidRDefault="008149E2" w:rsidP="00871A99">
            <w:pPr>
              <w:numPr>
                <w:ilvl w:val="1"/>
                <w:numId w:val="16"/>
              </w:numPr>
              <w:rPr>
                <w:rFonts w:ascii="Arial" w:eastAsia="Arial" w:hAnsi="Arial" w:cs="Arial"/>
              </w:rPr>
            </w:pPr>
            <w:r w:rsidRPr="008149E2">
              <w:rPr>
                <w:rFonts w:ascii="Arial" w:eastAsia="Arial" w:hAnsi="Arial" w:cs="Arial"/>
              </w:rPr>
              <w:lastRenderedPageBreak/>
              <w:t>which is relied upon to deliver any work package within the Deliverables in their entirety; and/or</w:t>
            </w:r>
          </w:p>
          <w:p w14:paraId="55ADD52B" w14:textId="77777777" w:rsidR="008149E2" w:rsidRPr="008149E2" w:rsidRDefault="008149E2" w:rsidP="00871A99">
            <w:pPr>
              <w:numPr>
                <w:ilvl w:val="1"/>
                <w:numId w:val="16"/>
              </w:numPr>
              <w:rPr>
                <w:rFonts w:ascii="Arial" w:eastAsia="Arial" w:hAnsi="Arial" w:cs="Arial"/>
              </w:rPr>
            </w:pPr>
            <w:r w:rsidRPr="008149E2">
              <w:rPr>
                <w:rFonts w:ascii="Arial" w:eastAsia="Arial" w:hAnsi="Arial" w:cs="Arial"/>
              </w:rPr>
              <w:t>which, in the opinion of CCS or the Buyer performs (or would perform if appointed) a critical role in the provision of all or any part of the Deliverables; and/or</w:t>
            </w:r>
          </w:p>
          <w:p w14:paraId="08D7BCF3" w14:textId="77777777" w:rsidR="008149E2" w:rsidRPr="008149E2" w:rsidRDefault="008149E2" w:rsidP="00871A99">
            <w:pPr>
              <w:numPr>
                <w:ilvl w:val="1"/>
                <w:numId w:val="16"/>
              </w:numPr>
              <w:rPr>
                <w:rFonts w:ascii="Arial" w:eastAsia="Arial" w:hAnsi="Arial" w:cs="Arial"/>
              </w:rPr>
            </w:pPr>
            <w:r w:rsidRPr="008149E2">
              <w:rPr>
                <w:rFonts w:ascii="Arial" w:eastAsia="Arial" w:hAnsi="Arial" w:cs="Arial"/>
              </w:rPr>
              <w:t>with a Sub-Contract with a contract value which at the time of appointment exceeds (or would exceed if appointed) 10% of the aggregate Charges forecast to be payable under the Call-Off Contract,</w:t>
            </w:r>
          </w:p>
          <w:p w14:paraId="57786016" w14:textId="77777777" w:rsidR="008149E2" w:rsidRPr="008149E2" w:rsidRDefault="008149E2" w:rsidP="008149E2">
            <w:pPr>
              <w:rPr>
                <w:rFonts w:ascii="Arial" w:eastAsia="Arial" w:hAnsi="Arial" w:cs="Arial"/>
              </w:rPr>
            </w:pPr>
            <w:r w:rsidRPr="008149E2">
              <w:rPr>
                <w:rFonts w:ascii="Arial" w:eastAsia="Arial" w:hAnsi="Arial" w:cs="Arial"/>
              </w:rPr>
              <w:t>and the Supplier shall list all such Key Subcontractors in section 19 of the Framework Award Form and in the Key Subcontractor Section in Order Form;</w:t>
            </w:r>
          </w:p>
        </w:tc>
      </w:tr>
      <w:tr w:rsidR="008149E2" w:rsidRPr="008149E2" w14:paraId="55C2C5AA"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03F6B684" w14:textId="77777777" w:rsidR="008149E2" w:rsidRPr="008149E2" w:rsidRDefault="008149E2" w:rsidP="008149E2">
            <w:pPr>
              <w:rPr>
                <w:rFonts w:ascii="Arial" w:eastAsia="Arial" w:hAnsi="Arial" w:cs="Arial"/>
                <w:b/>
              </w:rPr>
            </w:pPr>
            <w:r w:rsidRPr="008149E2">
              <w:rPr>
                <w:rFonts w:ascii="Arial" w:eastAsia="Arial" w:hAnsi="Arial" w:cs="Arial"/>
                <w:b/>
              </w:rPr>
              <w:lastRenderedPageBreak/>
              <w:t>"Know-How"</w:t>
            </w:r>
          </w:p>
        </w:tc>
        <w:tc>
          <w:tcPr>
            <w:tcW w:w="7515" w:type="dxa"/>
            <w:tcBorders>
              <w:top w:val="single" w:sz="4" w:space="0" w:color="000000"/>
              <w:left w:val="single" w:sz="4" w:space="0" w:color="000000"/>
              <w:bottom w:val="single" w:sz="4" w:space="0" w:color="000000"/>
              <w:right w:val="single" w:sz="4" w:space="0" w:color="000000"/>
            </w:tcBorders>
            <w:hideMark/>
          </w:tcPr>
          <w:p w14:paraId="2AC4AA37" w14:textId="77777777" w:rsidR="008149E2" w:rsidRPr="008149E2" w:rsidRDefault="008149E2" w:rsidP="008149E2">
            <w:pPr>
              <w:rPr>
                <w:rFonts w:ascii="Arial" w:eastAsia="Arial" w:hAnsi="Arial" w:cs="Arial"/>
              </w:rPr>
            </w:pPr>
            <w:r w:rsidRPr="008149E2">
              <w:rPr>
                <w:rFonts w:ascii="Arial" w:eastAsia="Arial" w:hAnsi="Arial" w:cs="Arial"/>
              </w:rPr>
              <w:t>all ideas, concepts, schemes, information, knowledge, techniques, methodology, and anything else in the nature of know-how relating to the Deliverables but excluding know-how already in the other Party’s possession before the applicable Start Date;</w:t>
            </w:r>
          </w:p>
        </w:tc>
      </w:tr>
      <w:tr w:rsidR="008149E2" w:rsidRPr="008149E2" w14:paraId="260D4629"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2C25E1C0" w14:textId="77777777" w:rsidR="008149E2" w:rsidRPr="008149E2" w:rsidRDefault="008149E2" w:rsidP="008149E2">
            <w:pPr>
              <w:rPr>
                <w:rFonts w:ascii="Arial" w:eastAsia="Arial" w:hAnsi="Arial" w:cs="Arial"/>
                <w:b/>
              </w:rPr>
            </w:pPr>
            <w:r w:rsidRPr="008149E2">
              <w:rPr>
                <w:rFonts w:ascii="Arial" w:eastAsia="Arial" w:hAnsi="Arial" w:cs="Arial"/>
                <w:b/>
              </w:rPr>
              <w:t>"Law"</w:t>
            </w:r>
          </w:p>
        </w:tc>
        <w:tc>
          <w:tcPr>
            <w:tcW w:w="7515" w:type="dxa"/>
            <w:tcBorders>
              <w:top w:val="single" w:sz="4" w:space="0" w:color="000000"/>
              <w:left w:val="single" w:sz="4" w:space="0" w:color="000000"/>
              <w:bottom w:val="single" w:sz="4" w:space="0" w:color="000000"/>
              <w:right w:val="single" w:sz="4" w:space="0" w:color="000000"/>
            </w:tcBorders>
            <w:hideMark/>
          </w:tcPr>
          <w:p w14:paraId="4452582B" w14:textId="77777777" w:rsidR="008149E2" w:rsidRPr="008149E2" w:rsidRDefault="008149E2" w:rsidP="008149E2">
            <w:pPr>
              <w:rPr>
                <w:rFonts w:ascii="Arial" w:eastAsia="Arial" w:hAnsi="Arial" w:cs="Arial"/>
              </w:rPr>
            </w:pPr>
            <w:r w:rsidRPr="008149E2">
              <w:rPr>
                <w:rFonts w:ascii="Arial" w:eastAsia="Arial" w:hAnsi="Arial" w:cs="Arial"/>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8149E2" w:rsidRPr="008149E2" w14:paraId="0A210435"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664952E2" w14:textId="77777777" w:rsidR="008149E2" w:rsidRPr="008149E2" w:rsidRDefault="008149E2" w:rsidP="008149E2">
            <w:pPr>
              <w:rPr>
                <w:rFonts w:ascii="Arial" w:eastAsia="Arial" w:hAnsi="Arial" w:cs="Arial"/>
                <w:b/>
              </w:rPr>
            </w:pPr>
            <w:r w:rsidRPr="008149E2">
              <w:rPr>
                <w:rFonts w:ascii="Arial" w:eastAsia="Arial" w:hAnsi="Arial" w:cs="Arial"/>
                <w:b/>
              </w:rPr>
              <w:t>"Losses"</w:t>
            </w:r>
          </w:p>
        </w:tc>
        <w:tc>
          <w:tcPr>
            <w:tcW w:w="7515" w:type="dxa"/>
            <w:tcBorders>
              <w:top w:val="single" w:sz="4" w:space="0" w:color="000000"/>
              <w:left w:val="single" w:sz="4" w:space="0" w:color="000000"/>
              <w:bottom w:val="single" w:sz="4" w:space="0" w:color="000000"/>
              <w:right w:val="single" w:sz="4" w:space="0" w:color="000000"/>
            </w:tcBorders>
            <w:hideMark/>
          </w:tcPr>
          <w:p w14:paraId="25FD8697" w14:textId="77777777" w:rsidR="008149E2" w:rsidRPr="008149E2" w:rsidRDefault="008149E2" w:rsidP="008149E2">
            <w:pPr>
              <w:rPr>
                <w:rFonts w:ascii="Arial" w:eastAsia="Arial" w:hAnsi="Arial" w:cs="Arial"/>
              </w:rPr>
            </w:pPr>
            <w:r w:rsidRPr="008149E2">
              <w:rPr>
                <w:rFonts w:ascii="Arial" w:eastAsia="Arial" w:hAnsi="Arial" w:cs="Arial"/>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8149E2">
              <w:rPr>
                <w:rFonts w:ascii="Arial" w:eastAsia="Arial" w:hAnsi="Arial" w:cs="Arial"/>
                <w:b/>
              </w:rPr>
              <w:t>Loss</w:t>
            </w:r>
            <w:r w:rsidRPr="008149E2">
              <w:rPr>
                <w:rFonts w:ascii="Arial" w:eastAsia="Arial" w:hAnsi="Arial" w:cs="Arial"/>
              </w:rPr>
              <w:t>" shall be interpreted accordingly;</w:t>
            </w:r>
          </w:p>
        </w:tc>
      </w:tr>
      <w:tr w:rsidR="008149E2" w:rsidRPr="008149E2" w14:paraId="0D278455"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2FAB2552" w14:textId="77777777" w:rsidR="008149E2" w:rsidRPr="008149E2" w:rsidRDefault="008149E2" w:rsidP="008149E2">
            <w:pPr>
              <w:rPr>
                <w:rFonts w:ascii="Arial" w:eastAsia="Arial" w:hAnsi="Arial" w:cs="Arial"/>
                <w:b/>
              </w:rPr>
            </w:pPr>
            <w:r w:rsidRPr="008149E2">
              <w:rPr>
                <w:rFonts w:ascii="Arial" w:eastAsia="Arial" w:hAnsi="Arial" w:cs="Arial"/>
                <w:b/>
              </w:rPr>
              <w:t>"Lots"</w:t>
            </w:r>
          </w:p>
        </w:tc>
        <w:tc>
          <w:tcPr>
            <w:tcW w:w="7515" w:type="dxa"/>
            <w:tcBorders>
              <w:top w:val="single" w:sz="4" w:space="0" w:color="000000"/>
              <w:left w:val="single" w:sz="4" w:space="0" w:color="000000"/>
              <w:bottom w:val="single" w:sz="4" w:space="0" w:color="000000"/>
              <w:right w:val="single" w:sz="4" w:space="0" w:color="000000"/>
            </w:tcBorders>
            <w:hideMark/>
          </w:tcPr>
          <w:p w14:paraId="53C379E1" w14:textId="77777777" w:rsidR="008149E2" w:rsidRPr="008149E2" w:rsidRDefault="008149E2" w:rsidP="008149E2">
            <w:pPr>
              <w:rPr>
                <w:rFonts w:ascii="Arial" w:eastAsia="Arial" w:hAnsi="Arial" w:cs="Arial"/>
              </w:rPr>
            </w:pPr>
            <w:r w:rsidRPr="008149E2">
              <w:rPr>
                <w:rFonts w:ascii="Arial" w:eastAsia="Arial" w:hAnsi="Arial" w:cs="Arial"/>
              </w:rPr>
              <w:t>the number of lots specified in Framework Schedule 1 (Specification), if applicable;</w:t>
            </w:r>
          </w:p>
        </w:tc>
      </w:tr>
      <w:tr w:rsidR="008149E2" w:rsidRPr="008149E2" w14:paraId="72211668"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400C7151" w14:textId="77777777" w:rsidR="008149E2" w:rsidRPr="008149E2" w:rsidRDefault="008149E2" w:rsidP="008149E2">
            <w:pPr>
              <w:rPr>
                <w:rFonts w:ascii="Arial" w:eastAsia="Arial" w:hAnsi="Arial" w:cs="Arial"/>
                <w:b/>
              </w:rPr>
            </w:pPr>
            <w:r w:rsidRPr="008149E2">
              <w:rPr>
                <w:rFonts w:ascii="Arial" w:eastAsia="Arial" w:hAnsi="Arial" w:cs="Arial"/>
                <w:b/>
              </w:rPr>
              <w:t>"Management Charge"</w:t>
            </w:r>
          </w:p>
        </w:tc>
        <w:tc>
          <w:tcPr>
            <w:tcW w:w="7515" w:type="dxa"/>
            <w:tcBorders>
              <w:top w:val="single" w:sz="4" w:space="0" w:color="000000"/>
              <w:left w:val="single" w:sz="4" w:space="0" w:color="000000"/>
              <w:bottom w:val="single" w:sz="4" w:space="0" w:color="000000"/>
              <w:right w:val="single" w:sz="4" w:space="0" w:color="000000"/>
            </w:tcBorders>
            <w:hideMark/>
          </w:tcPr>
          <w:p w14:paraId="3864125C" w14:textId="77777777" w:rsidR="008149E2" w:rsidRPr="008149E2" w:rsidRDefault="008149E2" w:rsidP="008149E2">
            <w:pPr>
              <w:rPr>
                <w:rFonts w:ascii="Arial" w:eastAsia="Arial" w:hAnsi="Arial" w:cs="Arial"/>
              </w:rPr>
            </w:pPr>
            <w:r w:rsidRPr="008149E2">
              <w:rPr>
                <w:rFonts w:ascii="Arial" w:eastAsia="Arial" w:hAnsi="Arial" w:cs="Arial"/>
              </w:rPr>
              <w:t>the sum specified in the Framework Award Form payable by the Supplier to CCS in accordance with Framework Schedule 5 (Management Charges and Information);</w:t>
            </w:r>
          </w:p>
        </w:tc>
      </w:tr>
      <w:tr w:rsidR="008149E2" w:rsidRPr="008149E2" w14:paraId="007FC804"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7A657C74" w14:textId="77777777" w:rsidR="008149E2" w:rsidRPr="008149E2" w:rsidRDefault="008149E2" w:rsidP="008149E2">
            <w:pPr>
              <w:rPr>
                <w:rFonts w:ascii="Arial" w:eastAsia="Arial" w:hAnsi="Arial" w:cs="Arial"/>
                <w:b/>
              </w:rPr>
            </w:pPr>
            <w:r w:rsidRPr="008149E2">
              <w:rPr>
                <w:rFonts w:ascii="Arial" w:eastAsia="Arial" w:hAnsi="Arial" w:cs="Arial"/>
                <w:b/>
              </w:rPr>
              <w:t>"Management Information" or “MI”</w:t>
            </w:r>
          </w:p>
        </w:tc>
        <w:tc>
          <w:tcPr>
            <w:tcW w:w="7515" w:type="dxa"/>
            <w:tcBorders>
              <w:top w:val="single" w:sz="4" w:space="0" w:color="000000"/>
              <w:left w:val="single" w:sz="4" w:space="0" w:color="000000"/>
              <w:bottom w:val="single" w:sz="4" w:space="0" w:color="000000"/>
              <w:right w:val="single" w:sz="4" w:space="0" w:color="000000"/>
            </w:tcBorders>
            <w:hideMark/>
          </w:tcPr>
          <w:p w14:paraId="226464E7" w14:textId="77777777" w:rsidR="008149E2" w:rsidRPr="008149E2" w:rsidRDefault="008149E2" w:rsidP="008149E2">
            <w:pPr>
              <w:rPr>
                <w:rFonts w:ascii="Arial" w:eastAsia="Arial" w:hAnsi="Arial" w:cs="Arial"/>
              </w:rPr>
            </w:pPr>
            <w:r w:rsidRPr="008149E2">
              <w:rPr>
                <w:rFonts w:ascii="Arial" w:eastAsia="Arial" w:hAnsi="Arial" w:cs="Arial"/>
              </w:rPr>
              <w:t>the management information specified in Framework Schedule 5 (Management Charges and Information);</w:t>
            </w:r>
          </w:p>
        </w:tc>
      </w:tr>
      <w:tr w:rsidR="008149E2" w:rsidRPr="008149E2" w14:paraId="13DA27B8"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4128E99D" w14:textId="77777777" w:rsidR="008149E2" w:rsidRPr="008149E2" w:rsidRDefault="008149E2" w:rsidP="008149E2">
            <w:pPr>
              <w:rPr>
                <w:rFonts w:ascii="Arial" w:eastAsia="Arial" w:hAnsi="Arial" w:cs="Arial"/>
                <w:b/>
              </w:rPr>
            </w:pPr>
            <w:r w:rsidRPr="008149E2">
              <w:rPr>
                <w:rFonts w:ascii="Arial" w:eastAsia="Arial" w:hAnsi="Arial" w:cs="Arial"/>
                <w:b/>
              </w:rPr>
              <w:t>“MI Default”</w:t>
            </w:r>
          </w:p>
        </w:tc>
        <w:tc>
          <w:tcPr>
            <w:tcW w:w="7515" w:type="dxa"/>
            <w:tcBorders>
              <w:top w:val="single" w:sz="4" w:space="0" w:color="000000"/>
              <w:left w:val="single" w:sz="4" w:space="0" w:color="000000"/>
              <w:bottom w:val="single" w:sz="4" w:space="0" w:color="000000"/>
              <w:right w:val="single" w:sz="4" w:space="0" w:color="000000"/>
            </w:tcBorders>
            <w:hideMark/>
          </w:tcPr>
          <w:p w14:paraId="599713A9" w14:textId="77777777" w:rsidR="008149E2" w:rsidRPr="008149E2" w:rsidRDefault="008149E2" w:rsidP="008149E2">
            <w:pPr>
              <w:rPr>
                <w:rFonts w:ascii="Arial" w:eastAsia="Arial" w:hAnsi="Arial" w:cs="Arial"/>
              </w:rPr>
            </w:pPr>
            <w:r w:rsidRPr="008149E2">
              <w:rPr>
                <w:rFonts w:ascii="Arial" w:eastAsia="Arial" w:hAnsi="Arial" w:cs="Arial"/>
              </w:rPr>
              <w:t>means when</w:t>
            </w:r>
            <w:r w:rsidRPr="008149E2">
              <w:rPr>
                <w:rFonts w:ascii="Arial" w:eastAsia="Arial" w:hAnsi="Arial" w:cs="Arial"/>
                <w:b/>
              </w:rPr>
              <w:t xml:space="preserve"> </w:t>
            </w:r>
            <w:r w:rsidRPr="008149E2">
              <w:rPr>
                <w:rFonts w:ascii="Arial" w:eastAsia="Arial" w:hAnsi="Arial" w:cs="Arial"/>
              </w:rPr>
              <w:t>two (2) MI Reports are not provided in any rolling six (6) month period</w:t>
            </w:r>
          </w:p>
        </w:tc>
      </w:tr>
      <w:tr w:rsidR="008149E2" w:rsidRPr="008149E2" w14:paraId="20D1CA23"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333271D8" w14:textId="77777777" w:rsidR="008149E2" w:rsidRPr="008149E2" w:rsidRDefault="008149E2" w:rsidP="008149E2">
            <w:pPr>
              <w:rPr>
                <w:rFonts w:ascii="Arial" w:eastAsia="Arial" w:hAnsi="Arial" w:cs="Arial"/>
                <w:b/>
              </w:rPr>
            </w:pPr>
            <w:r w:rsidRPr="008149E2">
              <w:rPr>
                <w:rFonts w:ascii="Arial" w:eastAsia="Arial" w:hAnsi="Arial" w:cs="Arial"/>
                <w:b/>
              </w:rPr>
              <w:t>"MI Failure"</w:t>
            </w:r>
          </w:p>
        </w:tc>
        <w:tc>
          <w:tcPr>
            <w:tcW w:w="7515" w:type="dxa"/>
            <w:tcBorders>
              <w:top w:val="single" w:sz="4" w:space="0" w:color="000000"/>
              <w:left w:val="single" w:sz="4" w:space="0" w:color="000000"/>
              <w:bottom w:val="single" w:sz="4" w:space="0" w:color="000000"/>
              <w:right w:val="single" w:sz="4" w:space="0" w:color="000000"/>
            </w:tcBorders>
            <w:hideMark/>
          </w:tcPr>
          <w:p w14:paraId="3146478F" w14:textId="77777777" w:rsidR="008149E2" w:rsidRPr="008149E2" w:rsidRDefault="008149E2" w:rsidP="008149E2">
            <w:pPr>
              <w:rPr>
                <w:rFonts w:ascii="Arial" w:eastAsia="Arial" w:hAnsi="Arial" w:cs="Arial"/>
              </w:rPr>
            </w:pPr>
            <w:r w:rsidRPr="008149E2">
              <w:rPr>
                <w:rFonts w:ascii="Arial" w:eastAsia="Arial" w:hAnsi="Arial" w:cs="Arial"/>
              </w:rPr>
              <w:t>means when an MI report:</w:t>
            </w:r>
          </w:p>
          <w:p w14:paraId="7033F57D" w14:textId="77777777" w:rsidR="008149E2" w:rsidRPr="008149E2" w:rsidRDefault="008149E2" w:rsidP="00871A99">
            <w:pPr>
              <w:numPr>
                <w:ilvl w:val="1"/>
                <w:numId w:val="17"/>
              </w:numPr>
              <w:rPr>
                <w:rFonts w:ascii="Arial" w:eastAsia="Arial" w:hAnsi="Arial" w:cs="Arial"/>
              </w:rPr>
            </w:pPr>
            <w:r w:rsidRPr="008149E2">
              <w:rPr>
                <w:rFonts w:ascii="Arial" w:eastAsia="Arial" w:hAnsi="Arial" w:cs="Arial"/>
              </w:rPr>
              <w:t xml:space="preserve">contains any material errors or material omissions or a missing mandatory field; or  </w:t>
            </w:r>
          </w:p>
          <w:p w14:paraId="145DB3A0" w14:textId="77777777" w:rsidR="008149E2" w:rsidRPr="008149E2" w:rsidRDefault="008149E2" w:rsidP="00871A99">
            <w:pPr>
              <w:numPr>
                <w:ilvl w:val="1"/>
                <w:numId w:val="17"/>
              </w:numPr>
              <w:rPr>
                <w:rFonts w:ascii="Arial" w:eastAsia="Arial" w:hAnsi="Arial" w:cs="Arial"/>
              </w:rPr>
            </w:pPr>
            <w:r w:rsidRPr="008149E2">
              <w:rPr>
                <w:rFonts w:ascii="Arial" w:eastAsia="Arial" w:hAnsi="Arial" w:cs="Arial"/>
              </w:rPr>
              <w:lastRenderedPageBreak/>
              <w:t xml:space="preserve">is submitted using an incorrect MI reporting Template; or </w:t>
            </w:r>
          </w:p>
          <w:p w14:paraId="69C0B44C" w14:textId="77777777" w:rsidR="008149E2" w:rsidRPr="008149E2" w:rsidRDefault="008149E2" w:rsidP="00871A99">
            <w:pPr>
              <w:numPr>
                <w:ilvl w:val="1"/>
                <w:numId w:val="17"/>
              </w:numPr>
              <w:rPr>
                <w:rFonts w:ascii="Arial" w:eastAsia="Arial" w:hAnsi="Arial" w:cs="Arial"/>
              </w:rPr>
            </w:pPr>
            <w:r w:rsidRPr="008149E2">
              <w:rPr>
                <w:rFonts w:ascii="Arial" w:eastAsia="Arial" w:hAnsi="Arial" w:cs="Arial"/>
              </w:rPr>
              <w:t>is not submitted by the reporting date (including where a declaration of no business should have been filed);</w:t>
            </w:r>
          </w:p>
        </w:tc>
      </w:tr>
      <w:tr w:rsidR="008149E2" w:rsidRPr="008149E2" w14:paraId="350E58F3"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2B44643A" w14:textId="77777777" w:rsidR="008149E2" w:rsidRPr="008149E2" w:rsidRDefault="008149E2" w:rsidP="008149E2">
            <w:pPr>
              <w:rPr>
                <w:rFonts w:ascii="Arial" w:eastAsia="Arial" w:hAnsi="Arial" w:cs="Arial"/>
                <w:b/>
              </w:rPr>
            </w:pPr>
            <w:r w:rsidRPr="008149E2">
              <w:rPr>
                <w:rFonts w:ascii="Arial" w:eastAsia="Arial" w:hAnsi="Arial" w:cs="Arial"/>
                <w:b/>
              </w:rPr>
              <w:lastRenderedPageBreak/>
              <w:t>"MI Report"</w:t>
            </w:r>
          </w:p>
        </w:tc>
        <w:tc>
          <w:tcPr>
            <w:tcW w:w="7515" w:type="dxa"/>
            <w:tcBorders>
              <w:top w:val="single" w:sz="4" w:space="0" w:color="000000"/>
              <w:left w:val="single" w:sz="4" w:space="0" w:color="000000"/>
              <w:bottom w:val="single" w:sz="4" w:space="0" w:color="000000"/>
              <w:right w:val="single" w:sz="4" w:space="0" w:color="000000"/>
            </w:tcBorders>
            <w:hideMark/>
          </w:tcPr>
          <w:p w14:paraId="79C5D1CB" w14:textId="77777777" w:rsidR="008149E2" w:rsidRPr="008149E2" w:rsidRDefault="008149E2" w:rsidP="008149E2">
            <w:pPr>
              <w:rPr>
                <w:rFonts w:ascii="Arial" w:eastAsia="Arial" w:hAnsi="Arial" w:cs="Arial"/>
              </w:rPr>
            </w:pPr>
            <w:r w:rsidRPr="008149E2">
              <w:rPr>
                <w:rFonts w:ascii="Arial" w:eastAsia="Arial" w:hAnsi="Arial" w:cs="Arial"/>
              </w:rPr>
              <w:t>means a report containing Management Information submitted to the Authority in accordance with Framework Schedule 5 (Management Charges and Information);</w:t>
            </w:r>
          </w:p>
        </w:tc>
      </w:tr>
      <w:tr w:rsidR="008149E2" w:rsidRPr="008149E2" w14:paraId="37823A3D"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02773407" w14:textId="77777777" w:rsidR="008149E2" w:rsidRPr="008149E2" w:rsidRDefault="008149E2" w:rsidP="008149E2">
            <w:pPr>
              <w:rPr>
                <w:rFonts w:ascii="Arial" w:eastAsia="Arial" w:hAnsi="Arial" w:cs="Arial"/>
                <w:b/>
              </w:rPr>
            </w:pPr>
            <w:r w:rsidRPr="008149E2">
              <w:rPr>
                <w:rFonts w:ascii="Arial" w:eastAsia="Arial" w:hAnsi="Arial" w:cs="Arial"/>
                <w:b/>
              </w:rPr>
              <w:t>"MI Reporting Template"</w:t>
            </w:r>
          </w:p>
        </w:tc>
        <w:tc>
          <w:tcPr>
            <w:tcW w:w="7515" w:type="dxa"/>
            <w:tcBorders>
              <w:top w:val="single" w:sz="4" w:space="0" w:color="000000"/>
              <w:left w:val="single" w:sz="4" w:space="0" w:color="000000"/>
              <w:bottom w:val="single" w:sz="4" w:space="0" w:color="000000"/>
              <w:right w:val="single" w:sz="4" w:space="0" w:color="000000"/>
            </w:tcBorders>
            <w:hideMark/>
          </w:tcPr>
          <w:p w14:paraId="3213AA8A" w14:textId="77777777" w:rsidR="008149E2" w:rsidRPr="008149E2" w:rsidRDefault="008149E2" w:rsidP="008149E2">
            <w:pPr>
              <w:rPr>
                <w:rFonts w:ascii="Arial" w:eastAsia="Arial" w:hAnsi="Arial" w:cs="Arial"/>
              </w:rPr>
            </w:pPr>
            <w:r w:rsidRPr="008149E2">
              <w:rPr>
                <w:rFonts w:ascii="Arial" w:eastAsia="Arial" w:hAnsi="Arial" w:cs="Arial"/>
              </w:rPr>
              <w:t>means the form of report set out in the Annex to Framework Schedule 5 (Management Charges and Information) setting out the information the Supplier is required to supply to the Authority;</w:t>
            </w:r>
          </w:p>
        </w:tc>
      </w:tr>
      <w:tr w:rsidR="008149E2" w:rsidRPr="008149E2" w14:paraId="63956750"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1A01194B" w14:textId="77777777" w:rsidR="008149E2" w:rsidRPr="008149E2" w:rsidRDefault="008149E2" w:rsidP="008149E2">
            <w:pPr>
              <w:rPr>
                <w:rFonts w:ascii="Arial" w:eastAsia="Arial" w:hAnsi="Arial" w:cs="Arial"/>
                <w:b/>
              </w:rPr>
            </w:pPr>
            <w:r w:rsidRPr="008149E2">
              <w:rPr>
                <w:rFonts w:ascii="Arial" w:eastAsia="Arial" w:hAnsi="Arial" w:cs="Arial"/>
                <w:b/>
              </w:rPr>
              <w:t>"Milestone"</w:t>
            </w:r>
          </w:p>
        </w:tc>
        <w:tc>
          <w:tcPr>
            <w:tcW w:w="7515" w:type="dxa"/>
            <w:tcBorders>
              <w:top w:val="single" w:sz="4" w:space="0" w:color="000000"/>
              <w:left w:val="single" w:sz="4" w:space="0" w:color="000000"/>
              <w:bottom w:val="single" w:sz="4" w:space="0" w:color="000000"/>
              <w:right w:val="single" w:sz="4" w:space="0" w:color="000000"/>
            </w:tcBorders>
            <w:hideMark/>
          </w:tcPr>
          <w:p w14:paraId="373411A3" w14:textId="77777777" w:rsidR="008149E2" w:rsidRPr="008149E2" w:rsidRDefault="008149E2" w:rsidP="008149E2">
            <w:pPr>
              <w:rPr>
                <w:rFonts w:ascii="Arial" w:eastAsia="Arial" w:hAnsi="Arial" w:cs="Arial"/>
              </w:rPr>
            </w:pPr>
            <w:r w:rsidRPr="008149E2">
              <w:rPr>
                <w:rFonts w:ascii="Arial" w:eastAsia="Arial" w:hAnsi="Arial" w:cs="Arial"/>
              </w:rPr>
              <w:t>an event or task described in the Implementation Plan;</w:t>
            </w:r>
          </w:p>
        </w:tc>
      </w:tr>
      <w:tr w:rsidR="008149E2" w:rsidRPr="008149E2" w14:paraId="29A02D7B"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75A964BD" w14:textId="77777777" w:rsidR="008149E2" w:rsidRPr="008149E2" w:rsidRDefault="008149E2" w:rsidP="008149E2">
            <w:pPr>
              <w:rPr>
                <w:rFonts w:ascii="Arial" w:eastAsia="Arial" w:hAnsi="Arial" w:cs="Arial"/>
                <w:b/>
              </w:rPr>
            </w:pPr>
            <w:r w:rsidRPr="008149E2">
              <w:rPr>
                <w:rFonts w:ascii="Arial" w:eastAsia="Arial" w:hAnsi="Arial" w:cs="Arial"/>
                <w:b/>
              </w:rPr>
              <w:t>"Milestone Date"</w:t>
            </w:r>
          </w:p>
        </w:tc>
        <w:tc>
          <w:tcPr>
            <w:tcW w:w="7515" w:type="dxa"/>
            <w:tcBorders>
              <w:top w:val="single" w:sz="4" w:space="0" w:color="000000"/>
              <w:left w:val="single" w:sz="4" w:space="0" w:color="000000"/>
              <w:bottom w:val="single" w:sz="4" w:space="0" w:color="000000"/>
              <w:right w:val="single" w:sz="4" w:space="0" w:color="000000"/>
            </w:tcBorders>
            <w:hideMark/>
          </w:tcPr>
          <w:p w14:paraId="7E8AB073" w14:textId="77777777" w:rsidR="008149E2" w:rsidRPr="008149E2" w:rsidRDefault="008149E2" w:rsidP="008149E2">
            <w:pPr>
              <w:rPr>
                <w:rFonts w:ascii="Arial" w:eastAsia="Arial" w:hAnsi="Arial" w:cs="Arial"/>
              </w:rPr>
            </w:pPr>
            <w:r w:rsidRPr="008149E2">
              <w:rPr>
                <w:rFonts w:ascii="Arial" w:eastAsia="Arial" w:hAnsi="Arial" w:cs="Arial"/>
              </w:rPr>
              <w:t>the target date set out against the relevant Milestone in the Implementation Plan by which the Milestone must be Achieved;</w:t>
            </w:r>
          </w:p>
        </w:tc>
      </w:tr>
      <w:tr w:rsidR="008149E2" w:rsidRPr="008149E2" w14:paraId="7CC7DD72"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00FD8B59" w14:textId="77777777" w:rsidR="008149E2" w:rsidRPr="008149E2" w:rsidRDefault="008149E2" w:rsidP="008149E2">
            <w:pPr>
              <w:rPr>
                <w:rFonts w:ascii="Arial" w:eastAsia="Arial" w:hAnsi="Arial" w:cs="Arial"/>
                <w:b/>
              </w:rPr>
            </w:pPr>
            <w:r w:rsidRPr="008149E2">
              <w:rPr>
                <w:rFonts w:ascii="Arial" w:eastAsia="Arial" w:hAnsi="Arial" w:cs="Arial"/>
                <w:b/>
              </w:rPr>
              <w:t>"Month"</w:t>
            </w:r>
          </w:p>
        </w:tc>
        <w:tc>
          <w:tcPr>
            <w:tcW w:w="7515" w:type="dxa"/>
            <w:tcBorders>
              <w:top w:val="single" w:sz="4" w:space="0" w:color="000000"/>
              <w:left w:val="single" w:sz="4" w:space="0" w:color="000000"/>
              <w:bottom w:val="single" w:sz="4" w:space="0" w:color="000000"/>
              <w:right w:val="single" w:sz="4" w:space="0" w:color="000000"/>
            </w:tcBorders>
            <w:hideMark/>
          </w:tcPr>
          <w:p w14:paraId="19D789A2" w14:textId="77777777" w:rsidR="008149E2" w:rsidRPr="008149E2" w:rsidRDefault="008149E2" w:rsidP="008149E2">
            <w:pPr>
              <w:rPr>
                <w:rFonts w:ascii="Arial" w:eastAsia="Arial" w:hAnsi="Arial" w:cs="Arial"/>
              </w:rPr>
            </w:pPr>
            <w:r w:rsidRPr="008149E2">
              <w:rPr>
                <w:rFonts w:ascii="Arial" w:eastAsia="Arial" w:hAnsi="Arial" w:cs="Arial"/>
              </w:rPr>
              <w:t>a calendar month and "</w:t>
            </w:r>
            <w:r w:rsidRPr="008149E2">
              <w:rPr>
                <w:rFonts w:ascii="Arial" w:eastAsia="Arial" w:hAnsi="Arial" w:cs="Arial"/>
                <w:b/>
              </w:rPr>
              <w:t>Monthly</w:t>
            </w:r>
            <w:r w:rsidRPr="008149E2">
              <w:rPr>
                <w:rFonts w:ascii="Arial" w:eastAsia="Arial" w:hAnsi="Arial" w:cs="Arial"/>
              </w:rPr>
              <w:t>" shall be interpreted accordingly;</w:t>
            </w:r>
          </w:p>
        </w:tc>
      </w:tr>
      <w:tr w:rsidR="008149E2" w:rsidRPr="008149E2" w14:paraId="42D977E8"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1A8762B4" w14:textId="77777777" w:rsidR="008149E2" w:rsidRPr="008149E2" w:rsidRDefault="008149E2" w:rsidP="008149E2">
            <w:pPr>
              <w:rPr>
                <w:rFonts w:ascii="Arial" w:eastAsia="Arial" w:hAnsi="Arial" w:cs="Arial"/>
                <w:b/>
              </w:rPr>
            </w:pPr>
            <w:r w:rsidRPr="008149E2">
              <w:rPr>
                <w:rFonts w:ascii="Arial" w:eastAsia="Arial" w:hAnsi="Arial" w:cs="Arial"/>
                <w:b/>
              </w:rPr>
              <w:t>"National Insurance"</w:t>
            </w:r>
          </w:p>
        </w:tc>
        <w:tc>
          <w:tcPr>
            <w:tcW w:w="7515" w:type="dxa"/>
            <w:tcBorders>
              <w:top w:val="single" w:sz="4" w:space="0" w:color="000000"/>
              <w:left w:val="single" w:sz="4" w:space="0" w:color="000000"/>
              <w:bottom w:val="single" w:sz="4" w:space="0" w:color="000000"/>
              <w:right w:val="single" w:sz="4" w:space="0" w:color="000000"/>
            </w:tcBorders>
            <w:hideMark/>
          </w:tcPr>
          <w:p w14:paraId="56E24E0F" w14:textId="77777777" w:rsidR="008149E2" w:rsidRPr="008149E2" w:rsidRDefault="008149E2" w:rsidP="008149E2">
            <w:pPr>
              <w:rPr>
                <w:rFonts w:ascii="Arial" w:eastAsia="Arial" w:hAnsi="Arial" w:cs="Arial"/>
              </w:rPr>
            </w:pPr>
            <w:r w:rsidRPr="008149E2">
              <w:rPr>
                <w:rFonts w:ascii="Arial" w:eastAsia="Arial" w:hAnsi="Arial" w:cs="Arial"/>
              </w:rPr>
              <w:t>contributions required by the Social Security Contributions and Benefits Act 1992 and made in accordance with the  Social Security (Contributions) Regulations 2001 (SI 2001/1004);</w:t>
            </w:r>
          </w:p>
        </w:tc>
      </w:tr>
      <w:tr w:rsidR="008149E2" w:rsidRPr="008149E2" w14:paraId="629E62C0"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2BD9CCAF" w14:textId="77777777" w:rsidR="008149E2" w:rsidRPr="008149E2" w:rsidRDefault="008149E2" w:rsidP="008149E2">
            <w:pPr>
              <w:rPr>
                <w:rFonts w:ascii="Arial" w:eastAsia="Arial" w:hAnsi="Arial" w:cs="Arial"/>
                <w:b/>
              </w:rPr>
            </w:pPr>
            <w:r w:rsidRPr="008149E2">
              <w:rPr>
                <w:rFonts w:ascii="Arial" w:eastAsia="Arial" w:hAnsi="Arial" w:cs="Arial"/>
                <w:b/>
              </w:rPr>
              <w:t>"New IPR"</w:t>
            </w:r>
          </w:p>
        </w:tc>
        <w:tc>
          <w:tcPr>
            <w:tcW w:w="7515" w:type="dxa"/>
            <w:tcBorders>
              <w:top w:val="single" w:sz="4" w:space="0" w:color="000000"/>
              <w:left w:val="single" w:sz="4" w:space="0" w:color="000000"/>
              <w:bottom w:val="single" w:sz="4" w:space="0" w:color="000000"/>
              <w:right w:val="single" w:sz="4" w:space="0" w:color="000000"/>
            </w:tcBorders>
            <w:hideMark/>
          </w:tcPr>
          <w:p w14:paraId="5D8E2166" w14:textId="77777777" w:rsidR="008149E2" w:rsidRPr="008149E2" w:rsidRDefault="008149E2" w:rsidP="00871A99">
            <w:pPr>
              <w:numPr>
                <w:ilvl w:val="1"/>
                <w:numId w:val="18"/>
              </w:numPr>
              <w:rPr>
                <w:rFonts w:ascii="Arial" w:eastAsia="Arial" w:hAnsi="Arial" w:cs="Arial"/>
              </w:rPr>
            </w:pPr>
            <w:r w:rsidRPr="008149E2">
              <w:rPr>
                <w:rFonts w:ascii="Arial" w:eastAsia="Arial" w:hAnsi="Arial" w:cs="Arial"/>
              </w:rPr>
              <w:t>IPR in items created by the Supplier (or by a third party on behalf of the Supplier) specifically for the purposes of a Contract and updates and amendments of these items including (but not limited to) database schema; and/or</w:t>
            </w:r>
          </w:p>
          <w:p w14:paraId="30A43F5D" w14:textId="77777777" w:rsidR="008149E2" w:rsidRPr="008149E2" w:rsidRDefault="008149E2" w:rsidP="00871A99">
            <w:pPr>
              <w:numPr>
                <w:ilvl w:val="1"/>
                <w:numId w:val="18"/>
              </w:numPr>
              <w:rPr>
                <w:rFonts w:ascii="Arial" w:eastAsia="Arial" w:hAnsi="Arial" w:cs="Arial"/>
              </w:rPr>
            </w:pPr>
            <w:r w:rsidRPr="008149E2">
              <w:rPr>
                <w:rFonts w:ascii="Arial" w:eastAsia="Arial" w:hAnsi="Arial" w:cs="Arial"/>
              </w:rPr>
              <w:t xml:space="preserve">IPR in or arising as a result of the performance of the Supplier’s obligations under a Contract and all updates and amendments to the same; </w:t>
            </w:r>
          </w:p>
          <w:p w14:paraId="281FAF8C" w14:textId="77777777" w:rsidR="008149E2" w:rsidRPr="008149E2" w:rsidRDefault="008149E2" w:rsidP="008149E2">
            <w:pPr>
              <w:rPr>
                <w:rFonts w:ascii="Arial" w:eastAsia="Arial" w:hAnsi="Arial" w:cs="Arial"/>
              </w:rPr>
            </w:pPr>
            <w:r w:rsidRPr="008149E2">
              <w:rPr>
                <w:rFonts w:ascii="Arial" w:eastAsia="Arial" w:hAnsi="Arial" w:cs="Arial"/>
              </w:rPr>
              <w:t>but shall not include the Supplier’s Existing IPR;</w:t>
            </w:r>
          </w:p>
        </w:tc>
      </w:tr>
      <w:tr w:rsidR="008149E2" w:rsidRPr="008149E2" w14:paraId="04052E8A"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713F583B" w14:textId="77777777" w:rsidR="008149E2" w:rsidRPr="008149E2" w:rsidRDefault="008149E2" w:rsidP="008149E2">
            <w:pPr>
              <w:rPr>
                <w:rFonts w:ascii="Arial" w:eastAsia="Arial" w:hAnsi="Arial" w:cs="Arial"/>
                <w:b/>
              </w:rPr>
            </w:pPr>
            <w:r w:rsidRPr="008149E2">
              <w:rPr>
                <w:rFonts w:ascii="Arial" w:eastAsia="Arial" w:hAnsi="Arial" w:cs="Arial"/>
                <w:b/>
              </w:rPr>
              <w:t>"Occasion of Tax Non–Compliance"</w:t>
            </w:r>
          </w:p>
        </w:tc>
        <w:tc>
          <w:tcPr>
            <w:tcW w:w="7515" w:type="dxa"/>
            <w:tcBorders>
              <w:top w:val="single" w:sz="4" w:space="0" w:color="000000"/>
              <w:left w:val="single" w:sz="4" w:space="0" w:color="000000"/>
              <w:bottom w:val="single" w:sz="4" w:space="0" w:color="000000"/>
              <w:right w:val="single" w:sz="4" w:space="0" w:color="000000"/>
            </w:tcBorders>
            <w:hideMark/>
          </w:tcPr>
          <w:p w14:paraId="2628D2A3" w14:textId="77777777" w:rsidR="008149E2" w:rsidRPr="008149E2" w:rsidRDefault="008149E2" w:rsidP="008149E2">
            <w:pPr>
              <w:rPr>
                <w:rFonts w:ascii="Arial" w:eastAsia="Arial" w:hAnsi="Arial" w:cs="Arial"/>
              </w:rPr>
            </w:pPr>
            <w:r w:rsidRPr="008149E2">
              <w:rPr>
                <w:rFonts w:ascii="Arial" w:eastAsia="Arial" w:hAnsi="Arial" w:cs="Arial"/>
              </w:rPr>
              <w:t xml:space="preserve">where: </w:t>
            </w:r>
          </w:p>
          <w:p w14:paraId="07256CCB" w14:textId="77777777" w:rsidR="008149E2" w:rsidRPr="008149E2" w:rsidRDefault="008149E2" w:rsidP="00871A99">
            <w:pPr>
              <w:numPr>
                <w:ilvl w:val="1"/>
                <w:numId w:val="19"/>
              </w:numPr>
              <w:rPr>
                <w:rFonts w:ascii="Arial" w:eastAsia="Arial" w:hAnsi="Arial" w:cs="Arial"/>
              </w:rPr>
            </w:pPr>
            <w:r w:rsidRPr="008149E2">
              <w:rPr>
                <w:rFonts w:ascii="Arial" w:eastAsia="Arial" w:hAnsi="Arial" w:cs="Arial"/>
              </w:rPr>
              <w:t>any Tax return of the Supplier submitted to a Relevant Tax Authority on or after 1 October 2012 is found on or after 1 April 2013 to be incorrect as a result of:</w:t>
            </w:r>
          </w:p>
          <w:p w14:paraId="41CB565A" w14:textId="77777777" w:rsidR="008149E2" w:rsidRPr="008149E2" w:rsidRDefault="008149E2" w:rsidP="00871A99">
            <w:pPr>
              <w:numPr>
                <w:ilvl w:val="2"/>
                <w:numId w:val="19"/>
              </w:numPr>
              <w:rPr>
                <w:rFonts w:ascii="Arial" w:eastAsia="Arial" w:hAnsi="Arial" w:cs="Arial"/>
              </w:rPr>
            </w:pPr>
            <w:r w:rsidRPr="008149E2">
              <w:rPr>
                <w:rFonts w:ascii="Arial" w:eastAsia="Arial" w:hAnsi="Arial" w:cs="Arial"/>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30BC93C9" w14:textId="77777777" w:rsidR="008149E2" w:rsidRPr="008149E2" w:rsidRDefault="008149E2" w:rsidP="00871A99">
            <w:pPr>
              <w:numPr>
                <w:ilvl w:val="2"/>
                <w:numId w:val="19"/>
              </w:numPr>
              <w:rPr>
                <w:rFonts w:ascii="Arial" w:eastAsia="Arial" w:hAnsi="Arial" w:cs="Arial"/>
              </w:rPr>
            </w:pPr>
            <w:r w:rsidRPr="008149E2">
              <w:rPr>
                <w:rFonts w:ascii="Arial" w:eastAsia="Arial" w:hAnsi="Arial" w:cs="Arial"/>
              </w:rPr>
              <w:t>the failure of an avoidance scheme which the Supplier was involved in, and which was, or should have been, notified to a Relevant Tax Authority under the DOTAS or any equivalent or similar regime in any jurisdiction; and/or</w:t>
            </w:r>
          </w:p>
          <w:p w14:paraId="4D7E5EBC" w14:textId="77777777" w:rsidR="008149E2" w:rsidRPr="008149E2" w:rsidRDefault="008149E2" w:rsidP="00871A99">
            <w:pPr>
              <w:numPr>
                <w:ilvl w:val="1"/>
                <w:numId w:val="19"/>
              </w:numPr>
              <w:rPr>
                <w:rFonts w:ascii="Arial" w:eastAsia="Arial" w:hAnsi="Arial" w:cs="Arial"/>
              </w:rPr>
            </w:pPr>
            <w:r w:rsidRPr="008149E2">
              <w:rPr>
                <w:rFonts w:ascii="Arial" w:eastAsia="Arial" w:hAnsi="Arial" w:cs="Arial"/>
              </w:rPr>
              <w:lastRenderedPageBreak/>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8149E2" w:rsidRPr="008149E2" w14:paraId="11CC3D63"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55D7083F" w14:textId="77777777" w:rsidR="008149E2" w:rsidRPr="008149E2" w:rsidRDefault="008149E2" w:rsidP="008149E2">
            <w:pPr>
              <w:rPr>
                <w:rFonts w:ascii="Arial" w:eastAsia="Arial" w:hAnsi="Arial" w:cs="Arial"/>
                <w:b/>
              </w:rPr>
            </w:pPr>
            <w:r w:rsidRPr="008149E2">
              <w:rPr>
                <w:rFonts w:ascii="Arial" w:eastAsia="Arial" w:hAnsi="Arial" w:cs="Arial"/>
                <w:b/>
              </w:rPr>
              <w:lastRenderedPageBreak/>
              <w:t>"Open Book Data "</w:t>
            </w:r>
          </w:p>
        </w:tc>
        <w:tc>
          <w:tcPr>
            <w:tcW w:w="7515" w:type="dxa"/>
            <w:tcBorders>
              <w:top w:val="single" w:sz="4" w:space="0" w:color="000000"/>
              <w:left w:val="single" w:sz="4" w:space="0" w:color="000000"/>
              <w:bottom w:val="single" w:sz="4" w:space="0" w:color="000000"/>
              <w:right w:val="single" w:sz="4" w:space="0" w:color="000000"/>
            </w:tcBorders>
            <w:hideMark/>
          </w:tcPr>
          <w:p w14:paraId="356447DB" w14:textId="77777777" w:rsidR="008149E2" w:rsidRPr="008149E2" w:rsidRDefault="008149E2" w:rsidP="008149E2">
            <w:pPr>
              <w:rPr>
                <w:rFonts w:ascii="Arial" w:eastAsia="Arial" w:hAnsi="Arial" w:cs="Arial"/>
              </w:rPr>
            </w:pPr>
            <w:r w:rsidRPr="008149E2">
              <w:rPr>
                <w:rFonts w:ascii="Arial" w:eastAsia="Arial" w:hAnsi="Arial" w:cs="Arial"/>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632576C5" w14:textId="77777777" w:rsidR="008149E2" w:rsidRPr="008149E2" w:rsidRDefault="008149E2" w:rsidP="00871A99">
            <w:pPr>
              <w:numPr>
                <w:ilvl w:val="1"/>
                <w:numId w:val="20"/>
              </w:numPr>
              <w:rPr>
                <w:rFonts w:ascii="Arial" w:eastAsia="Arial" w:hAnsi="Arial" w:cs="Arial"/>
              </w:rPr>
            </w:pPr>
            <w:r w:rsidRPr="008149E2">
              <w:rPr>
                <w:rFonts w:ascii="Arial" w:eastAsia="Arial" w:hAnsi="Arial" w:cs="Arial"/>
              </w:rPr>
              <w:t>the Supplier’s Costs broken down against each Good and/or Service and/or Deliverable, including actual capital expenditure (including capital replacement costs) and the unit cost and total actual costs of all Deliverables;</w:t>
            </w:r>
          </w:p>
          <w:p w14:paraId="2F4A5815" w14:textId="77777777" w:rsidR="008149E2" w:rsidRPr="008149E2" w:rsidRDefault="008149E2" w:rsidP="00871A99">
            <w:pPr>
              <w:numPr>
                <w:ilvl w:val="1"/>
                <w:numId w:val="20"/>
              </w:numPr>
              <w:rPr>
                <w:rFonts w:ascii="Arial" w:eastAsia="Arial" w:hAnsi="Arial" w:cs="Arial"/>
              </w:rPr>
            </w:pPr>
            <w:r w:rsidRPr="008149E2">
              <w:rPr>
                <w:rFonts w:ascii="Arial" w:eastAsia="Arial" w:hAnsi="Arial" w:cs="Arial"/>
              </w:rPr>
              <w:t>operating expenditure relating to the provision of the Deliverables including an analysis showing:</w:t>
            </w:r>
          </w:p>
          <w:p w14:paraId="5221E26A" w14:textId="77777777" w:rsidR="008149E2" w:rsidRPr="008149E2" w:rsidRDefault="008149E2" w:rsidP="00871A99">
            <w:pPr>
              <w:numPr>
                <w:ilvl w:val="2"/>
                <w:numId w:val="20"/>
              </w:numPr>
              <w:rPr>
                <w:rFonts w:ascii="Arial" w:eastAsia="Arial" w:hAnsi="Arial" w:cs="Arial"/>
              </w:rPr>
            </w:pPr>
            <w:r w:rsidRPr="008149E2">
              <w:rPr>
                <w:rFonts w:ascii="Arial" w:eastAsia="Arial" w:hAnsi="Arial" w:cs="Arial"/>
              </w:rPr>
              <w:t>the unit costs and quantity of Goods and any other consumables and bought-in Deliverables;</w:t>
            </w:r>
          </w:p>
          <w:p w14:paraId="78F7CC9A" w14:textId="77777777" w:rsidR="008149E2" w:rsidRPr="008149E2" w:rsidRDefault="008149E2" w:rsidP="00871A99">
            <w:pPr>
              <w:numPr>
                <w:ilvl w:val="2"/>
                <w:numId w:val="20"/>
              </w:numPr>
              <w:rPr>
                <w:rFonts w:ascii="Arial" w:eastAsia="Arial" w:hAnsi="Arial" w:cs="Arial"/>
              </w:rPr>
            </w:pPr>
            <w:r w:rsidRPr="008149E2">
              <w:rPr>
                <w:rFonts w:ascii="Arial" w:eastAsia="Arial" w:hAnsi="Arial" w:cs="Arial"/>
              </w:rPr>
              <w:t>staff costs broken down into the number and grade/role of all Supplier Staff (free of any contingency) together with a list of agreed rates against each grade;</w:t>
            </w:r>
          </w:p>
          <w:p w14:paraId="557136D1" w14:textId="77777777" w:rsidR="008149E2" w:rsidRPr="008149E2" w:rsidRDefault="008149E2" w:rsidP="00871A99">
            <w:pPr>
              <w:numPr>
                <w:ilvl w:val="2"/>
                <w:numId w:val="20"/>
              </w:numPr>
              <w:rPr>
                <w:rFonts w:ascii="Arial" w:eastAsia="Arial" w:hAnsi="Arial" w:cs="Arial"/>
              </w:rPr>
            </w:pPr>
            <w:r w:rsidRPr="008149E2">
              <w:rPr>
                <w:rFonts w:ascii="Arial" w:eastAsia="Arial" w:hAnsi="Arial" w:cs="Arial"/>
              </w:rPr>
              <w:t>a list of Costs underpinning those rates for each grade, being the agreed rate less the Supplier Profit Margin; and</w:t>
            </w:r>
          </w:p>
          <w:p w14:paraId="7350C7F7" w14:textId="77777777" w:rsidR="008149E2" w:rsidRPr="008149E2" w:rsidRDefault="008149E2" w:rsidP="00871A99">
            <w:pPr>
              <w:numPr>
                <w:ilvl w:val="2"/>
                <w:numId w:val="20"/>
              </w:numPr>
              <w:rPr>
                <w:rFonts w:ascii="Arial" w:eastAsia="Arial" w:hAnsi="Arial" w:cs="Arial"/>
              </w:rPr>
            </w:pPr>
            <w:r w:rsidRPr="008149E2">
              <w:rPr>
                <w:rFonts w:ascii="Arial" w:eastAsia="Arial" w:hAnsi="Arial" w:cs="Arial"/>
              </w:rPr>
              <w:t xml:space="preserve">Reimbursable Expenses, if allowed under the Order Form; </w:t>
            </w:r>
          </w:p>
          <w:p w14:paraId="7D1438FA" w14:textId="77777777" w:rsidR="008149E2" w:rsidRPr="008149E2" w:rsidRDefault="008149E2" w:rsidP="00871A99">
            <w:pPr>
              <w:numPr>
                <w:ilvl w:val="1"/>
                <w:numId w:val="20"/>
              </w:numPr>
              <w:rPr>
                <w:rFonts w:ascii="Arial" w:eastAsia="Arial" w:hAnsi="Arial" w:cs="Arial"/>
              </w:rPr>
            </w:pPr>
            <w:r w:rsidRPr="008149E2">
              <w:rPr>
                <w:rFonts w:ascii="Arial" w:eastAsia="Arial" w:hAnsi="Arial" w:cs="Arial"/>
              </w:rPr>
              <w:t xml:space="preserve">Overheads; </w:t>
            </w:r>
          </w:p>
          <w:p w14:paraId="0BDABE8B" w14:textId="77777777" w:rsidR="008149E2" w:rsidRPr="008149E2" w:rsidRDefault="008149E2" w:rsidP="00871A99">
            <w:pPr>
              <w:numPr>
                <w:ilvl w:val="1"/>
                <w:numId w:val="20"/>
              </w:numPr>
              <w:rPr>
                <w:rFonts w:ascii="Arial" w:eastAsia="Arial" w:hAnsi="Arial" w:cs="Arial"/>
              </w:rPr>
            </w:pPr>
            <w:r w:rsidRPr="008149E2">
              <w:rPr>
                <w:rFonts w:ascii="Arial" w:eastAsia="Arial" w:hAnsi="Arial" w:cs="Arial"/>
              </w:rPr>
              <w:t>all interest, expenses and any other third party financing costs incurred in relation to the provision of the Deliverables;</w:t>
            </w:r>
          </w:p>
          <w:p w14:paraId="61CC8760" w14:textId="77777777" w:rsidR="008149E2" w:rsidRPr="008149E2" w:rsidRDefault="008149E2" w:rsidP="00871A99">
            <w:pPr>
              <w:numPr>
                <w:ilvl w:val="1"/>
                <w:numId w:val="20"/>
              </w:numPr>
              <w:rPr>
                <w:rFonts w:ascii="Arial" w:eastAsia="Arial" w:hAnsi="Arial" w:cs="Arial"/>
              </w:rPr>
            </w:pPr>
            <w:r w:rsidRPr="008149E2">
              <w:rPr>
                <w:rFonts w:ascii="Arial" w:eastAsia="Arial" w:hAnsi="Arial" w:cs="Arial"/>
              </w:rPr>
              <w:t>the Supplier Profit achieved over the Framework Contract Period and on an annual basis;</w:t>
            </w:r>
          </w:p>
          <w:p w14:paraId="7E726682" w14:textId="77777777" w:rsidR="008149E2" w:rsidRPr="008149E2" w:rsidRDefault="008149E2" w:rsidP="00871A99">
            <w:pPr>
              <w:numPr>
                <w:ilvl w:val="1"/>
                <w:numId w:val="20"/>
              </w:numPr>
              <w:rPr>
                <w:rFonts w:ascii="Arial" w:eastAsia="Arial" w:hAnsi="Arial" w:cs="Arial"/>
              </w:rPr>
            </w:pPr>
            <w:r w:rsidRPr="008149E2">
              <w:rPr>
                <w:rFonts w:ascii="Arial" w:eastAsia="Arial" w:hAnsi="Arial" w:cs="Arial"/>
              </w:rPr>
              <w:t>confirmation that all methods of Cost apportionment and Overhead allocation are consistent with and not more onerous than such methods applied generally by the Supplier;</w:t>
            </w:r>
          </w:p>
          <w:p w14:paraId="05D37401" w14:textId="77777777" w:rsidR="008149E2" w:rsidRPr="008149E2" w:rsidRDefault="008149E2" w:rsidP="00871A99">
            <w:pPr>
              <w:numPr>
                <w:ilvl w:val="1"/>
                <w:numId w:val="20"/>
              </w:numPr>
              <w:rPr>
                <w:rFonts w:ascii="Arial" w:eastAsia="Arial" w:hAnsi="Arial" w:cs="Arial"/>
              </w:rPr>
            </w:pPr>
            <w:r w:rsidRPr="008149E2">
              <w:rPr>
                <w:rFonts w:ascii="Arial" w:eastAsia="Arial" w:hAnsi="Arial" w:cs="Arial"/>
              </w:rPr>
              <w:t>an explanation of the type and value of risk and contingencies associated with the provision of the Deliverables, including the amount of money attributed to each risk and/or contingency; and</w:t>
            </w:r>
          </w:p>
          <w:p w14:paraId="1C15F7B3" w14:textId="77777777" w:rsidR="008149E2" w:rsidRPr="008149E2" w:rsidRDefault="008149E2" w:rsidP="00871A99">
            <w:pPr>
              <w:numPr>
                <w:ilvl w:val="1"/>
                <w:numId w:val="20"/>
              </w:numPr>
              <w:rPr>
                <w:rFonts w:ascii="Arial" w:eastAsia="Arial" w:hAnsi="Arial" w:cs="Arial"/>
              </w:rPr>
            </w:pPr>
            <w:r w:rsidRPr="008149E2">
              <w:rPr>
                <w:rFonts w:ascii="Arial" w:eastAsia="Arial" w:hAnsi="Arial" w:cs="Arial"/>
              </w:rPr>
              <w:t>the actual Costs profile for each Service Period;</w:t>
            </w:r>
          </w:p>
        </w:tc>
      </w:tr>
      <w:tr w:rsidR="008149E2" w:rsidRPr="008149E2" w14:paraId="16450FF8"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635BAAA5" w14:textId="77777777" w:rsidR="008149E2" w:rsidRPr="008149E2" w:rsidRDefault="008149E2" w:rsidP="008149E2">
            <w:pPr>
              <w:rPr>
                <w:rFonts w:ascii="Arial" w:eastAsia="Arial" w:hAnsi="Arial" w:cs="Arial"/>
                <w:b/>
              </w:rPr>
            </w:pPr>
            <w:r w:rsidRPr="008149E2">
              <w:rPr>
                <w:rFonts w:ascii="Arial" w:eastAsia="Arial" w:hAnsi="Arial" w:cs="Arial"/>
                <w:b/>
              </w:rPr>
              <w:t>"Order"</w:t>
            </w:r>
          </w:p>
        </w:tc>
        <w:tc>
          <w:tcPr>
            <w:tcW w:w="7515" w:type="dxa"/>
            <w:tcBorders>
              <w:top w:val="single" w:sz="4" w:space="0" w:color="000000"/>
              <w:left w:val="single" w:sz="4" w:space="0" w:color="000000"/>
              <w:bottom w:val="single" w:sz="4" w:space="0" w:color="000000"/>
              <w:right w:val="single" w:sz="4" w:space="0" w:color="000000"/>
            </w:tcBorders>
            <w:hideMark/>
          </w:tcPr>
          <w:p w14:paraId="4EAE782C" w14:textId="77777777" w:rsidR="008149E2" w:rsidRPr="008149E2" w:rsidRDefault="008149E2" w:rsidP="008149E2">
            <w:pPr>
              <w:rPr>
                <w:rFonts w:ascii="Arial" w:eastAsia="Arial" w:hAnsi="Arial" w:cs="Arial"/>
              </w:rPr>
            </w:pPr>
            <w:r w:rsidRPr="008149E2">
              <w:rPr>
                <w:rFonts w:ascii="Arial" w:eastAsia="Arial" w:hAnsi="Arial" w:cs="Arial"/>
              </w:rPr>
              <w:t>means an order for the provision of the Deliverables placed by a Buyer with the Supplier under a Contract;</w:t>
            </w:r>
          </w:p>
        </w:tc>
      </w:tr>
      <w:tr w:rsidR="008149E2" w:rsidRPr="008149E2" w14:paraId="408DF56C"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72826AB7" w14:textId="77777777" w:rsidR="008149E2" w:rsidRPr="008149E2" w:rsidRDefault="008149E2" w:rsidP="008149E2">
            <w:pPr>
              <w:rPr>
                <w:rFonts w:ascii="Arial" w:eastAsia="Arial" w:hAnsi="Arial" w:cs="Arial"/>
                <w:b/>
              </w:rPr>
            </w:pPr>
            <w:r w:rsidRPr="008149E2">
              <w:rPr>
                <w:rFonts w:ascii="Arial" w:eastAsia="Arial" w:hAnsi="Arial" w:cs="Arial"/>
                <w:b/>
              </w:rPr>
              <w:lastRenderedPageBreak/>
              <w:t>"Order Form"</w:t>
            </w:r>
          </w:p>
        </w:tc>
        <w:tc>
          <w:tcPr>
            <w:tcW w:w="7515" w:type="dxa"/>
            <w:tcBorders>
              <w:top w:val="single" w:sz="4" w:space="0" w:color="000000"/>
              <w:left w:val="single" w:sz="4" w:space="0" w:color="000000"/>
              <w:bottom w:val="single" w:sz="4" w:space="0" w:color="000000"/>
              <w:right w:val="single" w:sz="4" w:space="0" w:color="000000"/>
            </w:tcBorders>
            <w:hideMark/>
          </w:tcPr>
          <w:p w14:paraId="1044F594" w14:textId="77777777" w:rsidR="008149E2" w:rsidRPr="008149E2" w:rsidRDefault="008149E2" w:rsidP="008149E2">
            <w:pPr>
              <w:rPr>
                <w:rFonts w:ascii="Arial" w:eastAsia="Arial" w:hAnsi="Arial" w:cs="Arial"/>
              </w:rPr>
            </w:pPr>
            <w:r w:rsidRPr="008149E2">
              <w:rPr>
                <w:rFonts w:ascii="Arial" w:eastAsia="Arial" w:hAnsi="Arial" w:cs="Arial"/>
              </w:rPr>
              <w:t>a completed Order Form Template (or equivalent information issued by the Buyer) used to create a Call-Off Contract;</w:t>
            </w:r>
          </w:p>
        </w:tc>
      </w:tr>
      <w:tr w:rsidR="008149E2" w:rsidRPr="008149E2" w14:paraId="1F1D4AB9"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210D1517" w14:textId="77777777" w:rsidR="008149E2" w:rsidRPr="008149E2" w:rsidRDefault="008149E2" w:rsidP="008149E2">
            <w:pPr>
              <w:rPr>
                <w:rFonts w:ascii="Arial" w:eastAsia="Arial" w:hAnsi="Arial" w:cs="Arial"/>
                <w:b/>
              </w:rPr>
            </w:pPr>
            <w:r w:rsidRPr="008149E2">
              <w:rPr>
                <w:rFonts w:ascii="Arial" w:eastAsia="Arial" w:hAnsi="Arial" w:cs="Arial"/>
                <w:b/>
              </w:rPr>
              <w:t>"Order Form Template"</w:t>
            </w:r>
          </w:p>
        </w:tc>
        <w:tc>
          <w:tcPr>
            <w:tcW w:w="7515" w:type="dxa"/>
            <w:tcBorders>
              <w:top w:val="single" w:sz="4" w:space="0" w:color="000000"/>
              <w:left w:val="single" w:sz="4" w:space="0" w:color="000000"/>
              <w:bottom w:val="single" w:sz="4" w:space="0" w:color="000000"/>
              <w:right w:val="single" w:sz="4" w:space="0" w:color="000000"/>
            </w:tcBorders>
            <w:hideMark/>
          </w:tcPr>
          <w:p w14:paraId="0DEED991" w14:textId="77777777" w:rsidR="008149E2" w:rsidRPr="008149E2" w:rsidRDefault="008149E2" w:rsidP="008149E2">
            <w:pPr>
              <w:rPr>
                <w:rFonts w:ascii="Arial" w:eastAsia="Arial" w:hAnsi="Arial" w:cs="Arial"/>
              </w:rPr>
            </w:pPr>
            <w:r w:rsidRPr="008149E2">
              <w:rPr>
                <w:rFonts w:ascii="Arial" w:eastAsia="Arial" w:hAnsi="Arial" w:cs="Arial"/>
              </w:rPr>
              <w:t>the template in Framework Schedule 6 (Order Form Template and Call-Off Schedules);</w:t>
            </w:r>
          </w:p>
        </w:tc>
      </w:tr>
      <w:tr w:rsidR="008149E2" w:rsidRPr="008149E2" w14:paraId="4876A7D7"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41C853C7" w14:textId="77777777" w:rsidR="008149E2" w:rsidRPr="008149E2" w:rsidRDefault="008149E2" w:rsidP="008149E2">
            <w:pPr>
              <w:rPr>
                <w:rFonts w:ascii="Arial" w:eastAsia="Arial" w:hAnsi="Arial" w:cs="Arial"/>
                <w:b/>
              </w:rPr>
            </w:pPr>
            <w:r w:rsidRPr="008149E2">
              <w:rPr>
                <w:rFonts w:ascii="Arial" w:eastAsia="Arial" w:hAnsi="Arial" w:cs="Arial"/>
                <w:b/>
              </w:rPr>
              <w:t>"Other Contracting Authority"</w:t>
            </w:r>
          </w:p>
        </w:tc>
        <w:tc>
          <w:tcPr>
            <w:tcW w:w="7515" w:type="dxa"/>
            <w:tcBorders>
              <w:top w:val="single" w:sz="4" w:space="0" w:color="000000"/>
              <w:left w:val="single" w:sz="4" w:space="0" w:color="000000"/>
              <w:bottom w:val="single" w:sz="4" w:space="0" w:color="000000"/>
              <w:right w:val="single" w:sz="4" w:space="0" w:color="000000"/>
            </w:tcBorders>
            <w:hideMark/>
          </w:tcPr>
          <w:p w14:paraId="3D42D874" w14:textId="77777777" w:rsidR="008149E2" w:rsidRPr="008149E2" w:rsidRDefault="008149E2" w:rsidP="008149E2">
            <w:pPr>
              <w:rPr>
                <w:rFonts w:ascii="Arial" w:eastAsia="Arial" w:hAnsi="Arial" w:cs="Arial"/>
              </w:rPr>
            </w:pPr>
            <w:r w:rsidRPr="008149E2">
              <w:rPr>
                <w:rFonts w:ascii="Arial" w:eastAsia="Arial" w:hAnsi="Arial" w:cs="Arial"/>
              </w:rPr>
              <w:t>any actual or potential Buyer under the Framework Contract;</w:t>
            </w:r>
          </w:p>
        </w:tc>
      </w:tr>
      <w:tr w:rsidR="008149E2" w:rsidRPr="008149E2" w14:paraId="02B116A9"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0B11CACF" w14:textId="77777777" w:rsidR="008149E2" w:rsidRPr="008149E2" w:rsidRDefault="008149E2" w:rsidP="008149E2">
            <w:pPr>
              <w:rPr>
                <w:rFonts w:ascii="Arial" w:eastAsia="Arial" w:hAnsi="Arial" w:cs="Arial"/>
                <w:b/>
              </w:rPr>
            </w:pPr>
            <w:r w:rsidRPr="008149E2">
              <w:rPr>
                <w:rFonts w:ascii="Arial" w:eastAsia="Arial" w:hAnsi="Arial" w:cs="Arial"/>
                <w:b/>
              </w:rPr>
              <w:t>"Overhead"</w:t>
            </w:r>
          </w:p>
        </w:tc>
        <w:tc>
          <w:tcPr>
            <w:tcW w:w="7515" w:type="dxa"/>
            <w:tcBorders>
              <w:top w:val="single" w:sz="4" w:space="0" w:color="000000"/>
              <w:left w:val="single" w:sz="4" w:space="0" w:color="000000"/>
              <w:bottom w:val="single" w:sz="4" w:space="0" w:color="000000"/>
              <w:right w:val="single" w:sz="4" w:space="0" w:color="000000"/>
            </w:tcBorders>
            <w:hideMark/>
          </w:tcPr>
          <w:p w14:paraId="449E29A9" w14:textId="77777777" w:rsidR="008149E2" w:rsidRPr="008149E2" w:rsidRDefault="008149E2" w:rsidP="008149E2">
            <w:pPr>
              <w:rPr>
                <w:rFonts w:ascii="Arial" w:eastAsia="Arial" w:hAnsi="Arial" w:cs="Arial"/>
              </w:rPr>
            </w:pPr>
            <w:r w:rsidRPr="008149E2">
              <w:rPr>
                <w:rFonts w:ascii="Arial" w:eastAsia="Arial" w:hAnsi="Arial" w:cs="Arial"/>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8149E2" w:rsidRPr="008149E2" w14:paraId="53EC09BD"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5EBEF1D6" w14:textId="77777777" w:rsidR="008149E2" w:rsidRPr="008149E2" w:rsidRDefault="008149E2" w:rsidP="008149E2">
            <w:pPr>
              <w:rPr>
                <w:rFonts w:ascii="Arial" w:eastAsia="Arial" w:hAnsi="Arial" w:cs="Arial"/>
                <w:b/>
              </w:rPr>
            </w:pPr>
            <w:r w:rsidRPr="008149E2">
              <w:rPr>
                <w:rFonts w:ascii="Arial" w:eastAsia="Arial" w:hAnsi="Arial" w:cs="Arial"/>
                <w:b/>
              </w:rPr>
              <w:t>"Parliament"</w:t>
            </w:r>
          </w:p>
        </w:tc>
        <w:tc>
          <w:tcPr>
            <w:tcW w:w="7515" w:type="dxa"/>
            <w:tcBorders>
              <w:top w:val="single" w:sz="4" w:space="0" w:color="000000"/>
              <w:left w:val="single" w:sz="4" w:space="0" w:color="000000"/>
              <w:bottom w:val="single" w:sz="4" w:space="0" w:color="000000"/>
              <w:right w:val="single" w:sz="4" w:space="0" w:color="000000"/>
            </w:tcBorders>
            <w:hideMark/>
          </w:tcPr>
          <w:p w14:paraId="5E509188" w14:textId="77777777" w:rsidR="008149E2" w:rsidRPr="008149E2" w:rsidRDefault="008149E2" w:rsidP="008149E2">
            <w:pPr>
              <w:rPr>
                <w:rFonts w:ascii="Arial" w:eastAsia="Arial" w:hAnsi="Arial" w:cs="Arial"/>
              </w:rPr>
            </w:pPr>
            <w:r w:rsidRPr="008149E2">
              <w:rPr>
                <w:rFonts w:ascii="Arial" w:eastAsia="Arial" w:hAnsi="Arial" w:cs="Arial"/>
              </w:rPr>
              <w:t>takes its natural meaning as interpreted by Law;</w:t>
            </w:r>
          </w:p>
        </w:tc>
      </w:tr>
      <w:tr w:rsidR="008149E2" w:rsidRPr="008149E2" w14:paraId="69670777"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213E70C1" w14:textId="77777777" w:rsidR="008149E2" w:rsidRPr="008149E2" w:rsidRDefault="008149E2" w:rsidP="008149E2">
            <w:pPr>
              <w:rPr>
                <w:rFonts w:ascii="Arial" w:eastAsia="Arial" w:hAnsi="Arial" w:cs="Arial"/>
                <w:b/>
              </w:rPr>
            </w:pPr>
            <w:r w:rsidRPr="008149E2">
              <w:rPr>
                <w:rFonts w:ascii="Arial" w:eastAsia="Arial" w:hAnsi="Arial" w:cs="Arial"/>
                <w:b/>
              </w:rPr>
              <w:t>"Party"</w:t>
            </w:r>
          </w:p>
        </w:tc>
        <w:tc>
          <w:tcPr>
            <w:tcW w:w="7515" w:type="dxa"/>
            <w:tcBorders>
              <w:top w:val="single" w:sz="4" w:space="0" w:color="000000"/>
              <w:left w:val="single" w:sz="4" w:space="0" w:color="000000"/>
              <w:bottom w:val="single" w:sz="4" w:space="0" w:color="000000"/>
              <w:right w:val="single" w:sz="4" w:space="0" w:color="000000"/>
            </w:tcBorders>
            <w:hideMark/>
          </w:tcPr>
          <w:p w14:paraId="73784E76" w14:textId="77777777" w:rsidR="008149E2" w:rsidRPr="008149E2" w:rsidRDefault="008149E2" w:rsidP="008149E2">
            <w:pPr>
              <w:rPr>
                <w:rFonts w:ascii="Arial" w:eastAsia="Arial" w:hAnsi="Arial" w:cs="Arial"/>
              </w:rPr>
            </w:pPr>
            <w:proofErr w:type="gramStart"/>
            <w:r w:rsidRPr="008149E2">
              <w:rPr>
                <w:rFonts w:ascii="Arial" w:eastAsia="Arial" w:hAnsi="Arial" w:cs="Arial"/>
              </w:rPr>
              <w:t>in</w:t>
            </w:r>
            <w:proofErr w:type="gramEnd"/>
            <w:r w:rsidRPr="008149E2">
              <w:rPr>
                <w:rFonts w:ascii="Arial" w:eastAsia="Arial" w:hAnsi="Arial" w:cs="Arial"/>
              </w:rPr>
              <w:t xml:space="preserve"> the context of the Framework Contract, CCS or the Supplier, and in the in the context of a Call-Off Contract the Buyer or the Supplier. "</w:t>
            </w:r>
            <w:r w:rsidRPr="008149E2">
              <w:rPr>
                <w:rFonts w:ascii="Arial" w:eastAsia="Arial" w:hAnsi="Arial" w:cs="Arial"/>
                <w:b/>
              </w:rPr>
              <w:t>Parties</w:t>
            </w:r>
            <w:r w:rsidRPr="008149E2">
              <w:rPr>
                <w:rFonts w:ascii="Arial" w:eastAsia="Arial" w:hAnsi="Arial" w:cs="Arial"/>
              </w:rPr>
              <w:t>" shall mean both of them where the context permits;</w:t>
            </w:r>
          </w:p>
        </w:tc>
      </w:tr>
      <w:tr w:rsidR="008149E2" w:rsidRPr="008149E2" w14:paraId="3ECCD555"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30965126" w14:textId="77777777" w:rsidR="008149E2" w:rsidRPr="008149E2" w:rsidRDefault="008149E2" w:rsidP="008149E2">
            <w:pPr>
              <w:rPr>
                <w:rFonts w:ascii="Arial" w:eastAsia="Arial" w:hAnsi="Arial" w:cs="Arial"/>
                <w:b/>
              </w:rPr>
            </w:pPr>
            <w:r w:rsidRPr="008149E2">
              <w:rPr>
                <w:rFonts w:ascii="Arial" w:eastAsia="Arial" w:hAnsi="Arial" w:cs="Arial"/>
                <w:b/>
              </w:rPr>
              <w:t>"Performance Indicators" or "PIs"</w:t>
            </w:r>
          </w:p>
        </w:tc>
        <w:tc>
          <w:tcPr>
            <w:tcW w:w="7515" w:type="dxa"/>
            <w:tcBorders>
              <w:top w:val="single" w:sz="4" w:space="0" w:color="000000"/>
              <w:left w:val="single" w:sz="4" w:space="0" w:color="000000"/>
              <w:bottom w:val="single" w:sz="4" w:space="0" w:color="000000"/>
              <w:right w:val="single" w:sz="4" w:space="0" w:color="000000"/>
            </w:tcBorders>
            <w:hideMark/>
          </w:tcPr>
          <w:p w14:paraId="11B3EE62" w14:textId="77777777" w:rsidR="008149E2" w:rsidRPr="008149E2" w:rsidRDefault="008149E2" w:rsidP="008149E2">
            <w:pPr>
              <w:rPr>
                <w:rFonts w:ascii="Arial" w:eastAsia="Arial" w:hAnsi="Arial" w:cs="Arial"/>
              </w:rPr>
            </w:pPr>
            <w:r w:rsidRPr="008149E2">
              <w:rPr>
                <w:rFonts w:ascii="Arial" w:eastAsia="Arial" w:hAnsi="Arial" w:cs="Arial"/>
              </w:rPr>
              <w:t>the performance measurements and targets in respect of the Supplier’s performance of the Framework Contract set out in Framework Schedule 4 (Framework Management);</w:t>
            </w:r>
          </w:p>
        </w:tc>
      </w:tr>
      <w:tr w:rsidR="008149E2" w:rsidRPr="008149E2" w14:paraId="50596EDA"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5320EC67" w14:textId="77777777" w:rsidR="008149E2" w:rsidRPr="008149E2" w:rsidRDefault="008149E2" w:rsidP="008149E2">
            <w:pPr>
              <w:rPr>
                <w:rFonts w:ascii="Arial" w:eastAsia="Arial" w:hAnsi="Arial" w:cs="Arial"/>
                <w:b/>
              </w:rPr>
            </w:pPr>
            <w:r w:rsidRPr="008149E2">
              <w:rPr>
                <w:rFonts w:ascii="Arial" w:eastAsia="Arial" w:hAnsi="Arial" w:cs="Arial"/>
                <w:b/>
              </w:rPr>
              <w:t>"Personal Data"</w:t>
            </w:r>
          </w:p>
        </w:tc>
        <w:tc>
          <w:tcPr>
            <w:tcW w:w="7515" w:type="dxa"/>
            <w:tcBorders>
              <w:top w:val="single" w:sz="4" w:space="0" w:color="000000"/>
              <w:left w:val="single" w:sz="4" w:space="0" w:color="000000"/>
              <w:bottom w:val="single" w:sz="4" w:space="0" w:color="000000"/>
              <w:right w:val="single" w:sz="4" w:space="0" w:color="000000"/>
            </w:tcBorders>
            <w:hideMark/>
          </w:tcPr>
          <w:p w14:paraId="311A130C" w14:textId="77777777" w:rsidR="008149E2" w:rsidRPr="008149E2" w:rsidRDefault="008149E2" w:rsidP="008149E2">
            <w:pPr>
              <w:rPr>
                <w:rFonts w:ascii="Arial" w:eastAsia="Arial" w:hAnsi="Arial" w:cs="Arial"/>
              </w:rPr>
            </w:pPr>
            <w:r w:rsidRPr="008149E2">
              <w:rPr>
                <w:rFonts w:ascii="Arial" w:eastAsia="Arial" w:hAnsi="Arial" w:cs="Arial"/>
              </w:rPr>
              <w:t>has the meaning given to it in the UK GDPR;</w:t>
            </w:r>
          </w:p>
        </w:tc>
      </w:tr>
      <w:tr w:rsidR="008149E2" w:rsidRPr="008149E2" w14:paraId="6B8AF379"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11FE8394" w14:textId="77777777" w:rsidR="008149E2" w:rsidRPr="008149E2" w:rsidRDefault="008149E2" w:rsidP="008149E2">
            <w:pPr>
              <w:rPr>
                <w:rFonts w:ascii="Arial" w:eastAsia="Arial" w:hAnsi="Arial" w:cs="Arial"/>
                <w:b/>
              </w:rPr>
            </w:pPr>
            <w:r w:rsidRPr="008149E2">
              <w:rPr>
                <w:rFonts w:ascii="Arial" w:eastAsia="Arial" w:hAnsi="Arial" w:cs="Arial"/>
                <w:b/>
              </w:rPr>
              <w:t>“Personal Data Breach”</w:t>
            </w:r>
          </w:p>
        </w:tc>
        <w:tc>
          <w:tcPr>
            <w:tcW w:w="7515" w:type="dxa"/>
            <w:tcBorders>
              <w:top w:val="single" w:sz="4" w:space="0" w:color="000000"/>
              <w:left w:val="single" w:sz="4" w:space="0" w:color="000000"/>
              <w:bottom w:val="single" w:sz="4" w:space="0" w:color="000000"/>
              <w:right w:val="single" w:sz="4" w:space="0" w:color="000000"/>
            </w:tcBorders>
            <w:hideMark/>
          </w:tcPr>
          <w:p w14:paraId="6C0A8B32" w14:textId="77777777" w:rsidR="008149E2" w:rsidRPr="008149E2" w:rsidRDefault="008149E2" w:rsidP="008149E2">
            <w:pPr>
              <w:rPr>
                <w:rFonts w:ascii="Arial" w:eastAsia="Arial" w:hAnsi="Arial" w:cs="Arial"/>
              </w:rPr>
            </w:pPr>
            <w:r w:rsidRPr="008149E2">
              <w:rPr>
                <w:rFonts w:ascii="Arial" w:eastAsia="Arial" w:hAnsi="Arial" w:cs="Arial"/>
              </w:rPr>
              <w:t>has the meaning given to it in the UK GDPR;</w:t>
            </w:r>
          </w:p>
        </w:tc>
      </w:tr>
      <w:tr w:rsidR="008149E2" w:rsidRPr="008149E2" w14:paraId="7D3F8D6E"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4CAB61F7" w14:textId="77777777" w:rsidR="008149E2" w:rsidRPr="008149E2" w:rsidRDefault="008149E2" w:rsidP="008149E2">
            <w:pPr>
              <w:rPr>
                <w:rFonts w:ascii="Arial" w:eastAsia="Arial" w:hAnsi="Arial" w:cs="Arial"/>
                <w:b/>
              </w:rPr>
            </w:pPr>
            <w:r w:rsidRPr="008149E2">
              <w:rPr>
                <w:rFonts w:ascii="Arial" w:eastAsia="Arial" w:hAnsi="Arial" w:cs="Arial"/>
                <w:b/>
              </w:rPr>
              <w:t>“Personnel”</w:t>
            </w:r>
          </w:p>
        </w:tc>
        <w:tc>
          <w:tcPr>
            <w:tcW w:w="7515" w:type="dxa"/>
            <w:tcBorders>
              <w:top w:val="single" w:sz="4" w:space="0" w:color="000000"/>
              <w:left w:val="single" w:sz="4" w:space="0" w:color="000000"/>
              <w:bottom w:val="single" w:sz="4" w:space="0" w:color="000000"/>
              <w:right w:val="single" w:sz="4" w:space="0" w:color="000000"/>
            </w:tcBorders>
            <w:hideMark/>
          </w:tcPr>
          <w:p w14:paraId="65DA280E" w14:textId="77777777" w:rsidR="008149E2" w:rsidRPr="008149E2" w:rsidRDefault="008149E2" w:rsidP="008149E2">
            <w:pPr>
              <w:rPr>
                <w:rFonts w:ascii="Arial" w:eastAsia="Arial" w:hAnsi="Arial" w:cs="Arial"/>
              </w:rPr>
            </w:pPr>
            <w:r w:rsidRPr="008149E2">
              <w:rPr>
                <w:rFonts w:ascii="Arial" w:eastAsia="Arial" w:hAnsi="Arial" w:cs="Arial"/>
              </w:rPr>
              <w:t xml:space="preserve">all directors, officers, employees, agents, consultants and suppliers of a Party and/or of any Subcontractor and/or </w:t>
            </w:r>
            <w:proofErr w:type="spellStart"/>
            <w:r w:rsidRPr="008149E2">
              <w:rPr>
                <w:rFonts w:ascii="Arial" w:eastAsia="Arial" w:hAnsi="Arial" w:cs="Arial"/>
              </w:rPr>
              <w:t>Subprocessor</w:t>
            </w:r>
            <w:proofErr w:type="spellEnd"/>
            <w:r w:rsidRPr="008149E2">
              <w:rPr>
                <w:rFonts w:ascii="Arial" w:eastAsia="Arial" w:hAnsi="Arial" w:cs="Arial"/>
              </w:rPr>
              <w:t xml:space="preserve"> engaged in the performance of its obligations under a Contract;</w:t>
            </w:r>
          </w:p>
        </w:tc>
      </w:tr>
      <w:tr w:rsidR="008149E2" w:rsidRPr="008149E2" w14:paraId="7C6F0C2E"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0A21A7D4" w14:textId="77777777" w:rsidR="008149E2" w:rsidRPr="008149E2" w:rsidRDefault="008149E2" w:rsidP="008149E2">
            <w:pPr>
              <w:rPr>
                <w:rFonts w:ascii="Arial" w:eastAsia="Arial" w:hAnsi="Arial" w:cs="Arial"/>
                <w:b/>
              </w:rPr>
            </w:pPr>
            <w:r w:rsidRPr="008149E2">
              <w:rPr>
                <w:rFonts w:ascii="Arial" w:eastAsia="Arial" w:hAnsi="Arial" w:cs="Arial"/>
                <w:b/>
              </w:rPr>
              <w:t>"Prescribed Person"</w:t>
            </w:r>
          </w:p>
        </w:tc>
        <w:tc>
          <w:tcPr>
            <w:tcW w:w="7515" w:type="dxa"/>
            <w:tcBorders>
              <w:top w:val="single" w:sz="4" w:space="0" w:color="000000"/>
              <w:left w:val="single" w:sz="4" w:space="0" w:color="000000"/>
              <w:bottom w:val="single" w:sz="4" w:space="0" w:color="000000"/>
              <w:right w:val="single" w:sz="4" w:space="0" w:color="000000"/>
            </w:tcBorders>
            <w:hideMark/>
          </w:tcPr>
          <w:p w14:paraId="48303506" w14:textId="77777777" w:rsidR="008149E2" w:rsidRPr="008149E2" w:rsidRDefault="008149E2" w:rsidP="008149E2">
            <w:pPr>
              <w:rPr>
                <w:rFonts w:ascii="Arial" w:eastAsia="Arial" w:hAnsi="Arial" w:cs="Arial"/>
              </w:rPr>
            </w:pPr>
            <w:r w:rsidRPr="008149E2">
              <w:rPr>
                <w:rFonts w:ascii="Arial" w:eastAsia="Arial" w:hAnsi="Arial" w:cs="Arial"/>
              </w:rPr>
              <w:t xml:space="preserve">a legal adviser, an MP or an appropriate body which a whistle-blower may make a disclosure to as detailed in ‘Whistleblowing: list of prescribed people and bodies’, 24 November 2016, available online at: </w:t>
            </w:r>
            <w:hyperlink r:id="rId9" w:history="1">
              <w:r w:rsidRPr="008149E2">
                <w:rPr>
                  <w:rStyle w:val="Hyperlink"/>
                  <w:rFonts w:ascii="Arial" w:eastAsia="Arial" w:hAnsi="Arial" w:cs="Arial"/>
                </w:rPr>
                <w:t>https://www.gov.uk/government/publications/blowing-the-whistle-list-of-prescribed-people-and-bodies--2/whistleblowing-list-of-prescribed-people-and-bodies</w:t>
              </w:r>
            </w:hyperlink>
            <w:r w:rsidRPr="008149E2">
              <w:rPr>
                <w:rFonts w:ascii="Arial" w:eastAsia="Arial" w:hAnsi="Arial" w:cs="Arial"/>
              </w:rPr>
              <w:t>;</w:t>
            </w:r>
          </w:p>
        </w:tc>
      </w:tr>
      <w:tr w:rsidR="008149E2" w:rsidRPr="008149E2" w14:paraId="7BB0B6C7"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4B333B38" w14:textId="77777777" w:rsidR="008149E2" w:rsidRPr="008149E2" w:rsidRDefault="008149E2" w:rsidP="008149E2">
            <w:pPr>
              <w:rPr>
                <w:rFonts w:ascii="Arial" w:eastAsia="Arial" w:hAnsi="Arial" w:cs="Arial"/>
                <w:b/>
              </w:rPr>
            </w:pPr>
            <w:r w:rsidRPr="008149E2">
              <w:rPr>
                <w:rFonts w:ascii="Arial" w:eastAsia="Arial" w:hAnsi="Arial" w:cs="Arial"/>
                <w:b/>
              </w:rPr>
              <w:t>“Processing”</w:t>
            </w:r>
          </w:p>
        </w:tc>
        <w:tc>
          <w:tcPr>
            <w:tcW w:w="7515" w:type="dxa"/>
            <w:tcBorders>
              <w:top w:val="single" w:sz="4" w:space="0" w:color="000000"/>
              <w:left w:val="single" w:sz="4" w:space="0" w:color="000000"/>
              <w:bottom w:val="single" w:sz="4" w:space="0" w:color="000000"/>
              <w:right w:val="single" w:sz="4" w:space="0" w:color="000000"/>
            </w:tcBorders>
            <w:hideMark/>
          </w:tcPr>
          <w:p w14:paraId="0773AC96" w14:textId="77777777" w:rsidR="008149E2" w:rsidRPr="008149E2" w:rsidRDefault="008149E2" w:rsidP="008149E2">
            <w:pPr>
              <w:rPr>
                <w:rFonts w:ascii="Arial" w:eastAsia="Arial" w:hAnsi="Arial" w:cs="Arial"/>
              </w:rPr>
            </w:pPr>
            <w:r w:rsidRPr="008149E2">
              <w:rPr>
                <w:rFonts w:ascii="Arial" w:eastAsia="Arial" w:hAnsi="Arial" w:cs="Arial"/>
              </w:rPr>
              <w:t>has the meaning given to it in the UK GDPR;</w:t>
            </w:r>
          </w:p>
        </w:tc>
      </w:tr>
      <w:tr w:rsidR="008149E2" w:rsidRPr="008149E2" w14:paraId="30CEBFFD"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4560EAA7" w14:textId="77777777" w:rsidR="008149E2" w:rsidRPr="008149E2" w:rsidRDefault="008149E2" w:rsidP="008149E2">
            <w:pPr>
              <w:rPr>
                <w:rFonts w:ascii="Arial" w:eastAsia="Arial" w:hAnsi="Arial" w:cs="Arial"/>
                <w:b/>
              </w:rPr>
            </w:pPr>
            <w:r w:rsidRPr="008149E2">
              <w:rPr>
                <w:rFonts w:ascii="Arial" w:eastAsia="Arial" w:hAnsi="Arial" w:cs="Arial"/>
                <w:b/>
              </w:rPr>
              <w:t>“Processor”</w:t>
            </w:r>
          </w:p>
        </w:tc>
        <w:tc>
          <w:tcPr>
            <w:tcW w:w="7515" w:type="dxa"/>
            <w:tcBorders>
              <w:top w:val="single" w:sz="4" w:space="0" w:color="000000"/>
              <w:left w:val="single" w:sz="4" w:space="0" w:color="000000"/>
              <w:bottom w:val="single" w:sz="4" w:space="0" w:color="000000"/>
              <w:right w:val="single" w:sz="4" w:space="0" w:color="000000"/>
            </w:tcBorders>
            <w:hideMark/>
          </w:tcPr>
          <w:p w14:paraId="3216D3F9" w14:textId="77777777" w:rsidR="008149E2" w:rsidRPr="008149E2" w:rsidRDefault="008149E2" w:rsidP="008149E2">
            <w:pPr>
              <w:rPr>
                <w:rFonts w:ascii="Arial" w:eastAsia="Arial" w:hAnsi="Arial" w:cs="Arial"/>
              </w:rPr>
            </w:pPr>
            <w:r w:rsidRPr="008149E2">
              <w:rPr>
                <w:rFonts w:ascii="Arial" w:eastAsia="Arial" w:hAnsi="Arial" w:cs="Arial"/>
              </w:rPr>
              <w:t>has the meaning given to it in the UK GDPR;</w:t>
            </w:r>
          </w:p>
        </w:tc>
      </w:tr>
      <w:tr w:rsidR="008149E2" w:rsidRPr="008149E2" w14:paraId="7582533E"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06A82029" w14:textId="77777777" w:rsidR="008149E2" w:rsidRPr="008149E2" w:rsidRDefault="008149E2" w:rsidP="008149E2">
            <w:pPr>
              <w:rPr>
                <w:rFonts w:ascii="Arial" w:eastAsia="Arial" w:hAnsi="Arial" w:cs="Arial"/>
                <w:b/>
              </w:rPr>
            </w:pPr>
            <w:r w:rsidRPr="008149E2">
              <w:rPr>
                <w:rFonts w:ascii="Arial" w:eastAsia="Arial" w:hAnsi="Arial" w:cs="Arial"/>
                <w:b/>
              </w:rPr>
              <w:t>"Progress Meeting"</w:t>
            </w:r>
          </w:p>
        </w:tc>
        <w:tc>
          <w:tcPr>
            <w:tcW w:w="7515" w:type="dxa"/>
            <w:tcBorders>
              <w:top w:val="single" w:sz="4" w:space="0" w:color="000000"/>
              <w:left w:val="single" w:sz="4" w:space="0" w:color="000000"/>
              <w:bottom w:val="single" w:sz="4" w:space="0" w:color="000000"/>
              <w:right w:val="single" w:sz="4" w:space="0" w:color="000000"/>
            </w:tcBorders>
            <w:hideMark/>
          </w:tcPr>
          <w:p w14:paraId="7AE670CD" w14:textId="77777777" w:rsidR="008149E2" w:rsidRPr="008149E2" w:rsidRDefault="008149E2" w:rsidP="008149E2">
            <w:pPr>
              <w:rPr>
                <w:rFonts w:ascii="Arial" w:eastAsia="Arial" w:hAnsi="Arial" w:cs="Arial"/>
              </w:rPr>
            </w:pPr>
            <w:r w:rsidRPr="008149E2">
              <w:rPr>
                <w:rFonts w:ascii="Arial" w:eastAsia="Arial" w:hAnsi="Arial" w:cs="Arial"/>
              </w:rPr>
              <w:t xml:space="preserve">a meeting between the Buyer Authorised Representative and the Supplier Authorised Representative; </w:t>
            </w:r>
          </w:p>
        </w:tc>
      </w:tr>
      <w:tr w:rsidR="008149E2" w:rsidRPr="008149E2" w14:paraId="251F1EC0"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23C06B95" w14:textId="77777777" w:rsidR="008149E2" w:rsidRPr="008149E2" w:rsidRDefault="008149E2" w:rsidP="008149E2">
            <w:pPr>
              <w:rPr>
                <w:rFonts w:ascii="Arial" w:eastAsia="Arial" w:hAnsi="Arial" w:cs="Arial"/>
                <w:b/>
              </w:rPr>
            </w:pPr>
            <w:r w:rsidRPr="008149E2">
              <w:rPr>
                <w:rFonts w:ascii="Arial" w:eastAsia="Arial" w:hAnsi="Arial" w:cs="Arial"/>
                <w:b/>
              </w:rPr>
              <w:lastRenderedPageBreak/>
              <w:t>"Progress Meeting Frequency"</w:t>
            </w:r>
          </w:p>
        </w:tc>
        <w:tc>
          <w:tcPr>
            <w:tcW w:w="7515" w:type="dxa"/>
            <w:tcBorders>
              <w:top w:val="single" w:sz="4" w:space="0" w:color="000000"/>
              <w:left w:val="single" w:sz="4" w:space="0" w:color="000000"/>
              <w:bottom w:val="single" w:sz="4" w:space="0" w:color="000000"/>
              <w:right w:val="single" w:sz="4" w:space="0" w:color="000000"/>
            </w:tcBorders>
            <w:hideMark/>
          </w:tcPr>
          <w:p w14:paraId="27EC08EC" w14:textId="77777777" w:rsidR="008149E2" w:rsidRPr="008149E2" w:rsidRDefault="008149E2" w:rsidP="008149E2">
            <w:pPr>
              <w:rPr>
                <w:rFonts w:ascii="Arial" w:eastAsia="Arial" w:hAnsi="Arial" w:cs="Arial"/>
              </w:rPr>
            </w:pPr>
            <w:r w:rsidRPr="008149E2">
              <w:rPr>
                <w:rFonts w:ascii="Arial" w:eastAsia="Arial" w:hAnsi="Arial" w:cs="Arial"/>
              </w:rPr>
              <w:t>the frequency at which the Supplier shall conduct a Progress Meeting in accordance with Clause 6.1 as specified in the Order Form;</w:t>
            </w:r>
          </w:p>
        </w:tc>
      </w:tr>
      <w:tr w:rsidR="008149E2" w:rsidRPr="008149E2" w14:paraId="26553F3E"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35EB7D7F" w14:textId="77777777" w:rsidR="008149E2" w:rsidRPr="008149E2" w:rsidRDefault="008149E2" w:rsidP="008149E2">
            <w:pPr>
              <w:rPr>
                <w:rFonts w:ascii="Arial" w:eastAsia="Arial" w:hAnsi="Arial" w:cs="Arial"/>
                <w:b/>
              </w:rPr>
            </w:pPr>
            <w:r w:rsidRPr="008149E2">
              <w:rPr>
                <w:rFonts w:ascii="Arial" w:eastAsia="Arial" w:hAnsi="Arial" w:cs="Arial"/>
                <w:b/>
              </w:rPr>
              <w:t>“Progress Report”</w:t>
            </w:r>
          </w:p>
        </w:tc>
        <w:tc>
          <w:tcPr>
            <w:tcW w:w="7515" w:type="dxa"/>
            <w:tcBorders>
              <w:top w:val="single" w:sz="4" w:space="0" w:color="000000"/>
              <w:left w:val="single" w:sz="4" w:space="0" w:color="000000"/>
              <w:bottom w:val="single" w:sz="4" w:space="0" w:color="000000"/>
              <w:right w:val="single" w:sz="4" w:space="0" w:color="000000"/>
            </w:tcBorders>
            <w:hideMark/>
          </w:tcPr>
          <w:p w14:paraId="263A517F" w14:textId="77777777" w:rsidR="008149E2" w:rsidRPr="008149E2" w:rsidRDefault="008149E2" w:rsidP="008149E2">
            <w:pPr>
              <w:rPr>
                <w:rFonts w:ascii="Arial" w:eastAsia="Arial" w:hAnsi="Arial" w:cs="Arial"/>
              </w:rPr>
            </w:pPr>
            <w:r w:rsidRPr="008149E2">
              <w:rPr>
                <w:rFonts w:ascii="Arial" w:eastAsia="Arial" w:hAnsi="Arial" w:cs="Arial"/>
              </w:rPr>
              <w:t>a report provided by the Supplier indicating the steps taken to achieve Milestones or delivery dates;</w:t>
            </w:r>
          </w:p>
        </w:tc>
      </w:tr>
      <w:tr w:rsidR="008149E2" w:rsidRPr="008149E2" w14:paraId="56FF4BE7"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2F67F9A7" w14:textId="77777777" w:rsidR="008149E2" w:rsidRPr="008149E2" w:rsidRDefault="008149E2" w:rsidP="008149E2">
            <w:pPr>
              <w:rPr>
                <w:rFonts w:ascii="Arial" w:eastAsia="Arial" w:hAnsi="Arial" w:cs="Arial"/>
                <w:b/>
              </w:rPr>
            </w:pPr>
            <w:r w:rsidRPr="008149E2">
              <w:rPr>
                <w:rFonts w:ascii="Arial" w:eastAsia="Arial" w:hAnsi="Arial" w:cs="Arial"/>
                <w:b/>
              </w:rPr>
              <w:t>“Progress Report Frequency”</w:t>
            </w:r>
          </w:p>
        </w:tc>
        <w:tc>
          <w:tcPr>
            <w:tcW w:w="7515" w:type="dxa"/>
            <w:tcBorders>
              <w:top w:val="single" w:sz="4" w:space="0" w:color="000000"/>
              <w:left w:val="single" w:sz="4" w:space="0" w:color="000000"/>
              <w:bottom w:val="single" w:sz="4" w:space="0" w:color="000000"/>
              <w:right w:val="single" w:sz="4" w:space="0" w:color="000000"/>
            </w:tcBorders>
            <w:hideMark/>
          </w:tcPr>
          <w:p w14:paraId="42E14420" w14:textId="77777777" w:rsidR="008149E2" w:rsidRPr="008149E2" w:rsidRDefault="008149E2" w:rsidP="008149E2">
            <w:pPr>
              <w:rPr>
                <w:rFonts w:ascii="Arial" w:eastAsia="Arial" w:hAnsi="Arial" w:cs="Arial"/>
              </w:rPr>
            </w:pPr>
            <w:r w:rsidRPr="008149E2">
              <w:rPr>
                <w:rFonts w:ascii="Arial" w:eastAsia="Arial" w:hAnsi="Arial" w:cs="Arial"/>
              </w:rPr>
              <w:t>the frequency at which the Supplier shall deliver Progress Reports in accordance with Clause 6.1 as specified in the Order Form;</w:t>
            </w:r>
          </w:p>
        </w:tc>
      </w:tr>
      <w:tr w:rsidR="008149E2" w:rsidRPr="008149E2" w14:paraId="5FC044CE"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1B0FB350" w14:textId="77777777" w:rsidR="008149E2" w:rsidRPr="008149E2" w:rsidRDefault="008149E2" w:rsidP="008149E2">
            <w:pPr>
              <w:rPr>
                <w:rFonts w:ascii="Arial" w:eastAsia="Arial" w:hAnsi="Arial" w:cs="Arial"/>
                <w:b/>
              </w:rPr>
            </w:pPr>
            <w:r w:rsidRPr="008149E2">
              <w:rPr>
                <w:rFonts w:ascii="Arial" w:eastAsia="Arial" w:hAnsi="Arial" w:cs="Arial"/>
                <w:b/>
              </w:rPr>
              <w:t>“Prohibited Acts”</w:t>
            </w:r>
          </w:p>
        </w:tc>
        <w:tc>
          <w:tcPr>
            <w:tcW w:w="7515" w:type="dxa"/>
            <w:tcBorders>
              <w:top w:val="single" w:sz="4" w:space="0" w:color="000000"/>
              <w:left w:val="single" w:sz="4" w:space="0" w:color="000000"/>
              <w:bottom w:val="single" w:sz="4" w:space="0" w:color="000000"/>
              <w:right w:val="single" w:sz="4" w:space="0" w:color="000000"/>
            </w:tcBorders>
            <w:hideMark/>
          </w:tcPr>
          <w:p w14:paraId="445EC819" w14:textId="77777777" w:rsidR="008149E2" w:rsidRPr="008149E2" w:rsidRDefault="008149E2" w:rsidP="00871A99">
            <w:pPr>
              <w:numPr>
                <w:ilvl w:val="1"/>
                <w:numId w:val="21"/>
              </w:numPr>
              <w:rPr>
                <w:rFonts w:ascii="Arial" w:eastAsia="Arial" w:hAnsi="Arial" w:cs="Arial"/>
              </w:rPr>
            </w:pPr>
            <w:r w:rsidRPr="008149E2">
              <w:rPr>
                <w:rFonts w:ascii="Arial" w:eastAsia="Arial" w:hAnsi="Arial" w:cs="Arial"/>
              </w:rPr>
              <w:t>to directly or indirectly offer, promise or give any person working for or engaged by a Buyer or any other public body a financial or other advantage to:</w:t>
            </w:r>
          </w:p>
          <w:p w14:paraId="032F3E3A" w14:textId="77777777" w:rsidR="008149E2" w:rsidRPr="008149E2" w:rsidRDefault="008149E2" w:rsidP="00871A99">
            <w:pPr>
              <w:numPr>
                <w:ilvl w:val="2"/>
                <w:numId w:val="21"/>
              </w:numPr>
              <w:rPr>
                <w:rFonts w:ascii="Arial" w:eastAsia="Arial" w:hAnsi="Arial" w:cs="Arial"/>
              </w:rPr>
            </w:pPr>
            <w:r w:rsidRPr="008149E2">
              <w:rPr>
                <w:rFonts w:ascii="Arial" w:eastAsia="Arial" w:hAnsi="Arial" w:cs="Arial"/>
              </w:rPr>
              <w:t>induce that person to perform improperly a relevant function or activity; or</w:t>
            </w:r>
          </w:p>
          <w:p w14:paraId="4672F410" w14:textId="77777777" w:rsidR="008149E2" w:rsidRPr="008149E2" w:rsidRDefault="008149E2" w:rsidP="00871A99">
            <w:pPr>
              <w:numPr>
                <w:ilvl w:val="2"/>
                <w:numId w:val="21"/>
              </w:numPr>
              <w:rPr>
                <w:rFonts w:ascii="Arial" w:eastAsia="Arial" w:hAnsi="Arial" w:cs="Arial"/>
              </w:rPr>
            </w:pPr>
            <w:r w:rsidRPr="008149E2">
              <w:rPr>
                <w:rFonts w:ascii="Arial" w:eastAsia="Arial" w:hAnsi="Arial" w:cs="Arial"/>
              </w:rPr>
              <w:t xml:space="preserve">reward that person for improper performance of a relevant function or activity; </w:t>
            </w:r>
          </w:p>
          <w:p w14:paraId="4309DE1C" w14:textId="77777777" w:rsidR="008149E2" w:rsidRPr="008149E2" w:rsidRDefault="008149E2" w:rsidP="00871A99">
            <w:pPr>
              <w:numPr>
                <w:ilvl w:val="1"/>
                <w:numId w:val="21"/>
              </w:numPr>
              <w:rPr>
                <w:rFonts w:ascii="Arial" w:eastAsia="Arial" w:hAnsi="Arial" w:cs="Arial"/>
              </w:rPr>
            </w:pPr>
            <w:r w:rsidRPr="008149E2">
              <w:rPr>
                <w:rFonts w:ascii="Arial" w:eastAsia="Arial" w:hAnsi="Arial" w:cs="Arial"/>
              </w:rPr>
              <w:t>to directly or indirectly request, agree to receive or accept any financial or other advantage as an inducement or a reward for improper performance of a relevant function or activity in connection with each Contract; or</w:t>
            </w:r>
          </w:p>
          <w:p w14:paraId="6C9AAFE9" w14:textId="77777777" w:rsidR="008149E2" w:rsidRPr="008149E2" w:rsidRDefault="008149E2" w:rsidP="00871A99">
            <w:pPr>
              <w:numPr>
                <w:ilvl w:val="1"/>
                <w:numId w:val="21"/>
              </w:numPr>
              <w:rPr>
                <w:rFonts w:ascii="Arial" w:eastAsia="Arial" w:hAnsi="Arial" w:cs="Arial"/>
              </w:rPr>
            </w:pPr>
            <w:r w:rsidRPr="008149E2">
              <w:rPr>
                <w:rFonts w:ascii="Arial" w:eastAsia="Arial" w:hAnsi="Arial" w:cs="Arial"/>
              </w:rPr>
              <w:t>committing any offence:</w:t>
            </w:r>
            <w:r w:rsidRPr="008149E2">
              <w:rPr>
                <w:rFonts w:ascii="Arial" w:eastAsia="Arial" w:hAnsi="Arial" w:cs="Arial"/>
              </w:rPr>
              <w:tab/>
            </w:r>
          </w:p>
          <w:p w14:paraId="055B7263" w14:textId="77777777" w:rsidR="008149E2" w:rsidRPr="008149E2" w:rsidRDefault="008149E2" w:rsidP="00871A99">
            <w:pPr>
              <w:numPr>
                <w:ilvl w:val="2"/>
                <w:numId w:val="21"/>
              </w:numPr>
              <w:rPr>
                <w:rFonts w:ascii="Arial" w:eastAsia="Arial" w:hAnsi="Arial" w:cs="Arial"/>
              </w:rPr>
            </w:pPr>
            <w:r w:rsidRPr="008149E2">
              <w:rPr>
                <w:rFonts w:ascii="Arial" w:eastAsia="Arial" w:hAnsi="Arial" w:cs="Arial"/>
              </w:rPr>
              <w:t>under the Bribery Act 2010 (or any legislation repealed or revoked by such Act); or</w:t>
            </w:r>
          </w:p>
          <w:p w14:paraId="203FF371" w14:textId="77777777" w:rsidR="008149E2" w:rsidRPr="008149E2" w:rsidRDefault="008149E2" w:rsidP="00871A99">
            <w:pPr>
              <w:numPr>
                <w:ilvl w:val="2"/>
                <w:numId w:val="21"/>
              </w:numPr>
              <w:rPr>
                <w:rFonts w:ascii="Arial" w:eastAsia="Arial" w:hAnsi="Arial" w:cs="Arial"/>
              </w:rPr>
            </w:pPr>
            <w:r w:rsidRPr="008149E2">
              <w:rPr>
                <w:rFonts w:ascii="Arial" w:eastAsia="Arial" w:hAnsi="Arial" w:cs="Arial"/>
              </w:rPr>
              <w:t>under legislation or common law concerning fraudulent acts; or</w:t>
            </w:r>
          </w:p>
          <w:p w14:paraId="506B07B9" w14:textId="77777777" w:rsidR="008149E2" w:rsidRPr="008149E2" w:rsidRDefault="008149E2" w:rsidP="00871A99">
            <w:pPr>
              <w:numPr>
                <w:ilvl w:val="2"/>
                <w:numId w:val="21"/>
              </w:numPr>
              <w:rPr>
                <w:rFonts w:ascii="Arial" w:eastAsia="Arial" w:hAnsi="Arial" w:cs="Arial"/>
              </w:rPr>
            </w:pPr>
            <w:r w:rsidRPr="008149E2">
              <w:rPr>
                <w:rFonts w:ascii="Arial" w:eastAsia="Arial" w:hAnsi="Arial" w:cs="Arial"/>
              </w:rPr>
              <w:t xml:space="preserve">defrauding, attempting to defraud or conspiring to defraud a Buyer or other public body; or </w:t>
            </w:r>
          </w:p>
          <w:p w14:paraId="35141D99" w14:textId="77777777" w:rsidR="008149E2" w:rsidRPr="008149E2" w:rsidRDefault="008149E2" w:rsidP="00871A99">
            <w:pPr>
              <w:numPr>
                <w:ilvl w:val="1"/>
                <w:numId w:val="21"/>
              </w:numPr>
              <w:rPr>
                <w:rFonts w:ascii="Arial" w:eastAsia="Arial" w:hAnsi="Arial" w:cs="Arial"/>
              </w:rPr>
            </w:pPr>
            <w:r w:rsidRPr="008149E2">
              <w:rPr>
                <w:rFonts w:ascii="Arial" w:eastAsia="Arial" w:hAnsi="Arial" w:cs="Arial"/>
              </w:rPr>
              <w:t>any activity, practice or conduct which would constitute one of the offences listed under (c) above if such activity, practice or conduct had been carried out in the UK;</w:t>
            </w:r>
          </w:p>
        </w:tc>
      </w:tr>
      <w:tr w:rsidR="008149E2" w:rsidRPr="008149E2" w14:paraId="4D929E6E"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6E1C84F3" w14:textId="77777777" w:rsidR="008149E2" w:rsidRPr="008149E2" w:rsidRDefault="008149E2" w:rsidP="008149E2">
            <w:pPr>
              <w:rPr>
                <w:rFonts w:ascii="Arial" w:eastAsia="Arial" w:hAnsi="Arial" w:cs="Arial"/>
                <w:b/>
              </w:rPr>
            </w:pPr>
            <w:r w:rsidRPr="008149E2">
              <w:rPr>
                <w:rFonts w:ascii="Arial" w:eastAsia="Arial" w:hAnsi="Arial" w:cs="Arial"/>
                <w:b/>
              </w:rPr>
              <w:t>“Protective Measures”</w:t>
            </w:r>
          </w:p>
        </w:tc>
        <w:tc>
          <w:tcPr>
            <w:tcW w:w="7515" w:type="dxa"/>
            <w:tcBorders>
              <w:top w:val="single" w:sz="4" w:space="0" w:color="000000"/>
              <w:left w:val="single" w:sz="4" w:space="0" w:color="000000"/>
              <w:bottom w:val="single" w:sz="4" w:space="0" w:color="000000"/>
              <w:right w:val="single" w:sz="4" w:space="0" w:color="000000"/>
            </w:tcBorders>
            <w:hideMark/>
          </w:tcPr>
          <w:p w14:paraId="5725509E" w14:textId="77777777" w:rsidR="008149E2" w:rsidRPr="008149E2" w:rsidRDefault="008149E2" w:rsidP="008149E2">
            <w:pPr>
              <w:rPr>
                <w:rFonts w:ascii="Arial" w:eastAsia="Arial" w:hAnsi="Arial" w:cs="Arial"/>
              </w:rPr>
            </w:pPr>
            <w:r w:rsidRPr="008149E2">
              <w:rPr>
                <w:rFonts w:ascii="Arial" w:eastAsia="Arial" w:hAnsi="Arial" w:cs="Arial"/>
              </w:rPr>
              <w:t xml:space="preserve">appropriate technical and organisational measures which may include: </w:t>
            </w:r>
            <w:proofErr w:type="spellStart"/>
            <w:r w:rsidRPr="008149E2">
              <w:rPr>
                <w:rFonts w:ascii="Arial" w:eastAsia="Arial" w:hAnsi="Arial" w:cs="Arial"/>
              </w:rPr>
              <w:t>pseudonymising</w:t>
            </w:r>
            <w:proofErr w:type="spellEnd"/>
            <w:r w:rsidRPr="008149E2">
              <w:rPr>
                <w:rFonts w:ascii="Arial" w:eastAsia="Arial" w:hAnsi="Arial" w:cs="Arial"/>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8149E2" w:rsidRPr="008149E2" w14:paraId="2016EB42" w14:textId="77777777" w:rsidTr="008149E2">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D4C46C" w14:textId="77777777" w:rsidR="008149E2" w:rsidRPr="008149E2" w:rsidRDefault="008149E2" w:rsidP="008149E2">
            <w:pPr>
              <w:rPr>
                <w:rFonts w:ascii="Arial" w:eastAsia="Arial" w:hAnsi="Arial" w:cs="Arial"/>
                <w:b/>
              </w:rPr>
            </w:pPr>
            <w:r w:rsidRPr="008149E2">
              <w:rPr>
                <w:rFonts w:ascii="Arial" w:eastAsia="Arial" w:hAnsi="Arial" w:cs="Arial"/>
                <w:b/>
              </w:rPr>
              <w:t>“Rating Agency”</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59800A45" w14:textId="77777777" w:rsidR="008149E2" w:rsidRPr="008149E2" w:rsidRDefault="008149E2" w:rsidP="008149E2">
            <w:pPr>
              <w:rPr>
                <w:rFonts w:ascii="Arial" w:eastAsia="Arial" w:hAnsi="Arial" w:cs="Arial"/>
              </w:rPr>
            </w:pPr>
            <w:r w:rsidRPr="008149E2">
              <w:rPr>
                <w:rFonts w:ascii="Arial" w:eastAsia="Arial" w:hAnsi="Arial" w:cs="Arial"/>
              </w:rPr>
              <w:t>as defined in the Framework Award Form or the Order Form, as the context requires;</w:t>
            </w:r>
          </w:p>
        </w:tc>
      </w:tr>
      <w:tr w:rsidR="008149E2" w:rsidRPr="008149E2" w14:paraId="307E6C08"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2A4C15ED" w14:textId="77777777" w:rsidR="008149E2" w:rsidRPr="008149E2" w:rsidRDefault="008149E2" w:rsidP="008149E2">
            <w:pPr>
              <w:rPr>
                <w:rFonts w:ascii="Arial" w:eastAsia="Arial" w:hAnsi="Arial" w:cs="Arial"/>
                <w:b/>
              </w:rPr>
            </w:pPr>
            <w:r w:rsidRPr="008149E2">
              <w:rPr>
                <w:rFonts w:ascii="Arial" w:eastAsia="Arial" w:hAnsi="Arial" w:cs="Arial"/>
                <w:b/>
              </w:rPr>
              <w:lastRenderedPageBreak/>
              <w:t>“Recall”</w:t>
            </w:r>
          </w:p>
        </w:tc>
        <w:tc>
          <w:tcPr>
            <w:tcW w:w="7515" w:type="dxa"/>
            <w:tcBorders>
              <w:top w:val="single" w:sz="4" w:space="0" w:color="000000"/>
              <w:left w:val="single" w:sz="4" w:space="0" w:color="000000"/>
              <w:bottom w:val="single" w:sz="4" w:space="0" w:color="000000"/>
              <w:right w:val="single" w:sz="4" w:space="0" w:color="000000"/>
            </w:tcBorders>
            <w:hideMark/>
          </w:tcPr>
          <w:p w14:paraId="43F1DB7F" w14:textId="77777777" w:rsidR="008149E2" w:rsidRPr="008149E2" w:rsidRDefault="008149E2" w:rsidP="008149E2">
            <w:pPr>
              <w:rPr>
                <w:rFonts w:ascii="Arial" w:eastAsia="Arial" w:hAnsi="Arial" w:cs="Arial"/>
              </w:rPr>
            </w:pPr>
            <w:r w:rsidRPr="008149E2">
              <w:rPr>
                <w:rFonts w:ascii="Arial" w:eastAsia="Arial" w:hAnsi="Arial" w:cs="Arial"/>
              </w:rPr>
              <w:t>a request by the Supplier to return Goods to the Supplier or the manufacturer after the discovery of safety issues or defects (including defects in the right IPR rights) that might endanger health or hinder performance;</w:t>
            </w:r>
          </w:p>
        </w:tc>
      </w:tr>
      <w:tr w:rsidR="008149E2" w:rsidRPr="008149E2" w14:paraId="0D4A132E"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7D034106" w14:textId="77777777" w:rsidR="008149E2" w:rsidRPr="008149E2" w:rsidRDefault="008149E2" w:rsidP="008149E2">
            <w:pPr>
              <w:rPr>
                <w:rFonts w:ascii="Arial" w:eastAsia="Arial" w:hAnsi="Arial" w:cs="Arial"/>
                <w:b/>
              </w:rPr>
            </w:pPr>
            <w:r w:rsidRPr="008149E2">
              <w:rPr>
                <w:rFonts w:ascii="Arial" w:eastAsia="Arial" w:hAnsi="Arial" w:cs="Arial"/>
                <w:b/>
              </w:rPr>
              <w:t>"Recipient Party"</w:t>
            </w:r>
          </w:p>
        </w:tc>
        <w:tc>
          <w:tcPr>
            <w:tcW w:w="7515" w:type="dxa"/>
            <w:tcBorders>
              <w:top w:val="single" w:sz="4" w:space="0" w:color="000000"/>
              <w:left w:val="single" w:sz="4" w:space="0" w:color="000000"/>
              <w:bottom w:val="single" w:sz="4" w:space="0" w:color="000000"/>
              <w:right w:val="single" w:sz="4" w:space="0" w:color="000000"/>
            </w:tcBorders>
            <w:hideMark/>
          </w:tcPr>
          <w:p w14:paraId="00E28662" w14:textId="77777777" w:rsidR="008149E2" w:rsidRPr="008149E2" w:rsidRDefault="008149E2" w:rsidP="008149E2">
            <w:pPr>
              <w:rPr>
                <w:rFonts w:ascii="Arial" w:eastAsia="Arial" w:hAnsi="Arial" w:cs="Arial"/>
              </w:rPr>
            </w:pPr>
            <w:r w:rsidRPr="008149E2">
              <w:rPr>
                <w:rFonts w:ascii="Arial" w:eastAsia="Arial" w:hAnsi="Arial" w:cs="Arial"/>
              </w:rPr>
              <w:t>the Party which receives or obtains directly or indirectly Confidential Information;</w:t>
            </w:r>
          </w:p>
        </w:tc>
      </w:tr>
      <w:tr w:rsidR="008149E2" w:rsidRPr="008149E2" w14:paraId="29FB92F8"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6DCE7A51" w14:textId="77777777" w:rsidR="008149E2" w:rsidRPr="008149E2" w:rsidRDefault="008149E2" w:rsidP="008149E2">
            <w:pPr>
              <w:rPr>
                <w:rFonts w:ascii="Arial" w:eastAsia="Arial" w:hAnsi="Arial" w:cs="Arial"/>
                <w:b/>
              </w:rPr>
            </w:pPr>
            <w:r w:rsidRPr="008149E2">
              <w:rPr>
                <w:rFonts w:ascii="Arial" w:eastAsia="Arial" w:hAnsi="Arial" w:cs="Arial"/>
                <w:b/>
              </w:rPr>
              <w:t>"Rectification Plan"</w:t>
            </w:r>
          </w:p>
        </w:tc>
        <w:tc>
          <w:tcPr>
            <w:tcW w:w="7515" w:type="dxa"/>
            <w:tcBorders>
              <w:top w:val="single" w:sz="4" w:space="0" w:color="000000"/>
              <w:left w:val="single" w:sz="4" w:space="0" w:color="000000"/>
              <w:bottom w:val="single" w:sz="4" w:space="0" w:color="000000"/>
              <w:right w:val="single" w:sz="4" w:space="0" w:color="000000"/>
            </w:tcBorders>
            <w:hideMark/>
          </w:tcPr>
          <w:p w14:paraId="25375A05" w14:textId="77777777" w:rsidR="008149E2" w:rsidRPr="008149E2" w:rsidRDefault="008149E2" w:rsidP="008149E2">
            <w:pPr>
              <w:rPr>
                <w:rFonts w:ascii="Arial" w:eastAsia="Arial" w:hAnsi="Arial" w:cs="Arial"/>
              </w:rPr>
            </w:pPr>
            <w:r w:rsidRPr="008149E2">
              <w:rPr>
                <w:rFonts w:ascii="Arial" w:eastAsia="Arial" w:hAnsi="Arial" w:cs="Arial"/>
              </w:rPr>
              <w:t>the Supplier’s plan (or revised plan) to rectify it’s breach using the template in Joint Schedule 10 (Rectification Plan) which shall include:</w:t>
            </w:r>
          </w:p>
          <w:p w14:paraId="578532EE" w14:textId="77777777" w:rsidR="008149E2" w:rsidRPr="008149E2" w:rsidRDefault="008149E2" w:rsidP="00871A99">
            <w:pPr>
              <w:numPr>
                <w:ilvl w:val="1"/>
                <w:numId w:val="22"/>
              </w:numPr>
              <w:rPr>
                <w:rFonts w:ascii="Arial" w:eastAsia="Arial" w:hAnsi="Arial" w:cs="Arial"/>
              </w:rPr>
            </w:pPr>
            <w:r w:rsidRPr="008149E2">
              <w:rPr>
                <w:rFonts w:ascii="Arial" w:eastAsia="Arial" w:hAnsi="Arial" w:cs="Arial"/>
              </w:rPr>
              <w:t xml:space="preserve">full details of the Default that has occurred, including a root cause analysis; </w:t>
            </w:r>
          </w:p>
          <w:p w14:paraId="2BFFA862" w14:textId="77777777" w:rsidR="008149E2" w:rsidRPr="008149E2" w:rsidRDefault="008149E2" w:rsidP="00871A99">
            <w:pPr>
              <w:numPr>
                <w:ilvl w:val="1"/>
                <w:numId w:val="22"/>
              </w:numPr>
              <w:rPr>
                <w:rFonts w:ascii="Arial" w:eastAsia="Arial" w:hAnsi="Arial" w:cs="Arial"/>
              </w:rPr>
            </w:pPr>
            <w:r w:rsidRPr="008149E2">
              <w:rPr>
                <w:rFonts w:ascii="Arial" w:eastAsia="Arial" w:hAnsi="Arial" w:cs="Arial"/>
              </w:rPr>
              <w:t>the actual or anticipated effect of the Default; and</w:t>
            </w:r>
          </w:p>
          <w:p w14:paraId="09EB7BDD" w14:textId="77777777" w:rsidR="008149E2" w:rsidRPr="008149E2" w:rsidRDefault="008149E2" w:rsidP="00871A99">
            <w:pPr>
              <w:numPr>
                <w:ilvl w:val="1"/>
                <w:numId w:val="22"/>
              </w:numPr>
              <w:rPr>
                <w:rFonts w:ascii="Arial" w:eastAsia="Arial" w:hAnsi="Arial" w:cs="Arial"/>
              </w:rPr>
            </w:pPr>
            <w:r w:rsidRPr="008149E2">
              <w:rPr>
                <w:rFonts w:ascii="Arial" w:eastAsia="Arial" w:hAnsi="Arial" w:cs="Arial"/>
              </w:rPr>
              <w:t>the steps which the Supplier proposes to take to rectify the Default (if applicable) and to prevent such Default from recurring, including timescales for such steps and for the rectification of the Default (where applicable);</w:t>
            </w:r>
          </w:p>
        </w:tc>
      </w:tr>
      <w:tr w:rsidR="008149E2" w:rsidRPr="008149E2" w14:paraId="0AD838AF"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33420B16" w14:textId="77777777" w:rsidR="008149E2" w:rsidRPr="008149E2" w:rsidRDefault="008149E2" w:rsidP="008149E2">
            <w:pPr>
              <w:rPr>
                <w:rFonts w:ascii="Arial" w:eastAsia="Arial" w:hAnsi="Arial" w:cs="Arial"/>
                <w:b/>
              </w:rPr>
            </w:pPr>
            <w:r w:rsidRPr="008149E2">
              <w:rPr>
                <w:rFonts w:ascii="Arial" w:eastAsia="Arial" w:hAnsi="Arial" w:cs="Arial"/>
                <w:b/>
              </w:rPr>
              <w:t>"Rectification Plan Process"</w:t>
            </w:r>
          </w:p>
        </w:tc>
        <w:tc>
          <w:tcPr>
            <w:tcW w:w="7515" w:type="dxa"/>
            <w:tcBorders>
              <w:top w:val="single" w:sz="4" w:space="0" w:color="000000"/>
              <w:left w:val="single" w:sz="4" w:space="0" w:color="000000"/>
              <w:bottom w:val="single" w:sz="4" w:space="0" w:color="000000"/>
              <w:right w:val="single" w:sz="4" w:space="0" w:color="000000"/>
            </w:tcBorders>
            <w:hideMark/>
          </w:tcPr>
          <w:p w14:paraId="07B0206A" w14:textId="77777777" w:rsidR="008149E2" w:rsidRPr="008149E2" w:rsidRDefault="008149E2" w:rsidP="008149E2">
            <w:pPr>
              <w:rPr>
                <w:rFonts w:ascii="Arial" w:eastAsia="Arial" w:hAnsi="Arial" w:cs="Arial"/>
              </w:rPr>
            </w:pPr>
            <w:r w:rsidRPr="008149E2">
              <w:rPr>
                <w:rFonts w:ascii="Arial" w:eastAsia="Arial" w:hAnsi="Arial" w:cs="Arial"/>
              </w:rPr>
              <w:t xml:space="preserve">the process set out in Clause 10.3.1 to 10.3.4 (Rectification Plan Process); </w:t>
            </w:r>
          </w:p>
        </w:tc>
      </w:tr>
      <w:tr w:rsidR="008149E2" w:rsidRPr="008149E2" w14:paraId="3C0270D2"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24035191" w14:textId="77777777" w:rsidR="008149E2" w:rsidRPr="008149E2" w:rsidRDefault="008149E2" w:rsidP="008149E2">
            <w:pPr>
              <w:rPr>
                <w:rFonts w:ascii="Arial" w:eastAsia="Arial" w:hAnsi="Arial" w:cs="Arial"/>
                <w:b/>
              </w:rPr>
            </w:pPr>
            <w:r w:rsidRPr="008149E2">
              <w:rPr>
                <w:rFonts w:ascii="Arial" w:eastAsia="Arial" w:hAnsi="Arial" w:cs="Arial"/>
                <w:b/>
              </w:rPr>
              <w:t>"Regulations"</w:t>
            </w:r>
          </w:p>
        </w:tc>
        <w:tc>
          <w:tcPr>
            <w:tcW w:w="7515" w:type="dxa"/>
            <w:tcBorders>
              <w:top w:val="single" w:sz="4" w:space="0" w:color="000000"/>
              <w:left w:val="single" w:sz="4" w:space="0" w:color="000000"/>
              <w:bottom w:val="single" w:sz="4" w:space="0" w:color="000000"/>
              <w:right w:val="single" w:sz="4" w:space="0" w:color="000000"/>
            </w:tcBorders>
            <w:hideMark/>
          </w:tcPr>
          <w:p w14:paraId="2E5CDFCC" w14:textId="77777777" w:rsidR="008149E2" w:rsidRPr="008149E2" w:rsidRDefault="008149E2" w:rsidP="008149E2">
            <w:pPr>
              <w:rPr>
                <w:rFonts w:ascii="Arial" w:eastAsia="Arial" w:hAnsi="Arial" w:cs="Arial"/>
              </w:rPr>
            </w:pPr>
            <w:r w:rsidRPr="008149E2">
              <w:rPr>
                <w:rFonts w:ascii="Arial" w:eastAsia="Arial" w:hAnsi="Arial" w:cs="Arial"/>
              </w:rPr>
              <w:t>the Public Contracts Regulations 2015 and/or the Public Contracts (Scotland) Regulations 2015 (as the context requires);</w:t>
            </w:r>
          </w:p>
        </w:tc>
      </w:tr>
      <w:tr w:rsidR="008149E2" w:rsidRPr="008149E2" w14:paraId="633DA8A1"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44AF0EB7" w14:textId="77777777" w:rsidR="008149E2" w:rsidRPr="008149E2" w:rsidRDefault="008149E2" w:rsidP="008149E2">
            <w:pPr>
              <w:rPr>
                <w:rFonts w:ascii="Arial" w:eastAsia="Arial" w:hAnsi="Arial" w:cs="Arial"/>
                <w:b/>
              </w:rPr>
            </w:pPr>
            <w:r w:rsidRPr="008149E2">
              <w:rPr>
                <w:rFonts w:ascii="Arial" w:eastAsia="Arial" w:hAnsi="Arial" w:cs="Arial"/>
                <w:b/>
              </w:rPr>
              <w:t>"Reimbursable Expenses"</w:t>
            </w:r>
          </w:p>
        </w:tc>
        <w:tc>
          <w:tcPr>
            <w:tcW w:w="7515" w:type="dxa"/>
            <w:tcBorders>
              <w:top w:val="single" w:sz="4" w:space="0" w:color="000000"/>
              <w:left w:val="single" w:sz="4" w:space="0" w:color="000000"/>
              <w:bottom w:val="single" w:sz="4" w:space="0" w:color="000000"/>
              <w:right w:val="single" w:sz="4" w:space="0" w:color="000000"/>
            </w:tcBorders>
            <w:hideMark/>
          </w:tcPr>
          <w:p w14:paraId="0AD467F0" w14:textId="77777777" w:rsidR="008149E2" w:rsidRPr="008149E2" w:rsidRDefault="008149E2" w:rsidP="008149E2">
            <w:pPr>
              <w:rPr>
                <w:rFonts w:ascii="Arial" w:eastAsia="Arial" w:hAnsi="Arial" w:cs="Arial"/>
              </w:rPr>
            </w:pPr>
            <w:r w:rsidRPr="008149E2">
              <w:rPr>
                <w:rFonts w:ascii="Arial" w:eastAsia="Arial" w:hAnsi="Arial" w:cs="Arial"/>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11A4136B" w14:textId="77777777" w:rsidR="008149E2" w:rsidRPr="008149E2" w:rsidRDefault="008149E2" w:rsidP="00871A99">
            <w:pPr>
              <w:numPr>
                <w:ilvl w:val="1"/>
                <w:numId w:val="23"/>
              </w:numPr>
              <w:rPr>
                <w:rFonts w:ascii="Arial" w:eastAsia="Arial" w:hAnsi="Arial" w:cs="Arial"/>
              </w:rPr>
            </w:pPr>
            <w:r w:rsidRPr="008149E2">
              <w:rPr>
                <w:rFonts w:ascii="Arial" w:eastAsia="Arial" w:hAnsi="Arial" w:cs="Arial"/>
              </w:rPr>
              <w:t>travel expenses incurred as a result of Supplier Staff travelling to and from their usual place of work, or to and from the premises at which the Services are principally to be performed, unless the Buyer otherwise agrees in advance in writing; and</w:t>
            </w:r>
          </w:p>
          <w:p w14:paraId="5E89B04F" w14:textId="77777777" w:rsidR="008149E2" w:rsidRPr="008149E2" w:rsidRDefault="008149E2" w:rsidP="00871A99">
            <w:pPr>
              <w:numPr>
                <w:ilvl w:val="1"/>
                <w:numId w:val="23"/>
              </w:numPr>
              <w:rPr>
                <w:rFonts w:ascii="Arial" w:eastAsia="Arial" w:hAnsi="Arial" w:cs="Arial"/>
              </w:rPr>
            </w:pPr>
            <w:r w:rsidRPr="008149E2">
              <w:rPr>
                <w:rFonts w:ascii="Arial" w:eastAsia="Arial" w:hAnsi="Arial" w:cs="Arial"/>
              </w:rPr>
              <w:t>subsistence expenses incurred by Supplier Staff whilst performing the Services at their usual place of work, or to and from the premises at which the Services are principally to be performed;</w:t>
            </w:r>
          </w:p>
        </w:tc>
      </w:tr>
      <w:tr w:rsidR="008149E2" w:rsidRPr="008149E2" w14:paraId="19BD0432"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4F7B11D6" w14:textId="77777777" w:rsidR="008149E2" w:rsidRPr="008149E2" w:rsidRDefault="008149E2" w:rsidP="008149E2">
            <w:pPr>
              <w:rPr>
                <w:rFonts w:ascii="Arial" w:eastAsia="Arial" w:hAnsi="Arial" w:cs="Arial"/>
                <w:b/>
              </w:rPr>
            </w:pPr>
            <w:r w:rsidRPr="008149E2">
              <w:rPr>
                <w:rFonts w:ascii="Arial" w:eastAsia="Arial" w:hAnsi="Arial" w:cs="Arial"/>
                <w:b/>
              </w:rPr>
              <w:t>"Relevant Authority"</w:t>
            </w:r>
          </w:p>
        </w:tc>
        <w:tc>
          <w:tcPr>
            <w:tcW w:w="7515" w:type="dxa"/>
            <w:tcBorders>
              <w:top w:val="single" w:sz="4" w:space="0" w:color="000000"/>
              <w:left w:val="single" w:sz="4" w:space="0" w:color="000000"/>
              <w:bottom w:val="single" w:sz="4" w:space="0" w:color="000000"/>
              <w:right w:val="single" w:sz="4" w:space="0" w:color="000000"/>
            </w:tcBorders>
            <w:hideMark/>
          </w:tcPr>
          <w:p w14:paraId="3F68276B" w14:textId="77777777" w:rsidR="008149E2" w:rsidRPr="008149E2" w:rsidRDefault="008149E2" w:rsidP="008149E2">
            <w:pPr>
              <w:rPr>
                <w:rFonts w:ascii="Arial" w:eastAsia="Arial" w:hAnsi="Arial" w:cs="Arial"/>
              </w:rPr>
            </w:pPr>
            <w:r w:rsidRPr="008149E2">
              <w:rPr>
                <w:rFonts w:ascii="Arial" w:eastAsia="Arial" w:hAnsi="Arial" w:cs="Arial"/>
              </w:rPr>
              <w:t xml:space="preserve">the Authority which is party to the Contract to which a right or obligation is owed, as the context requires; </w:t>
            </w:r>
          </w:p>
        </w:tc>
      </w:tr>
      <w:tr w:rsidR="008149E2" w:rsidRPr="008149E2" w14:paraId="246C1D61"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0356C138" w14:textId="77777777" w:rsidR="008149E2" w:rsidRPr="008149E2" w:rsidRDefault="008149E2" w:rsidP="008149E2">
            <w:pPr>
              <w:rPr>
                <w:rFonts w:ascii="Arial" w:eastAsia="Arial" w:hAnsi="Arial" w:cs="Arial"/>
                <w:b/>
              </w:rPr>
            </w:pPr>
            <w:r w:rsidRPr="008149E2">
              <w:rPr>
                <w:rFonts w:ascii="Arial" w:eastAsia="Arial" w:hAnsi="Arial" w:cs="Arial"/>
                <w:b/>
              </w:rPr>
              <w:t>"Relevant Authority's Confidential Information"</w:t>
            </w:r>
          </w:p>
        </w:tc>
        <w:tc>
          <w:tcPr>
            <w:tcW w:w="7515" w:type="dxa"/>
            <w:tcBorders>
              <w:top w:val="single" w:sz="4" w:space="0" w:color="000000"/>
              <w:left w:val="single" w:sz="4" w:space="0" w:color="000000"/>
              <w:bottom w:val="single" w:sz="4" w:space="0" w:color="000000"/>
              <w:right w:val="single" w:sz="4" w:space="0" w:color="000000"/>
            </w:tcBorders>
            <w:hideMark/>
          </w:tcPr>
          <w:p w14:paraId="323F26A9" w14:textId="77777777" w:rsidR="008149E2" w:rsidRPr="008149E2" w:rsidRDefault="008149E2" w:rsidP="00871A99">
            <w:pPr>
              <w:numPr>
                <w:ilvl w:val="1"/>
                <w:numId w:val="24"/>
              </w:numPr>
              <w:rPr>
                <w:rFonts w:ascii="Arial" w:eastAsia="Arial" w:hAnsi="Arial" w:cs="Arial"/>
              </w:rPr>
            </w:pPr>
            <w:r w:rsidRPr="008149E2">
              <w:rPr>
                <w:rFonts w:ascii="Arial" w:eastAsia="Arial" w:hAnsi="Arial" w:cs="Arial"/>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3BBAE667" w14:textId="77777777" w:rsidR="008149E2" w:rsidRPr="008149E2" w:rsidRDefault="008149E2" w:rsidP="00871A99">
            <w:pPr>
              <w:numPr>
                <w:ilvl w:val="1"/>
                <w:numId w:val="24"/>
              </w:numPr>
              <w:rPr>
                <w:rFonts w:ascii="Arial" w:eastAsia="Arial" w:hAnsi="Arial" w:cs="Arial"/>
              </w:rPr>
            </w:pPr>
            <w:r w:rsidRPr="008149E2">
              <w:rPr>
                <w:rFonts w:ascii="Arial" w:eastAsia="Arial" w:hAnsi="Arial" w:cs="Arial"/>
              </w:rPr>
              <w:t xml:space="preserve">any other information clearly designated as being confidential (whether or not it is marked "confidential") or which ought reasonably </w:t>
            </w:r>
            <w:r w:rsidRPr="008149E2">
              <w:rPr>
                <w:rFonts w:ascii="Arial" w:eastAsia="Arial" w:hAnsi="Arial" w:cs="Arial"/>
              </w:rPr>
              <w:lastRenderedPageBreak/>
              <w:t>be considered confidential which comes (or has come) to the Relevant Authority’s attention or into the Relevant Authority’s possession in connection with a Contract; and</w:t>
            </w:r>
          </w:p>
          <w:p w14:paraId="0C25E26D" w14:textId="77777777" w:rsidR="008149E2" w:rsidRPr="008149E2" w:rsidRDefault="008149E2" w:rsidP="008149E2">
            <w:pPr>
              <w:rPr>
                <w:rFonts w:ascii="Arial" w:eastAsia="Arial" w:hAnsi="Arial" w:cs="Arial"/>
              </w:rPr>
            </w:pPr>
            <w:r w:rsidRPr="008149E2">
              <w:rPr>
                <w:rFonts w:ascii="Arial" w:eastAsia="Arial" w:hAnsi="Arial" w:cs="Arial"/>
              </w:rPr>
              <w:t>information derived from any of the above;</w:t>
            </w:r>
          </w:p>
        </w:tc>
      </w:tr>
      <w:tr w:rsidR="008149E2" w:rsidRPr="008149E2" w14:paraId="59B1F38F"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62AFEB67" w14:textId="77777777" w:rsidR="008149E2" w:rsidRPr="008149E2" w:rsidRDefault="008149E2" w:rsidP="008149E2">
            <w:pPr>
              <w:rPr>
                <w:rFonts w:ascii="Arial" w:eastAsia="Arial" w:hAnsi="Arial" w:cs="Arial"/>
                <w:b/>
              </w:rPr>
            </w:pPr>
            <w:r w:rsidRPr="008149E2">
              <w:rPr>
                <w:rFonts w:ascii="Arial" w:eastAsia="Arial" w:hAnsi="Arial" w:cs="Arial"/>
                <w:b/>
              </w:rPr>
              <w:lastRenderedPageBreak/>
              <w:t>"Relevant   Requirements"</w:t>
            </w:r>
          </w:p>
        </w:tc>
        <w:tc>
          <w:tcPr>
            <w:tcW w:w="7515" w:type="dxa"/>
            <w:tcBorders>
              <w:top w:val="single" w:sz="4" w:space="0" w:color="000000"/>
              <w:left w:val="single" w:sz="4" w:space="0" w:color="000000"/>
              <w:bottom w:val="single" w:sz="4" w:space="0" w:color="000000"/>
              <w:right w:val="single" w:sz="4" w:space="0" w:color="000000"/>
            </w:tcBorders>
            <w:hideMark/>
          </w:tcPr>
          <w:p w14:paraId="11E6AE1B" w14:textId="77777777" w:rsidR="008149E2" w:rsidRPr="008149E2" w:rsidRDefault="008149E2" w:rsidP="008149E2">
            <w:pPr>
              <w:rPr>
                <w:rFonts w:ascii="Arial" w:eastAsia="Arial" w:hAnsi="Arial" w:cs="Arial"/>
              </w:rPr>
            </w:pPr>
            <w:r w:rsidRPr="008149E2">
              <w:rPr>
                <w:rFonts w:ascii="Arial" w:eastAsia="Arial" w:hAnsi="Arial" w:cs="Arial"/>
              </w:rPr>
              <w:t>all applicable Law relating to bribery, corruption and fraud, including the Bribery Act 2010 and any guidance issued by the Secretary of State pursuant to section 9 of the Bribery Act 2010;</w:t>
            </w:r>
          </w:p>
        </w:tc>
      </w:tr>
      <w:tr w:rsidR="008149E2" w:rsidRPr="008149E2" w14:paraId="6997D95C"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1AD9A62B" w14:textId="77777777" w:rsidR="008149E2" w:rsidRPr="008149E2" w:rsidRDefault="008149E2" w:rsidP="008149E2">
            <w:pPr>
              <w:rPr>
                <w:rFonts w:ascii="Arial" w:eastAsia="Arial" w:hAnsi="Arial" w:cs="Arial"/>
                <w:b/>
              </w:rPr>
            </w:pPr>
            <w:r w:rsidRPr="008149E2">
              <w:rPr>
                <w:rFonts w:ascii="Arial" w:eastAsia="Arial" w:hAnsi="Arial" w:cs="Arial"/>
                <w:b/>
              </w:rPr>
              <w:t>"Relevant Tax Authority"</w:t>
            </w:r>
          </w:p>
        </w:tc>
        <w:tc>
          <w:tcPr>
            <w:tcW w:w="7515" w:type="dxa"/>
            <w:tcBorders>
              <w:top w:val="single" w:sz="4" w:space="0" w:color="000000"/>
              <w:left w:val="single" w:sz="4" w:space="0" w:color="000000"/>
              <w:bottom w:val="single" w:sz="4" w:space="0" w:color="000000"/>
              <w:right w:val="single" w:sz="4" w:space="0" w:color="000000"/>
            </w:tcBorders>
            <w:hideMark/>
          </w:tcPr>
          <w:p w14:paraId="2AC884B5" w14:textId="77777777" w:rsidR="008149E2" w:rsidRPr="008149E2" w:rsidRDefault="008149E2" w:rsidP="008149E2">
            <w:pPr>
              <w:rPr>
                <w:rFonts w:ascii="Arial" w:eastAsia="Arial" w:hAnsi="Arial" w:cs="Arial"/>
              </w:rPr>
            </w:pPr>
            <w:r w:rsidRPr="008149E2">
              <w:rPr>
                <w:rFonts w:ascii="Arial" w:eastAsia="Arial" w:hAnsi="Arial" w:cs="Arial"/>
              </w:rPr>
              <w:t>HMRC, or, if applicable, the tax authority in the jurisdiction in which the Supplier is established;</w:t>
            </w:r>
          </w:p>
        </w:tc>
      </w:tr>
      <w:tr w:rsidR="008149E2" w:rsidRPr="008149E2" w14:paraId="118F08D4"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017A94D0" w14:textId="77777777" w:rsidR="008149E2" w:rsidRPr="008149E2" w:rsidRDefault="008149E2" w:rsidP="008149E2">
            <w:pPr>
              <w:rPr>
                <w:rFonts w:ascii="Arial" w:eastAsia="Arial" w:hAnsi="Arial" w:cs="Arial"/>
                <w:b/>
              </w:rPr>
            </w:pPr>
            <w:r w:rsidRPr="008149E2">
              <w:rPr>
                <w:rFonts w:ascii="Arial" w:eastAsia="Arial" w:hAnsi="Arial" w:cs="Arial"/>
                <w:b/>
              </w:rPr>
              <w:t>"Reminder Notice"</w:t>
            </w:r>
          </w:p>
        </w:tc>
        <w:tc>
          <w:tcPr>
            <w:tcW w:w="7515" w:type="dxa"/>
            <w:tcBorders>
              <w:top w:val="single" w:sz="4" w:space="0" w:color="000000"/>
              <w:left w:val="single" w:sz="4" w:space="0" w:color="000000"/>
              <w:bottom w:val="single" w:sz="4" w:space="0" w:color="000000"/>
              <w:right w:val="single" w:sz="4" w:space="0" w:color="000000"/>
            </w:tcBorders>
            <w:hideMark/>
          </w:tcPr>
          <w:p w14:paraId="56ABA2BD" w14:textId="77777777" w:rsidR="008149E2" w:rsidRPr="008149E2" w:rsidRDefault="008149E2" w:rsidP="008149E2">
            <w:pPr>
              <w:rPr>
                <w:rFonts w:ascii="Arial" w:eastAsia="Arial" w:hAnsi="Arial" w:cs="Arial"/>
              </w:rPr>
            </w:pPr>
            <w:r w:rsidRPr="008149E2">
              <w:rPr>
                <w:rFonts w:ascii="Arial" w:eastAsia="Arial" w:hAnsi="Arial" w:cs="Arial"/>
              </w:rPr>
              <w:t xml:space="preserve">a notice sent in accordance with Clause 10.5 given by the Supplier to the Buyer providing notification that payment has not been received on time; </w:t>
            </w:r>
          </w:p>
        </w:tc>
      </w:tr>
      <w:tr w:rsidR="008149E2" w:rsidRPr="008149E2" w14:paraId="14DF5BA9"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375255A1" w14:textId="77777777" w:rsidR="008149E2" w:rsidRPr="008149E2" w:rsidRDefault="008149E2" w:rsidP="008149E2">
            <w:pPr>
              <w:rPr>
                <w:rFonts w:ascii="Arial" w:eastAsia="Arial" w:hAnsi="Arial" w:cs="Arial"/>
                <w:b/>
              </w:rPr>
            </w:pPr>
            <w:r w:rsidRPr="008149E2">
              <w:rPr>
                <w:rFonts w:ascii="Arial" w:eastAsia="Arial" w:hAnsi="Arial" w:cs="Arial"/>
                <w:b/>
              </w:rPr>
              <w:t>"Replacement Deliverables"</w:t>
            </w:r>
          </w:p>
        </w:tc>
        <w:tc>
          <w:tcPr>
            <w:tcW w:w="7515" w:type="dxa"/>
            <w:tcBorders>
              <w:top w:val="single" w:sz="4" w:space="0" w:color="000000"/>
              <w:left w:val="single" w:sz="4" w:space="0" w:color="000000"/>
              <w:bottom w:val="single" w:sz="4" w:space="0" w:color="000000"/>
              <w:right w:val="single" w:sz="4" w:space="0" w:color="000000"/>
            </w:tcBorders>
            <w:hideMark/>
          </w:tcPr>
          <w:p w14:paraId="6CABC632" w14:textId="77777777" w:rsidR="008149E2" w:rsidRPr="008149E2" w:rsidRDefault="008149E2" w:rsidP="008149E2">
            <w:pPr>
              <w:rPr>
                <w:rFonts w:ascii="Arial" w:eastAsia="Arial" w:hAnsi="Arial" w:cs="Arial"/>
              </w:rPr>
            </w:pPr>
            <w:r w:rsidRPr="008149E2">
              <w:rPr>
                <w:rFonts w:ascii="Arial" w:eastAsia="Arial" w:hAnsi="Arial" w:cs="Arial"/>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8149E2" w:rsidRPr="008149E2" w14:paraId="2533EC39"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57CC20A9" w14:textId="77777777" w:rsidR="008149E2" w:rsidRPr="008149E2" w:rsidRDefault="008149E2" w:rsidP="008149E2">
            <w:pPr>
              <w:rPr>
                <w:rFonts w:ascii="Arial" w:eastAsia="Arial" w:hAnsi="Arial" w:cs="Arial"/>
                <w:b/>
              </w:rPr>
            </w:pPr>
            <w:r w:rsidRPr="008149E2">
              <w:rPr>
                <w:rFonts w:ascii="Arial" w:eastAsia="Arial" w:hAnsi="Arial" w:cs="Arial"/>
                <w:b/>
              </w:rPr>
              <w:t>"Replacement Subcontractor"</w:t>
            </w:r>
          </w:p>
        </w:tc>
        <w:tc>
          <w:tcPr>
            <w:tcW w:w="7515" w:type="dxa"/>
            <w:tcBorders>
              <w:top w:val="single" w:sz="4" w:space="0" w:color="000000"/>
              <w:left w:val="single" w:sz="4" w:space="0" w:color="000000"/>
              <w:bottom w:val="single" w:sz="4" w:space="0" w:color="000000"/>
              <w:right w:val="single" w:sz="4" w:space="0" w:color="000000"/>
            </w:tcBorders>
            <w:hideMark/>
          </w:tcPr>
          <w:p w14:paraId="4D0DCB0F" w14:textId="77777777" w:rsidR="008149E2" w:rsidRPr="008149E2" w:rsidRDefault="008149E2" w:rsidP="008149E2">
            <w:pPr>
              <w:rPr>
                <w:rFonts w:ascii="Arial" w:eastAsia="Arial" w:hAnsi="Arial" w:cs="Arial"/>
              </w:rPr>
            </w:pPr>
            <w:r w:rsidRPr="008149E2">
              <w:rPr>
                <w:rFonts w:ascii="Arial" w:eastAsia="Arial" w:hAnsi="Arial" w:cs="Arial"/>
              </w:rPr>
              <w:t xml:space="preserve">a Subcontractor of the Replacement Supplier to whom Transferring Supplier Employees will transfer on a Service Transfer Date (or any Subcontractor of any such Subcontractor); </w:t>
            </w:r>
          </w:p>
        </w:tc>
      </w:tr>
      <w:tr w:rsidR="008149E2" w:rsidRPr="008149E2" w14:paraId="3B739AFB"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53F9FE27" w14:textId="77777777" w:rsidR="008149E2" w:rsidRPr="008149E2" w:rsidRDefault="008149E2" w:rsidP="008149E2">
            <w:pPr>
              <w:rPr>
                <w:rFonts w:ascii="Arial" w:eastAsia="Arial" w:hAnsi="Arial" w:cs="Arial"/>
                <w:b/>
              </w:rPr>
            </w:pPr>
            <w:r w:rsidRPr="008149E2">
              <w:rPr>
                <w:rFonts w:ascii="Arial" w:eastAsia="Arial" w:hAnsi="Arial" w:cs="Arial"/>
                <w:b/>
              </w:rPr>
              <w:t>"Replacement Supplier"</w:t>
            </w:r>
          </w:p>
        </w:tc>
        <w:tc>
          <w:tcPr>
            <w:tcW w:w="7515" w:type="dxa"/>
            <w:tcBorders>
              <w:top w:val="single" w:sz="4" w:space="0" w:color="000000"/>
              <w:left w:val="single" w:sz="4" w:space="0" w:color="000000"/>
              <w:bottom w:val="single" w:sz="4" w:space="0" w:color="000000"/>
              <w:right w:val="single" w:sz="4" w:space="0" w:color="000000"/>
            </w:tcBorders>
            <w:hideMark/>
          </w:tcPr>
          <w:p w14:paraId="389807E4" w14:textId="77777777" w:rsidR="008149E2" w:rsidRPr="008149E2" w:rsidRDefault="008149E2" w:rsidP="008149E2">
            <w:pPr>
              <w:rPr>
                <w:rFonts w:ascii="Arial" w:eastAsia="Arial" w:hAnsi="Arial" w:cs="Arial"/>
              </w:rPr>
            </w:pPr>
            <w:r w:rsidRPr="008149E2">
              <w:rPr>
                <w:rFonts w:ascii="Arial" w:eastAsia="Arial" w:hAnsi="Arial" w:cs="Arial"/>
              </w:rPr>
              <w:t>any third party provider of Replacement Deliverables appointed by or at the direction of the Buyer from time to time or where the Buyer is providing Replacement Deliverables for its own account, shall also include the Buyer;</w:t>
            </w:r>
          </w:p>
        </w:tc>
      </w:tr>
      <w:tr w:rsidR="008149E2" w:rsidRPr="008149E2" w14:paraId="27A0F08F"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5D0D7143" w14:textId="77777777" w:rsidR="008149E2" w:rsidRPr="008149E2" w:rsidRDefault="008149E2" w:rsidP="008149E2">
            <w:pPr>
              <w:rPr>
                <w:rFonts w:ascii="Arial" w:eastAsia="Arial" w:hAnsi="Arial" w:cs="Arial"/>
                <w:b/>
              </w:rPr>
            </w:pPr>
            <w:r w:rsidRPr="008149E2">
              <w:rPr>
                <w:rFonts w:ascii="Arial" w:eastAsia="Arial" w:hAnsi="Arial" w:cs="Arial"/>
                <w:b/>
              </w:rPr>
              <w:t>"Request For Information"</w:t>
            </w:r>
          </w:p>
        </w:tc>
        <w:tc>
          <w:tcPr>
            <w:tcW w:w="7515" w:type="dxa"/>
            <w:tcBorders>
              <w:top w:val="single" w:sz="4" w:space="0" w:color="000000"/>
              <w:left w:val="single" w:sz="4" w:space="0" w:color="000000"/>
              <w:bottom w:val="single" w:sz="4" w:space="0" w:color="000000"/>
              <w:right w:val="single" w:sz="4" w:space="0" w:color="000000"/>
            </w:tcBorders>
            <w:hideMark/>
          </w:tcPr>
          <w:p w14:paraId="67BF0EA0" w14:textId="77777777" w:rsidR="008149E2" w:rsidRPr="008149E2" w:rsidRDefault="008149E2" w:rsidP="008149E2">
            <w:pPr>
              <w:rPr>
                <w:rFonts w:ascii="Arial" w:eastAsia="Arial" w:hAnsi="Arial" w:cs="Arial"/>
              </w:rPr>
            </w:pPr>
            <w:r w:rsidRPr="008149E2">
              <w:rPr>
                <w:rFonts w:ascii="Arial" w:eastAsia="Arial" w:hAnsi="Arial" w:cs="Arial"/>
              </w:rPr>
              <w:t>a request for information or an apparent request relating to a Contract for the provision of the Deliverables or an apparent request for such information under the FOIA or the EIRs;</w:t>
            </w:r>
          </w:p>
        </w:tc>
      </w:tr>
      <w:tr w:rsidR="008149E2" w:rsidRPr="008149E2" w14:paraId="5FEB5744"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64396F05" w14:textId="77777777" w:rsidR="008149E2" w:rsidRPr="008149E2" w:rsidRDefault="008149E2" w:rsidP="008149E2">
            <w:pPr>
              <w:rPr>
                <w:rFonts w:ascii="Arial" w:eastAsia="Arial" w:hAnsi="Arial" w:cs="Arial"/>
                <w:b/>
              </w:rPr>
            </w:pPr>
            <w:r w:rsidRPr="008149E2">
              <w:rPr>
                <w:rFonts w:ascii="Arial" w:eastAsia="Arial" w:hAnsi="Arial" w:cs="Arial"/>
                <w:b/>
              </w:rPr>
              <w:t>"Required Insurances"</w:t>
            </w:r>
          </w:p>
        </w:tc>
        <w:tc>
          <w:tcPr>
            <w:tcW w:w="7515" w:type="dxa"/>
            <w:tcBorders>
              <w:top w:val="single" w:sz="4" w:space="0" w:color="000000"/>
              <w:left w:val="single" w:sz="4" w:space="0" w:color="000000"/>
              <w:bottom w:val="single" w:sz="4" w:space="0" w:color="000000"/>
              <w:right w:val="single" w:sz="4" w:space="0" w:color="000000"/>
            </w:tcBorders>
            <w:hideMark/>
          </w:tcPr>
          <w:p w14:paraId="0A650130" w14:textId="77777777" w:rsidR="008149E2" w:rsidRPr="008149E2" w:rsidRDefault="008149E2" w:rsidP="008149E2">
            <w:pPr>
              <w:rPr>
                <w:rFonts w:ascii="Arial" w:eastAsia="Arial" w:hAnsi="Arial" w:cs="Arial"/>
              </w:rPr>
            </w:pPr>
            <w:r w:rsidRPr="008149E2">
              <w:rPr>
                <w:rFonts w:ascii="Arial" w:eastAsia="Arial" w:hAnsi="Arial" w:cs="Arial"/>
              </w:rPr>
              <w:t xml:space="preserve">the insurances required by Joint Schedule 3 (Insurance Requirements) or any additional insurances specified in the Order Form; </w:t>
            </w:r>
          </w:p>
        </w:tc>
      </w:tr>
      <w:tr w:rsidR="008149E2" w:rsidRPr="008149E2" w14:paraId="79179EF5" w14:textId="77777777" w:rsidTr="008149E2">
        <w:trPr>
          <w:trHeight w:val="380"/>
        </w:trPr>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FBAD2" w14:textId="77777777" w:rsidR="008149E2" w:rsidRPr="008149E2" w:rsidRDefault="008149E2" w:rsidP="008149E2">
            <w:pPr>
              <w:rPr>
                <w:rFonts w:ascii="Arial" w:eastAsia="Arial" w:hAnsi="Arial" w:cs="Arial"/>
                <w:b/>
              </w:rPr>
            </w:pPr>
            <w:r w:rsidRPr="008149E2">
              <w:rPr>
                <w:rFonts w:ascii="Arial" w:eastAsia="Arial" w:hAnsi="Arial" w:cs="Arial"/>
                <w:b/>
              </w:rPr>
              <w:t>“RTI”</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592EF270" w14:textId="77777777" w:rsidR="008149E2" w:rsidRPr="008149E2" w:rsidRDefault="008149E2" w:rsidP="008149E2">
            <w:pPr>
              <w:rPr>
                <w:rFonts w:ascii="Arial" w:eastAsia="Arial" w:hAnsi="Arial" w:cs="Arial"/>
              </w:rPr>
            </w:pPr>
            <w:r w:rsidRPr="008149E2">
              <w:rPr>
                <w:rFonts w:ascii="Arial" w:eastAsia="Arial" w:hAnsi="Arial" w:cs="Arial"/>
              </w:rPr>
              <w:t>Real Time Information;</w:t>
            </w:r>
          </w:p>
        </w:tc>
      </w:tr>
      <w:tr w:rsidR="008149E2" w:rsidRPr="008149E2" w14:paraId="6C06841D"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1A3A08E7" w14:textId="77777777" w:rsidR="008149E2" w:rsidRPr="008149E2" w:rsidRDefault="008149E2" w:rsidP="008149E2">
            <w:pPr>
              <w:rPr>
                <w:rFonts w:ascii="Arial" w:eastAsia="Arial" w:hAnsi="Arial" w:cs="Arial"/>
                <w:b/>
              </w:rPr>
            </w:pPr>
            <w:r w:rsidRPr="008149E2">
              <w:rPr>
                <w:rFonts w:ascii="Arial" w:eastAsia="Arial" w:hAnsi="Arial" w:cs="Arial"/>
                <w:b/>
              </w:rPr>
              <w:t>"Satisfaction Certificate"</w:t>
            </w:r>
          </w:p>
        </w:tc>
        <w:tc>
          <w:tcPr>
            <w:tcW w:w="7515" w:type="dxa"/>
            <w:tcBorders>
              <w:top w:val="single" w:sz="4" w:space="0" w:color="000000"/>
              <w:left w:val="single" w:sz="4" w:space="0" w:color="000000"/>
              <w:bottom w:val="single" w:sz="4" w:space="0" w:color="000000"/>
              <w:right w:val="single" w:sz="4" w:space="0" w:color="000000"/>
            </w:tcBorders>
            <w:hideMark/>
          </w:tcPr>
          <w:p w14:paraId="3F744EF9" w14:textId="77777777" w:rsidR="008149E2" w:rsidRPr="008149E2" w:rsidRDefault="008149E2" w:rsidP="008149E2">
            <w:pPr>
              <w:rPr>
                <w:rFonts w:ascii="Arial" w:eastAsia="Arial" w:hAnsi="Arial" w:cs="Arial"/>
              </w:rPr>
            </w:pPr>
            <w:r w:rsidRPr="008149E2">
              <w:rPr>
                <w:rFonts w:ascii="Arial" w:eastAsia="Arial" w:hAnsi="Arial" w:cs="Arial"/>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8149E2" w:rsidRPr="008149E2" w14:paraId="7D63F74B"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51074EAF" w14:textId="77777777" w:rsidR="008149E2" w:rsidRPr="008149E2" w:rsidRDefault="008149E2" w:rsidP="008149E2">
            <w:pPr>
              <w:rPr>
                <w:rFonts w:ascii="Arial" w:eastAsia="Arial" w:hAnsi="Arial" w:cs="Arial"/>
                <w:b/>
              </w:rPr>
            </w:pPr>
            <w:r w:rsidRPr="008149E2">
              <w:rPr>
                <w:rFonts w:ascii="Arial" w:eastAsia="Arial" w:hAnsi="Arial" w:cs="Arial"/>
                <w:b/>
              </w:rPr>
              <w:t>"Security Management Plan"</w:t>
            </w:r>
          </w:p>
        </w:tc>
        <w:tc>
          <w:tcPr>
            <w:tcW w:w="7515" w:type="dxa"/>
            <w:tcBorders>
              <w:top w:val="single" w:sz="4" w:space="0" w:color="000000"/>
              <w:left w:val="single" w:sz="4" w:space="0" w:color="000000"/>
              <w:bottom w:val="single" w:sz="4" w:space="0" w:color="000000"/>
              <w:right w:val="single" w:sz="4" w:space="0" w:color="000000"/>
            </w:tcBorders>
            <w:hideMark/>
          </w:tcPr>
          <w:p w14:paraId="20627D0C" w14:textId="77777777" w:rsidR="008149E2" w:rsidRPr="008149E2" w:rsidRDefault="008149E2" w:rsidP="008149E2">
            <w:pPr>
              <w:rPr>
                <w:rFonts w:ascii="Arial" w:eastAsia="Arial" w:hAnsi="Arial" w:cs="Arial"/>
              </w:rPr>
            </w:pPr>
            <w:r w:rsidRPr="008149E2">
              <w:rPr>
                <w:rFonts w:ascii="Arial" w:eastAsia="Arial" w:hAnsi="Arial" w:cs="Arial"/>
              </w:rPr>
              <w:t xml:space="preserve">the Supplier's security management plan prepared pursuant to Call-Off Schedule 9 (Security) (if applicable); </w:t>
            </w:r>
          </w:p>
        </w:tc>
      </w:tr>
      <w:tr w:rsidR="008149E2" w:rsidRPr="008149E2" w14:paraId="43F54EDC"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7F12F273" w14:textId="77777777" w:rsidR="008149E2" w:rsidRPr="008149E2" w:rsidRDefault="008149E2" w:rsidP="008149E2">
            <w:pPr>
              <w:rPr>
                <w:rFonts w:ascii="Arial" w:eastAsia="Arial" w:hAnsi="Arial" w:cs="Arial"/>
                <w:b/>
              </w:rPr>
            </w:pPr>
            <w:r w:rsidRPr="008149E2">
              <w:rPr>
                <w:rFonts w:ascii="Arial" w:eastAsia="Arial" w:hAnsi="Arial" w:cs="Arial"/>
                <w:b/>
              </w:rPr>
              <w:lastRenderedPageBreak/>
              <w:t>"Security Policy"</w:t>
            </w:r>
          </w:p>
        </w:tc>
        <w:tc>
          <w:tcPr>
            <w:tcW w:w="7515" w:type="dxa"/>
            <w:tcBorders>
              <w:top w:val="single" w:sz="4" w:space="0" w:color="000000"/>
              <w:left w:val="single" w:sz="4" w:space="0" w:color="000000"/>
              <w:bottom w:val="single" w:sz="4" w:space="0" w:color="000000"/>
              <w:right w:val="single" w:sz="4" w:space="0" w:color="000000"/>
            </w:tcBorders>
            <w:hideMark/>
          </w:tcPr>
          <w:p w14:paraId="14EC2FE0" w14:textId="77777777" w:rsidR="008149E2" w:rsidRPr="008149E2" w:rsidRDefault="008149E2" w:rsidP="008149E2">
            <w:pPr>
              <w:rPr>
                <w:rFonts w:ascii="Arial" w:eastAsia="Arial" w:hAnsi="Arial" w:cs="Arial"/>
              </w:rPr>
            </w:pPr>
            <w:r w:rsidRPr="008149E2">
              <w:rPr>
                <w:rFonts w:ascii="Arial" w:eastAsia="Arial" w:hAnsi="Arial" w:cs="Arial"/>
              </w:rPr>
              <w:t>the Buyer's security policy, referred to in the Order Form, in force as at the Call-Off Start Date (a copy of which has been supplied to the Supplier), as updated from time to time and notified to the Supplier;</w:t>
            </w:r>
          </w:p>
        </w:tc>
      </w:tr>
      <w:tr w:rsidR="008149E2" w:rsidRPr="008149E2" w14:paraId="6B82AA86"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34DF2763" w14:textId="77777777" w:rsidR="008149E2" w:rsidRPr="008149E2" w:rsidRDefault="008149E2" w:rsidP="008149E2">
            <w:pPr>
              <w:rPr>
                <w:rFonts w:ascii="Arial" w:eastAsia="Arial" w:hAnsi="Arial" w:cs="Arial"/>
                <w:b/>
              </w:rPr>
            </w:pPr>
            <w:r w:rsidRPr="008149E2">
              <w:rPr>
                <w:rFonts w:ascii="Arial" w:eastAsia="Arial" w:hAnsi="Arial" w:cs="Arial"/>
                <w:b/>
              </w:rPr>
              <w:t>"</w:t>
            </w:r>
            <w:proofErr w:type="spellStart"/>
            <w:r w:rsidRPr="008149E2">
              <w:rPr>
                <w:rFonts w:ascii="Arial" w:eastAsia="Arial" w:hAnsi="Arial" w:cs="Arial"/>
                <w:b/>
              </w:rPr>
              <w:t>Self Audit</w:t>
            </w:r>
            <w:proofErr w:type="spellEnd"/>
            <w:r w:rsidRPr="008149E2">
              <w:rPr>
                <w:rFonts w:ascii="Arial" w:eastAsia="Arial" w:hAnsi="Arial" w:cs="Arial"/>
                <w:b/>
              </w:rPr>
              <w:t xml:space="preserve"> Certificate"</w:t>
            </w:r>
          </w:p>
        </w:tc>
        <w:tc>
          <w:tcPr>
            <w:tcW w:w="7515" w:type="dxa"/>
            <w:tcBorders>
              <w:top w:val="single" w:sz="4" w:space="0" w:color="000000"/>
              <w:left w:val="single" w:sz="4" w:space="0" w:color="000000"/>
              <w:bottom w:val="single" w:sz="4" w:space="0" w:color="000000"/>
              <w:right w:val="single" w:sz="4" w:space="0" w:color="000000"/>
            </w:tcBorders>
            <w:hideMark/>
          </w:tcPr>
          <w:p w14:paraId="6FF6D628" w14:textId="77777777" w:rsidR="008149E2" w:rsidRPr="008149E2" w:rsidRDefault="008149E2" w:rsidP="008149E2">
            <w:pPr>
              <w:rPr>
                <w:rFonts w:ascii="Arial" w:eastAsia="Arial" w:hAnsi="Arial" w:cs="Arial"/>
              </w:rPr>
            </w:pPr>
            <w:r w:rsidRPr="008149E2">
              <w:rPr>
                <w:rFonts w:ascii="Arial" w:eastAsia="Arial" w:hAnsi="Arial" w:cs="Arial"/>
              </w:rPr>
              <w:t>means the certificate in the form as set out in Framework Schedule 8 (Self Audit Certificate);</w:t>
            </w:r>
          </w:p>
        </w:tc>
      </w:tr>
      <w:tr w:rsidR="008149E2" w:rsidRPr="008149E2" w14:paraId="50B489DF"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0ED4C966" w14:textId="77777777" w:rsidR="008149E2" w:rsidRPr="008149E2" w:rsidRDefault="008149E2" w:rsidP="008149E2">
            <w:pPr>
              <w:rPr>
                <w:rFonts w:ascii="Arial" w:eastAsia="Arial" w:hAnsi="Arial" w:cs="Arial"/>
                <w:b/>
              </w:rPr>
            </w:pPr>
            <w:r w:rsidRPr="008149E2">
              <w:rPr>
                <w:rFonts w:ascii="Arial" w:eastAsia="Arial" w:hAnsi="Arial" w:cs="Arial"/>
                <w:b/>
              </w:rPr>
              <w:t>"Serious Fraud Office"</w:t>
            </w:r>
          </w:p>
        </w:tc>
        <w:tc>
          <w:tcPr>
            <w:tcW w:w="7515" w:type="dxa"/>
            <w:tcBorders>
              <w:top w:val="single" w:sz="4" w:space="0" w:color="000000"/>
              <w:left w:val="single" w:sz="4" w:space="0" w:color="000000"/>
              <w:bottom w:val="single" w:sz="4" w:space="0" w:color="000000"/>
              <w:right w:val="single" w:sz="4" w:space="0" w:color="000000"/>
            </w:tcBorders>
            <w:hideMark/>
          </w:tcPr>
          <w:p w14:paraId="143F0521" w14:textId="77777777" w:rsidR="008149E2" w:rsidRPr="008149E2" w:rsidRDefault="008149E2" w:rsidP="008149E2">
            <w:pPr>
              <w:rPr>
                <w:rFonts w:ascii="Arial" w:eastAsia="Arial" w:hAnsi="Arial" w:cs="Arial"/>
              </w:rPr>
            </w:pPr>
            <w:r w:rsidRPr="008149E2">
              <w:rPr>
                <w:rFonts w:ascii="Arial" w:eastAsia="Arial" w:hAnsi="Arial" w:cs="Arial"/>
              </w:rPr>
              <w:t>the UK Government body named as such as may be renamed or replaced by an equivalent body from time to time;</w:t>
            </w:r>
          </w:p>
        </w:tc>
      </w:tr>
      <w:tr w:rsidR="008149E2" w:rsidRPr="008149E2" w14:paraId="748AA870"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391A0368" w14:textId="77777777" w:rsidR="008149E2" w:rsidRPr="008149E2" w:rsidRDefault="008149E2" w:rsidP="008149E2">
            <w:pPr>
              <w:rPr>
                <w:rFonts w:ascii="Arial" w:eastAsia="Arial" w:hAnsi="Arial" w:cs="Arial"/>
                <w:b/>
              </w:rPr>
            </w:pPr>
            <w:r w:rsidRPr="008149E2">
              <w:rPr>
                <w:rFonts w:ascii="Arial" w:eastAsia="Arial" w:hAnsi="Arial" w:cs="Arial"/>
                <w:b/>
              </w:rPr>
              <w:t>“Service Levels”</w:t>
            </w:r>
          </w:p>
        </w:tc>
        <w:tc>
          <w:tcPr>
            <w:tcW w:w="7515" w:type="dxa"/>
            <w:tcBorders>
              <w:top w:val="single" w:sz="4" w:space="0" w:color="000000"/>
              <w:left w:val="single" w:sz="4" w:space="0" w:color="000000"/>
              <w:bottom w:val="single" w:sz="4" w:space="0" w:color="000000"/>
              <w:right w:val="single" w:sz="4" w:space="0" w:color="000000"/>
            </w:tcBorders>
            <w:hideMark/>
          </w:tcPr>
          <w:p w14:paraId="36018CFD" w14:textId="77777777" w:rsidR="008149E2" w:rsidRPr="008149E2" w:rsidRDefault="008149E2" w:rsidP="008149E2">
            <w:pPr>
              <w:rPr>
                <w:rFonts w:ascii="Arial" w:eastAsia="Arial" w:hAnsi="Arial" w:cs="Arial"/>
              </w:rPr>
            </w:pPr>
            <w:r w:rsidRPr="008149E2">
              <w:rPr>
                <w:rFonts w:ascii="Arial" w:eastAsia="Arial" w:hAnsi="Arial" w:cs="Arial"/>
              </w:rPr>
              <w:t>any service levels applicable to the provision of the Deliverables under the Call Off Contract (which, where Call Off Schedule 14 (Service Levels) is used in this Contract, are specified in the Annex to Part A of such Schedule);</w:t>
            </w:r>
          </w:p>
        </w:tc>
      </w:tr>
      <w:tr w:rsidR="008149E2" w:rsidRPr="008149E2" w14:paraId="138A719E"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066CCB6D" w14:textId="77777777" w:rsidR="008149E2" w:rsidRPr="008149E2" w:rsidRDefault="008149E2" w:rsidP="008149E2">
            <w:pPr>
              <w:rPr>
                <w:rFonts w:ascii="Arial" w:eastAsia="Arial" w:hAnsi="Arial" w:cs="Arial"/>
                <w:b/>
              </w:rPr>
            </w:pPr>
            <w:r w:rsidRPr="008149E2">
              <w:rPr>
                <w:rFonts w:ascii="Arial" w:eastAsia="Arial" w:hAnsi="Arial" w:cs="Arial"/>
                <w:b/>
              </w:rPr>
              <w:t>"Service Period"</w:t>
            </w:r>
          </w:p>
        </w:tc>
        <w:tc>
          <w:tcPr>
            <w:tcW w:w="7515" w:type="dxa"/>
            <w:tcBorders>
              <w:top w:val="single" w:sz="4" w:space="0" w:color="000000"/>
              <w:left w:val="single" w:sz="4" w:space="0" w:color="000000"/>
              <w:bottom w:val="single" w:sz="4" w:space="0" w:color="000000"/>
              <w:right w:val="single" w:sz="4" w:space="0" w:color="000000"/>
            </w:tcBorders>
            <w:hideMark/>
          </w:tcPr>
          <w:p w14:paraId="16C4B618" w14:textId="77777777" w:rsidR="008149E2" w:rsidRPr="008149E2" w:rsidRDefault="008149E2" w:rsidP="008149E2">
            <w:pPr>
              <w:rPr>
                <w:rFonts w:ascii="Arial" w:eastAsia="Arial" w:hAnsi="Arial" w:cs="Arial"/>
              </w:rPr>
            </w:pPr>
            <w:r w:rsidRPr="008149E2">
              <w:rPr>
                <w:rFonts w:ascii="Arial" w:eastAsia="Arial" w:hAnsi="Arial" w:cs="Arial"/>
              </w:rPr>
              <w:t>has the meaning given to it in the Order Form;</w:t>
            </w:r>
          </w:p>
        </w:tc>
      </w:tr>
      <w:tr w:rsidR="008149E2" w:rsidRPr="008149E2" w14:paraId="009162A8"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41356508" w14:textId="77777777" w:rsidR="008149E2" w:rsidRPr="008149E2" w:rsidRDefault="008149E2" w:rsidP="008149E2">
            <w:pPr>
              <w:rPr>
                <w:rFonts w:ascii="Arial" w:eastAsia="Arial" w:hAnsi="Arial" w:cs="Arial"/>
                <w:b/>
              </w:rPr>
            </w:pPr>
            <w:r w:rsidRPr="008149E2">
              <w:rPr>
                <w:rFonts w:ascii="Arial" w:eastAsia="Arial" w:hAnsi="Arial" w:cs="Arial"/>
                <w:b/>
              </w:rPr>
              <w:t>"Services"</w:t>
            </w:r>
          </w:p>
        </w:tc>
        <w:tc>
          <w:tcPr>
            <w:tcW w:w="7515" w:type="dxa"/>
            <w:tcBorders>
              <w:top w:val="single" w:sz="4" w:space="0" w:color="000000"/>
              <w:left w:val="single" w:sz="4" w:space="0" w:color="000000"/>
              <w:bottom w:val="single" w:sz="4" w:space="0" w:color="000000"/>
              <w:right w:val="single" w:sz="4" w:space="0" w:color="000000"/>
            </w:tcBorders>
            <w:hideMark/>
          </w:tcPr>
          <w:p w14:paraId="3871CB4F" w14:textId="77777777" w:rsidR="008149E2" w:rsidRPr="008149E2" w:rsidRDefault="008149E2" w:rsidP="008149E2">
            <w:pPr>
              <w:rPr>
                <w:rFonts w:ascii="Arial" w:eastAsia="Arial" w:hAnsi="Arial" w:cs="Arial"/>
              </w:rPr>
            </w:pPr>
            <w:r w:rsidRPr="008149E2">
              <w:rPr>
                <w:rFonts w:ascii="Arial" w:eastAsia="Arial" w:hAnsi="Arial" w:cs="Arial"/>
              </w:rPr>
              <w:t>services made available by the Supplier as specified in Framework Schedule 1 (Specification) and in relation to a Call-Off Contract as specified in the Order Form;</w:t>
            </w:r>
          </w:p>
        </w:tc>
      </w:tr>
      <w:tr w:rsidR="008149E2" w:rsidRPr="008149E2" w14:paraId="27A061E3"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6482690C" w14:textId="77777777" w:rsidR="008149E2" w:rsidRPr="008149E2" w:rsidRDefault="008149E2" w:rsidP="008149E2">
            <w:pPr>
              <w:rPr>
                <w:rFonts w:ascii="Arial" w:eastAsia="Arial" w:hAnsi="Arial" w:cs="Arial"/>
                <w:b/>
              </w:rPr>
            </w:pPr>
            <w:r w:rsidRPr="008149E2">
              <w:rPr>
                <w:rFonts w:ascii="Arial" w:eastAsia="Arial" w:hAnsi="Arial" w:cs="Arial"/>
                <w:b/>
              </w:rPr>
              <w:t>"Service Transfer"</w:t>
            </w:r>
          </w:p>
        </w:tc>
        <w:tc>
          <w:tcPr>
            <w:tcW w:w="7515" w:type="dxa"/>
            <w:tcBorders>
              <w:top w:val="single" w:sz="4" w:space="0" w:color="000000"/>
              <w:left w:val="single" w:sz="4" w:space="0" w:color="000000"/>
              <w:bottom w:val="single" w:sz="4" w:space="0" w:color="000000"/>
              <w:right w:val="single" w:sz="4" w:space="0" w:color="000000"/>
            </w:tcBorders>
            <w:hideMark/>
          </w:tcPr>
          <w:p w14:paraId="7A04DD07" w14:textId="77777777" w:rsidR="008149E2" w:rsidRPr="008149E2" w:rsidRDefault="008149E2" w:rsidP="008149E2">
            <w:pPr>
              <w:rPr>
                <w:rFonts w:ascii="Arial" w:eastAsia="Arial" w:hAnsi="Arial" w:cs="Arial"/>
              </w:rPr>
            </w:pPr>
            <w:r w:rsidRPr="008149E2">
              <w:rPr>
                <w:rFonts w:ascii="Arial" w:eastAsia="Arial" w:hAnsi="Arial" w:cs="Arial"/>
              </w:rPr>
              <w:t>any transfer of the Deliverables (or any part of the Deliverables), for whatever reason, from the Supplier or any Subcontractor to a Replacement Supplier or a Replacement Subcontractor;</w:t>
            </w:r>
          </w:p>
        </w:tc>
      </w:tr>
      <w:tr w:rsidR="008149E2" w:rsidRPr="008149E2" w14:paraId="044A4B13"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4ED7FD2F" w14:textId="77777777" w:rsidR="008149E2" w:rsidRPr="008149E2" w:rsidRDefault="008149E2" w:rsidP="008149E2">
            <w:pPr>
              <w:rPr>
                <w:rFonts w:ascii="Arial" w:eastAsia="Arial" w:hAnsi="Arial" w:cs="Arial"/>
                <w:b/>
              </w:rPr>
            </w:pPr>
            <w:r w:rsidRPr="008149E2">
              <w:rPr>
                <w:rFonts w:ascii="Arial" w:eastAsia="Arial" w:hAnsi="Arial" w:cs="Arial"/>
                <w:b/>
              </w:rPr>
              <w:t>"Service Transfer Date"</w:t>
            </w:r>
          </w:p>
        </w:tc>
        <w:tc>
          <w:tcPr>
            <w:tcW w:w="7515" w:type="dxa"/>
            <w:tcBorders>
              <w:top w:val="single" w:sz="4" w:space="0" w:color="000000"/>
              <w:left w:val="single" w:sz="4" w:space="0" w:color="000000"/>
              <w:bottom w:val="single" w:sz="4" w:space="0" w:color="000000"/>
              <w:right w:val="single" w:sz="4" w:space="0" w:color="000000"/>
            </w:tcBorders>
            <w:hideMark/>
          </w:tcPr>
          <w:p w14:paraId="4F18C4FF" w14:textId="77777777" w:rsidR="008149E2" w:rsidRPr="008149E2" w:rsidRDefault="008149E2" w:rsidP="008149E2">
            <w:pPr>
              <w:rPr>
                <w:rFonts w:ascii="Arial" w:eastAsia="Arial" w:hAnsi="Arial" w:cs="Arial"/>
              </w:rPr>
            </w:pPr>
            <w:r w:rsidRPr="008149E2">
              <w:rPr>
                <w:rFonts w:ascii="Arial" w:eastAsia="Arial" w:hAnsi="Arial" w:cs="Arial"/>
              </w:rPr>
              <w:t>the date of a Service Transfer;</w:t>
            </w:r>
          </w:p>
        </w:tc>
      </w:tr>
      <w:tr w:rsidR="008149E2" w:rsidRPr="008149E2" w14:paraId="4879F1B7"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312EC29D" w14:textId="77777777" w:rsidR="008149E2" w:rsidRPr="008149E2" w:rsidRDefault="008149E2" w:rsidP="008149E2">
            <w:pPr>
              <w:rPr>
                <w:rFonts w:ascii="Arial" w:eastAsia="Arial" w:hAnsi="Arial" w:cs="Arial"/>
                <w:b/>
              </w:rPr>
            </w:pPr>
            <w:r w:rsidRPr="008149E2">
              <w:rPr>
                <w:rFonts w:ascii="Arial" w:eastAsia="Arial" w:hAnsi="Arial" w:cs="Arial"/>
                <w:b/>
              </w:rPr>
              <w:t>"Sites"</w:t>
            </w:r>
          </w:p>
        </w:tc>
        <w:tc>
          <w:tcPr>
            <w:tcW w:w="7515" w:type="dxa"/>
            <w:tcBorders>
              <w:top w:val="single" w:sz="4" w:space="0" w:color="000000"/>
              <w:left w:val="single" w:sz="4" w:space="0" w:color="000000"/>
              <w:bottom w:val="single" w:sz="4" w:space="0" w:color="000000"/>
              <w:right w:val="single" w:sz="4" w:space="0" w:color="000000"/>
            </w:tcBorders>
            <w:hideMark/>
          </w:tcPr>
          <w:p w14:paraId="69ECC90A" w14:textId="77777777" w:rsidR="008149E2" w:rsidRPr="008149E2" w:rsidRDefault="008149E2" w:rsidP="008149E2">
            <w:pPr>
              <w:rPr>
                <w:rFonts w:ascii="Arial" w:eastAsia="Arial" w:hAnsi="Arial" w:cs="Arial"/>
              </w:rPr>
            </w:pPr>
            <w:r w:rsidRPr="008149E2">
              <w:rPr>
                <w:rFonts w:ascii="Arial" w:eastAsia="Arial" w:hAnsi="Arial" w:cs="Arial"/>
              </w:rPr>
              <w:t>any premises (including the Buyer Premises, the Supplier’s premises or third party premises) from, to or at which:</w:t>
            </w:r>
          </w:p>
          <w:p w14:paraId="3BE973D4" w14:textId="77777777" w:rsidR="008149E2" w:rsidRPr="008149E2" w:rsidRDefault="008149E2" w:rsidP="00871A99">
            <w:pPr>
              <w:numPr>
                <w:ilvl w:val="1"/>
                <w:numId w:val="25"/>
              </w:numPr>
              <w:rPr>
                <w:rFonts w:ascii="Arial" w:eastAsia="Arial" w:hAnsi="Arial" w:cs="Arial"/>
              </w:rPr>
            </w:pPr>
            <w:r w:rsidRPr="008149E2">
              <w:rPr>
                <w:rFonts w:ascii="Arial" w:eastAsia="Arial" w:hAnsi="Arial" w:cs="Arial"/>
              </w:rPr>
              <w:t>the Deliverables are (or are to be) provided; or</w:t>
            </w:r>
          </w:p>
          <w:p w14:paraId="060D54C6" w14:textId="77777777" w:rsidR="008149E2" w:rsidRPr="008149E2" w:rsidRDefault="008149E2" w:rsidP="00871A99">
            <w:pPr>
              <w:numPr>
                <w:ilvl w:val="1"/>
                <w:numId w:val="25"/>
              </w:numPr>
              <w:rPr>
                <w:rFonts w:ascii="Arial" w:eastAsia="Arial" w:hAnsi="Arial" w:cs="Arial"/>
              </w:rPr>
            </w:pPr>
            <w:r w:rsidRPr="008149E2">
              <w:rPr>
                <w:rFonts w:ascii="Arial" w:eastAsia="Arial" w:hAnsi="Arial" w:cs="Arial"/>
              </w:rPr>
              <w:t>the Supplier manages, organises or otherwise directs the provision or the use of the Deliverables;</w:t>
            </w:r>
          </w:p>
        </w:tc>
      </w:tr>
      <w:tr w:rsidR="008149E2" w:rsidRPr="008149E2" w14:paraId="3EDFC35C" w14:textId="77777777" w:rsidTr="008149E2">
        <w:trPr>
          <w:trHeight w:val="945"/>
        </w:trPr>
        <w:tc>
          <w:tcPr>
            <w:tcW w:w="2445" w:type="dxa"/>
            <w:tcBorders>
              <w:top w:val="single" w:sz="4" w:space="0" w:color="000000"/>
              <w:left w:val="single" w:sz="4" w:space="0" w:color="000000"/>
              <w:bottom w:val="single" w:sz="4" w:space="0" w:color="000000"/>
              <w:right w:val="single" w:sz="4" w:space="0" w:color="000000"/>
            </w:tcBorders>
            <w:hideMark/>
          </w:tcPr>
          <w:p w14:paraId="093AE5C1" w14:textId="77777777" w:rsidR="008149E2" w:rsidRPr="008149E2" w:rsidRDefault="008149E2" w:rsidP="008149E2">
            <w:pPr>
              <w:rPr>
                <w:rFonts w:ascii="Arial" w:eastAsia="Arial" w:hAnsi="Arial" w:cs="Arial"/>
                <w:b/>
              </w:rPr>
            </w:pPr>
            <w:r w:rsidRPr="008149E2">
              <w:rPr>
                <w:rFonts w:ascii="Arial" w:eastAsia="Arial" w:hAnsi="Arial" w:cs="Arial"/>
                <w:b/>
              </w:rPr>
              <w:t>"SME"</w:t>
            </w:r>
          </w:p>
        </w:tc>
        <w:tc>
          <w:tcPr>
            <w:tcW w:w="7515" w:type="dxa"/>
            <w:tcBorders>
              <w:top w:val="single" w:sz="4" w:space="0" w:color="000000"/>
              <w:left w:val="single" w:sz="4" w:space="0" w:color="000000"/>
              <w:bottom w:val="single" w:sz="4" w:space="0" w:color="000000"/>
              <w:right w:val="single" w:sz="4" w:space="0" w:color="000000"/>
            </w:tcBorders>
            <w:hideMark/>
          </w:tcPr>
          <w:p w14:paraId="338CE2A6" w14:textId="77777777" w:rsidR="008149E2" w:rsidRPr="008149E2" w:rsidRDefault="008149E2" w:rsidP="008149E2">
            <w:pPr>
              <w:rPr>
                <w:rFonts w:ascii="Arial" w:eastAsia="Arial" w:hAnsi="Arial" w:cs="Arial"/>
              </w:rPr>
            </w:pPr>
            <w:r w:rsidRPr="008149E2">
              <w:rPr>
                <w:rFonts w:ascii="Arial" w:eastAsia="Arial" w:hAnsi="Arial" w:cs="Arial"/>
              </w:rPr>
              <w:t>an enterprise falling within the category of micro, small and medium sized enterprises defined by the Commission Recommendation of 6 May 2003 concerning the definition of micro, small and medium enterprises;</w:t>
            </w:r>
          </w:p>
        </w:tc>
      </w:tr>
      <w:tr w:rsidR="008149E2" w:rsidRPr="008149E2" w14:paraId="22021AE8" w14:textId="77777777" w:rsidTr="008149E2">
        <w:trPr>
          <w:trHeight w:val="945"/>
        </w:trPr>
        <w:tc>
          <w:tcPr>
            <w:tcW w:w="2445" w:type="dxa"/>
            <w:tcBorders>
              <w:top w:val="single" w:sz="4" w:space="0" w:color="000000"/>
              <w:left w:val="single" w:sz="4" w:space="0" w:color="000000"/>
              <w:bottom w:val="single" w:sz="4" w:space="0" w:color="000000"/>
              <w:right w:val="single" w:sz="4" w:space="0" w:color="000000"/>
            </w:tcBorders>
            <w:hideMark/>
          </w:tcPr>
          <w:p w14:paraId="29567E15" w14:textId="77777777" w:rsidR="008149E2" w:rsidRPr="008149E2" w:rsidRDefault="008149E2" w:rsidP="008149E2">
            <w:pPr>
              <w:rPr>
                <w:rFonts w:ascii="Arial" w:eastAsia="Arial" w:hAnsi="Arial" w:cs="Arial"/>
                <w:b/>
              </w:rPr>
            </w:pPr>
            <w:r w:rsidRPr="008149E2">
              <w:rPr>
                <w:rFonts w:ascii="Arial" w:eastAsia="Arial" w:hAnsi="Arial" w:cs="Arial"/>
                <w:b/>
              </w:rPr>
              <w:t>"Special Terms"</w:t>
            </w:r>
          </w:p>
        </w:tc>
        <w:tc>
          <w:tcPr>
            <w:tcW w:w="7515" w:type="dxa"/>
            <w:tcBorders>
              <w:top w:val="single" w:sz="4" w:space="0" w:color="000000"/>
              <w:left w:val="single" w:sz="4" w:space="0" w:color="000000"/>
              <w:bottom w:val="single" w:sz="4" w:space="0" w:color="000000"/>
              <w:right w:val="single" w:sz="4" w:space="0" w:color="000000"/>
            </w:tcBorders>
            <w:hideMark/>
          </w:tcPr>
          <w:p w14:paraId="762FC76A" w14:textId="77777777" w:rsidR="008149E2" w:rsidRPr="008149E2" w:rsidRDefault="008149E2" w:rsidP="008149E2">
            <w:pPr>
              <w:rPr>
                <w:rFonts w:ascii="Arial" w:eastAsia="Arial" w:hAnsi="Arial" w:cs="Arial"/>
              </w:rPr>
            </w:pPr>
            <w:r w:rsidRPr="008149E2">
              <w:rPr>
                <w:rFonts w:ascii="Arial" w:eastAsia="Arial" w:hAnsi="Arial" w:cs="Arial"/>
              </w:rPr>
              <w:t>any additional Clauses set out in the Framework Award Form or Order Form which shall form part of the respective Contract;</w:t>
            </w:r>
          </w:p>
        </w:tc>
      </w:tr>
      <w:tr w:rsidR="008149E2" w:rsidRPr="008149E2" w14:paraId="2D1DAD43" w14:textId="77777777" w:rsidTr="008149E2">
        <w:trPr>
          <w:trHeight w:val="945"/>
        </w:trPr>
        <w:tc>
          <w:tcPr>
            <w:tcW w:w="2445" w:type="dxa"/>
            <w:tcBorders>
              <w:top w:val="single" w:sz="4" w:space="0" w:color="000000"/>
              <w:left w:val="single" w:sz="4" w:space="0" w:color="000000"/>
              <w:bottom w:val="single" w:sz="4" w:space="0" w:color="000000"/>
              <w:right w:val="single" w:sz="4" w:space="0" w:color="000000"/>
            </w:tcBorders>
            <w:hideMark/>
          </w:tcPr>
          <w:p w14:paraId="45CEF140" w14:textId="77777777" w:rsidR="008149E2" w:rsidRPr="008149E2" w:rsidRDefault="008149E2" w:rsidP="008149E2">
            <w:pPr>
              <w:rPr>
                <w:rFonts w:ascii="Arial" w:eastAsia="Arial" w:hAnsi="Arial" w:cs="Arial"/>
                <w:b/>
              </w:rPr>
            </w:pPr>
            <w:r w:rsidRPr="008149E2">
              <w:rPr>
                <w:rFonts w:ascii="Arial" w:eastAsia="Arial" w:hAnsi="Arial" w:cs="Arial"/>
                <w:b/>
              </w:rPr>
              <w:t>"Specific Change in Law"</w:t>
            </w:r>
          </w:p>
        </w:tc>
        <w:tc>
          <w:tcPr>
            <w:tcW w:w="7515" w:type="dxa"/>
            <w:tcBorders>
              <w:top w:val="single" w:sz="4" w:space="0" w:color="000000"/>
              <w:left w:val="single" w:sz="4" w:space="0" w:color="000000"/>
              <w:bottom w:val="single" w:sz="4" w:space="0" w:color="000000"/>
              <w:right w:val="single" w:sz="4" w:space="0" w:color="000000"/>
            </w:tcBorders>
            <w:hideMark/>
          </w:tcPr>
          <w:p w14:paraId="2F09FC38" w14:textId="77777777" w:rsidR="008149E2" w:rsidRPr="008149E2" w:rsidRDefault="008149E2" w:rsidP="008149E2">
            <w:pPr>
              <w:rPr>
                <w:rFonts w:ascii="Arial" w:eastAsia="Arial" w:hAnsi="Arial" w:cs="Arial"/>
              </w:rPr>
            </w:pPr>
            <w:r w:rsidRPr="008149E2">
              <w:rPr>
                <w:rFonts w:ascii="Arial" w:eastAsia="Arial" w:hAnsi="Arial" w:cs="Arial"/>
              </w:rPr>
              <w:t>a Change in Law that relates specifically to the business of the Buyer and which would not affect a Comparable Supply where the effect of that Specific Change in Law on the Deliverables is not reasonably foreseeable at the Start Date;</w:t>
            </w:r>
          </w:p>
        </w:tc>
      </w:tr>
      <w:tr w:rsidR="008149E2" w:rsidRPr="008149E2" w14:paraId="5D62F840" w14:textId="77777777" w:rsidTr="008149E2">
        <w:trPr>
          <w:trHeight w:val="945"/>
        </w:trPr>
        <w:tc>
          <w:tcPr>
            <w:tcW w:w="2445" w:type="dxa"/>
            <w:tcBorders>
              <w:top w:val="single" w:sz="4" w:space="0" w:color="000000"/>
              <w:left w:val="single" w:sz="4" w:space="0" w:color="000000"/>
              <w:bottom w:val="single" w:sz="4" w:space="0" w:color="000000"/>
              <w:right w:val="single" w:sz="4" w:space="0" w:color="000000"/>
            </w:tcBorders>
            <w:hideMark/>
          </w:tcPr>
          <w:p w14:paraId="668CB0AA" w14:textId="77777777" w:rsidR="008149E2" w:rsidRPr="008149E2" w:rsidRDefault="008149E2" w:rsidP="008149E2">
            <w:pPr>
              <w:rPr>
                <w:rFonts w:ascii="Arial" w:eastAsia="Arial" w:hAnsi="Arial" w:cs="Arial"/>
                <w:b/>
              </w:rPr>
            </w:pPr>
            <w:r w:rsidRPr="008149E2">
              <w:rPr>
                <w:rFonts w:ascii="Arial" w:eastAsia="Arial" w:hAnsi="Arial" w:cs="Arial"/>
                <w:b/>
              </w:rPr>
              <w:t>"Specification"</w:t>
            </w:r>
          </w:p>
        </w:tc>
        <w:tc>
          <w:tcPr>
            <w:tcW w:w="7515" w:type="dxa"/>
            <w:tcBorders>
              <w:top w:val="single" w:sz="4" w:space="0" w:color="000000"/>
              <w:left w:val="single" w:sz="4" w:space="0" w:color="000000"/>
              <w:bottom w:val="single" w:sz="4" w:space="0" w:color="000000"/>
              <w:right w:val="single" w:sz="4" w:space="0" w:color="000000"/>
            </w:tcBorders>
            <w:hideMark/>
          </w:tcPr>
          <w:p w14:paraId="3E6254FB" w14:textId="77777777" w:rsidR="008149E2" w:rsidRPr="008149E2" w:rsidRDefault="008149E2" w:rsidP="008149E2">
            <w:pPr>
              <w:rPr>
                <w:rFonts w:ascii="Arial" w:eastAsia="Arial" w:hAnsi="Arial" w:cs="Arial"/>
              </w:rPr>
            </w:pPr>
            <w:r w:rsidRPr="008149E2">
              <w:rPr>
                <w:rFonts w:ascii="Arial" w:eastAsia="Arial" w:hAnsi="Arial" w:cs="Arial"/>
              </w:rPr>
              <w:t>the specification set out in Framework Schedule 1 (Specification), as may, in relation to a Call-Off Contract, be supplemented by the Order Form;</w:t>
            </w:r>
          </w:p>
        </w:tc>
      </w:tr>
      <w:tr w:rsidR="008149E2" w:rsidRPr="008149E2" w14:paraId="2E41A0BF"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38DA8BA3" w14:textId="77777777" w:rsidR="008149E2" w:rsidRPr="008149E2" w:rsidRDefault="008149E2" w:rsidP="008149E2">
            <w:pPr>
              <w:rPr>
                <w:rFonts w:ascii="Arial" w:eastAsia="Arial" w:hAnsi="Arial" w:cs="Arial"/>
                <w:b/>
              </w:rPr>
            </w:pPr>
            <w:r w:rsidRPr="008149E2">
              <w:rPr>
                <w:rFonts w:ascii="Arial" w:eastAsia="Arial" w:hAnsi="Arial" w:cs="Arial"/>
                <w:b/>
              </w:rPr>
              <w:lastRenderedPageBreak/>
              <w:t>"Standards"</w:t>
            </w:r>
          </w:p>
        </w:tc>
        <w:tc>
          <w:tcPr>
            <w:tcW w:w="7515" w:type="dxa"/>
            <w:tcBorders>
              <w:top w:val="single" w:sz="4" w:space="0" w:color="000000"/>
              <w:left w:val="single" w:sz="4" w:space="0" w:color="000000"/>
              <w:bottom w:val="single" w:sz="4" w:space="0" w:color="000000"/>
              <w:right w:val="single" w:sz="4" w:space="0" w:color="000000"/>
            </w:tcBorders>
            <w:hideMark/>
          </w:tcPr>
          <w:p w14:paraId="332BC4A2" w14:textId="77777777" w:rsidR="008149E2" w:rsidRPr="008149E2" w:rsidRDefault="008149E2" w:rsidP="008149E2">
            <w:pPr>
              <w:rPr>
                <w:rFonts w:ascii="Arial" w:eastAsia="Arial" w:hAnsi="Arial" w:cs="Arial"/>
              </w:rPr>
            </w:pPr>
            <w:r w:rsidRPr="008149E2">
              <w:rPr>
                <w:rFonts w:ascii="Arial" w:eastAsia="Arial" w:hAnsi="Arial" w:cs="Arial"/>
              </w:rPr>
              <w:t>any:</w:t>
            </w:r>
          </w:p>
          <w:p w14:paraId="31233B37" w14:textId="77777777" w:rsidR="008149E2" w:rsidRPr="008149E2" w:rsidRDefault="008149E2" w:rsidP="00871A99">
            <w:pPr>
              <w:numPr>
                <w:ilvl w:val="1"/>
                <w:numId w:val="26"/>
              </w:numPr>
              <w:rPr>
                <w:rFonts w:ascii="Arial" w:eastAsia="Arial" w:hAnsi="Arial" w:cs="Arial"/>
              </w:rPr>
            </w:pPr>
            <w:r w:rsidRPr="008149E2">
              <w:rPr>
                <w:rFonts w:ascii="Arial" w:eastAsia="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FA387F2" w14:textId="77777777" w:rsidR="008149E2" w:rsidRPr="008149E2" w:rsidRDefault="008149E2" w:rsidP="00871A99">
            <w:pPr>
              <w:numPr>
                <w:ilvl w:val="1"/>
                <w:numId w:val="26"/>
              </w:numPr>
              <w:rPr>
                <w:rFonts w:ascii="Arial" w:eastAsia="Arial" w:hAnsi="Arial" w:cs="Arial"/>
              </w:rPr>
            </w:pPr>
            <w:r w:rsidRPr="008149E2">
              <w:rPr>
                <w:rFonts w:ascii="Arial" w:eastAsia="Arial" w:hAnsi="Arial" w:cs="Arial"/>
              </w:rPr>
              <w:t>standards detailed in the specification in Schedule 1 (Specification);</w:t>
            </w:r>
          </w:p>
          <w:p w14:paraId="2FA31606" w14:textId="77777777" w:rsidR="008149E2" w:rsidRPr="008149E2" w:rsidRDefault="008149E2" w:rsidP="00871A99">
            <w:pPr>
              <w:numPr>
                <w:ilvl w:val="1"/>
                <w:numId w:val="26"/>
              </w:numPr>
              <w:rPr>
                <w:rFonts w:ascii="Arial" w:eastAsia="Arial" w:hAnsi="Arial" w:cs="Arial"/>
              </w:rPr>
            </w:pPr>
            <w:r w:rsidRPr="008149E2">
              <w:rPr>
                <w:rFonts w:ascii="Arial" w:eastAsia="Arial" w:hAnsi="Arial" w:cs="Arial"/>
              </w:rPr>
              <w:t>standards detailed by the Buyer in the Order Form or agreed between the Parties from time to time;</w:t>
            </w:r>
          </w:p>
          <w:p w14:paraId="1E90A61E" w14:textId="77777777" w:rsidR="008149E2" w:rsidRPr="008149E2" w:rsidRDefault="008149E2" w:rsidP="00871A99">
            <w:pPr>
              <w:numPr>
                <w:ilvl w:val="1"/>
                <w:numId w:val="26"/>
              </w:numPr>
              <w:rPr>
                <w:rFonts w:ascii="Arial" w:eastAsia="Arial" w:hAnsi="Arial" w:cs="Arial"/>
              </w:rPr>
            </w:pPr>
            <w:r w:rsidRPr="008149E2">
              <w:rPr>
                <w:rFonts w:ascii="Arial" w:eastAsia="Arial" w:hAnsi="Arial" w:cs="Arial"/>
              </w:rPr>
              <w:t>relevant Government codes of practice and guidance applicable from time to time;</w:t>
            </w:r>
          </w:p>
        </w:tc>
      </w:tr>
      <w:tr w:rsidR="008149E2" w:rsidRPr="008149E2" w14:paraId="49A71512"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26C07CAE" w14:textId="77777777" w:rsidR="008149E2" w:rsidRPr="008149E2" w:rsidRDefault="008149E2" w:rsidP="008149E2">
            <w:pPr>
              <w:rPr>
                <w:rFonts w:ascii="Arial" w:eastAsia="Arial" w:hAnsi="Arial" w:cs="Arial"/>
                <w:b/>
              </w:rPr>
            </w:pPr>
            <w:r w:rsidRPr="008149E2">
              <w:rPr>
                <w:rFonts w:ascii="Arial" w:eastAsia="Arial" w:hAnsi="Arial" w:cs="Arial"/>
                <w:b/>
              </w:rPr>
              <w:t>"Start Date"</w:t>
            </w:r>
          </w:p>
        </w:tc>
        <w:tc>
          <w:tcPr>
            <w:tcW w:w="7515" w:type="dxa"/>
            <w:tcBorders>
              <w:top w:val="single" w:sz="4" w:space="0" w:color="000000"/>
              <w:left w:val="single" w:sz="4" w:space="0" w:color="000000"/>
              <w:bottom w:val="single" w:sz="4" w:space="0" w:color="000000"/>
              <w:right w:val="single" w:sz="4" w:space="0" w:color="000000"/>
            </w:tcBorders>
            <w:hideMark/>
          </w:tcPr>
          <w:p w14:paraId="417BE904" w14:textId="77777777" w:rsidR="008149E2" w:rsidRPr="008149E2" w:rsidRDefault="008149E2" w:rsidP="008149E2">
            <w:pPr>
              <w:rPr>
                <w:rFonts w:ascii="Arial" w:eastAsia="Arial" w:hAnsi="Arial" w:cs="Arial"/>
              </w:rPr>
            </w:pPr>
            <w:r w:rsidRPr="008149E2">
              <w:rPr>
                <w:rFonts w:ascii="Arial" w:eastAsia="Arial" w:hAnsi="Arial" w:cs="Arial"/>
              </w:rPr>
              <w:t>in the case of the Framework Contract, the date specified on the Framework Award Form, and in the case of a Call-Off Contract, the date specified in the Order Form;</w:t>
            </w:r>
          </w:p>
        </w:tc>
      </w:tr>
      <w:tr w:rsidR="008149E2" w:rsidRPr="008149E2" w14:paraId="4D6AD458"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29E02C7B" w14:textId="77777777" w:rsidR="008149E2" w:rsidRPr="008149E2" w:rsidRDefault="008149E2" w:rsidP="008149E2">
            <w:pPr>
              <w:rPr>
                <w:rFonts w:ascii="Arial" w:eastAsia="Arial" w:hAnsi="Arial" w:cs="Arial"/>
                <w:b/>
              </w:rPr>
            </w:pPr>
            <w:r w:rsidRPr="008149E2">
              <w:rPr>
                <w:rFonts w:ascii="Arial" w:eastAsia="Arial" w:hAnsi="Arial" w:cs="Arial"/>
                <w:b/>
              </w:rPr>
              <w:t>"Statement of Requirements"</w:t>
            </w:r>
          </w:p>
        </w:tc>
        <w:tc>
          <w:tcPr>
            <w:tcW w:w="7515" w:type="dxa"/>
            <w:tcBorders>
              <w:top w:val="single" w:sz="4" w:space="0" w:color="000000"/>
              <w:left w:val="single" w:sz="4" w:space="0" w:color="000000"/>
              <w:bottom w:val="single" w:sz="4" w:space="0" w:color="000000"/>
              <w:right w:val="single" w:sz="4" w:space="0" w:color="000000"/>
            </w:tcBorders>
            <w:hideMark/>
          </w:tcPr>
          <w:p w14:paraId="18173577" w14:textId="77777777" w:rsidR="008149E2" w:rsidRPr="008149E2" w:rsidRDefault="008149E2" w:rsidP="008149E2">
            <w:pPr>
              <w:rPr>
                <w:rFonts w:ascii="Arial" w:eastAsia="Arial" w:hAnsi="Arial" w:cs="Arial"/>
              </w:rPr>
            </w:pPr>
            <w:r w:rsidRPr="008149E2">
              <w:rPr>
                <w:rFonts w:ascii="Arial" w:eastAsia="Arial" w:hAnsi="Arial" w:cs="Arial"/>
              </w:rPr>
              <w:t>a statement issued by the Buyer detailing its requirements in respect of Deliverables issued in accordance with the Call-Off Procedure;</w:t>
            </w:r>
          </w:p>
        </w:tc>
      </w:tr>
      <w:tr w:rsidR="008149E2" w:rsidRPr="008149E2" w14:paraId="575C10ED"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16612410" w14:textId="77777777" w:rsidR="008149E2" w:rsidRPr="008149E2" w:rsidRDefault="008149E2" w:rsidP="008149E2">
            <w:pPr>
              <w:rPr>
                <w:rFonts w:ascii="Arial" w:eastAsia="Arial" w:hAnsi="Arial" w:cs="Arial"/>
                <w:b/>
              </w:rPr>
            </w:pPr>
            <w:r w:rsidRPr="008149E2">
              <w:rPr>
                <w:rFonts w:ascii="Arial" w:eastAsia="Arial" w:hAnsi="Arial" w:cs="Arial"/>
                <w:b/>
              </w:rPr>
              <w:t>"Storage Media"</w:t>
            </w:r>
          </w:p>
        </w:tc>
        <w:tc>
          <w:tcPr>
            <w:tcW w:w="7515" w:type="dxa"/>
            <w:tcBorders>
              <w:top w:val="single" w:sz="4" w:space="0" w:color="000000"/>
              <w:left w:val="single" w:sz="4" w:space="0" w:color="000000"/>
              <w:bottom w:val="single" w:sz="4" w:space="0" w:color="000000"/>
              <w:right w:val="single" w:sz="4" w:space="0" w:color="000000"/>
            </w:tcBorders>
            <w:hideMark/>
          </w:tcPr>
          <w:p w14:paraId="27B14977" w14:textId="77777777" w:rsidR="008149E2" w:rsidRPr="008149E2" w:rsidRDefault="008149E2" w:rsidP="008149E2">
            <w:pPr>
              <w:rPr>
                <w:rFonts w:ascii="Arial" w:eastAsia="Arial" w:hAnsi="Arial" w:cs="Arial"/>
              </w:rPr>
            </w:pPr>
            <w:r w:rsidRPr="008149E2">
              <w:rPr>
                <w:rFonts w:ascii="Arial" w:eastAsia="Arial" w:hAnsi="Arial" w:cs="Arial"/>
              </w:rPr>
              <w:t xml:space="preserve">the part of any device that is capable of storing and retrieving data; </w:t>
            </w:r>
          </w:p>
        </w:tc>
      </w:tr>
      <w:tr w:rsidR="008149E2" w:rsidRPr="008149E2" w14:paraId="44E9B1FF"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020244DE" w14:textId="77777777" w:rsidR="008149E2" w:rsidRPr="008149E2" w:rsidRDefault="008149E2" w:rsidP="008149E2">
            <w:pPr>
              <w:rPr>
                <w:rFonts w:ascii="Arial" w:eastAsia="Arial" w:hAnsi="Arial" w:cs="Arial"/>
                <w:b/>
              </w:rPr>
            </w:pPr>
            <w:r w:rsidRPr="008149E2">
              <w:rPr>
                <w:rFonts w:ascii="Arial" w:eastAsia="Arial" w:hAnsi="Arial" w:cs="Arial"/>
                <w:b/>
              </w:rPr>
              <w:t>"Sub-Contract"</w:t>
            </w:r>
          </w:p>
        </w:tc>
        <w:tc>
          <w:tcPr>
            <w:tcW w:w="7515" w:type="dxa"/>
            <w:tcBorders>
              <w:top w:val="single" w:sz="4" w:space="0" w:color="000000"/>
              <w:left w:val="single" w:sz="4" w:space="0" w:color="000000"/>
              <w:bottom w:val="single" w:sz="4" w:space="0" w:color="000000"/>
              <w:right w:val="single" w:sz="4" w:space="0" w:color="000000"/>
            </w:tcBorders>
            <w:hideMark/>
          </w:tcPr>
          <w:p w14:paraId="2C18BA4A" w14:textId="77777777" w:rsidR="008149E2" w:rsidRPr="008149E2" w:rsidRDefault="008149E2" w:rsidP="008149E2">
            <w:pPr>
              <w:rPr>
                <w:rFonts w:ascii="Arial" w:eastAsia="Arial" w:hAnsi="Arial" w:cs="Arial"/>
              </w:rPr>
            </w:pPr>
            <w:r w:rsidRPr="008149E2">
              <w:rPr>
                <w:rFonts w:ascii="Arial" w:eastAsia="Arial" w:hAnsi="Arial" w:cs="Arial"/>
              </w:rPr>
              <w:t>any contract or agreement (or proposed contract or agreement), other than a Call-Off Contract or the Framework Contract, pursuant to which a third party:</w:t>
            </w:r>
          </w:p>
          <w:p w14:paraId="4BAF60DB" w14:textId="77777777" w:rsidR="008149E2" w:rsidRPr="008149E2" w:rsidRDefault="008149E2" w:rsidP="00871A99">
            <w:pPr>
              <w:numPr>
                <w:ilvl w:val="1"/>
                <w:numId w:val="27"/>
              </w:numPr>
              <w:rPr>
                <w:rFonts w:ascii="Arial" w:eastAsia="Arial" w:hAnsi="Arial" w:cs="Arial"/>
              </w:rPr>
            </w:pPr>
            <w:r w:rsidRPr="008149E2">
              <w:rPr>
                <w:rFonts w:ascii="Arial" w:eastAsia="Arial" w:hAnsi="Arial" w:cs="Arial"/>
              </w:rPr>
              <w:t>provides the Deliverables (or any part of them);</w:t>
            </w:r>
          </w:p>
          <w:p w14:paraId="22239657" w14:textId="77777777" w:rsidR="008149E2" w:rsidRPr="008149E2" w:rsidRDefault="008149E2" w:rsidP="00871A99">
            <w:pPr>
              <w:numPr>
                <w:ilvl w:val="1"/>
                <w:numId w:val="27"/>
              </w:numPr>
              <w:rPr>
                <w:rFonts w:ascii="Arial" w:eastAsia="Arial" w:hAnsi="Arial" w:cs="Arial"/>
              </w:rPr>
            </w:pPr>
            <w:r w:rsidRPr="008149E2">
              <w:rPr>
                <w:rFonts w:ascii="Arial" w:eastAsia="Arial" w:hAnsi="Arial" w:cs="Arial"/>
              </w:rPr>
              <w:t>provides facilities or services necessary for the provision of the Deliverables (or any part of them); and/or</w:t>
            </w:r>
          </w:p>
          <w:p w14:paraId="4A4B46D8" w14:textId="77777777" w:rsidR="008149E2" w:rsidRPr="008149E2" w:rsidRDefault="008149E2" w:rsidP="00871A99">
            <w:pPr>
              <w:numPr>
                <w:ilvl w:val="1"/>
                <w:numId w:val="27"/>
              </w:numPr>
              <w:rPr>
                <w:rFonts w:ascii="Arial" w:eastAsia="Arial" w:hAnsi="Arial" w:cs="Arial"/>
              </w:rPr>
            </w:pPr>
            <w:r w:rsidRPr="008149E2">
              <w:rPr>
                <w:rFonts w:ascii="Arial" w:eastAsia="Arial" w:hAnsi="Arial" w:cs="Arial"/>
              </w:rPr>
              <w:t>is responsible for the management, direction or control of the provision of the Deliverables (or any part of them);</w:t>
            </w:r>
          </w:p>
        </w:tc>
      </w:tr>
      <w:tr w:rsidR="008149E2" w:rsidRPr="008149E2" w14:paraId="024912C7"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545E6232" w14:textId="77777777" w:rsidR="008149E2" w:rsidRPr="008149E2" w:rsidRDefault="008149E2" w:rsidP="008149E2">
            <w:pPr>
              <w:rPr>
                <w:rFonts w:ascii="Arial" w:eastAsia="Arial" w:hAnsi="Arial" w:cs="Arial"/>
                <w:b/>
              </w:rPr>
            </w:pPr>
            <w:r w:rsidRPr="008149E2">
              <w:rPr>
                <w:rFonts w:ascii="Arial" w:eastAsia="Arial" w:hAnsi="Arial" w:cs="Arial"/>
                <w:b/>
              </w:rPr>
              <w:t>"Subcontractor"</w:t>
            </w:r>
          </w:p>
        </w:tc>
        <w:tc>
          <w:tcPr>
            <w:tcW w:w="7515" w:type="dxa"/>
            <w:tcBorders>
              <w:top w:val="single" w:sz="4" w:space="0" w:color="000000"/>
              <w:left w:val="single" w:sz="4" w:space="0" w:color="000000"/>
              <w:bottom w:val="single" w:sz="4" w:space="0" w:color="000000"/>
              <w:right w:val="single" w:sz="4" w:space="0" w:color="000000"/>
            </w:tcBorders>
            <w:hideMark/>
          </w:tcPr>
          <w:p w14:paraId="43E9FAD8" w14:textId="77777777" w:rsidR="008149E2" w:rsidRPr="008149E2" w:rsidRDefault="008149E2" w:rsidP="008149E2">
            <w:pPr>
              <w:rPr>
                <w:rFonts w:ascii="Arial" w:eastAsia="Arial" w:hAnsi="Arial" w:cs="Arial"/>
              </w:rPr>
            </w:pPr>
            <w:r w:rsidRPr="008149E2">
              <w:rPr>
                <w:rFonts w:ascii="Arial" w:eastAsia="Arial" w:hAnsi="Arial" w:cs="Arial"/>
              </w:rPr>
              <w:t>any person other than the Supplier, who is a party to a Sub-Contract and the servants or agents of that person;</w:t>
            </w:r>
          </w:p>
        </w:tc>
      </w:tr>
      <w:tr w:rsidR="008149E2" w:rsidRPr="008149E2" w14:paraId="1974A510"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48621BC2" w14:textId="77777777" w:rsidR="008149E2" w:rsidRPr="008149E2" w:rsidRDefault="008149E2" w:rsidP="008149E2">
            <w:pPr>
              <w:rPr>
                <w:rFonts w:ascii="Arial" w:eastAsia="Arial" w:hAnsi="Arial" w:cs="Arial"/>
                <w:b/>
              </w:rPr>
            </w:pPr>
            <w:r w:rsidRPr="008149E2">
              <w:rPr>
                <w:rFonts w:ascii="Arial" w:eastAsia="Arial" w:hAnsi="Arial" w:cs="Arial"/>
                <w:b/>
              </w:rPr>
              <w:t>"</w:t>
            </w:r>
            <w:proofErr w:type="spellStart"/>
            <w:r w:rsidRPr="008149E2">
              <w:rPr>
                <w:rFonts w:ascii="Arial" w:eastAsia="Arial" w:hAnsi="Arial" w:cs="Arial"/>
                <w:b/>
              </w:rPr>
              <w:t>Subprocessor</w:t>
            </w:r>
            <w:proofErr w:type="spellEnd"/>
            <w:r w:rsidRPr="008149E2">
              <w:rPr>
                <w:rFonts w:ascii="Arial" w:eastAsia="Arial" w:hAnsi="Arial" w:cs="Arial"/>
                <w:b/>
              </w:rPr>
              <w:t>"</w:t>
            </w:r>
          </w:p>
        </w:tc>
        <w:tc>
          <w:tcPr>
            <w:tcW w:w="7515" w:type="dxa"/>
            <w:tcBorders>
              <w:top w:val="single" w:sz="4" w:space="0" w:color="000000"/>
              <w:left w:val="single" w:sz="4" w:space="0" w:color="000000"/>
              <w:bottom w:val="single" w:sz="4" w:space="0" w:color="000000"/>
              <w:right w:val="single" w:sz="4" w:space="0" w:color="000000"/>
            </w:tcBorders>
            <w:hideMark/>
          </w:tcPr>
          <w:p w14:paraId="76CFB58C" w14:textId="77777777" w:rsidR="008149E2" w:rsidRPr="008149E2" w:rsidRDefault="008149E2" w:rsidP="008149E2">
            <w:pPr>
              <w:rPr>
                <w:rFonts w:ascii="Arial" w:eastAsia="Arial" w:hAnsi="Arial" w:cs="Arial"/>
              </w:rPr>
            </w:pPr>
            <w:r w:rsidRPr="008149E2">
              <w:rPr>
                <w:rFonts w:ascii="Arial" w:eastAsia="Arial" w:hAnsi="Arial" w:cs="Arial"/>
              </w:rPr>
              <w:t>any third Party appointed to process Personal Data on behalf of that Processor related to a Contract;</w:t>
            </w:r>
          </w:p>
        </w:tc>
      </w:tr>
      <w:tr w:rsidR="008149E2" w:rsidRPr="008149E2" w14:paraId="550D39AA"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2AED0B30" w14:textId="77777777" w:rsidR="008149E2" w:rsidRPr="008149E2" w:rsidRDefault="008149E2" w:rsidP="008149E2">
            <w:pPr>
              <w:rPr>
                <w:rFonts w:ascii="Arial" w:eastAsia="Arial" w:hAnsi="Arial" w:cs="Arial"/>
                <w:b/>
              </w:rPr>
            </w:pPr>
            <w:r w:rsidRPr="008149E2">
              <w:rPr>
                <w:rFonts w:ascii="Arial" w:eastAsia="Arial" w:hAnsi="Arial" w:cs="Arial"/>
                <w:b/>
              </w:rPr>
              <w:t>"Supplier"</w:t>
            </w:r>
          </w:p>
        </w:tc>
        <w:tc>
          <w:tcPr>
            <w:tcW w:w="7515" w:type="dxa"/>
            <w:tcBorders>
              <w:top w:val="single" w:sz="4" w:space="0" w:color="000000"/>
              <w:left w:val="single" w:sz="4" w:space="0" w:color="000000"/>
              <w:bottom w:val="single" w:sz="4" w:space="0" w:color="000000"/>
              <w:right w:val="single" w:sz="4" w:space="0" w:color="000000"/>
            </w:tcBorders>
            <w:hideMark/>
          </w:tcPr>
          <w:p w14:paraId="62D30900" w14:textId="77777777" w:rsidR="008149E2" w:rsidRPr="008149E2" w:rsidRDefault="008149E2" w:rsidP="008149E2">
            <w:pPr>
              <w:rPr>
                <w:rFonts w:ascii="Arial" w:eastAsia="Arial" w:hAnsi="Arial" w:cs="Arial"/>
              </w:rPr>
            </w:pPr>
            <w:r w:rsidRPr="008149E2">
              <w:rPr>
                <w:rFonts w:ascii="Arial" w:eastAsia="Arial" w:hAnsi="Arial" w:cs="Arial"/>
              </w:rPr>
              <w:t>the person, firm or company identified in the Framework Award Form;</w:t>
            </w:r>
          </w:p>
        </w:tc>
      </w:tr>
      <w:tr w:rsidR="008149E2" w:rsidRPr="008149E2" w14:paraId="5B73F677"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776A017A" w14:textId="77777777" w:rsidR="008149E2" w:rsidRPr="008149E2" w:rsidRDefault="008149E2" w:rsidP="008149E2">
            <w:pPr>
              <w:rPr>
                <w:rFonts w:ascii="Arial" w:eastAsia="Arial" w:hAnsi="Arial" w:cs="Arial"/>
                <w:b/>
              </w:rPr>
            </w:pPr>
            <w:r w:rsidRPr="008149E2">
              <w:rPr>
                <w:rFonts w:ascii="Arial" w:eastAsia="Arial" w:hAnsi="Arial" w:cs="Arial"/>
                <w:b/>
              </w:rPr>
              <w:t>"Supplier Assets"</w:t>
            </w:r>
          </w:p>
        </w:tc>
        <w:tc>
          <w:tcPr>
            <w:tcW w:w="7515" w:type="dxa"/>
            <w:tcBorders>
              <w:top w:val="single" w:sz="4" w:space="0" w:color="000000"/>
              <w:left w:val="single" w:sz="4" w:space="0" w:color="000000"/>
              <w:bottom w:val="single" w:sz="4" w:space="0" w:color="000000"/>
              <w:right w:val="single" w:sz="4" w:space="0" w:color="000000"/>
            </w:tcBorders>
            <w:hideMark/>
          </w:tcPr>
          <w:p w14:paraId="38C7938A" w14:textId="77777777" w:rsidR="008149E2" w:rsidRPr="008149E2" w:rsidRDefault="008149E2" w:rsidP="008149E2">
            <w:pPr>
              <w:rPr>
                <w:rFonts w:ascii="Arial" w:eastAsia="Arial" w:hAnsi="Arial" w:cs="Arial"/>
              </w:rPr>
            </w:pPr>
            <w:r w:rsidRPr="008149E2">
              <w:rPr>
                <w:rFonts w:ascii="Arial" w:eastAsia="Arial" w:hAnsi="Arial" w:cs="Arial"/>
              </w:rPr>
              <w:t>all assets and rights used by the Supplier to provide the Deliverables in accordance with the Call-Off Contract but excluding the Buyer Assets;</w:t>
            </w:r>
          </w:p>
        </w:tc>
      </w:tr>
      <w:tr w:rsidR="008149E2" w:rsidRPr="008149E2" w14:paraId="1F2DC2BE"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0AC30B33" w14:textId="77777777" w:rsidR="008149E2" w:rsidRPr="008149E2" w:rsidRDefault="008149E2" w:rsidP="008149E2">
            <w:pPr>
              <w:rPr>
                <w:rFonts w:ascii="Arial" w:eastAsia="Arial" w:hAnsi="Arial" w:cs="Arial"/>
                <w:b/>
              </w:rPr>
            </w:pPr>
            <w:r w:rsidRPr="008149E2">
              <w:rPr>
                <w:rFonts w:ascii="Arial" w:eastAsia="Arial" w:hAnsi="Arial" w:cs="Arial"/>
                <w:b/>
              </w:rPr>
              <w:t>"Supplier Authorised Representative"</w:t>
            </w:r>
          </w:p>
        </w:tc>
        <w:tc>
          <w:tcPr>
            <w:tcW w:w="7515" w:type="dxa"/>
            <w:tcBorders>
              <w:top w:val="single" w:sz="4" w:space="0" w:color="000000"/>
              <w:left w:val="single" w:sz="4" w:space="0" w:color="000000"/>
              <w:bottom w:val="single" w:sz="4" w:space="0" w:color="000000"/>
              <w:right w:val="single" w:sz="4" w:space="0" w:color="000000"/>
            </w:tcBorders>
            <w:hideMark/>
          </w:tcPr>
          <w:p w14:paraId="77916071" w14:textId="77777777" w:rsidR="008149E2" w:rsidRPr="008149E2" w:rsidRDefault="008149E2" w:rsidP="008149E2">
            <w:pPr>
              <w:rPr>
                <w:rFonts w:ascii="Arial" w:eastAsia="Arial" w:hAnsi="Arial" w:cs="Arial"/>
              </w:rPr>
            </w:pPr>
            <w:r w:rsidRPr="008149E2">
              <w:rPr>
                <w:rFonts w:ascii="Arial" w:eastAsia="Arial" w:hAnsi="Arial" w:cs="Arial"/>
              </w:rPr>
              <w:t xml:space="preserve">the representative appointed by the Supplier named in the Framework Award Form, or later defined in a Call-Off Contract; </w:t>
            </w:r>
          </w:p>
        </w:tc>
      </w:tr>
      <w:tr w:rsidR="008149E2" w:rsidRPr="008149E2" w14:paraId="0370EACF"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3994B7E2" w14:textId="77777777" w:rsidR="008149E2" w:rsidRPr="008149E2" w:rsidRDefault="008149E2" w:rsidP="008149E2">
            <w:pPr>
              <w:rPr>
                <w:rFonts w:ascii="Arial" w:eastAsia="Arial" w:hAnsi="Arial" w:cs="Arial"/>
                <w:b/>
              </w:rPr>
            </w:pPr>
            <w:r w:rsidRPr="008149E2">
              <w:rPr>
                <w:rFonts w:ascii="Arial" w:eastAsia="Arial" w:hAnsi="Arial" w:cs="Arial"/>
                <w:b/>
              </w:rPr>
              <w:lastRenderedPageBreak/>
              <w:t>"Supplier's Confidential Information"</w:t>
            </w:r>
          </w:p>
        </w:tc>
        <w:tc>
          <w:tcPr>
            <w:tcW w:w="7515" w:type="dxa"/>
            <w:tcBorders>
              <w:top w:val="single" w:sz="4" w:space="0" w:color="000000"/>
              <w:left w:val="single" w:sz="4" w:space="0" w:color="000000"/>
              <w:bottom w:val="single" w:sz="4" w:space="0" w:color="000000"/>
              <w:right w:val="single" w:sz="4" w:space="0" w:color="000000"/>
            </w:tcBorders>
            <w:hideMark/>
          </w:tcPr>
          <w:p w14:paraId="195F302C" w14:textId="77777777" w:rsidR="008149E2" w:rsidRPr="008149E2" w:rsidRDefault="008149E2" w:rsidP="00871A99">
            <w:pPr>
              <w:numPr>
                <w:ilvl w:val="1"/>
                <w:numId w:val="28"/>
              </w:numPr>
              <w:rPr>
                <w:rFonts w:ascii="Arial" w:eastAsia="Arial" w:hAnsi="Arial" w:cs="Arial"/>
              </w:rPr>
            </w:pPr>
            <w:r w:rsidRPr="008149E2">
              <w:rPr>
                <w:rFonts w:ascii="Arial" w:eastAsia="Arial" w:hAnsi="Arial" w:cs="Arial"/>
              </w:rPr>
              <w:t xml:space="preserve">any information, however it is conveyed, that relates to the business, affairs, developments, IPR of the Supplier (including the Supplier Existing IPR) trade secrets, Know-How, and/or personnel of the Supplier; </w:t>
            </w:r>
          </w:p>
          <w:p w14:paraId="73C7BE01" w14:textId="77777777" w:rsidR="008149E2" w:rsidRPr="008149E2" w:rsidRDefault="008149E2" w:rsidP="00871A99">
            <w:pPr>
              <w:numPr>
                <w:ilvl w:val="1"/>
                <w:numId w:val="28"/>
              </w:numPr>
              <w:rPr>
                <w:rFonts w:ascii="Arial" w:eastAsia="Arial" w:hAnsi="Arial" w:cs="Arial"/>
              </w:rPr>
            </w:pPr>
            <w:r w:rsidRPr="008149E2">
              <w:rPr>
                <w:rFonts w:ascii="Arial" w:eastAsia="Arial" w:hAnsi="Arial" w:cs="Arial"/>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50D12B24" w14:textId="77777777" w:rsidR="008149E2" w:rsidRPr="008149E2" w:rsidRDefault="008149E2" w:rsidP="00871A99">
            <w:pPr>
              <w:numPr>
                <w:ilvl w:val="1"/>
                <w:numId w:val="28"/>
              </w:numPr>
              <w:rPr>
                <w:rFonts w:ascii="Arial" w:eastAsia="Arial" w:hAnsi="Arial" w:cs="Arial"/>
              </w:rPr>
            </w:pPr>
            <w:r w:rsidRPr="008149E2">
              <w:rPr>
                <w:rFonts w:ascii="Arial" w:eastAsia="Arial" w:hAnsi="Arial" w:cs="Arial"/>
              </w:rPr>
              <w:t>Information derived from any of (a) and (b) above;</w:t>
            </w:r>
          </w:p>
        </w:tc>
      </w:tr>
      <w:tr w:rsidR="008149E2" w:rsidRPr="008149E2" w14:paraId="38B80C11"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1DECBBCD" w14:textId="77777777" w:rsidR="008149E2" w:rsidRPr="008149E2" w:rsidRDefault="008149E2" w:rsidP="008149E2">
            <w:pPr>
              <w:rPr>
                <w:rFonts w:ascii="Arial" w:eastAsia="Arial" w:hAnsi="Arial" w:cs="Arial"/>
                <w:b/>
              </w:rPr>
            </w:pPr>
            <w:r w:rsidRPr="008149E2">
              <w:rPr>
                <w:rFonts w:ascii="Arial" w:eastAsia="Arial" w:hAnsi="Arial" w:cs="Arial"/>
                <w:b/>
              </w:rPr>
              <w:t xml:space="preserve">"Supplier's Contract Manager </w:t>
            </w:r>
          </w:p>
        </w:tc>
        <w:tc>
          <w:tcPr>
            <w:tcW w:w="7515" w:type="dxa"/>
            <w:tcBorders>
              <w:top w:val="single" w:sz="4" w:space="0" w:color="000000"/>
              <w:left w:val="single" w:sz="4" w:space="0" w:color="000000"/>
              <w:bottom w:val="single" w:sz="4" w:space="0" w:color="000000"/>
              <w:right w:val="single" w:sz="4" w:space="0" w:color="000000"/>
            </w:tcBorders>
            <w:hideMark/>
          </w:tcPr>
          <w:p w14:paraId="1DED6E95" w14:textId="77777777" w:rsidR="008149E2" w:rsidRPr="008149E2" w:rsidRDefault="008149E2" w:rsidP="008149E2">
            <w:pPr>
              <w:rPr>
                <w:rFonts w:ascii="Arial" w:eastAsia="Arial" w:hAnsi="Arial" w:cs="Arial"/>
                <w:b/>
              </w:rPr>
            </w:pPr>
            <w:r w:rsidRPr="008149E2">
              <w:rPr>
                <w:rFonts w:ascii="Arial" w:eastAsia="Arial" w:hAnsi="Arial" w:cs="Arial"/>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8149E2" w:rsidRPr="008149E2" w14:paraId="772FBEC2"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07B3BC06" w14:textId="77777777" w:rsidR="008149E2" w:rsidRPr="008149E2" w:rsidRDefault="008149E2" w:rsidP="008149E2">
            <w:pPr>
              <w:rPr>
                <w:rFonts w:ascii="Arial" w:eastAsia="Arial" w:hAnsi="Arial" w:cs="Arial"/>
                <w:b/>
              </w:rPr>
            </w:pPr>
            <w:r w:rsidRPr="008149E2">
              <w:rPr>
                <w:rFonts w:ascii="Arial" w:eastAsia="Arial" w:hAnsi="Arial" w:cs="Arial"/>
                <w:b/>
              </w:rPr>
              <w:t>"Supplier Equipment"</w:t>
            </w:r>
          </w:p>
        </w:tc>
        <w:tc>
          <w:tcPr>
            <w:tcW w:w="7515" w:type="dxa"/>
            <w:tcBorders>
              <w:top w:val="single" w:sz="4" w:space="0" w:color="000000"/>
              <w:left w:val="single" w:sz="4" w:space="0" w:color="000000"/>
              <w:bottom w:val="single" w:sz="4" w:space="0" w:color="000000"/>
              <w:right w:val="single" w:sz="4" w:space="0" w:color="000000"/>
            </w:tcBorders>
            <w:hideMark/>
          </w:tcPr>
          <w:p w14:paraId="1540EF79" w14:textId="77777777" w:rsidR="008149E2" w:rsidRPr="008149E2" w:rsidRDefault="008149E2" w:rsidP="008149E2">
            <w:pPr>
              <w:rPr>
                <w:rFonts w:ascii="Arial" w:eastAsia="Arial" w:hAnsi="Arial" w:cs="Arial"/>
              </w:rPr>
            </w:pPr>
            <w:r w:rsidRPr="008149E2">
              <w:rPr>
                <w:rFonts w:ascii="Arial" w:eastAsia="Arial" w:hAnsi="Arial" w:cs="Arial"/>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8149E2" w:rsidRPr="008149E2" w14:paraId="44049A44"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7DB61574" w14:textId="77777777" w:rsidR="008149E2" w:rsidRPr="008149E2" w:rsidRDefault="008149E2" w:rsidP="008149E2">
            <w:pPr>
              <w:rPr>
                <w:rFonts w:ascii="Arial" w:eastAsia="Arial" w:hAnsi="Arial" w:cs="Arial"/>
                <w:b/>
              </w:rPr>
            </w:pPr>
            <w:r w:rsidRPr="008149E2">
              <w:rPr>
                <w:rFonts w:ascii="Arial" w:eastAsia="Arial" w:hAnsi="Arial" w:cs="Arial"/>
                <w:b/>
              </w:rPr>
              <w:t>"Supplier Marketing Contact"</w:t>
            </w:r>
          </w:p>
        </w:tc>
        <w:tc>
          <w:tcPr>
            <w:tcW w:w="7515" w:type="dxa"/>
            <w:tcBorders>
              <w:top w:val="single" w:sz="4" w:space="0" w:color="000000"/>
              <w:left w:val="single" w:sz="4" w:space="0" w:color="000000"/>
              <w:bottom w:val="single" w:sz="4" w:space="0" w:color="000000"/>
              <w:right w:val="single" w:sz="4" w:space="0" w:color="000000"/>
            </w:tcBorders>
            <w:hideMark/>
          </w:tcPr>
          <w:p w14:paraId="4D620271" w14:textId="77777777" w:rsidR="008149E2" w:rsidRPr="008149E2" w:rsidRDefault="008149E2" w:rsidP="008149E2">
            <w:pPr>
              <w:rPr>
                <w:rFonts w:ascii="Arial" w:eastAsia="Arial" w:hAnsi="Arial" w:cs="Arial"/>
              </w:rPr>
            </w:pPr>
            <w:r w:rsidRPr="008149E2">
              <w:rPr>
                <w:rFonts w:ascii="Arial" w:eastAsia="Arial" w:hAnsi="Arial" w:cs="Arial"/>
              </w:rPr>
              <w:t>shall be the person identified in the Framework Award Form;</w:t>
            </w:r>
          </w:p>
        </w:tc>
      </w:tr>
      <w:tr w:rsidR="008149E2" w:rsidRPr="008149E2" w14:paraId="2FA790E8"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7F9F0E26" w14:textId="77777777" w:rsidR="008149E2" w:rsidRPr="008149E2" w:rsidRDefault="008149E2" w:rsidP="008149E2">
            <w:pPr>
              <w:rPr>
                <w:rFonts w:ascii="Arial" w:eastAsia="Arial" w:hAnsi="Arial" w:cs="Arial"/>
                <w:b/>
              </w:rPr>
            </w:pPr>
            <w:r w:rsidRPr="008149E2">
              <w:rPr>
                <w:rFonts w:ascii="Arial" w:eastAsia="Arial" w:hAnsi="Arial" w:cs="Arial"/>
                <w:b/>
              </w:rPr>
              <w:t>"Supplier Non-Performance"</w:t>
            </w:r>
          </w:p>
        </w:tc>
        <w:tc>
          <w:tcPr>
            <w:tcW w:w="7515" w:type="dxa"/>
            <w:tcBorders>
              <w:top w:val="single" w:sz="4" w:space="0" w:color="000000"/>
              <w:left w:val="single" w:sz="4" w:space="0" w:color="000000"/>
              <w:bottom w:val="single" w:sz="4" w:space="0" w:color="000000"/>
              <w:right w:val="single" w:sz="4" w:space="0" w:color="000000"/>
            </w:tcBorders>
            <w:hideMark/>
          </w:tcPr>
          <w:p w14:paraId="13EEB3C8" w14:textId="77777777" w:rsidR="008149E2" w:rsidRPr="008149E2" w:rsidRDefault="008149E2" w:rsidP="008149E2">
            <w:pPr>
              <w:rPr>
                <w:rFonts w:ascii="Arial" w:eastAsia="Arial" w:hAnsi="Arial" w:cs="Arial"/>
              </w:rPr>
            </w:pPr>
            <w:r w:rsidRPr="008149E2">
              <w:rPr>
                <w:rFonts w:ascii="Arial" w:eastAsia="Arial" w:hAnsi="Arial" w:cs="Arial"/>
              </w:rPr>
              <w:t>where the Supplier has failed to:</w:t>
            </w:r>
          </w:p>
          <w:p w14:paraId="4773A964" w14:textId="77777777" w:rsidR="008149E2" w:rsidRPr="008149E2" w:rsidRDefault="008149E2" w:rsidP="00871A99">
            <w:pPr>
              <w:numPr>
                <w:ilvl w:val="1"/>
                <w:numId w:val="29"/>
              </w:numPr>
              <w:rPr>
                <w:rFonts w:ascii="Arial" w:eastAsia="Arial" w:hAnsi="Arial" w:cs="Arial"/>
              </w:rPr>
            </w:pPr>
            <w:r w:rsidRPr="008149E2">
              <w:rPr>
                <w:rFonts w:ascii="Arial" w:eastAsia="Arial" w:hAnsi="Arial" w:cs="Arial"/>
              </w:rPr>
              <w:t>Achieve a Milestone by its Milestone Date;</w:t>
            </w:r>
          </w:p>
          <w:p w14:paraId="3B3641D6" w14:textId="77777777" w:rsidR="008149E2" w:rsidRPr="008149E2" w:rsidRDefault="008149E2" w:rsidP="00871A99">
            <w:pPr>
              <w:numPr>
                <w:ilvl w:val="1"/>
                <w:numId w:val="29"/>
              </w:numPr>
              <w:rPr>
                <w:rFonts w:ascii="Arial" w:eastAsia="Arial" w:hAnsi="Arial" w:cs="Arial"/>
              </w:rPr>
            </w:pPr>
            <w:r w:rsidRPr="008149E2">
              <w:rPr>
                <w:rFonts w:ascii="Arial" w:eastAsia="Arial" w:hAnsi="Arial" w:cs="Arial"/>
              </w:rPr>
              <w:t>provide the Goods and/or Services in accordance with the Service Levels ; and/or</w:t>
            </w:r>
          </w:p>
          <w:p w14:paraId="2B8886C9" w14:textId="77777777" w:rsidR="008149E2" w:rsidRPr="008149E2" w:rsidRDefault="008149E2" w:rsidP="00871A99">
            <w:pPr>
              <w:numPr>
                <w:ilvl w:val="1"/>
                <w:numId w:val="29"/>
              </w:numPr>
              <w:rPr>
                <w:rFonts w:ascii="Arial" w:eastAsia="Arial" w:hAnsi="Arial" w:cs="Arial"/>
              </w:rPr>
            </w:pPr>
            <w:r w:rsidRPr="008149E2">
              <w:rPr>
                <w:rFonts w:ascii="Arial" w:eastAsia="Arial" w:hAnsi="Arial" w:cs="Arial"/>
              </w:rPr>
              <w:t>comply with an obligation under a Contract;</w:t>
            </w:r>
          </w:p>
        </w:tc>
      </w:tr>
      <w:tr w:rsidR="008149E2" w:rsidRPr="008149E2" w14:paraId="4FCB927C"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4A6EDD7C" w14:textId="77777777" w:rsidR="008149E2" w:rsidRPr="008149E2" w:rsidRDefault="008149E2" w:rsidP="008149E2">
            <w:pPr>
              <w:rPr>
                <w:rFonts w:ascii="Arial" w:eastAsia="Arial" w:hAnsi="Arial" w:cs="Arial"/>
                <w:b/>
              </w:rPr>
            </w:pPr>
            <w:r w:rsidRPr="008149E2">
              <w:rPr>
                <w:rFonts w:ascii="Arial" w:eastAsia="Arial" w:hAnsi="Arial" w:cs="Arial"/>
                <w:b/>
              </w:rPr>
              <w:t>"Supplier Profit"</w:t>
            </w:r>
          </w:p>
        </w:tc>
        <w:tc>
          <w:tcPr>
            <w:tcW w:w="7515" w:type="dxa"/>
            <w:tcBorders>
              <w:top w:val="single" w:sz="4" w:space="0" w:color="000000"/>
              <w:left w:val="single" w:sz="4" w:space="0" w:color="000000"/>
              <w:bottom w:val="single" w:sz="4" w:space="0" w:color="000000"/>
              <w:right w:val="single" w:sz="4" w:space="0" w:color="000000"/>
            </w:tcBorders>
            <w:hideMark/>
          </w:tcPr>
          <w:p w14:paraId="1A33C9A6" w14:textId="77777777" w:rsidR="008149E2" w:rsidRPr="008149E2" w:rsidRDefault="008149E2" w:rsidP="008149E2">
            <w:pPr>
              <w:rPr>
                <w:rFonts w:ascii="Arial" w:eastAsia="Arial" w:hAnsi="Arial" w:cs="Arial"/>
              </w:rPr>
            </w:pPr>
            <w:r w:rsidRPr="008149E2">
              <w:rPr>
                <w:rFonts w:ascii="Arial" w:eastAsia="Arial" w:hAnsi="Arial" w:cs="Arial"/>
              </w:rPr>
              <w:t>in relation to a period, the difference between the total Charges (in nominal cash flow terms but excluding any Deductions) and total Costs (in nominal cash flow terms) in respect of a Call-Off Contract for the relevant period;</w:t>
            </w:r>
          </w:p>
        </w:tc>
      </w:tr>
      <w:tr w:rsidR="008149E2" w:rsidRPr="008149E2" w14:paraId="2C51267A"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4FBF8D31" w14:textId="77777777" w:rsidR="008149E2" w:rsidRPr="008149E2" w:rsidRDefault="008149E2" w:rsidP="008149E2">
            <w:pPr>
              <w:rPr>
                <w:rFonts w:ascii="Arial" w:eastAsia="Arial" w:hAnsi="Arial" w:cs="Arial"/>
                <w:b/>
              </w:rPr>
            </w:pPr>
            <w:r w:rsidRPr="008149E2">
              <w:rPr>
                <w:rFonts w:ascii="Arial" w:eastAsia="Arial" w:hAnsi="Arial" w:cs="Arial"/>
                <w:b/>
              </w:rPr>
              <w:t>"Supplier Profit Margin"</w:t>
            </w:r>
          </w:p>
        </w:tc>
        <w:tc>
          <w:tcPr>
            <w:tcW w:w="7515" w:type="dxa"/>
            <w:tcBorders>
              <w:top w:val="single" w:sz="4" w:space="0" w:color="000000"/>
              <w:left w:val="single" w:sz="4" w:space="0" w:color="000000"/>
              <w:bottom w:val="single" w:sz="4" w:space="0" w:color="000000"/>
              <w:right w:val="single" w:sz="4" w:space="0" w:color="000000"/>
            </w:tcBorders>
            <w:hideMark/>
          </w:tcPr>
          <w:p w14:paraId="02986B18" w14:textId="77777777" w:rsidR="008149E2" w:rsidRPr="008149E2" w:rsidRDefault="008149E2" w:rsidP="008149E2">
            <w:pPr>
              <w:rPr>
                <w:rFonts w:ascii="Arial" w:eastAsia="Arial" w:hAnsi="Arial" w:cs="Arial"/>
              </w:rPr>
            </w:pPr>
            <w:r w:rsidRPr="008149E2">
              <w:rPr>
                <w:rFonts w:ascii="Arial" w:eastAsia="Arial" w:hAnsi="Arial" w:cs="Arial"/>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8149E2" w:rsidRPr="008149E2" w14:paraId="4362DF19"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403DD6FC" w14:textId="77777777" w:rsidR="008149E2" w:rsidRPr="008149E2" w:rsidRDefault="008149E2" w:rsidP="008149E2">
            <w:pPr>
              <w:rPr>
                <w:rFonts w:ascii="Arial" w:eastAsia="Arial" w:hAnsi="Arial" w:cs="Arial"/>
                <w:b/>
              </w:rPr>
            </w:pPr>
            <w:r w:rsidRPr="008149E2">
              <w:rPr>
                <w:rFonts w:ascii="Arial" w:eastAsia="Arial" w:hAnsi="Arial" w:cs="Arial"/>
                <w:b/>
              </w:rPr>
              <w:t>"Supplier Staff"</w:t>
            </w:r>
          </w:p>
        </w:tc>
        <w:tc>
          <w:tcPr>
            <w:tcW w:w="7515" w:type="dxa"/>
            <w:tcBorders>
              <w:top w:val="single" w:sz="4" w:space="0" w:color="000000"/>
              <w:left w:val="single" w:sz="4" w:space="0" w:color="000000"/>
              <w:bottom w:val="single" w:sz="4" w:space="0" w:color="000000"/>
              <w:right w:val="single" w:sz="4" w:space="0" w:color="000000"/>
            </w:tcBorders>
            <w:hideMark/>
          </w:tcPr>
          <w:p w14:paraId="1F6D6906" w14:textId="77777777" w:rsidR="008149E2" w:rsidRPr="008149E2" w:rsidRDefault="008149E2" w:rsidP="008149E2">
            <w:pPr>
              <w:rPr>
                <w:rFonts w:ascii="Arial" w:eastAsia="Arial" w:hAnsi="Arial" w:cs="Arial"/>
              </w:rPr>
            </w:pPr>
            <w:r w:rsidRPr="008149E2">
              <w:rPr>
                <w:rFonts w:ascii="Arial" w:eastAsia="Arial" w:hAnsi="Arial" w:cs="Arial"/>
              </w:rPr>
              <w:t>all directors, officers, employees, agents, consultants and contractors of the Supplier and/or of any Subcontractor engaged in the performance of the Supplier’s obligations under a Contract;</w:t>
            </w:r>
          </w:p>
        </w:tc>
      </w:tr>
      <w:tr w:rsidR="008149E2" w:rsidRPr="008149E2" w14:paraId="6499DCAD"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4315ACB5" w14:textId="77777777" w:rsidR="008149E2" w:rsidRPr="008149E2" w:rsidRDefault="008149E2" w:rsidP="008149E2">
            <w:pPr>
              <w:rPr>
                <w:rFonts w:ascii="Arial" w:eastAsia="Arial" w:hAnsi="Arial" w:cs="Arial"/>
                <w:b/>
              </w:rPr>
            </w:pPr>
            <w:r w:rsidRPr="008149E2">
              <w:rPr>
                <w:rFonts w:ascii="Arial" w:eastAsia="Arial" w:hAnsi="Arial" w:cs="Arial"/>
                <w:b/>
              </w:rPr>
              <w:t>"Supporting Documentation"</w:t>
            </w:r>
          </w:p>
        </w:tc>
        <w:tc>
          <w:tcPr>
            <w:tcW w:w="7515" w:type="dxa"/>
            <w:tcBorders>
              <w:top w:val="single" w:sz="4" w:space="0" w:color="000000"/>
              <w:left w:val="single" w:sz="4" w:space="0" w:color="000000"/>
              <w:bottom w:val="single" w:sz="4" w:space="0" w:color="000000"/>
              <w:right w:val="single" w:sz="4" w:space="0" w:color="000000"/>
            </w:tcBorders>
            <w:hideMark/>
          </w:tcPr>
          <w:p w14:paraId="318F6170" w14:textId="77777777" w:rsidR="008149E2" w:rsidRPr="008149E2" w:rsidRDefault="008149E2" w:rsidP="008149E2">
            <w:pPr>
              <w:rPr>
                <w:rFonts w:ascii="Arial" w:eastAsia="Arial" w:hAnsi="Arial" w:cs="Arial"/>
              </w:rPr>
            </w:pPr>
            <w:r w:rsidRPr="008149E2">
              <w:rPr>
                <w:rFonts w:ascii="Arial" w:eastAsia="Arial" w:hAnsi="Arial" w:cs="Arial"/>
              </w:rPr>
              <w:t xml:space="preserve">sufficient information in writing to enable the Buyer to reasonably assess whether the Charges, Reimbursable Expenses and other sums due from </w:t>
            </w:r>
            <w:r w:rsidRPr="008149E2">
              <w:rPr>
                <w:rFonts w:ascii="Arial" w:eastAsia="Arial" w:hAnsi="Arial" w:cs="Arial"/>
              </w:rPr>
              <w:lastRenderedPageBreak/>
              <w:t>the Buyer under the Call-Off Contract detailed in the information are properly payable;</w:t>
            </w:r>
          </w:p>
        </w:tc>
      </w:tr>
      <w:tr w:rsidR="008149E2" w:rsidRPr="008149E2" w14:paraId="5EA3A8F9"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7DB3D4A0" w14:textId="77777777" w:rsidR="008149E2" w:rsidRPr="008149E2" w:rsidRDefault="008149E2" w:rsidP="008149E2">
            <w:pPr>
              <w:rPr>
                <w:rFonts w:ascii="Arial" w:eastAsia="Arial" w:hAnsi="Arial" w:cs="Arial"/>
                <w:b/>
              </w:rPr>
            </w:pPr>
            <w:r w:rsidRPr="008149E2">
              <w:rPr>
                <w:rFonts w:ascii="Arial" w:eastAsia="Arial" w:hAnsi="Arial" w:cs="Arial"/>
                <w:b/>
              </w:rPr>
              <w:lastRenderedPageBreak/>
              <w:t>“Tax”</w:t>
            </w:r>
          </w:p>
        </w:tc>
        <w:tc>
          <w:tcPr>
            <w:tcW w:w="7515" w:type="dxa"/>
            <w:tcBorders>
              <w:top w:val="single" w:sz="4" w:space="0" w:color="000000"/>
              <w:left w:val="single" w:sz="4" w:space="0" w:color="000000"/>
              <w:bottom w:val="single" w:sz="4" w:space="0" w:color="000000"/>
              <w:right w:val="single" w:sz="4" w:space="0" w:color="000000"/>
            </w:tcBorders>
            <w:hideMark/>
          </w:tcPr>
          <w:p w14:paraId="76F10106" w14:textId="77777777" w:rsidR="008149E2" w:rsidRPr="008149E2" w:rsidRDefault="008149E2" w:rsidP="00871A99">
            <w:pPr>
              <w:numPr>
                <w:ilvl w:val="0"/>
                <w:numId w:val="30"/>
              </w:numPr>
              <w:rPr>
                <w:rFonts w:ascii="Arial" w:eastAsia="Arial" w:hAnsi="Arial" w:cs="Arial"/>
              </w:rPr>
            </w:pPr>
            <w:r w:rsidRPr="008149E2">
              <w:rPr>
                <w:rFonts w:ascii="Arial" w:eastAsia="Arial" w:hAnsi="Arial" w:cs="Arial"/>
              </w:rPr>
              <w:t>all forms of taxation whether direct or indirect;</w:t>
            </w:r>
          </w:p>
          <w:p w14:paraId="16C1299C" w14:textId="77777777" w:rsidR="008149E2" w:rsidRPr="008149E2" w:rsidRDefault="008149E2" w:rsidP="00871A99">
            <w:pPr>
              <w:numPr>
                <w:ilvl w:val="0"/>
                <w:numId w:val="30"/>
              </w:numPr>
              <w:rPr>
                <w:rFonts w:ascii="Arial" w:eastAsia="Arial" w:hAnsi="Arial" w:cs="Arial"/>
              </w:rPr>
            </w:pPr>
            <w:r w:rsidRPr="008149E2">
              <w:rPr>
                <w:rFonts w:ascii="Arial" w:eastAsia="Arial" w:hAnsi="Arial" w:cs="Arial"/>
              </w:rPr>
              <w:t>national insurance contributions in the United Kingdom and similar contributions or obligations in any other jurisdiction;</w:t>
            </w:r>
          </w:p>
          <w:p w14:paraId="0B6604D7" w14:textId="77777777" w:rsidR="008149E2" w:rsidRPr="008149E2" w:rsidRDefault="008149E2" w:rsidP="00871A99">
            <w:pPr>
              <w:numPr>
                <w:ilvl w:val="0"/>
                <w:numId w:val="30"/>
              </w:numPr>
              <w:rPr>
                <w:rFonts w:ascii="Arial" w:eastAsia="Arial" w:hAnsi="Arial" w:cs="Arial"/>
              </w:rPr>
            </w:pPr>
            <w:proofErr w:type="gramStart"/>
            <w:r w:rsidRPr="008149E2">
              <w:rPr>
                <w:rFonts w:ascii="Arial" w:eastAsia="Arial" w:hAnsi="Arial" w:cs="Arial"/>
              </w:rPr>
              <w:t>all</w:t>
            </w:r>
            <w:proofErr w:type="gramEnd"/>
            <w:r w:rsidRPr="008149E2">
              <w:rPr>
                <w:rFonts w:ascii="Arial" w:eastAsia="Arial" w:hAnsi="Arial" w:cs="Arial"/>
              </w:rPr>
              <w:t xml:space="preserve"> statutory, governmental, state, federal, provincial, local government or municipal charges, duties, imports, contributions. levies or liabilities (other than in return  for goods or services supplied or performed or to be performed) and withholdings; and</w:t>
            </w:r>
          </w:p>
          <w:p w14:paraId="63D4644D" w14:textId="77777777" w:rsidR="008149E2" w:rsidRPr="008149E2" w:rsidRDefault="008149E2" w:rsidP="00871A99">
            <w:pPr>
              <w:numPr>
                <w:ilvl w:val="0"/>
                <w:numId w:val="30"/>
              </w:numPr>
              <w:rPr>
                <w:rFonts w:ascii="Arial" w:eastAsia="Arial" w:hAnsi="Arial" w:cs="Arial"/>
              </w:rPr>
            </w:pPr>
            <w:r w:rsidRPr="008149E2">
              <w:rPr>
                <w:rFonts w:ascii="Arial" w:eastAsia="Arial" w:hAnsi="Arial" w:cs="Arial"/>
              </w:rPr>
              <w:t>any penalty, fine, surcharge, interest, charges or costs relating to any of the above,</w:t>
            </w:r>
          </w:p>
          <w:p w14:paraId="6618C0A7" w14:textId="77777777" w:rsidR="008149E2" w:rsidRPr="008149E2" w:rsidRDefault="008149E2" w:rsidP="008149E2">
            <w:pPr>
              <w:rPr>
                <w:rFonts w:ascii="Arial" w:eastAsia="Arial" w:hAnsi="Arial" w:cs="Arial"/>
              </w:rPr>
            </w:pPr>
            <w:r w:rsidRPr="008149E2">
              <w:rPr>
                <w:rFonts w:ascii="Arial" w:eastAsia="Arial" w:hAnsi="Arial" w:cs="Arial"/>
              </w:rPr>
              <w:t>in each case wherever chargeable and whether of the United Kingdom and any other jurisdiction;</w:t>
            </w:r>
          </w:p>
        </w:tc>
      </w:tr>
      <w:tr w:rsidR="008149E2" w:rsidRPr="008149E2" w14:paraId="5C9A550D"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47963E49" w14:textId="77777777" w:rsidR="008149E2" w:rsidRPr="008149E2" w:rsidRDefault="008149E2" w:rsidP="008149E2">
            <w:pPr>
              <w:rPr>
                <w:rFonts w:ascii="Arial" w:eastAsia="Arial" w:hAnsi="Arial" w:cs="Arial"/>
                <w:b/>
              </w:rPr>
            </w:pPr>
            <w:r w:rsidRPr="008149E2">
              <w:rPr>
                <w:rFonts w:ascii="Arial" w:eastAsia="Arial" w:hAnsi="Arial" w:cs="Arial"/>
                <w:b/>
              </w:rPr>
              <w:t>"Termination Notice"</w:t>
            </w:r>
          </w:p>
        </w:tc>
        <w:tc>
          <w:tcPr>
            <w:tcW w:w="7515" w:type="dxa"/>
            <w:tcBorders>
              <w:top w:val="single" w:sz="4" w:space="0" w:color="000000"/>
              <w:left w:val="single" w:sz="4" w:space="0" w:color="000000"/>
              <w:bottom w:val="single" w:sz="4" w:space="0" w:color="000000"/>
              <w:right w:val="single" w:sz="4" w:space="0" w:color="000000"/>
            </w:tcBorders>
            <w:hideMark/>
          </w:tcPr>
          <w:p w14:paraId="69E04A96" w14:textId="77777777" w:rsidR="008149E2" w:rsidRPr="008149E2" w:rsidRDefault="008149E2" w:rsidP="008149E2">
            <w:pPr>
              <w:rPr>
                <w:rFonts w:ascii="Arial" w:eastAsia="Arial" w:hAnsi="Arial" w:cs="Arial"/>
              </w:rPr>
            </w:pPr>
            <w:r w:rsidRPr="008149E2">
              <w:rPr>
                <w:rFonts w:ascii="Arial" w:eastAsia="Arial" w:hAnsi="Arial" w:cs="Arial"/>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8149E2" w:rsidRPr="008149E2" w14:paraId="2BEA2665"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27BDB787" w14:textId="77777777" w:rsidR="008149E2" w:rsidRPr="008149E2" w:rsidRDefault="008149E2" w:rsidP="008149E2">
            <w:pPr>
              <w:rPr>
                <w:rFonts w:ascii="Arial" w:eastAsia="Arial" w:hAnsi="Arial" w:cs="Arial"/>
                <w:b/>
              </w:rPr>
            </w:pPr>
            <w:r w:rsidRPr="008149E2">
              <w:rPr>
                <w:rFonts w:ascii="Arial" w:eastAsia="Arial" w:hAnsi="Arial" w:cs="Arial"/>
                <w:b/>
              </w:rPr>
              <w:t>"Test Issue"</w:t>
            </w:r>
          </w:p>
        </w:tc>
        <w:tc>
          <w:tcPr>
            <w:tcW w:w="7515" w:type="dxa"/>
            <w:tcBorders>
              <w:top w:val="single" w:sz="4" w:space="0" w:color="000000"/>
              <w:left w:val="single" w:sz="4" w:space="0" w:color="000000"/>
              <w:bottom w:val="single" w:sz="4" w:space="0" w:color="000000"/>
              <w:right w:val="single" w:sz="4" w:space="0" w:color="000000"/>
            </w:tcBorders>
            <w:hideMark/>
          </w:tcPr>
          <w:p w14:paraId="34368DC9" w14:textId="77777777" w:rsidR="008149E2" w:rsidRPr="008149E2" w:rsidRDefault="008149E2" w:rsidP="008149E2">
            <w:pPr>
              <w:rPr>
                <w:rFonts w:ascii="Arial" w:eastAsia="Arial" w:hAnsi="Arial" w:cs="Arial"/>
              </w:rPr>
            </w:pPr>
            <w:r w:rsidRPr="008149E2">
              <w:rPr>
                <w:rFonts w:ascii="Arial" w:eastAsia="Arial" w:hAnsi="Arial" w:cs="Arial"/>
              </w:rPr>
              <w:t>any variance or non-conformity of the Deliverables from their requirements as set out in a Call-Off Contract;</w:t>
            </w:r>
          </w:p>
        </w:tc>
      </w:tr>
      <w:tr w:rsidR="008149E2" w:rsidRPr="008149E2" w14:paraId="7C33B0FD"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50CFCA61" w14:textId="77777777" w:rsidR="008149E2" w:rsidRPr="008149E2" w:rsidRDefault="008149E2" w:rsidP="008149E2">
            <w:pPr>
              <w:rPr>
                <w:rFonts w:ascii="Arial" w:eastAsia="Arial" w:hAnsi="Arial" w:cs="Arial"/>
                <w:b/>
              </w:rPr>
            </w:pPr>
            <w:r w:rsidRPr="008149E2">
              <w:rPr>
                <w:rFonts w:ascii="Arial" w:eastAsia="Arial" w:hAnsi="Arial" w:cs="Arial"/>
                <w:b/>
              </w:rPr>
              <w:t>"Test Plan"</w:t>
            </w:r>
          </w:p>
        </w:tc>
        <w:tc>
          <w:tcPr>
            <w:tcW w:w="7515" w:type="dxa"/>
            <w:tcBorders>
              <w:top w:val="single" w:sz="4" w:space="0" w:color="000000"/>
              <w:left w:val="single" w:sz="4" w:space="0" w:color="000000"/>
              <w:bottom w:val="single" w:sz="4" w:space="0" w:color="000000"/>
              <w:right w:val="single" w:sz="4" w:space="0" w:color="000000"/>
            </w:tcBorders>
            <w:hideMark/>
          </w:tcPr>
          <w:p w14:paraId="4E93D556" w14:textId="77777777" w:rsidR="008149E2" w:rsidRPr="008149E2" w:rsidRDefault="008149E2" w:rsidP="008149E2">
            <w:pPr>
              <w:rPr>
                <w:rFonts w:ascii="Arial" w:eastAsia="Arial" w:hAnsi="Arial" w:cs="Arial"/>
              </w:rPr>
            </w:pPr>
            <w:r w:rsidRPr="008149E2">
              <w:rPr>
                <w:rFonts w:ascii="Arial" w:eastAsia="Arial" w:hAnsi="Arial" w:cs="Arial"/>
              </w:rPr>
              <w:t>a plan:</w:t>
            </w:r>
          </w:p>
          <w:p w14:paraId="186C25E0" w14:textId="77777777" w:rsidR="008149E2" w:rsidRPr="008149E2" w:rsidRDefault="008149E2" w:rsidP="00871A99">
            <w:pPr>
              <w:numPr>
                <w:ilvl w:val="1"/>
                <w:numId w:val="31"/>
              </w:numPr>
              <w:rPr>
                <w:rFonts w:ascii="Arial" w:eastAsia="Arial" w:hAnsi="Arial" w:cs="Arial"/>
              </w:rPr>
            </w:pPr>
            <w:r w:rsidRPr="008149E2">
              <w:rPr>
                <w:rFonts w:ascii="Arial" w:eastAsia="Arial" w:hAnsi="Arial" w:cs="Arial"/>
              </w:rPr>
              <w:t xml:space="preserve">for the Testing of the Deliverables; and </w:t>
            </w:r>
          </w:p>
          <w:p w14:paraId="07F5CFDB" w14:textId="77777777" w:rsidR="008149E2" w:rsidRPr="008149E2" w:rsidRDefault="008149E2" w:rsidP="00871A99">
            <w:pPr>
              <w:numPr>
                <w:ilvl w:val="1"/>
                <w:numId w:val="31"/>
              </w:numPr>
              <w:rPr>
                <w:rFonts w:ascii="Arial" w:eastAsia="Arial" w:hAnsi="Arial" w:cs="Arial"/>
              </w:rPr>
            </w:pPr>
            <w:r w:rsidRPr="008149E2">
              <w:rPr>
                <w:rFonts w:ascii="Arial" w:eastAsia="Arial" w:hAnsi="Arial" w:cs="Arial"/>
              </w:rPr>
              <w:t>setting out other agreed criteria related to the achievement of Milestones;</w:t>
            </w:r>
          </w:p>
        </w:tc>
      </w:tr>
      <w:tr w:rsidR="008149E2" w:rsidRPr="008149E2" w14:paraId="105C68B8"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6619CF19" w14:textId="77777777" w:rsidR="008149E2" w:rsidRPr="008149E2" w:rsidRDefault="008149E2" w:rsidP="008149E2">
            <w:pPr>
              <w:rPr>
                <w:rFonts w:ascii="Arial" w:eastAsia="Arial" w:hAnsi="Arial" w:cs="Arial"/>
                <w:b/>
              </w:rPr>
            </w:pPr>
            <w:r w:rsidRPr="008149E2">
              <w:rPr>
                <w:rFonts w:ascii="Arial" w:eastAsia="Arial" w:hAnsi="Arial" w:cs="Arial"/>
                <w:b/>
              </w:rPr>
              <w:t>"Tests "</w:t>
            </w:r>
          </w:p>
        </w:tc>
        <w:tc>
          <w:tcPr>
            <w:tcW w:w="7515" w:type="dxa"/>
            <w:tcBorders>
              <w:top w:val="single" w:sz="4" w:space="0" w:color="000000"/>
              <w:left w:val="single" w:sz="4" w:space="0" w:color="000000"/>
              <w:bottom w:val="single" w:sz="4" w:space="0" w:color="000000"/>
              <w:right w:val="single" w:sz="4" w:space="0" w:color="000000"/>
            </w:tcBorders>
            <w:hideMark/>
          </w:tcPr>
          <w:p w14:paraId="072ACF39" w14:textId="77777777" w:rsidR="008149E2" w:rsidRPr="008149E2" w:rsidRDefault="008149E2" w:rsidP="008149E2">
            <w:pPr>
              <w:rPr>
                <w:rFonts w:ascii="Arial" w:eastAsia="Arial" w:hAnsi="Arial" w:cs="Arial"/>
              </w:rPr>
            </w:pPr>
            <w:r w:rsidRPr="008149E2">
              <w:rPr>
                <w:rFonts w:ascii="Arial" w:eastAsia="Arial" w:hAnsi="Arial" w:cs="Arial"/>
              </w:rPr>
              <w:t>any tests required to be carried out pursuant to a Call-Off Contract as set out in the Test Plan or elsewhere in a Call-Off Contract and "</w:t>
            </w:r>
            <w:r w:rsidRPr="008149E2">
              <w:rPr>
                <w:rFonts w:ascii="Arial" w:eastAsia="Arial" w:hAnsi="Arial" w:cs="Arial"/>
                <w:b/>
              </w:rPr>
              <w:t>Tested</w:t>
            </w:r>
            <w:r w:rsidRPr="008149E2">
              <w:rPr>
                <w:rFonts w:ascii="Arial" w:eastAsia="Arial" w:hAnsi="Arial" w:cs="Arial"/>
              </w:rPr>
              <w:t>" and “</w:t>
            </w:r>
            <w:r w:rsidRPr="008149E2">
              <w:rPr>
                <w:rFonts w:ascii="Arial" w:eastAsia="Arial" w:hAnsi="Arial" w:cs="Arial"/>
                <w:b/>
              </w:rPr>
              <w:t>Testing</w:t>
            </w:r>
            <w:r w:rsidRPr="008149E2">
              <w:rPr>
                <w:rFonts w:ascii="Arial" w:eastAsia="Arial" w:hAnsi="Arial" w:cs="Arial"/>
              </w:rPr>
              <w:t>” shall be construed accordingly;</w:t>
            </w:r>
          </w:p>
        </w:tc>
      </w:tr>
      <w:tr w:rsidR="008149E2" w:rsidRPr="008149E2" w14:paraId="6975C29A"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442A185C" w14:textId="77777777" w:rsidR="008149E2" w:rsidRPr="008149E2" w:rsidRDefault="008149E2" w:rsidP="008149E2">
            <w:pPr>
              <w:rPr>
                <w:rFonts w:ascii="Arial" w:eastAsia="Arial" w:hAnsi="Arial" w:cs="Arial"/>
                <w:b/>
              </w:rPr>
            </w:pPr>
            <w:r w:rsidRPr="008149E2">
              <w:rPr>
                <w:rFonts w:ascii="Arial" w:eastAsia="Arial" w:hAnsi="Arial" w:cs="Arial"/>
                <w:b/>
              </w:rPr>
              <w:t>"Third Party IPR"</w:t>
            </w:r>
          </w:p>
        </w:tc>
        <w:tc>
          <w:tcPr>
            <w:tcW w:w="7515" w:type="dxa"/>
            <w:tcBorders>
              <w:top w:val="single" w:sz="4" w:space="0" w:color="000000"/>
              <w:left w:val="single" w:sz="4" w:space="0" w:color="000000"/>
              <w:bottom w:val="single" w:sz="4" w:space="0" w:color="000000"/>
              <w:right w:val="single" w:sz="4" w:space="0" w:color="000000"/>
            </w:tcBorders>
            <w:hideMark/>
          </w:tcPr>
          <w:p w14:paraId="1DF56022" w14:textId="77777777" w:rsidR="008149E2" w:rsidRPr="008149E2" w:rsidRDefault="008149E2" w:rsidP="008149E2">
            <w:pPr>
              <w:rPr>
                <w:rFonts w:ascii="Arial" w:eastAsia="Arial" w:hAnsi="Arial" w:cs="Arial"/>
              </w:rPr>
            </w:pPr>
            <w:r w:rsidRPr="008149E2">
              <w:rPr>
                <w:rFonts w:ascii="Arial" w:eastAsia="Arial" w:hAnsi="Arial" w:cs="Arial"/>
              </w:rPr>
              <w:t>Intellectual Property Rights owned by a third party which is or will be used by the Supplier for the purpose of providing the Deliverables;</w:t>
            </w:r>
          </w:p>
        </w:tc>
      </w:tr>
      <w:tr w:rsidR="008149E2" w:rsidRPr="008149E2" w14:paraId="4E127462"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65B78E5F" w14:textId="77777777" w:rsidR="008149E2" w:rsidRPr="008149E2" w:rsidRDefault="008149E2" w:rsidP="008149E2">
            <w:pPr>
              <w:rPr>
                <w:rFonts w:ascii="Arial" w:eastAsia="Arial" w:hAnsi="Arial" w:cs="Arial"/>
                <w:b/>
              </w:rPr>
            </w:pPr>
            <w:r w:rsidRPr="008149E2">
              <w:rPr>
                <w:rFonts w:ascii="Arial" w:eastAsia="Arial" w:hAnsi="Arial" w:cs="Arial"/>
                <w:b/>
              </w:rPr>
              <w:t>"Transferring Supplier Employees"</w:t>
            </w:r>
          </w:p>
        </w:tc>
        <w:tc>
          <w:tcPr>
            <w:tcW w:w="7515" w:type="dxa"/>
            <w:tcBorders>
              <w:top w:val="single" w:sz="4" w:space="0" w:color="000000"/>
              <w:left w:val="single" w:sz="4" w:space="0" w:color="000000"/>
              <w:bottom w:val="single" w:sz="4" w:space="0" w:color="000000"/>
              <w:right w:val="single" w:sz="4" w:space="0" w:color="000000"/>
            </w:tcBorders>
            <w:hideMark/>
          </w:tcPr>
          <w:p w14:paraId="4DDDB917" w14:textId="77777777" w:rsidR="008149E2" w:rsidRPr="008149E2" w:rsidRDefault="008149E2" w:rsidP="008149E2">
            <w:pPr>
              <w:rPr>
                <w:rFonts w:ascii="Arial" w:eastAsia="Arial" w:hAnsi="Arial" w:cs="Arial"/>
              </w:rPr>
            </w:pPr>
            <w:r w:rsidRPr="008149E2">
              <w:rPr>
                <w:rFonts w:ascii="Arial" w:eastAsia="Arial" w:hAnsi="Arial" w:cs="Arial"/>
              </w:rPr>
              <w:t xml:space="preserve">those employees of the Supplier and/or the Supplier’s Subcontractors to whom the Employment Regulations will apply on the Service Transfer Date; </w:t>
            </w:r>
          </w:p>
        </w:tc>
      </w:tr>
      <w:tr w:rsidR="008149E2" w:rsidRPr="008149E2" w14:paraId="167297CE"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3507A2F4" w14:textId="77777777" w:rsidR="008149E2" w:rsidRPr="008149E2" w:rsidRDefault="008149E2" w:rsidP="008149E2">
            <w:pPr>
              <w:rPr>
                <w:rFonts w:ascii="Arial" w:eastAsia="Arial" w:hAnsi="Arial" w:cs="Arial"/>
                <w:b/>
              </w:rPr>
            </w:pPr>
            <w:r w:rsidRPr="008149E2">
              <w:rPr>
                <w:rFonts w:ascii="Arial" w:eastAsia="Arial" w:hAnsi="Arial" w:cs="Arial"/>
                <w:b/>
              </w:rPr>
              <w:t>"Transparency Information"</w:t>
            </w:r>
          </w:p>
        </w:tc>
        <w:tc>
          <w:tcPr>
            <w:tcW w:w="7515" w:type="dxa"/>
            <w:tcBorders>
              <w:top w:val="single" w:sz="4" w:space="0" w:color="000000"/>
              <w:left w:val="single" w:sz="4" w:space="0" w:color="000000"/>
              <w:bottom w:val="single" w:sz="4" w:space="0" w:color="000000"/>
              <w:right w:val="single" w:sz="4" w:space="0" w:color="000000"/>
            </w:tcBorders>
          </w:tcPr>
          <w:p w14:paraId="01032BD5" w14:textId="77777777" w:rsidR="008149E2" w:rsidRPr="008149E2" w:rsidRDefault="008149E2" w:rsidP="008149E2">
            <w:pPr>
              <w:rPr>
                <w:rFonts w:ascii="Arial" w:eastAsia="Arial" w:hAnsi="Arial" w:cs="Arial"/>
              </w:rPr>
            </w:pPr>
            <w:r w:rsidRPr="008149E2">
              <w:rPr>
                <w:rFonts w:ascii="Arial" w:eastAsia="Arial" w:hAnsi="Arial" w:cs="Arial"/>
              </w:rPr>
              <w:t xml:space="preserve">the Transparency Reports and the content of a Contract, including any changes to this Contract agreed from time to time, except for – </w:t>
            </w:r>
          </w:p>
          <w:p w14:paraId="71B53EE7" w14:textId="77777777" w:rsidR="008149E2" w:rsidRPr="008149E2" w:rsidRDefault="008149E2" w:rsidP="008149E2">
            <w:pPr>
              <w:rPr>
                <w:rFonts w:ascii="Arial" w:eastAsia="Arial" w:hAnsi="Arial" w:cs="Arial"/>
              </w:rPr>
            </w:pPr>
            <w:r w:rsidRPr="008149E2">
              <w:rPr>
                <w:rFonts w:ascii="Arial" w:eastAsia="Arial" w:hAnsi="Arial" w:cs="Arial"/>
              </w:rPr>
              <w:t>(</w:t>
            </w:r>
            <w:proofErr w:type="spellStart"/>
            <w:r w:rsidRPr="008149E2">
              <w:rPr>
                <w:rFonts w:ascii="Arial" w:eastAsia="Arial" w:hAnsi="Arial" w:cs="Arial"/>
              </w:rPr>
              <w:t>i</w:t>
            </w:r>
            <w:proofErr w:type="spellEnd"/>
            <w:r w:rsidRPr="008149E2">
              <w:rPr>
                <w:rFonts w:ascii="Arial" w:eastAsia="Arial" w:hAnsi="Arial" w:cs="Arial"/>
              </w:rPr>
              <w:t>)</w:t>
            </w:r>
            <w:r w:rsidRPr="008149E2">
              <w:rPr>
                <w:rFonts w:ascii="Arial" w:eastAsia="Arial" w:hAnsi="Arial" w:cs="Arial"/>
              </w:rPr>
              <w:tab/>
              <w:t>any information which is exempt from disclosure in accordance with the provisions of the FOIA, which shall be determined by the Relevant Authority; and</w:t>
            </w:r>
          </w:p>
          <w:p w14:paraId="513B0A6C" w14:textId="77777777" w:rsidR="008149E2" w:rsidRPr="008149E2" w:rsidRDefault="008149E2" w:rsidP="008149E2">
            <w:pPr>
              <w:rPr>
                <w:rFonts w:ascii="Arial" w:eastAsia="Arial" w:hAnsi="Arial" w:cs="Arial"/>
              </w:rPr>
            </w:pPr>
            <w:r w:rsidRPr="008149E2">
              <w:rPr>
                <w:rFonts w:ascii="Arial" w:eastAsia="Arial" w:hAnsi="Arial" w:cs="Arial"/>
              </w:rPr>
              <w:lastRenderedPageBreak/>
              <w:t xml:space="preserve"> (ii)</w:t>
            </w:r>
            <w:r w:rsidRPr="008149E2">
              <w:rPr>
                <w:rFonts w:ascii="Arial" w:eastAsia="Arial" w:hAnsi="Arial" w:cs="Arial"/>
              </w:rPr>
              <w:tab/>
              <w:t>Commercially Sensitive Information;</w:t>
            </w:r>
          </w:p>
          <w:p w14:paraId="610BA2D4" w14:textId="77777777" w:rsidR="008149E2" w:rsidRPr="008149E2" w:rsidRDefault="008149E2" w:rsidP="008149E2">
            <w:pPr>
              <w:rPr>
                <w:rFonts w:ascii="Arial" w:eastAsia="Arial" w:hAnsi="Arial" w:cs="Arial"/>
              </w:rPr>
            </w:pPr>
          </w:p>
        </w:tc>
      </w:tr>
      <w:tr w:rsidR="008149E2" w:rsidRPr="008149E2" w14:paraId="6773139E"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453665D2" w14:textId="77777777" w:rsidR="008149E2" w:rsidRPr="008149E2" w:rsidRDefault="008149E2" w:rsidP="008149E2">
            <w:pPr>
              <w:rPr>
                <w:rFonts w:ascii="Arial" w:eastAsia="Arial" w:hAnsi="Arial" w:cs="Arial"/>
                <w:b/>
              </w:rPr>
            </w:pPr>
            <w:r w:rsidRPr="008149E2">
              <w:rPr>
                <w:rFonts w:ascii="Arial" w:eastAsia="Arial" w:hAnsi="Arial" w:cs="Arial"/>
                <w:b/>
              </w:rPr>
              <w:lastRenderedPageBreak/>
              <w:t>"Transparency Reports"</w:t>
            </w:r>
          </w:p>
        </w:tc>
        <w:tc>
          <w:tcPr>
            <w:tcW w:w="7515" w:type="dxa"/>
            <w:tcBorders>
              <w:top w:val="single" w:sz="4" w:space="0" w:color="000000"/>
              <w:left w:val="single" w:sz="4" w:space="0" w:color="000000"/>
              <w:bottom w:val="single" w:sz="4" w:space="0" w:color="000000"/>
              <w:right w:val="single" w:sz="4" w:space="0" w:color="000000"/>
            </w:tcBorders>
            <w:hideMark/>
          </w:tcPr>
          <w:p w14:paraId="52ECF4AB" w14:textId="77777777" w:rsidR="008149E2" w:rsidRPr="008149E2" w:rsidRDefault="008149E2" w:rsidP="008149E2">
            <w:pPr>
              <w:rPr>
                <w:rFonts w:ascii="Arial" w:eastAsia="Arial" w:hAnsi="Arial" w:cs="Arial"/>
              </w:rPr>
            </w:pPr>
            <w:r w:rsidRPr="008149E2">
              <w:rPr>
                <w:rFonts w:ascii="Arial" w:eastAsia="Arial" w:hAnsi="Arial" w:cs="Arial"/>
              </w:rPr>
              <w:t>the information relating to the Deliverables and performance of the Contracts which the Supplier is required to provide to the Buyer in accordance with the reporting requirements in Call-Off Schedule 1 (Transparency Reports);</w:t>
            </w:r>
          </w:p>
        </w:tc>
      </w:tr>
      <w:tr w:rsidR="008149E2" w:rsidRPr="008149E2" w14:paraId="3D73C56C" w14:textId="77777777" w:rsidTr="008149E2">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C489E3" w14:textId="77777777" w:rsidR="008149E2" w:rsidRPr="008149E2" w:rsidRDefault="008149E2" w:rsidP="008149E2">
            <w:pPr>
              <w:rPr>
                <w:rFonts w:ascii="Arial" w:eastAsia="Arial" w:hAnsi="Arial" w:cs="Arial"/>
                <w:b/>
              </w:rPr>
            </w:pPr>
            <w:r w:rsidRPr="008149E2">
              <w:rPr>
                <w:rFonts w:ascii="Arial" w:eastAsia="Arial" w:hAnsi="Arial" w:cs="Arial"/>
                <w:b/>
              </w:rPr>
              <w:t>“TUPE”</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2EA9C1C" w14:textId="77777777" w:rsidR="008149E2" w:rsidRPr="008149E2" w:rsidRDefault="008149E2" w:rsidP="008149E2">
            <w:pPr>
              <w:rPr>
                <w:rFonts w:ascii="Arial" w:eastAsia="Arial" w:hAnsi="Arial" w:cs="Arial"/>
              </w:rPr>
            </w:pPr>
            <w:r w:rsidRPr="008149E2">
              <w:rPr>
                <w:rFonts w:ascii="Arial" w:eastAsia="Arial" w:hAnsi="Arial" w:cs="Arial"/>
              </w:rPr>
              <w:t>Transfer of Undertakings (Protection of Employment) Regulations 2006 (SI 2006/246) as amended or replaced or any other regulations or UK legislation implementing the Acquired Rights Directive</w:t>
            </w:r>
          </w:p>
        </w:tc>
      </w:tr>
      <w:tr w:rsidR="008149E2" w:rsidRPr="008149E2" w14:paraId="0E073FF5" w14:textId="77777777" w:rsidTr="008149E2">
        <w:tc>
          <w:tcPr>
            <w:tcW w:w="24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D69A59D" w14:textId="77777777" w:rsidR="008149E2" w:rsidRPr="008149E2" w:rsidRDefault="008149E2" w:rsidP="008149E2">
            <w:pPr>
              <w:rPr>
                <w:rFonts w:ascii="Arial" w:eastAsia="Arial" w:hAnsi="Arial" w:cs="Arial"/>
                <w:b/>
              </w:rPr>
            </w:pPr>
            <w:r w:rsidRPr="008149E2">
              <w:rPr>
                <w:rFonts w:ascii="Arial" w:eastAsia="Arial" w:hAnsi="Arial" w:cs="Arial"/>
                <w:b/>
              </w:rPr>
              <w:t>“United Kingdom”</w:t>
            </w:r>
          </w:p>
        </w:tc>
        <w:tc>
          <w:tcPr>
            <w:tcW w:w="7515" w:type="dxa"/>
            <w:tcBorders>
              <w:top w:val="nil"/>
              <w:left w:val="nil"/>
              <w:bottom w:val="single" w:sz="8" w:space="0" w:color="000000"/>
              <w:right w:val="single" w:sz="8" w:space="0" w:color="000000"/>
            </w:tcBorders>
            <w:tcMar>
              <w:top w:w="100" w:type="dxa"/>
              <w:left w:w="100" w:type="dxa"/>
              <w:bottom w:w="100" w:type="dxa"/>
              <w:right w:w="100" w:type="dxa"/>
            </w:tcMar>
            <w:hideMark/>
          </w:tcPr>
          <w:p w14:paraId="790348A8" w14:textId="77777777" w:rsidR="008149E2" w:rsidRPr="008149E2" w:rsidRDefault="008149E2" w:rsidP="008149E2">
            <w:pPr>
              <w:rPr>
                <w:rFonts w:ascii="Arial" w:eastAsia="Arial" w:hAnsi="Arial" w:cs="Arial"/>
              </w:rPr>
            </w:pPr>
            <w:r w:rsidRPr="008149E2">
              <w:rPr>
                <w:rFonts w:ascii="Arial" w:eastAsia="Arial" w:hAnsi="Arial" w:cs="Arial"/>
              </w:rPr>
              <w:t>the country that consists of England, Scotland, Wales, and Northern Ireland</w:t>
            </w:r>
          </w:p>
        </w:tc>
      </w:tr>
      <w:tr w:rsidR="008149E2" w:rsidRPr="008149E2" w14:paraId="2CFA3614"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472D5546" w14:textId="77777777" w:rsidR="008149E2" w:rsidRPr="008149E2" w:rsidRDefault="008149E2" w:rsidP="008149E2">
            <w:pPr>
              <w:rPr>
                <w:rFonts w:ascii="Arial" w:eastAsia="Arial" w:hAnsi="Arial" w:cs="Arial"/>
                <w:b/>
              </w:rPr>
            </w:pPr>
            <w:r w:rsidRPr="008149E2">
              <w:rPr>
                <w:rFonts w:ascii="Arial" w:eastAsia="Arial" w:hAnsi="Arial" w:cs="Arial"/>
                <w:b/>
              </w:rPr>
              <w:t>"Variation"</w:t>
            </w:r>
          </w:p>
        </w:tc>
        <w:tc>
          <w:tcPr>
            <w:tcW w:w="7515" w:type="dxa"/>
            <w:tcBorders>
              <w:top w:val="single" w:sz="4" w:space="0" w:color="000000"/>
              <w:left w:val="single" w:sz="4" w:space="0" w:color="000000"/>
              <w:bottom w:val="single" w:sz="4" w:space="0" w:color="000000"/>
              <w:right w:val="single" w:sz="4" w:space="0" w:color="000000"/>
            </w:tcBorders>
            <w:hideMark/>
          </w:tcPr>
          <w:p w14:paraId="312D2BE8" w14:textId="77777777" w:rsidR="008149E2" w:rsidRPr="008149E2" w:rsidRDefault="008149E2" w:rsidP="008149E2">
            <w:pPr>
              <w:rPr>
                <w:rFonts w:ascii="Arial" w:eastAsia="Arial" w:hAnsi="Arial" w:cs="Arial"/>
              </w:rPr>
            </w:pPr>
            <w:r w:rsidRPr="008149E2">
              <w:rPr>
                <w:rFonts w:ascii="Arial" w:eastAsia="Arial" w:hAnsi="Arial" w:cs="Arial"/>
              </w:rPr>
              <w:t>any change to a Contract;</w:t>
            </w:r>
          </w:p>
        </w:tc>
      </w:tr>
      <w:tr w:rsidR="008149E2" w:rsidRPr="008149E2" w14:paraId="55583225"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15F96C18" w14:textId="77777777" w:rsidR="008149E2" w:rsidRPr="008149E2" w:rsidRDefault="008149E2" w:rsidP="008149E2">
            <w:pPr>
              <w:rPr>
                <w:rFonts w:ascii="Arial" w:eastAsia="Arial" w:hAnsi="Arial" w:cs="Arial"/>
                <w:b/>
              </w:rPr>
            </w:pPr>
            <w:r w:rsidRPr="008149E2">
              <w:rPr>
                <w:rFonts w:ascii="Arial" w:eastAsia="Arial" w:hAnsi="Arial" w:cs="Arial"/>
                <w:b/>
              </w:rPr>
              <w:t>"Variation Form"</w:t>
            </w:r>
          </w:p>
        </w:tc>
        <w:tc>
          <w:tcPr>
            <w:tcW w:w="7515" w:type="dxa"/>
            <w:tcBorders>
              <w:top w:val="single" w:sz="4" w:space="0" w:color="000000"/>
              <w:left w:val="single" w:sz="4" w:space="0" w:color="000000"/>
              <w:bottom w:val="single" w:sz="4" w:space="0" w:color="000000"/>
              <w:right w:val="single" w:sz="4" w:space="0" w:color="000000"/>
            </w:tcBorders>
            <w:hideMark/>
          </w:tcPr>
          <w:p w14:paraId="1CB48B7E" w14:textId="77777777" w:rsidR="008149E2" w:rsidRPr="008149E2" w:rsidRDefault="008149E2" w:rsidP="008149E2">
            <w:pPr>
              <w:rPr>
                <w:rFonts w:ascii="Arial" w:eastAsia="Arial" w:hAnsi="Arial" w:cs="Arial"/>
              </w:rPr>
            </w:pPr>
            <w:r w:rsidRPr="008149E2">
              <w:rPr>
                <w:rFonts w:ascii="Arial" w:eastAsia="Arial" w:hAnsi="Arial" w:cs="Arial"/>
              </w:rPr>
              <w:t>the form set out in Joint Schedule 2 (Variation Form);</w:t>
            </w:r>
          </w:p>
        </w:tc>
      </w:tr>
      <w:tr w:rsidR="008149E2" w:rsidRPr="008149E2" w14:paraId="2568A1C2"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33889952" w14:textId="77777777" w:rsidR="008149E2" w:rsidRPr="008149E2" w:rsidRDefault="008149E2" w:rsidP="008149E2">
            <w:pPr>
              <w:rPr>
                <w:rFonts w:ascii="Arial" w:eastAsia="Arial" w:hAnsi="Arial" w:cs="Arial"/>
                <w:b/>
              </w:rPr>
            </w:pPr>
            <w:r w:rsidRPr="008149E2">
              <w:rPr>
                <w:rFonts w:ascii="Arial" w:eastAsia="Arial" w:hAnsi="Arial" w:cs="Arial"/>
                <w:b/>
              </w:rPr>
              <w:t>"Variation Procedure"</w:t>
            </w:r>
          </w:p>
        </w:tc>
        <w:tc>
          <w:tcPr>
            <w:tcW w:w="7515" w:type="dxa"/>
            <w:tcBorders>
              <w:top w:val="single" w:sz="4" w:space="0" w:color="000000"/>
              <w:left w:val="single" w:sz="4" w:space="0" w:color="000000"/>
              <w:bottom w:val="single" w:sz="4" w:space="0" w:color="000000"/>
              <w:right w:val="single" w:sz="4" w:space="0" w:color="000000"/>
            </w:tcBorders>
            <w:hideMark/>
          </w:tcPr>
          <w:p w14:paraId="1A6EBD80" w14:textId="77777777" w:rsidR="008149E2" w:rsidRPr="008149E2" w:rsidRDefault="008149E2" w:rsidP="008149E2">
            <w:pPr>
              <w:rPr>
                <w:rFonts w:ascii="Arial" w:eastAsia="Arial" w:hAnsi="Arial" w:cs="Arial"/>
              </w:rPr>
            </w:pPr>
            <w:r w:rsidRPr="008149E2">
              <w:rPr>
                <w:rFonts w:ascii="Arial" w:eastAsia="Arial" w:hAnsi="Arial" w:cs="Arial"/>
              </w:rPr>
              <w:t>the procedure set out in Clause 24 (Changing the contract);</w:t>
            </w:r>
          </w:p>
        </w:tc>
      </w:tr>
      <w:tr w:rsidR="008149E2" w:rsidRPr="008149E2" w14:paraId="6C78801F"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3A12432E" w14:textId="77777777" w:rsidR="008149E2" w:rsidRPr="008149E2" w:rsidRDefault="008149E2" w:rsidP="008149E2">
            <w:pPr>
              <w:rPr>
                <w:rFonts w:ascii="Arial" w:eastAsia="Arial" w:hAnsi="Arial" w:cs="Arial"/>
                <w:b/>
              </w:rPr>
            </w:pPr>
            <w:r w:rsidRPr="008149E2">
              <w:rPr>
                <w:rFonts w:ascii="Arial" w:eastAsia="Arial" w:hAnsi="Arial" w:cs="Arial"/>
                <w:b/>
              </w:rPr>
              <w:t>"VAT"</w:t>
            </w:r>
          </w:p>
        </w:tc>
        <w:tc>
          <w:tcPr>
            <w:tcW w:w="7515" w:type="dxa"/>
            <w:tcBorders>
              <w:top w:val="single" w:sz="4" w:space="0" w:color="000000"/>
              <w:left w:val="single" w:sz="4" w:space="0" w:color="000000"/>
              <w:bottom w:val="single" w:sz="4" w:space="0" w:color="000000"/>
              <w:right w:val="single" w:sz="4" w:space="0" w:color="000000"/>
            </w:tcBorders>
            <w:hideMark/>
          </w:tcPr>
          <w:p w14:paraId="69A7FBEC" w14:textId="77777777" w:rsidR="008149E2" w:rsidRPr="008149E2" w:rsidRDefault="008149E2" w:rsidP="008149E2">
            <w:pPr>
              <w:rPr>
                <w:rFonts w:ascii="Arial" w:eastAsia="Arial" w:hAnsi="Arial" w:cs="Arial"/>
              </w:rPr>
            </w:pPr>
            <w:r w:rsidRPr="008149E2">
              <w:rPr>
                <w:rFonts w:ascii="Arial" w:eastAsia="Arial" w:hAnsi="Arial" w:cs="Arial"/>
              </w:rPr>
              <w:t>value added tax in accordance with the provisions of the Value Added Tax Act 1994;</w:t>
            </w:r>
          </w:p>
        </w:tc>
      </w:tr>
      <w:tr w:rsidR="008149E2" w:rsidRPr="008149E2" w14:paraId="587CC97C"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65D81AF9" w14:textId="77777777" w:rsidR="008149E2" w:rsidRPr="008149E2" w:rsidRDefault="008149E2" w:rsidP="008149E2">
            <w:pPr>
              <w:rPr>
                <w:rFonts w:ascii="Arial" w:eastAsia="Arial" w:hAnsi="Arial" w:cs="Arial"/>
                <w:b/>
              </w:rPr>
            </w:pPr>
            <w:r w:rsidRPr="008149E2">
              <w:rPr>
                <w:rFonts w:ascii="Arial" w:eastAsia="Arial" w:hAnsi="Arial" w:cs="Arial"/>
                <w:b/>
              </w:rPr>
              <w:t>"VCSE"</w:t>
            </w:r>
          </w:p>
        </w:tc>
        <w:tc>
          <w:tcPr>
            <w:tcW w:w="7515" w:type="dxa"/>
            <w:tcBorders>
              <w:top w:val="single" w:sz="4" w:space="0" w:color="000000"/>
              <w:left w:val="single" w:sz="4" w:space="0" w:color="000000"/>
              <w:bottom w:val="single" w:sz="4" w:space="0" w:color="000000"/>
              <w:right w:val="single" w:sz="4" w:space="0" w:color="000000"/>
            </w:tcBorders>
            <w:hideMark/>
          </w:tcPr>
          <w:p w14:paraId="2E8FAA16" w14:textId="77777777" w:rsidR="008149E2" w:rsidRPr="008149E2" w:rsidRDefault="008149E2" w:rsidP="008149E2">
            <w:pPr>
              <w:rPr>
                <w:rFonts w:ascii="Arial" w:eastAsia="Arial" w:hAnsi="Arial" w:cs="Arial"/>
              </w:rPr>
            </w:pPr>
            <w:r w:rsidRPr="008149E2">
              <w:rPr>
                <w:rFonts w:ascii="Arial" w:eastAsia="Arial" w:hAnsi="Arial" w:cs="Arial"/>
              </w:rPr>
              <w:t>a non-governmental organisation that is value-driven and which principally reinvests its surpluses to further social, environmental or cultural objectives;</w:t>
            </w:r>
          </w:p>
        </w:tc>
      </w:tr>
      <w:tr w:rsidR="008149E2" w:rsidRPr="008149E2" w14:paraId="7E9048A3"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464A7C6D" w14:textId="77777777" w:rsidR="008149E2" w:rsidRPr="008149E2" w:rsidRDefault="008149E2" w:rsidP="008149E2">
            <w:pPr>
              <w:rPr>
                <w:rFonts w:ascii="Arial" w:eastAsia="Arial" w:hAnsi="Arial" w:cs="Arial"/>
                <w:b/>
              </w:rPr>
            </w:pPr>
            <w:r w:rsidRPr="008149E2">
              <w:rPr>
                <w:rFonts w:ascii="Arial" w:eastAsia="Arial" w:hAnsi="Arial" w:cs="Arial"/>
                <w:b/>
              </w:rPr>
              <w:t>"Worker"</w:t>
            </w:r>
          </w:p>
        </w:tc>
        <w:tc>
          <w:tcPr>
            <w:tcW w:w="7515" w:type="dxa"/>
            <w:tcBorders>
              <w:top w:val="single" w:sz="4" w:space="0" w:color="000000"/>
              <w:left w:val="single" w:sz="4" w:space="0" w:color="000000"/>
              <w:bottom w:val="single" w:sz="4" w:space="0" w:color="000000"/>
              <w:right w:val="single" w:sz="4" w:space="0" w:color="000000"/>
            </w:tcBorders>
            <w:hideMark/>
          </w:tcPr>
          <w:p w14:paraId="32944E65" w14:textId="77777777" w:rsidR="008149E2" w:rsidRPr="008149E2" w:rsidRDefault="008149E2" w:rsidP="008149E2">
            <w:pPr>
              <w:rPr>
                <w:rFonts w:ascii="Arial" w:eastAsia="Arial" w:hAnsi="Arial" w:cs="Arial"/>
              </w:rPr>
            </w:pPr>
            <w:r w:rsidRPr="008149E2">
              <w:rPr>
                <w:rFonts w:ascii="Arial" w:eastAsia="Arial" w:hAnsi="Arial" w:cs="Arial"/>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8149E2" w:rsidRPr="008149E2" w14:paraId="423D7D3C"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003F8E27" w14:textId="77777777" w:rsidR="008149E2" w:rsidRPr="008149E2" w:rsidRDefault="008149E2" w:rsidP="008149E2">
            <w:pPr>
              <w:rPr>
                <w:rFonts w:ascii="Arial" w:eastAsia="Arial" w:hAnsi="Arial" w:cs="Arial"/>
                <w:b/>
              </w:rPr>
            </w:pPr>
            <w:r w:rsidRPr="008149E2">
              <w:rPr>
                <w:rFonts w:ascii="Arial" w:eastAsia="Arial" w:hAnsi="Arial" w:cs="Arial"/>
                <w:b/>
              </w:rPr>
              <w:t>"Working Day"</w:t>
            </w:r>
          </w:p>
        </w:tc>
        <w:tc>
          <w:tcPr>
            <w:tcW w:w="7515" w:type="dxa"/>
            <w:tcBorders>
              <w:top w:val="single" w:sz="4" w:space="0" w:color="000000"/>
              <w:left w:val="single" w:sz="4" w:space="0" w:color="000000"/>
              <w:bottom w:val="single" w:sz="4" w:space="0" w:color="000000"/>
              <w:right w:val="single" w:sz="4" w:space="0" w:color="000000"/>
            </w:tcBorders>
            <w:hideMark/>
          </w:tcPr>
          <w:p w14:paraId="213D283D" w14:textId="77777777" w:rsidR="008149E2" w:rsidRPr="008149E2" w:rsidRDefault="008149E2" w:rsidP="008149E2">
            <w:pPr>
              <w:rPr>
                <w:rFonts w:ascii="Arial" w:eastAsia="Arial" w:hAnsi="Arial" w:cs="Arial"/>
              </w:rPr>
            </w:pPr>
            <w:r w:rsidRPr="008149E2">
              <w:rPr>
                <w:rFonts w:ascii="Arial" w:eastAsia="Arial" w:hAnsi="Arial" w:cs="Arial"/>
              </w:rPr>
              <w:t>any day other than a Saturday or Sunday or public holiday in England and Wales unless specified otherwise by the Parties in the Order Form;</w:t>
            </w:r>
          </w:p>
        </w:tc>
      </w:tr>
      <w:tr w:rsidR="008149E2" w:rsidRPr="008149E2" w14:paraId="56FF9CE2"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4BFA3D30" w14:textId="77777777" w:rsidR="008149E2" w:rsidRPr="008149E2" w:rsidRDefault="008149E2" w:rsidP="008149E2">
            <w:pPr>
              <w:rPr>
                <w:rFonts w:ascii="Arial" w:eastAsia="Arial" w:hAnsi="Arial" w:cs="Arial"/>
                <w:b/>
              </w:rPr>
            </w:pPr>
            <w:r w:rsidRPr="008149E2">
              <w:rPr>
                <w:rFonts w:ascii="Arial" w:eastAsia="Arial" w:hAnsi="Arial" w:cs="Arial"/>
                <w:b/>
              </w:rPr>
              <w:t>"Work Day"</w:t>
            </w:r>
          </w:p>
        </w:tc>
        <w:tc>
          <w:tcPr>
            <w:tcW w:w="7515" w:type="dxa"/>
            <w:tcBorders>
              <w:top w:val="single" w:sz="4" w:space="0" w:color="000000"/>
              <w:left w:val="single" w:sz="4" w:space="0" w:color="000000"/>
              <w:bottom w:val="single" w:sz="4" w:space="0" w:color="000000"/>
              <w:right w:val="single" w:sz="4" w:space="0" w:color="000000"/>
            </w:tcBorders>
            <w:hideMark/>
          </w:tcPr>
          <w:p w14:paraId="5A0A44D6" w14:textId="77777777" w:rsidR="008149E2" w:rsidRPr="008149E2" w:rsidRDefault="008149E2" w:rsidP="008149E2">
            <w:pPr>
              <w:rPr>
                <w:rFonts w:ascii="Arial" w:eastAsia="Arial" w:hAnsi="Arial" w:cs="Arial"/>
              </w:rPr>
            </w:pPr>
            <w:r w:rsidRPr="008149E2">
              <w:rPr>
                <w:rFonts w:ascii="Arial" w:eastAsia="Arial" w:hAnsi="Arial" w:cs="Arial"/>
              </w:rPr>
              <w:t>Work Hours, whether or not such hours are worked consecutively and whether or not they are worked on the same day; and</w:t>
            </w:r>
          </w:p>
        </w:tc>
      </w:tr>
      <w:tr w:rsidR="008149E2" w:rsidRPr="008149E2" w14:paraId="4AEB7A36" w14:textId="77777777" w:rsidTr="008149E2">
        <w:tc>
          <w:tcPr>
            <w:tcW w:w="2445" w:type="dxa"/>
            <w:tcBorders>
              <w:top w:val="single" w:sz="4" w:space="0" w:color="000000"/>
              <w:left w:val="single" w:sz="4" w:space="0" w:color="000000"/>
              <w:bottom w:val="single" w:sz="4" w:space="0" w:color="000000"/>
              <w:right w:val="single" w:sz="4" w:space="0" w:color="000000"/>
            </w:tcBorders>
            <w:hideMark/>
          </w:tcPr>
          <w:p w14:paraId="27326D75" w14:textId="77777777" w:rsidR="008149E2" w:rsidRPr="008149E2" w:rsidRDefault="008149E2" w:rsidP="008149E2">
            <w:pPr>
              <w:rPr>
                <w:rFonts w:ascii="Arial" w:eastAsia="Arial" w:hAnsi="Arial" w:cs="Arial"/>
                <w:b/>
              </w:rPr>
            </w:pPr>
            <w:r w:rsidRPr="008149E2">
              <w:rPr>
                <w:rFonts w:ascii="Arial" w:eastAsia="Arial" w:hAnsi="Arial" w:cs="Arial"/>
                <w:b/>
              </w:rPr>
              <w:t>"Work Hours"</w:t>
            </w:r>
          </w:p>
        </w:tc>
        <w:tc>
          <w:tcPr>
            <w:tcW w:w="7515" w:type="dxa"/>
            <w:tcBorders>
              <w:top w:val="single" w:sz="4" w:space="0" w:color="000000"/>
              <w:left w:val="single" w:sz="4" w:space="0" w:color="000000"/>
              <w:bottom w:val="single" w:sz="4" w:space="0" w:color="000000"/>
              <w:right w:val="single" w:sz="4" w:space="0" w:color="000000"/>
            </w:tcBorders>
            <w:hideMark/>
          </w:tcPr>
          <w:p w14:paraId="549DF5CC" w14:textId="77777777" w:rsidR="008149E2" w:rsidRPr="008149E2" w:rsidRDefault="008149E2" w:rsidP="008149E2">
            <w:pPr>
              <w:rPr>
                <w:rFonts w:ascii="Arial" w:eastAsia="Arial" w:hAnsi="Arial" w:cs="Arial"/>
              </w:rPr>
            </w:pPr>
            <w:proofErr w:type="gramStart"/>
            <w:r w:rsidRPr="008149E2">
              <w:rPr>
                <w:rFonts w:ascii="Arial" w:eastAsia="Arial" w:hAnsi="Arial" w:cs="Arial"/>
              </w:rPr>
              <w:t>the</w:t>
            </w:r>
            <w:proofErr w:type="gramEnd"/>
            <w:r w:rsidRPr="008149E2">
              <w:rPr>
                <w:rFonts w:ascii="Arial" w:eastAsia="Arial" w:hAnsi="Arial" w:cs="Arial"/>
              </w:rPr>
              <w:t xml:space="preserve"> hours spent by the Supplier Staff properly working on the provision of the Deliverables including time spent travelling (other than to and from the Supplier's offices, or to and from the Sites) but excluding lunch breaks.</w:t>
            </w:r>
          </w:p>
        </w:tc>
      </w:tr>
    </w:tbl>
    <w:p w14:paraId="46BC410F" w14:textId="77777777" w:rsidR="008149E2" w:rsidRDefault="008149E2" w:rsidP="008149E2">
      <w:pPr>
        <w:rPr>
          <w:rFonts w:ascii="Arial" w:eastAsia="Arial" w:hAnsi="Arial" w:cs="Arial"/>
        </w:rPr>
      </w:pPr>
      <w:bookmarkStart w:id="7" w:name="_2et92p0"/>
      <w:bookmarkEnd w:id="7"/>
    </w:p>
    <w:p w14:paraId="54C99566" w14:textId="77777777" w:rsidR="00921EC5" w:rsidRDefault="00921EC5" w:rsidP="008149E2">
      <w:pPr>
        <w:rPr>
          <w:rFonts w:ascii="Arial" w:eastAsia="Arial" w:hAnsi="Arial" w:cs="Arial"/>
        </w:rPr>
      </w:pPr>
    </w:p>
    <w:p w14:paraId="15BBDE7E" w14:textId="77777777" w:rsidR="00BD6CB6" w:rsidRPr="00BD6CB6" w:rsidRDefault="00BD6CB6" w:rsidP="00BD6CB6">
      <w:pPr>
        <w:spacing w:after="240" w:line="240" w:lineRule="auto"/>
        <w:jc w:val="both"/>
        <w:rPr>
          <w:rFonts w:ascii="Arial" w:eastAsia="Arial" w:hAnsi="Arial" w:cs="Arial"/>
          <w:b/>
          <w:sz w:val="36"/>
          <w:szCs w:val="36"/>
        </w:rPr>
      </w:pPr>
      <w:r w:rsidRPr="00BD6CB6">
        <w:rPr>
          <w:rFonts w:ascii="Arial" w:eastAsia="Arial" w:hAnsi="Arial" w:cs="Arial"/>
          <w:b/>
          <w:sz w:val="36"/>
          <w:szCs w:val="36"/>
        </w:rPr>
        <w:lastRenderedPageBreak/>
        <w:t>Joint Schedule 2 (Variation Form)</w:t>
      </w:r>
    </w:p>
    <w:p w14:paraId="635338C6" w14:textId="77777777" w:rsidR="00BD6CB6" w:rsidRPr="00BD6CB6" w:rsidRDefault="00BD6CB6" w:rsidP="00BD6CB6">
      <w:pPr>
        <w:spacing w:after="240" w:line="240" w:lineRule="auto"/>
        <w:jc w:val="both"/>
        <w:rPr>
          <w:rFonts w:ascii="Arial" w:eastAsia="Arial" w:hAnsi="Arial" w:cs="Arial"/>
          <w:sz w:val="24"/>
          <w:szCs w:val="24"/>
        </w:rPr>
      </w:pPr>
      <w:r w:rsidRPr="00BD6CB6">
        <w:rPr>
          <w:rFonts w:ascii="Arial" w:eastAsia="Arial" w:hAnsi="Arial" w:cs="Arial"/>
          <w:sz w:val="24"/>
          <w:szCs w:val="24"/>
        </w:rPr>
        <w:t>This form is to be used in order to change a contract in accordance with Clause 24 (Changing the Contract)</w:t>
      </w: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9"/>
        <w:gridCol w:w="3023"/>
        <w:gridCol w:w="3023"/>
      </w:tblGrid>
      <w:tr w:rsidR="00BD6CB6" w:rsidRPr="00BD6CB6" w14:paraId="0298ABBC" w14:textId="77777777" w:rsidTr="00BD6CB6">
        <w:tc>
          <w:tcPr>
            <w:tcW w:w="8982" w:type="dxa"/>
            <w:gridSpan w:val="3"/>
            <w:tcBorders>
              <w:top w:val="single" w:sz="4" w:space="0" w:color="000000"/>
              <w:left w:val="single" w:sz="4" w:space="0" w:color="000000"/>
              <w:bottom w:val="single" w:sz="4" w:space="0" w:color="000000"/>
              <w:right w:val="single" w:sz="4" w:space="0" w:color="000000"/>
            </w:tcBorders>
            <w:hideMark/>
          </w:tcPr>
          <w:p w14:paraId="0AB5FC31" w14:textId="77777777" w:rsidR="00BD6CB6" w:rsidRPr="00BD6CB6" w:rsidRDefault="00BD6CB6" w:rsidP="00BD6CB6">
            <w:pPr>
              <w:spacing w:after="120" w:line="240" w:lineRule="auto"/>
              <w:ind w:left="34"/>
              <w:jc w:val="center"/>
              <w:rPr>
                <w:rFonts w:ascii="Arial" w:eastAsia="Arial" w:hAnsi="Arial" w:cs="Arial"/>
                <w:b/>
                <w:color w:val="000000"/>
                <w:sz w:val="20"/>
                <w:szCs w:val="20"/>
                <w:highlight w:val="green"/>
              </w:rPr>
            </w:pPr>
            <w:r w:rsidRPr="00BD6CB6">
              <w:rPr>
                <w:rFonts w:ascii="Arial" w:eastAsia="Arial" w:hAnsi="Arial" w:cs="Arial"/>
                <w:b/>
                <w:color w:val="000000"/>
                <w:sz w:val="20"/>
                <w:szCs w:val="20"/>
              </w:rPr>
              <w:t xml:space="preserve">Contract Details </w:t>
            </w:r>
          </w:p>
        </w:tc>
      </w:tr>
      <w:tr w:rsidR="00BD6CB6" w:rsidRPr="00BD6CB6" w14:paraId="20787BA1" w14:textId="77777777" w:rsidTr="00BD6CB6">
        <w:trPr>
          <w:trHeight w:val="1174"/>
        </w:trPr>
        <w:tc>
          <w:tcPr>
            <w:tcW w:w="2938" w:type="dxa"/>
            <w:tcBorders>
              <w:top w:val="single" w:sz="4" w:space="0" w:color="000000"/>
              <w:left w:val="single" w:sz="4" w:space="0" w:color="000000"/>
              <w:bottom w:val="single" w:sz="4" w:space="0" w:color="000000"/>
              <w:right w:val="single" w:sz="4" w:space="0" w:color="000000"/>
            </w:tcBorders>
            <w:hideMark/>
          </w:tcPr>
          <w:p w14:paraId="36010D29" w14:textId="77777777" w:rsidR="00BD6CB6" w:rsidRPr="00BD6CB6" w:rsidRDefault="00BD6CB6" w:rsidP="00BD6CB6">
            <w:pPr>
              <w:spacing w:after="120" w:line="240" w:lineRule="auto"/>
              <w:jc w:val="both"/>
              <w:rPr>
                <w:rFonts w:ascii="Arial" w:eastAsia="Arial" w:hAnsi="Arial" w:cs="Arial"/>
                <w:color w:val="000000"/>
                <w:sz w:val="20"/>
                <w:szCs w:val="20"/>
              </w:rPr>
            </w:pPr>
            <w:r w:rsidRPr="00BD6CB6">
              <w:rPr>
                <w:rFonts w:ascii="Arial" w:eastAsia="Arial" w:hAnsi="Arial" w:cs="Arial"/>
                <w:color w:val="000000"/>
                <w:sz w:val="20"/>
                <w:szCs w:val="20"/>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6162AAC6" w14:textId="77777777" w:rsidR="00BD6CB6" w:rsidRPr="00BD6CB6" w:rsidRDefault="00BD6CB6" w:rsidP="00BD6CB6">
            <w:pPr>
              <w:spacing w:after="120" w:line="240" w:lineRule="auto"/>
              <w:ind w:left="34"/>
              <w:jc w:val="both"/>
              <w:rPr>
                <w:rFonts w:ascii="Arial" w:eastAsia="Arial" w:hAnsi="Arial" w:cs="Arial"/>
                <w:color w:val="000000"/>
                <w:sz w:val="20"/>
                <w:szCs w:val="20"/>
              </w:rPr>
            </w:pPr>
            <w:r w:rsidRPr="00374186">
              <w:rPr>
                <w:rFonts w:ascii="Arial" w:eastAsia="Arial" w:hAnsi="Arial" w:cs="Arial"/>
                <w:color w:val="000000"/>
                <w:sz w:val="20"/>
                <w:szCs w:val="20"/>
              </w:rPr>
              <w:t xml:space="preserve">[delete </w:t>
            </w:r>
            <w:r w:rsidRPr="00BD6CB6">
              <w:rPr>
                <w:rFonts w:ascii="Arial" w:eastAsia="Arial" w:hAnsi="Arial" w:cs="Arial"/>
                <w:color w:val="000000"/>
                <w:sz w:val="20"/>
                <w:szCs w:val="20"/>
              </w:rPr>
              <w:t>as applicable:</w:t>
            </w:r>
            <w:r w:rsidRPr="00374186">
              <w:rPr>
                <w:rFonts w:ascii="Arial" w:eastAsia="Arial" w:hAnsi="Arial" w:cs="Arial"/>
                <w:color w:val="000000"/>
                <w:sz w:val="20"/>
                <w:szCs w:val="20"/>
              </w:rPr>
              <w:t xml:space="preserve"> </w:t>
            </w:r>
            <w:r w:rsidRPr="00BD6CB6">
              <w:rPr>
                <w:rFonts w:ascii="Arial" w:eastAsia="Arial" w:hAnsi="Arial" w:cs="Arial"/>
                <w:color w:val="000000"/>
                <w:sz w:val="20"/>
                <w:szCs w:val="20"/>
              </w:rPr>
              <w:t>CCS / Buyer</w:t>
            </w:r>
            <w:r w:rsidRPr="00374186">
              <w:rPr>
                <w:rFonts w:ascii="Arial" w:eastAsia="Arial" w:hAnsi="Arial" w:cs="Arial"/>
                <w:color w:val="000000"/>
                <w:sz w:val="20"/>
                <w:szCs w:val="20"/>
              </w:rPr>
              <w:t>]</w:t>
            </w:r>
            <w:r w:rsidRPr="00BD6CB6">
              <w:rPr>
                <w:rFonts w:ascii="Arial" w:eastAsia="Arial" w:hAnsi="Arial" w:cs="Arial"/>
                <w:color w:val="000000"/>
                <w:sz w:val="20"/>
                <w:szCs w:val="20"/>
              </w:rPr>
              <w:t xml:space="preserve"> ("</w:t>
            </w:r>
            <w:r w:rsidRPr="00374186">
              <w:rPr>
                <w:rFonts w:ascii="Arial" w:eastAsia="Arial" w:hAnsi="Arial" w:cs="Arial"/>
                <w:color w:val="000000"/>
                <w:sz w:val="20"/>
                <w:szCs w:val="20"/>
              </w:rPr>
              <w:t>CCS”  “the Buyer"</w:t>
            </w:r>
            <w:r w:rsidRPr="00BD6CB6">
              <w:rPr>
                <w:rFonts w:ascii="Arial" w:eastAsia="Arial" w:hAnsi="Arial" w:cs="Arial"/>
                <w:color w:val="000000"/>
                <w:sz w:val="20"/>
                <w:szCs w:val="20"/>
              </w:rPr>
              <w:t>)</w:t>
            </w:r>
          </w:p>
          <w:p w14:paraId="213E4659" w14:textId="77777777" w:rsidR="00BD6CB6" w:rsidRPr="00BD6CB6" w:rsidRDefault="00BD6CB6" w:rsidP="00BD6CB6">
            <w:pPr>
              <w:spacing w:after="120" w:line="240" w:lineRule="auto"/>
              <w:jc w:val="both"/>
              <w:rPr>
                <w:rFonts w:ascii="Arial" w:eastAsia="Arial" w:hAnsi="Arial" w:cs="Arial"/>
                <w:color w:val="000000"/>
                <w:sz w:val="20"/>
                <w:szCs w:val="20"/>
              </w:rPr>
            </w:pPr>
            <w:r w:rsidRPr="00BD6CB6">
              <w:rPr>
                <w:rFonts w:ascii="Arial" w:eastAsia="Arial" w:hAnsi="Arial" w:cs="Arial"/>
                <w:color w:val="000000"/>
                <w:sz w:val="20"/>
                <w:szCs w:val="20"/>
              </w:rPr>
              <w:t xml:space="preserve">And </w:t>
            </w:r>
          </w:p>
          <w:p w14:paraId="6D1D84B1" w14:textId="77777777" w:rsidR="00BD6CB6" w:rsidRPr="00BD6CB6" w:rsidRDefault="00BD6CB6" w:rsidP="00BD6CB6">
            <w:pPr>
              <w:spacing w:after="120" w:line="240" w:lineRule="auto"/>
              <w:jc w:val="both"/>
              <w:rPr>
                <w:rFonts w:ascii="Arial" w:eastAsia="Arial" w:hAnsi="Arial" w:cs="Arial"/>
                <w:color w:val="000000"/>
                <w:sz w:val="20"/>
                <w:szCs w:val="20"/>
              </w:rPr>
            </w:pPr>
            <w:r w:rsidRPr="00374186">
              <w:rPr>
                <w:rFonts w:ascii="Arial" w:eastAsia="Arial" w:hAnsi="Arial" w:cs="Arial"/>
                <w:color w:val="000000"/>
                <w:sz w:val="20"/>
                <w:szCs w:val="20"/>
              </w:rPr>
              <w:t xml:space="preserve">[insert </w:t>
            </w:r>
            <w:r w:rsidRPr="00BD6CB6">
              <w:rPr>
                <w:rFonts w:ascii="Arial" w:eastAsia="Arial" w:hAnsi="Arial" w:cs="Arial"/>
                <w:color w:val="000000"/>
                <w:sz w:val="20"/>
                <w:szCs w:val="20"/>
              </w:rPr>
              <w:t>name of Supplier</w:t>
            </w:r>
            <w:r w:rsidRPr="00374186">
              <w:rPr>
                <w:rFonts w:ascii="Arial" w:eastAsia="Arial" w:hAnsi="Arial" w:cs="Arial"/>
                <w:color w:val="000000"/>
                <w:sz w:val="20"/>
                <w:szCs w:val="20"/>
              </w:rPr>
              <w:t>]</w:t>
            </w:r>
            <w:r w:rsidRPr="00BD6CB6">
              <w:rPr>
                <w:rFonts w:ascii="Arial" w:eastAsia="Arial" w:hAnsi="Arial" w:cs="Arial"/>
                <w:color w:val="000000"/>
                <w:sz w:val="20"/>
                <w:szCs w:val="20"/>
              </w:rPr>
              <w:t xml:space="preserve"> (</w:t>
            </w:r>
            <w:r w:rsidRPr="00374186">
              <w:rPr>
                <w:rFonts w:ascii="Arial" w:eastAsia="Arial" w:hAnsi="Arial" w:cs="Arial"/>
                <w:color w:val="000000"/>
                <w:sz w:val="20"/>
                <w:szCs w:val="20"/>
              </w:rPr>
              <w:t>"the Supplier"</w:t>
            </w:r>
            <w:r w:rsidRPr="00BD6CB6">
              <w:rPr>
                <w:rFonts w:ascii="Arial" w:eastAsia="Arial" w:hAnsi="Arial" w:cs="Arial"/>
                <w:color w:val="000000"/>
                <w:sz w:val="20"/>
                <w:szCs w:val="20"/>
              </w:rPr>
              <w:t>)</w:t>
            </w:r>
          </w:p>
        </w:tc>
      </w:tr>
      <w:tr w:rsidR="00BD6CB6" w:rsidRPr="00BD6CB6" w14:paraId="2A94EEF2" w14:textId="77777777" w:rsidTr="00BD6CB6">
        <w:tc>
          <w:tcPr>
            <w:tcW w:w="2938" w:type="dxa"/>
            <w:tcBorders>
              <w:top w:val="single" w:sz="4" w:space="0" w:color="000000"/>
              <w:left w:val="single" w:sz="4" w:space="0" w:color="000000"/>
              <w:bottom w:val="single" w:sz="4" w:space="0" w:color="000000"/>
              <w:right w:val="single" w:sz="4" w:space="0" w:color="000000"/>
            </w:tcBorders>
            <w:hideMark/>
          </w:tcPr>
          <w:p w14:paraId="492B96BF" w14:textId="77777777" w:rsidR="00BD6CB6" w:rsidRPr="00BD6CB6" w:rsidRDefault="00BD6CB6" w:rsidP="00BD6CB6">
            <w:pPr>
              <w:spacing w:after="120" w:line="240" w:lineRule="auto"/>
              <w:jc w:val="both"/>
              <w:rPr>
                <w:rFonts w:ascii="Arial" w:eastAsia="Arial" w:hAnsi="Arial" w:cs="Arial"/>
                <w:color w:val="000000"/>
                <w:sz w:val="20"/>
                <w:szCs w:val="20"/>
              </w:rPr>
            </w:pPr>
            <w:r w:rsidRPr="00BD6CB6">
              <w:rPr>
                <w:rFonts w:ascii="Arial" w:eastAsia="Arial" w:hAnsi="Arial" w:cs="Arial"/>
                <w:color w:val="000000"/>
                <w:sz w:val="20"/>
                <w:szCs w:val="20"/>
              </w:rPr>
              <w:t>Contract name:</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2842ED43" w14:textId="77777777" w:rsidR="00BD6CB6" w:rsidRPr="00BD6CB6" w:rsidRDefault="00BD6CB6" w:rsidP="00BD6CB6">
            <w:pPr>
              <w:spacing w:after="120" w:line="240" w:lineRule="auto"/>
              <w:jc w:val="both"/>
              <w:rPr>
                <w:rFonts w:ascii="Arial" w:eastAsia="Arial" w:hAnsi="Arial" w:cs="Arial"/>
                <w:color w:val="000000"/>
                <w:sz w:val="20"/>
                <w:szCs w:val="20"/>
              </w:rPr>
            </w:pPr>
            <w:r w:rsidRPr="00374186">
              <w:rPr>
                <w:rFonts w:ascii="Arial" w:eastAsia="Arial" w:hAnsi="Arial" w:cs="Arial"/>
                <w:color w:val="000000"/>
                <w:sz w:val="20"/>
                <w:szCs w:val="20"/>
              </w:rPr>
              <w:t xml:space="preserve">[insert </w:t>
            </w:r>
            <w:r w:rsidRPr="00BD6CB6">
              <w:rPr>
                <w:rFonts w:ascii="Arial" w:eastAsia="Arial" w:hAnsi="Arial" w:cs="Arial"/>
                <w:color w:val="000000"/>
                <w:sz w:val="20"/>
                <w:szCs w:val="20"/>
              </w:rPr>
              <w:t xml:space="preserve">name of contract to be changed] </w:t>
            </w:r>
            <w:r w:rsidRPr="00374186">
              <w:rPr>
                <w:rFonts w:ascii="Arial" w:eastAsia="Arial" w:hAnsi="Arial" w:cs="Arial"/>
                <w:color w:val="000000"/>
                <w:sz w:val="20"/>
                <w:szCs w:val="20"/>
              </w:rPr>
              <w:t>(“the Contract”)</w:t>
            </w:r>
          </w:p>
        </w:tc>
      </w:tr>
      <w:tr w:rsidR="00BD6CB6" w:rsidRPr="00BD6CB6" w14:paraId="732896F8" w14:textId="77777777" w:rsidTr="00BD6CB6">
        <w:tc>
          <w:tcPr>
            <w:tcW w:w="2938" w:type="dxa"/>
            <w:tcBorders>
              <w:top w:val="single" w:sz="4" w:space="0" w:color="000000"/>
              <w:left w:val="single" w:sz="4" w:space="0" w:color="000000"/>
              <w:bottom w:val="single" w:sz="4" w:space="0" w:color="000000"/>
              <w:right w:val="single" w:sz="4" w:space="0" w:color="000000"/>
            </w:tcBorders>
            <w:hideMark/>
          </w:tcPr>
          <w:p w14:paraId="2E9F77F5" w14:textId="77777777" w:rsidR="00BD6CB6" w:rsidRPr="00BD6CB6" w:rsidRDefault="00BD6CB6" w:rsidP="00BD6CB6">
            <w:pPr>
              <w:spacing w:after="120" w:line="240" w:lineRule="auto"/>
              <w:jc w:val="both"/>
              <w:rPr>
                <w:rFonts w:ascii="Arial" w:eastAsia="Arial" w:hAnsi="Arial" w:cs="Arial"/>
                <w:color w:val="000000"/>
                <w:sz w:val="20"/>
                <w:szCs w:val="20"/>
              </w:rPr>
            </w:pPr>
            <w:r w:rsidRPr="00BD6CB6">
              <w:rPr>
                <w:rFonts w:ascii="Arial" w:eastAsia="Arial" w:hAnsi="Arial" w:cs="Arial"/>
                <w:color w:val="000000"/>
                <w:sz w:val="20"/>
                <w:szCs w:val="20"/>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36C9B4C4" w14:textId="77777777" w:rsidR="00BD6CB6" w:rsidRPr="00BD6CB6" w:rsidRDefault="00BD6CB6" w:rsidP="00BD6CB6">
            <w:pPr>
              <w:spacing w:after="120" w:line="240" w:lineRule="auto"/>
              <w:jc w:val="both"/>
              <w:rPr>
                <w:rFonts w:ascii="Arial" w:eastAsia="Arial" w:hAnsi="Arial" w:cs="Arial"/>
                <w:color w:val="000000"/>
                <w:sz w:val="20"/>
                <w:szCs w:val="20"/>
              </w:rPr>
            </w:pPr>
            <w:r w:rsidRPr="00374186">
              <w:rPr>
                <w:rFonts w:ascii="Arial" w:eastAsia="Arial" w:hAnsi="Arial" w:cs="Arial"/>
                <w:color w:val="000000"/>
                <w:sz w:val="20"/>
                <w:szCs w:val="20"/>
              </w:rPr>
              <w:t xml:space="preserve">[insert </w:t>
            </w:r>
            <w:r w:rsidRPr="00BD6CB6">
              <w:rPr>
                <w:rFonts w:ascii="Arial" w:eastAsia="Arial" w:hAnsi="Arial" w:cs="Arial"/>
                <w:color w:val="000000"/>
                <w:sz w:val="20"/>
                <w:szCs w:val="20"/>
              </w:rPr>
              <w:t>contract reference number]</w:t>
            </w:r>
          </w:p>
        </w:tc>
      </w:tr>
      <w:tr w:rsidR="00BD6CB6" w:rsidRPr="00BD6CB6" w14:paraId="3A967871" w14:textId="77777777" w:rsidTr="00BD6CB6">
        <w:tc>
          <w:tcPr>
            <w:tcW w:w="8982" w:type="dxa"/>
            <w:gridSpan w:val="3"/>
            <w:tcBorders>
              <w:top w:val="single" w:sz="4" w:space="0" w:color="000000"/>
              <w:left w:val="single" w:sz="4" w:space="0" w:color="000000"/>
              <w:bottom w:val="single" w:sz="4" w:space="0" w:color="000000"/>
              <w:right w:val="single" w:sz="4" w:space="0" w:color="000000"/>
            </w:tcBorders>
            <w:hideMark/>
          </w:tcPr>
          <w:p w14:paraId="7734AB24" w14:textId="77777777" w:rsidR="00BD6CB6" w:rsidRPr="00BD6CB6" w:rsidRDefault="00BD6CB6" w:rsidP="00BD6CB6">
            <w:pPr>
              <w:spacing w:after="120" w:line="240" w:lineRule="auto"/>
              <w:ind w:left="34"/>
              <w:jc w:val="center"/>
              <w:rPr>
                <w:rFonts w:ascii="Arial" w:eastAsia="Arial" w:hAnsi="Arial" w:cs="Arial"/>
                <w:color w:val="000000"/>
                <w:sz w:val="20"/>
                <w:szCs w:val="20"/>
              </w:rPr>
            </w:pPr>
            <w:r w:rsidRPr="00374186">
              <w:rPr>
                <w:rFonts w:ascii="Arial" w:eastAsia="Arial" w:hAnsi="Arial" w:cs="Arial"/>
                <w:color w:val="000000"/>
                <w:sz w:val="20"/>
                <w:szCs w:val="20"/>
              </w:rPr>
              <w:t>Details of Proposed Variation</w:t>
            </w:r>
          </w:p>
        </w:tc>
      </w:tr>
      <w:tr w:rsidR="00BD6CB6" w:rsidRPr="00BD6CB6" w14:paraId="5EFAFADC" w14:textId="77777777" w:rsidTr="00BD6CB6">
        <w:tc>
          <w:tcPr>
            <w:tcW w:w="2938" w:type="dxa"/>
            <w:tcBorders>
              <w:top w:val="single" w:sz="4" w:space="0" w:color="000000"/>
              <w:left w:val="single" w:sz="4" w:space="0" w:color="000000"/>
              <w:bottom w:val="single" w:sz="4" w:space="0" w:color="000000"/>
              <w:right w:val="single" w:sz="4" w:space="0" w:color="000000"/>
            </w:tcBorders>
            <w:hideMark/>
          </w:tcPr>
          <w:p w14:paraId="39976456" w14:textId="77777777" w:rsidR="00BD6CB6" w:rsidRPr="00BD6CB6" w:rsidRDefault="00BD6CB6" w:rsidP="00BD6CB6">
            <w:pPr>
              <w:spacing w:after="120" w:line="240" w:lineRule="auto"/>
              <w:jc w:val="both"/>
              <w:rPr>
                <w:rFonts w:ascii="Arial" w:eastAsia="Arial" w:hAnsi="Arial" w:cs="Arial"/>
                <w:color w:val="000000"/>
                <w:sz w:val="20"/>
                <w:szCs w:val="20"/>
              </w:rPr>
            </w:pPr>
            <w:r w:rsidRPr="00BD6CB6">
              <w:rPr>
                <w:rFonts w:ascii="Arial" w:eastAsia="Arial" w:hAnsi="Arial" w:cs="Arial"/>
                <w:color w:val="000000"/>
                <w:sz w:val="20"/>
                <w:szCs w:val="20"/>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7FF1168C" w14:textId="77777777" w:rsidR="00BD6CB6" w:rsidRPr="00BD6CB6" w:rsidRDefault="00BD6CB6" w:rsidP="00BD6CB6">
            <w:pPr>
              <w:spacing w:after="120" w:line="240" w:lineRule="auto"/>
              <w:jc w:val="both"/>
              <w:rPr>
                <w:rFonts w:ascii="Arial" w:eastAsia="Arial" w:hAnsi="Arial" w:cs="Arial"/>
                <w:color w:val="000000"/>
                <w:sz w:val="20"/>
                <w:szCs w:val="20"/>
              </w:rPr>
            </w:pPr>
            <w:r w:rsidRPr="00374186">
              <w:rPr>
                <w:rFonts w:ascii="Arial" w:eastAsia="Arial" w:hAnsi="Arial" w:cs="Arial"/>
                <w:color w:val="000000"/>
                <w:sz w:val="20"/>
                <w:szCs w:val="20"/>
              </w:rPr>
              <w:t>[delete</w:t>
            </w:r>
            <w:r w:rsidRPr="00BD6CB6">
              <w:rPr>
                <w:rFonts w:ascii="Arial" w:eastAsia="Arial" w:hAnsi="Arial" w:cs="Arial"/>
                <w:color w:val="000000"/>
                <w:sz w:val="20"/>
                <w:szCs w:val="20"/>
              </w:rPr>
              <w:t xml:space="preserve"> as applicable: CCS/Buyer/Supplier]</w:t>
            </w:r>
          </w:p>
        </w:tc>
      </w:tr>
      <w:tr w:rsidR="00BD6CB6" w:rsidRPr="00BD6CB6" w14:paraId="094687AC" w14:textId="77777777" w:rsidTr="00BD6CB6">
        <w:tc>
          <w:tcPr>
            <w:tcW w:w="2938" w:type="dxa"/>
            <w:tcBorders>
              <w:top w:val="single" w:sz="4" w:space="0" w:color="000000"/>
              <w:left w:val="single" w:sz="4" w:space="0" w:color="000000"/>
              <w:bottom w:val="single" w:sz="4" w:space="0" w:color="000000"/>
              <w:right w:val="single" w:sz="4" w:space="0" w:color="000000"/>
            </w:tcBorders>
            <w:hideMark/>
          </w:tcPr>
          <w:p w14:paraId="5D76A974" w14:textId="77777777" w:rsidR="00BD6CB6" w:rsidRPr="00BD6CB6" w:rsidRDefault="00BD6CB6" w:rsidP="00BD6CB6">
            <w:pPr>
              <w:spacing w:after="120" w:line="240" w:lineRule="auto"/>
              <w:jc w:val="both"/>
              <w:rPr>
                <w:rFonts w:ascii="Arial" w:eastAsia="Arial" w:hAnsi="Arial" w:cs="Arial"/>
                <w:color w:val="000000"/>
                <w:sz w:val="20"/>
                <w:szCs w:val="20"/>
              </w:rPr>
            </w:pPr>
            <w:r w:rsidRPr="00BD6CB6">
              <w:rPr>
                <w:rFonts w:ascii="Arial" w:eastAsia="Arial" w:hAnsi="Arial" w:cs="Arial"/>
                <w:color w:val="000000"/>
                <w:sz w:val="20"/>
                <w:szCs w:val="20"/>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2C4FB7AF" w14:textId="77777777" w:rsidR="00BD6CB6" w:rsidRPr="00BD6CB6" w:rsidRDefault="00BD6CB6" w:rsidP="00BD6CB6">
            <w:pPr>
              <w:spacing w:after="120" w:line="240" w:lineRule="auto"/>
              <w:jc w:val="both"/>
              <w:rPr>
                <w:rFonts w:ascii="Arial" w:eastAsia="Arial" w:hAnsi="Arial" w:cs="Arial"/>
                <w:color w:val="000000"/>
                <w:sz w:val="20"/>
                <w:szCs w:val="20"/>
              </w:rPr>
            </w:pPr>
            <w:r w:rsidRPr="00374186">
              <w:rPr>
                <w:rFonts w:ascii="Arial" w:eastAsia="Arial" w:hAnsi="Arial" w:cs="Arial"/>
                <w:color w:val="000000"/>
                <w:sz w:val="20"/>
                <w:szCs w:val="20"/>
              </w:rPr>
              <w:t xml:space="preserve">[insert </w:t>
            </w:r>
            <w:r w:rsidRPr="00BD6CB6">
              <w:rPr>
                <w:rFonts w:ascii="Arial" w:eastAsia="Arial" w:hAnsi="Arial" w:cs="Arial"/>
                <w:color w:val="000000"/>
                <w:sz w:val="20"/>
                <w:szCs w:val="20"/>
              </w:rPr>
              <w:t>variation number]</w:t>
            </w:r>
          </w:p>
        </w:tc>
      </w:tr>
      <w:tr w:rsidR="00BD6CB6" w:rsidRPr="00BD6CB6" w14:paraId="545AA17F" w14:textId="77777777" w:rsidTr="00BD6CB6">
        <w:tc>
          <w:tcPr>
            <w:tcW w:w="2938" w:type="dxa"/>
            <w:tcBorders>
              <w:top w:val="single" w:sz="4" w:space="0" w:color="000000"/>
              <w:left w:val="single" w:sz="4" w:space="0" w:color="000000"/>
              <w:bottom w:val="single" w:sz="4" w:space="0" w:color="000000"/>
              <w:right w:val="single" w:sz="4" w:space="0" w:color="000000"/>
            </w:tcBorders>
            <w:hideMark/>
          </w:tcPr>
          <w:p w14:paraId="71CF95D1" w14:textId="77777777" w:rsidR="00BD6CB6" w:rsidRPr="00BD6CB6" w:rsidRDefault="00BD6CB6" w:rsidP="00BD6CB6">
            <w:pPr>
              <w:spacing w:after="120" w:line="240" w:lineRule="auto"/>
              <w:jc w:val="both"/>
              <w:rPr>
                <w:rFonts w:ascii="Arial" w:eastAsia="Arial" w:hAnsi="Arial" w:cs="Arial"/>
                <w:color w:val="000000"/>
                <w:sz w:val="20"/>
                <w:szCs w:val="20"/>
              </w:rPr>
            </w:pPr>
            <w:r w:rsidRPr="00BD6CB6">
              <w:rPr>
                <w:rFonts w:ascii="Arial" w:eastAsia="Arial" w:hAnsi="Arial" w:cs="Arial"/>
                <w:color w:val="000000"/>
                <w:sz w:val="20"/>
                <w:szCs w:val="20"/>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43B365F1" w14:textId="77777777" w:rsidR="00BD6CB6" w:rsidRPr="00BD6CB6" w:rsidRDefault="00BD6CB6" w:rsidP="00BD6CB6">
            <w:pPr>
              <w:spacing w:after="120" w:line="240" w:lineRule="auto"/>
              <w:jc w:val="both"/>
              <w:rPr>
                <w:rFonts w:ascii="Arial" w:eastAsia="Arial" w:hAnsi="Arial" w:cs="Arial"/>
                <w:color w:val="000000"/>
                <w:sz w:val="20"/>
                <w:szCs w:val="20"/>
              </w:rPr>
            </w:pPr>
            <w:r w:rsidRPr="00374186">
              <w:rPr>
                <w:rFonts w:ascii="Arial" w:eastAsia="Arial" w:hAnsi="Arial" w:cs="Arial"/>
                <w:color w:val="000000"/>
                <w:sz w:val="20"/>
                <w:szCs w:val="20"/>
              </w:rPr>
              <w:t xml:space="preserve">[insert </w:t>
            </w:r>
            <w:r w:rsidRPr="00BD6CB6">
              <w:rPr>
                <w:rFonts w:ascii="Arial" w:eastAsia="Arial" w:hAnsi="Arial" w:cs="Arial"/>
                <w:color w:val="000000"/>
                <w:sz w:val="20"/>
                <w:szCs w:val="20"/>
              </w:rPr>
              <w:t>date]</w:t>
            </w:r>
          </w:p>
        </w:tc>
      </w:tr>
      <w:tr w:rsidR="00BD6CB6" w:rsidRPr="00BD6CB6" w14:paraId="1A7FD2E7" w14:textId="77777777" w:rsidTr="00BD6CB6">
        <w:tc>
          <w:tcPr>
            <w:tcW w:w="2938" w:type="dxa"/>
            <w:tcBorders>
              <w:top w:val="single" w:sz="4" w:space="0" w:color="000000"/>
              <w:left w:val="single" w:sz="4" w:space="0" w:color="000000"/>
              <w:bottom w:val="single" w:sz="4" w:space="0" w:color="000000"/>
              <w:right w:val="single" w:sz="4" w:space="0" w:color="000000"/>
            </w:tcBorders>
            <w:hideMark/>
          </w:tcPr>
          <w:p w14:paraId="33F261E6" w14:textId="77777777" w:rsidR="00BD6CB6" w:rsidRPr="00BD6CB6" w:rsidRDefault="00BD6CB6" w:rsidP="00BD6CB6">
            <w:pPr>
              <w:spacing w:after="120" w:line="240" w:lineRule="auto"/>
              <w:jc w:val="both"/>
              <w:rPr>
                <w:rFonts w:ascii="Arial" w:eastAsia="Arial" w:hAnsi="Arial" w:cs="Arial"/>
                <w:color w:val="000000"/>
                <w:sz w:val="20"/>
                <w:szCs w:val="20"/>
              </w:rPr>
            </w:pPr>
            <w:r w:rsidRPr="00BD6CB6">
              <w:rPr>
                <w:rFonts w:ascii="Arial" w:eastAsia="Arial" w:hAnsi="Arial" w:cs="Arial"/>
                <w:color w:val="000000"/>
                <w:sz w:val="20"/>
                <w:szCs w:val="20"/>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tcPr>
          <w:p w14:paraId="74A28972" w14:textId="77777777" w:rsidR="00BD6CB6" w:rsidRPr="00374186" w:rsidRDefault="00BD6CB6" w:rsidP="00BD6CB6">
            <w:pPr>
              <w:spacing w:after="120" w:line="240" w:lineRule="auto"/>
              <w:jc w:val="both"/>
              <w:rPr>
                <w:rFonts w:ascii="Arial" w:eastAsia="Arial" w:hAnsi="Arial" w:cs="Arial"/>
                <w:color w:val="000000"/>
                <w:sz w:val="20"/>
                <w:szCs w:val="20"/>
              </w:rPr>
            </w:pPr>
          </w:p>
        </w:tc>
      </w:tr>
      <w:tr w:rsidR="00BD6CB6" w:rsidRPr="00BD6CB6" w14:paraId="01FDABCE" w14:textId="77777777" w:rsidTr="00BD6CB6">
        <w:tc>
          <w:tcPr>
            <w:tcW w:w="2938" w:type="dxa"/>
            <w:tcBorders>
              <w:top w:val="single" w:sz="4" w:space="0" w:color="000000"/>
              <w:left w:val="single" w:sz="4" w:space="0" w:color="000000"/>
              <w:bottom w:val="single" w:sz="4" w:space="0" w:color="000000"/>
              <w:right w:val="single" w:sz="4" w:space="0" w:color="000000"/>
            </w:tcBorders>
            <w:hideMark/>
          </w:tcPr>
          <w:p w14:paraId="34CA9E64" w14:textId="77777777" w:rsidR="00BD6CB6" w:rsidRPr="00BD6CB6" w:rsidRDefault="00BD6CB6" w:rsidP="00BD6CB6">
            <w:pPr>
              <w:spacing w:after="120" w:line="240" w:lineRule="auto"/>
              <w:jc w:val="both"/>
              <w:rPr>
                <w:rFonts w:ascii="Arial" w:eastAsia="Arial" w:hAnsi="Arial" w:cs="Arial"/>
                <w:color w:val="000000"/>
                <w:sz w:val="20"/>
                <w:szCs w:val="20"/>
              </w:rPr>
            </w:pPr>
            <w:r w:rsidRPr="00BD6CB6">
              <w:rPr>
                <w:rFonts w:ascii="Arial" w:eastAsia="Arial" w:hAnsi="Arial" w:cs="Arial"/>
                <w:color w:val="000000"/>
                <w:sz w:val="20"/>
                <w:szCs w:val="20"/>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5C2B3E30" w14:textId="77777777" w:rsidR="00BD6CB6" w:rsidRPr="00BD6CB6" w:rsidRDefault="00BD6CB6" w:rsidP="00BD6CB6">
            <w:pPr>
              <w:spacing w:after="120" w:line="240" w:lineRule="auto"/>
              <w:jc w:val="both"/>
              <w:rPr>
                <w:rFonts w:ascii="Arial" w:eastAsia="Arial" w:hAnsi="Arial" w:cs="Arial"/>
                <w:color w:val="000000"/>
                <w:sz w:val="20"/>
                <w:szCs w:val="20"/>
              </w:rPr>
            </w:pPr>
            <w:r w:rsidRPr="00374186">
              <w:rPr>
                <w:rFonts w:ascii="Arial" w:eastAsia="Arial" w:hAnsi="Arial" w:cs="Arial"/>
                <w:color w:val="000000"/>
                <w:sz w:val="20"/>
                <w:szCs w:val="20"/>
              </w:rPr>
              <w:t xml:space="preserve">[insert </w:t>
            </w:r>
            <w:r w:rsidRPr="00BD6CB6">
              <w:rPr>
                <w:rFonts w:ascii="Arial" w:eastAsia="Arial" w:hAnsi="Arial" w:cs="Arial"/>
                <w:color w:val="000000"/>
                <w:sz w:val="20"/>
                <w:szCs w:val="20"/>
              </w:rPr>
              <w:t>reason]</w:t>
            </w:r>
          </w:p>
        </w:tc>
      </w:tr>
      <w:tr w:rsidR="00BD6CB6" w:rsidRPr="00BD6CB6" w14:paraId="1AAC88C6" w14:textId="77777777" w:rsidTr="00BD6CB6">
        <w:trPr>
          <w:trHeight w:val="718"/>
        </w:trPr>
        <w:tc>
          <w:tcPr>
            <w:tcW w:w="2938" w:type="dxa"/>
            <w:tcBorders>
              <w:top w:val="single" w:sz="4" w:space="0" w:color="000000"/>
              <w:left w:val="single" w:sz="4" w:space="0" w:color="000000"/>
              <w:bottom w:val="single" w:sz="4" w:space="0" w:color="000000"/>
              <w:right w:val="single" w:sz="4" w:space="0" w:color="000000"/>
            </w:tcBorders>
            <w:hideMark/>
          </w:tcPr>
          <w:p w14:paraId="7BB4B4AE" w14:textId="77777777" w:rsidR="00BD6CB6" w:rsidRPr="00BD6CB6" w:rsidRDefault="00BD6CB6" w:rsidP="00BD6CB6">
            <w:pPr>
              <w:spacing w:after="120" w:line="240" w:lineRule="auto"/>
              <w:jc w:val="both"/>
              <w:rPr>
                <w:rFonts w:ascii="Arial" w:eastAsia="Arial" w:hAnsi="Arial" w:cs="Arial"/>
                <w:color w:val="000000"/>
                <w:sz w:val="20"/>
                <w:szCs w:val="20"/>
              </w:rPr>
            </w:pPr>
            <w:r w:rsidRPr="00BD6CB6">
              <w:rPr>
                <w:rFonts w:ascii="Arial" w:eastAsia="Arial" w:hAnsi="Arial" w:cs="Arial"/>
                <w:color w:val="000000"/>
                <w:sz w:val="20"/>
                <w:szCs w:val="20"/>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5E8475EA" w14:textId="77777777" w:rsidR="00BD6CB6" w:rsidRPr="00BD6CB6" w:rsidRDefault="00BD6CB6" w:rsidP="00BD6CB6">
            <w:pPr>
              <w:spacing w:after="120" w:line="240" w:lineRule="auto"/>
              <w:jc w:val="both"/>
              <w:rPr>
                <w:rFonts w:ascii="Arial" w:eastAsia="Arial" w:hAnsi="Arial" w:cs="Arial"/>
                <w:color w:val="000000"/>
                <w:sz w:val="20"/>
                <w:szCs w:val="20"/>
              </w:rPr>
            </w:pPr>
            <w:r w:rsidRPr="00374186">
              <w:rPr>
                <w:rFonts w:ascii="Arial" w:eastAsia="Arial" w:hAnsi="Arial" w:cs="Arial"/>
                <w:color w:val="000000"/>
                <w:sz w:val="20"/>
                <w:szCs w:val="20"/>
              </w:rPr>
              <w:t xml:space="preserve">[insert </w:t>
            </w:r>
            <w:r w:rsidRPr="00BD6CB6">
              <w:rPr>
                <w:rFonts w:ascii="Arial" w:eastAsia="Arial" w:hAnsi="Arial" w:cs="Arial"/>
                <w:color w:val="000000"/>
                <w:sz w:val="20"/>
                <w:szCs w:val="20"/>
              </w:rPr>
              <w:t>number] days</w:t>
            </w:r>
          </w:p>
        </w:tc>
      </w:tr>
      <w:tr w:rsidR="00BD6CB6" w:rsidRPr="00BD6CB6" w14:paraId="0CE7190D" w14:textId="77777777" w:rsidTr="00BD6CB6">
        <w:trPr>
          <w:trHeight w:val="285"/>
        </w:trPr>
        <w:tc>
          <w:tcPr>
            <w:tcW w:w="8982" w:type="dxa"/>
            <w:gridSpan w:val="3"/>
            <w:tcBorders>
              <w:top w:val="single" w:sz="4" w:space="0" w:color="000000"/>
              <w:left w:val="single" w:sz="4" w:space="0" w:color="000000"/>
              <w:bottom w:val="single" w:sz="4" w:space="0" w:color="000000"/>
              <w:right w:val="single" w:sz="4" w:space="0" w:color="000000"/>
            </w:tcBorders>
            <w:hideMark/>
          </w:tcPr>
          <w:p w14:paraId="6807C395" w14:textId="77777777" w:rsidR="00BD6CB6" w:rsidRPr="00BD6CB6" w:rsidRDefault="00BD6CB6" w:rsidP="00BD6CB6">
            <w:pPr>
              <w:spacing w:after="120" w:line="240" w:lineRule="auto"/>
              <w:jc w:val="center"/>
              <w:rPr>
                <w:rFonts w:ascii="Arial" w:eastAsia="Arial" w:hAnsi="Arial" w:cs="Arial"/>
                <w:color w:val="000000"/>
                <w:sz w:val="20"/>
                <w:szCs w:val="20"/>
              </w:rPr>
            </w:pPr>
            <w:r w:rsidRPr="00374186">
              <w:rPr>
                <w:rFonts w:ascii="Arial" w:eastAsia="Arial" w:hAnsi="Arial" w:cs="Arial"/>
                <w:color w:val="000000"/>
                <w:sz w:val="20"/>
                <w:szCs w:val="20"/>
              </w:rPr>
              <w:t>Impact of Variation</w:t>
            </w:r>
          </w:p>
        </w:tc>
      </w:tr>
      <w:tr w:rsidR="00BD6CB6" w:rsidRPr="00BD6CB6" w14:paraId="3EDE0AC9" w14:textId="77777777" w:rsidTr="00BD6CB6">
        <w:tc>
          <w:tcPr>
            <w:tcW w:w="2938" w:type="dxa"/>
            <w:tcBorders>
              <w:top w:val="single" w:sz="4" w:space="0" w:color="000000"/>
              <w:left w:val="single" w:sz="4" w:space="0" w:color="000000"/>
              <w:bottom w:val="single" w:sz="4" w:space="0" w:color="000000"/>
              <w:right w:val="single" w:sz="4" w:space="0" w:color="000000"/>
            </w:tcBorders>
            <w:hideMark/>
          </w:tcPr>
          <w:p w14:paraId="18B8CD1C" w14:textId="77777777" w:rsidR="00BD6CB6" w:rsidRPr="00BD6CB6" w:rsidRDefault="00BD6CB6" w:rsidP="00BD6CB6">
            <w:pPr>
              <w:spacing w:after="120" w:line="240" w:lineRule="auto"/>
              <w:jc w:val="both"/>
              <w:rPr>
                <w:rFonts w:ascii="Arial" w:eastAsia="Arial" w:hAnsi="Arial" w:cs="Arial"/>
                <w:color w:val="000000"/>
                <w:sz w:val="20"/>
                <w:szCs w:val="20"/>
              </w:rPr>
            </w:pPr>
            <w:r w:rsidRPr="00BD6CB6">
              <w:rPr>
                <w:rFonts w:ascii="Arial" w:eastAsia="Arial" w:hAnsi="Arial" w:cs="Arial"/>
                <w:color w:val="000000"/>
                <w:sz w:val="20"/>
                <w:szCs w:val="20"/>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04A1664B" w14:textId="77777777" w:rsidR="00BD6CB6" w:rsidRPr="00374186" w:rsidRDefault="00BD6CB6" w:rsidP="00BD6CB6">
            <w:pPr>
              <w:spacing w:after="120" w:line="240" w:lineRule="auto"/>
              <w:jc w:val="both"/>
              <w:rPr>
                <w:rFonts w:ascii="Arial" w:eastAsia="Arial" w:hAnsi="Arial" w:cs="Arial"/>
                <w:color w:val="000000"/>
                <w:sz w:val="20"/>
                <w:szCs w:val="20"/>
              </w:rPr>
            </w:pPr>
            <w:r w:rsidRPr="00374186">
              <w:rPr>
                <w:rFonts w:ascii="Arial" w:eastAsia="Arial" w:hAnsi="Arial" w:cs="Arial"/>
                <w:color w:val="000000"/>
                <w:sz w:val="20"/>
                <w:szCs w:val="20"/>
              </w:rPr>
              <w:t xml:space="preserve">[Supplier to insert </w:t>
            </w:r>
            <w:r w:rsidRPr="00BD6CB6">
              <w:rPr>
                <w:rFonts w:ascii="Arial" w:eastAsia="Arial" w:hAnsi="Arial" w:cs="Arial"/>
                <w:color w:val="000000"/>
                <w:sz w:val="20"/>
                <w:szCs w:val="20"/>
              </w:rPr>
              <w:t xml:space="preserve">assessment of impact] </w:t>
            </w:r>
          </w:p>
        </w:tc>
      </w:tr>
      <w:tr w:rsidR="00BD6CB6" w:rsidRPr="00BD6CB6" w14:paraId="1A7FB987" w14:textId="77777777" w:rsidTr="00BD6CB6">
        <w:trPr>
          <w:trHeight w:val="469"/>
        </w:trPr>
        <w:tc>
          <w:tcPr>
            <w:tcW w:w="8982" w:type="dxa"/>
            <w:gridSpan w:val="3"/>
            <w:tcBorders>
              <w:top w:val="single" w:sz="4" w:space="0" w:color="000000"/>
              <w:left w:val="single" w:sz="4" w:space="0" w:color="000000"/>
              <w:bottom w:val="single" w:sz="4" w:space="0" w:color="000000"/>
              <w:right w:val="single" w:sz="4" w:space="0" w:color="000000"/>
            </w:tcBorders>
            <w:hideMark/>
          </w:tcPr>
          <w:p w14:paraId="67509C0E" w14:textId="77777777" w:rsidR="00BD6CB6" w:rsidRPr="00BD6CB6" w:rsidRDefault="00BD6CB6" w:rsidP="00BD6CB6">
            <w:pPr>
              <w:spacing w:after="120" w:line="240" w:lineRule="auto"/>
              <w:jc w:val="center"/>
              <w:rPr>
                <w:rFonts w:ascii="Arial" w:eastAsia="Arial" w:hAnsi="Arial" w:cs="Arial"/>
                <w:color w:val="000000"/>
                <w:sz w:val="20"/>
                <w:szCs w:val="20"/>
                <w:highlight w:val="yellow"/>
              </w:rPr>
            </w:pPr>
            <w:r w:rsidRPr="00BD6CB6">
              <w:rPr>
                <w:rFonts w:ascii="Arial" w:eastAsia="Arial" w:hAnsi="Arial" w:cs="Arial"/>
                <w:b/>
                <w:color w:val="000000"/>
                <w:sz w:val="20"/>
                <w:szCs w:val="20"/>
              </w:rPr>
              <w:t>Outcome of Variation</w:t>
            </w:r>
          </w:p>
        </w:tc>
      </w:tr>
      <w:tr w:rsidR="00BD6CB6" w:rsidRPr="00BD6CB6" w14:paraId="58A11141" w14:textId="77777777" w:rsidTr="00BD6CB6">
        <w:tc>
          <w:tcPr>
            <w:tcW w:w="2938" w:type="dxa"/>
            <w:tcBorders>
              <w:top w:val="single" w:sz="4" w:space="0" w:color="000000"/>
              <w:left w:val="single" w:sz="4" w:space="0" w:color="000000"/>
              <w:bottom w:val="single" w:sz="4" w:space="0" w:color="000000"/>
              <w:right w:val="single" w:sz="4" w:space="0" w:color="000000"/>
            </w:tcBorders>
            <w:hideMark/>
          </w:tcPr>
          <w:p w14:paraId="30FD2DDC" w14:textId="77777777" w:rsidR="00BD6CB6" w:rsidRPr="00BD6CB6" w:rsidRDefault="00BD6CB6" w:rsidP="00BD6CB6">
            <w:pPr>
              <w:spacing w:after="120" w:line="240" w:lineRule="auto"/>
              <w:jc w:val="both"/>
              <w:rPr>
                <w:rFonts w:ascii="Arial" w:eastAsia="Arial" w:hAnsi="Arial" w:cs="Arial"/>
                <w:color w:val="000000"/>
                <w:sz w:val="20"/>
                <w:szCs w:val="20"/>
              </w:rPr>
            </w:pPr>
            <w:r w:rsidRPr="00BD6CB6">
              <w:rPr>
                <w:rFonts w:ascii="Arial" w:eastAsia="Arial" w:hAnsi="Arial" w:cs="Arial"/>
                <w:color w:val="000000"/>
                <w:sz w:val="20"/>
                <w:szCs w:val="20"/>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7BD52523" w14:textId="77777777" w:rsidR="00BD6CB6" w:rsidRPr="00BD6CB6" w:rsidRDefault="00BD6CB6" w:rsidP="00374186">
            <w:pPr>
              <w:spacing w:after="120" w:line="240" w:lineRule="auto"/>
              <w:ind w:left="34"/>
              <w:jc w:val="both"/>
              <w:rPr>
                <w:rFonts w:ascii="Arial" w:eastAsia="Arial" w:hAnsi="Arial" w:cs="Arial"/>
                <w:color w:val="000000"/>
                <w:sz w:val="20"/>
                <w:szCs w:val="20"/>
              </w:rPr>
            </w:pPr>
            <w:r w:rsidRPr="00BD6CB6">
              <w:rPr>
                <w:rFonts w:ascii="Arial" w:eastAsia="Arial" w:hAnsi="Arial" w:cs="Arial"/>
                <w:color w:val="000000"/>
                <w:sz w:val="20"/>
                <w:szCs w:val="20"/>
              </w:rPr>
              <w:t>This Contract detailed above is varied as follows:</w:t>
            </w:r>
          </w:p>
          <w:p w14:paraId="3AFEB636" w14:textId="77777777" w:rsidR="00BD6CB6" w:rsidRPr="00374186" w:rsidRDefault="00BD6CB6" w:rsidP="00374186">
            <w:pPr>
              <w:numPr>
                <w:ilvl w:val="0"/>
                <w:numId w:val="32"/>
              </w:numPr>
              <w:spacing w:after="120" w:line="240" w:lineRule="auto"/>
              <w:ind w:left="34"/>
              <w:jc w:val="both"/>
              <w:rPr>
                <w:rFonts w:ascii="Arial" w:eastAsia="Arial" w:hAnsi="Arial" w:cs="Arial"/>
                <w:color w:val="000000"/>
                <w:sz w:val="20"/>
                <w:szCs w:val="20"/>
              </w:rPr>
            </w:pPr>
            <w:r w:rsidRPr="00374186">
              <w:rPr>
                <w:rFonts w:ascii="Arial" w:eastAsia="Arial" w:hAnsi="Arial" w:cs="Arial"/>
                <w:color w:val="000000"/>
                <w:sz w:val="20"/>
                <w:szCs w:val="20"/>
              </w:rPr>
              <w:t xml:space="preserve">[CCS/Buyer to insert </w:t>
            </w:r>
            <w:r w:rsidRPr="00BD6CB6">
              <w:rPr>
                <w:rFonts w:ascii="Arial" w:eastAsia="Arial" w:hAnsi="Arial" w:cs="Arial"/>
                <w:color w:val="000000"/>
                <w:sz w:val="20"/>
                <w:szCs w:val="20"/>
              </w:rPr>
              <w:t>original Clauses or Paragraphs to be varied and the changed clause]</w:t>
            </w:r>
          </w:p>
        </w:tc>
      </w:tr>
      <w:tr w:rsidR="00BD6CB6" w:rsidRPr="00BD6CB6" w14:paraId="093E3114" w14:textId="77777777" w:rsidTr="00BD6CB6">
        <w:tc>
          <w:tcPr>
            <w:tcW w:w="2938" w:type="dxa"/>
            <w:vMerge w:val="restart"/>
            <w:tcBorders>
              <w:top w:val="single" w:sz="4" w:space="0" w:color="000000"/>
              <w:left w:val="single" w:sz="4" w:space="0" w:color="000000"/>
              <w:bottom w:val="single" w:sz="4" w:space="0" w:color="000000"/>
              <w:right w:val="single" w:sz="4" w:space="0" w:color="000000"/>
            </w:tcBorders>
            <w:hideMark/>
          </w:tcPr>
          <w:p w14:paraId="361FCA13" w14:textId="77777777" w:rsidR="00BD6CB6" w:rsidRPr="00BD6CB6" w:rsidRDefault="00BD6CB6" w:rsidP="00BD6CB6">
            <w:pPr>
              <w:spacing w:after="120" w:line="240" w:lineRule="auto"/>
              <w:jc w:val="both"/>
              <w:rPr>
                <w:rFonts w:ascii="Arial" w:eastAsia="Arial" w:hAnsi="Arial" w:cs="Arial"/>
                <w:color w:val="000000"/>
                <w:sz w:val="20"/>
                <w:szCs w:val="20"/>
              </w:rPr>
            </w:pPr>
            <w:r w:rsidRPr="00BD6CB6">
              <w:rPr>
                <w:rFonts w:ascii="Arial" w:eastAsia="Arial" w:hAnsi="Arial" w:cs="Arial"/>
                <w:color w:val="000000"/>
                <w:sz w:val="20"/>
                <w:szCs w:val="20"/>
              </w:rPr>
              <w:t>Financial variation:</w:t>
            </w:r>
          </w:p>
        </w:tc>
        <w:tc>
          <w:tcPr>
            <w:tcW w:w="3022" w:type="dxa"/>
            <w:tcBorders>
              <w:top w:val="single" w:sz="4" w:space="0" w:color="000000"/>
              <w:left w:val="single" w:sz="4" w:space="0" w:color="000000"/>
              <w:bottom w:val="single" w:sz="4" w:space="0" w:color="000000"/>
              <w:right w:val="single" w:sz="4" w:space="0" w:color="000000"/>
            </w:tcBorders>
            <w:hideMark/>
          </w:tcPr>
          <w:p w14:paraId="7C97FE1C" w14:textId="77777777" w:rsidR="00BD6CB6" w:rsidRPr="00BD6CB6" w:rsidRDefault="00BD6CB6" w:rsidP="00BD6CB6">
            <w:pPr>
              <w:keepNext/>
              <w:spacing w:after="120" w:line="240" w:lineRule="auto"/>
              <w:rPr>
                <w:rFonts w:ascii="Arial" w:eastAsia="Arial" w:hAnsi="Arial" w:cs="Arial"/>
                <w:color w:val="000000"/>
                <w:sz w:val="20"/>
                <w:szCs w:val="20"/>
              </w:rPr>
            </w:pPr>
            <w:r w:rsidRPr="00BD6CB6">
              <w:rPr>
                <w:rFonts w:ascii="Arial" w:eastAsia="Arial" w:hAnsi="Arial" w:cs="Arial"/>
                <w:color w:val="000000"/>
                <w:sz w:val="20"/>
                <w:szCs w:val="20"/>
              </w:rPr>
              <w:t>Original Contract Value:</w:t>
            </w:r>
          </w:p>
        </w:tc>
        <w:tc>
          <w:tcPr>
            <w:tcW w:w="3022" w:type="dxa"/>
            <w:tcBorders>
              <w:top w:val="single" w:sz="4" w:space="0" w:color="000000"/>
              <w:left w:val="single" w:sz="4" w:space="0" w:color="000000"/>
              <w:bottom w:val="single" w:sz="4" w:space="0" w:color="000000"/>
              <w:right w:val="single" w:sz="4" w:space="0" w:color="000000"/>
            </w:tcBorders>
            <w:hideMark/>
          </w:tcPr>
          <w:p w14:paraId="6DFC75C0" w14:textId="77777777" w:rsidR="00BD6CB6" w:rsidRPr="00BD6CB6" w:rsidRDefault="00BD6CB6" w:rsidP="00374186">
            <w:pPr>
              <w:spacing w:after="120" w:line="240" w:lineRule="auto"/>
              <w:ind w:left="34"/>
              <w:jc w:val="both"/>
              <w:rPr>
                <w:rFonts w:ascii="Arial" w:eastAsia="Arial" w:hAnsi="Arial" w:cs="Arial"/>
                <w:color w:val="000000"/>
                <w:sz w:val="20"/>
                <w:szCs w:val="20"/>
              </w:rPr>
            </w:pPr>
            <w:r w:rsidRPr="00BD6CB6">
              <w:rPr>
                <w:rFonts w:ascii="Arial" w:eastAsia="Arial" w:hAnsi="Arial" w:cs="Arial"/>
                <w:color w:val="000000"/>
                <w:sz w:val="20"/>
                <w:szCs w:val="20"/>
              </w:rPr>
              <w:t xml:space="preserve">£ </w:t>
            </w:r>
            <w:r w:rsidRPr="00374186">
              <w:rPr>
                <w:rFonts w:ascii="Arial" w:eastAsia="Arial" w:hAnsi="Arial" w:cs="Arial"/>
                <w:color w:val="000000"/>
                <w:sz w:val="20"/>
                <w:szCs w:val="20"/>
              </w:rPr>
              <w:t xml:space="preserve">[insert </w:t>
            </w:r>
            <w:r w:rsidRPr="00BD6CB6">
              <w:rPr>
                <w:rFonts w:ascii="Arial" w:eastAsia="Arial" w:hAnsi="Arial" w:cs="Arial"/>
                <w:color w:val="000000"/>
                <w:sz w:val="20"/>
                <w:szCs w:val="20"/>
              </w:rPr>
              <w:t>amount]</w:t>
            </w:r>
          </w:p>
        </w:tc>
      </w:tr>
      <w:tr w:rsidR="00BD6CB6" w:rsidRPr="00BD6CB6" w14:paraId="670F106E" w14:textId="77777777" w:rsidTr="00BD6CB6">
        <w:tc>
          <w:tcPr>
            <w:tcW w:w="8982" w:type="dxa"/>
            <w:vMerge/>
            <w:tcBorders>
              <w:top w:val="single" w:sz="4" w:space="0" w:color="000000"/>
              <w:left w:val="single" w:sz="4" w:space="0" w:color="000000"/>
              <w:bottom w:val="single" w:sz="4" w:space="0" w:color="000000"/>
              <w:right w:val="single" w:sz="4" w:space="0" w:color="000000"/>
            </w:tcBorders>
            <w:vAlign w:val="center"/>
            <w:hideMark/>
          </w:tcPr>
          <w:p w14:paraId="31ED7627" w14:textId="77777777" w:rsidR="00BD6CB6" w:rsidRPr="00BD6CB6" w:rsidRDefault="00BD6CB6" w:rsidP="00BD6CB6">
            <w:pPr>
              <w:spacing w:after="0" w:line="240" w:lineRule="auto"/>
              <w:jc w:val="both"/>
              <w:rPr>
                <w:rFonts w:ascii="Arial" w:eastAsia="Arial" w:hAnsi="Arial" w:cs="Arial"/>
                <w:color w:val="000000"/>
                <w:sz w:val="20"/>
                <w:szCs w:val="20"/>
              </w:rPr>
            </w:pPr>
          </w:p>
        </w:tc>
        <w:tc>
          <w:tcPr>
            <w:tcW w:w="3022" w:type="dxa"/>
            <w:tcBorders>
              <w:top w:val="single" w:sz="4" w:space="0" w:color="000000"/>
              <w:left w:val="single" w:sz="4" w:space="0" w:color="000000"/>
              <w:bottom w:val="single" w:sz="4" w:space="0" w:color="000000"/>
              <w:right w:val="single" w:sz="4" w:space="0" w:color="000000"/>
            </w:tcBorders>
            <w:hideMark/>
          </w:tcPr>
          <w:p w14:paraId="7DDA7E3F" w14:textId="77777777" w:rsidR="00BD6CB6" w:rsidRPr="00BD6CB6" w:rsidRDefault="00BD6CB6" w:rsidP="00BD6CB6">
            <w:pPr>
              <w:keepNext/>
              <w:spacing w:after="120" w:line="240" w:lineRule="auto"/>
              <w:rPr>
                <w:rFonts w:ascii="Arial" w:eastAsia="Arial" w:hAnsi="Arial" w:cs="Arial"/>
                <w:color w:val="000000"/>
                <w:sz w:val="20"/>
                <w:szCs w:val="20"/>
              </w:rPr>
            </w:pPr>
            <w:r w:rsidRPr="00BD6CB6">
              <w:rPr>
                <w:rFonts w:ascii="Arial" w:eastAsia="Arial" w:hAnsi="Arial" w:cs="Arial"/>
                <w:color w:val="000000"/>
                <w:sz w:val="20"/>
                <w:szCs w:val="20"/>
              </w:rPr>
              <w:t>Additional cost due to variation:</w:t>
            </w:r>
          </w:p>
        </w:tc>
        <w:tc>
          <w:tcPr>
            <w:tcW w:w="3022" w:type="dxa"/>
            <w:tcBorders>
              <w:top w:val="single" w:sz="4" w:space="0" w:color="000000"/>
              <w:left w:val="single" w:sz="4" w:space="0" w:color="000000"/>
              <w:bottom w:val="single" w:sz="4" w:space="0" w:color="000000"/>
              <w:right w:val="single" w:sz="4" w:space="0" w:color="000000"/>
            </w:tcBorders>
            <w:hideMark/>
          </w:tcPr>
          <w:p w14:paraId="422A2D0D" w14:textId="77777777" w:rsidR="00BD6CB6" w:rsidRPr="00374186" w:rsidRDefault="00BD6CB6" w:rsidP="00374186">
            <w:pPr>
              <w:spacing w:after="120" w:line="240" w:lineRule="auto"/>
              <w:ind w:left="34"/>
              <w:jc w:val="both"/>
              <w:rPr>
                <w:rFonts w:ascii="Arial" w:eastAsia="Arial" w:hAnsi="Arial" w:cs="Arial"/>
                <w:color w:val="000000"/>
                <w:sz w:val="20"/>
                <w:szCs w:val="20"/>
              </w:rPr>
            </w:pPr>
            <w:r w:rsidRPr="00BD6CB6">
              <w:rPr>
                <w:rFonts w:ascii="Arial" w:eastAsia="Arial" w:hAnsi="Arial" w:cs="Arial"/>
                <w:color w:val="000000"/>
                <w:sz w:val="20"/>
                <w:szCs w:val="20"/>
              </w:rPr>
              <w:t xml:space="preserve">£ </w:t>
            </w:r>
            <w:r w:rsidRPr="00374186">
              <w:rPr>
                <w:rFonts w:ascii="Arial" w:eastAsia="Arial" w:hAnsi="Arial" w:cs="Arial"/>
                <w:color w:val="000000"/>
                <w:sz w:val="20"/>
                <w:szCs w:val="20"/>
              </w:rPr>
              <w:t xml:space="preserve">[insert </w:t>
            </w:r>
            <w:r w:rsidRPr="00BD6CB6">
              <w:rPr>
                <w:rFonts w:ascii="Arial" w:eastAsia="Arial" w:hAnsi="Arial" w:cs="Arial"/>
                <w:color w:val="000000"/>
                <w:sz w:val="20"/>
                <w:szCs w:val="20"/>
              </w:rPr>
              <w:t>amount]</w:t>
            </w:r>
          </w:p>
        </w:tc>
      </w:tr>
      <w:tr w:rsidR="00BD6CB6" w:rsidRPr="00BD6CB6" w14:paraId="08A1AB35" w14:textId="77777777" w:rsidTr="00BD6CB6">
        <w:tc>
          <w:tcPr>
            <w:tcW w:w="8982" w:type="dxa"/>
            <w:vMerge/>
            <w:tcBorders>
              <w:top w:val="single" w:sz="4" w:space="0" w:color="000000"/>
              <w:left w:val="single" w:sz="4" w:space="0" w:color="000000"/>
              <w:bottom w:val="single" w:sz="4" w:space="0" w:color="000000"/>
              <w:right w:val="single" w:sz="4" w:space="0" w:color="000000"/>
            </w:tcBorders>
            <w:vAlign w:val="center"/>
            <w:hideMark/>
          </w:tcPr>
          <w:p w14:paraId="47F63B74" w14:textId="77777777" w:rsidR="00BD6CB6" w:rsidRPr="00BD6CB6" w:rsidRDefault="00BD6CB6" w:rsidP="00BD6CB6">
            <w:pPr>
              <w:spacing w:after="0" w:line="240" w:lineRule="auto"/>
              <w:jc w:val="both"/>
              <w:rPr>
                <w:rFonts w:ascii="Arial" w:eastAsia="Arial" w:hAnsi="Arial" w:cs="Arial"/>
                <w:color w:val="000000"/>
                <w:sz w:val="20"/>
                <w:szCs w:val="20"/>
              </w:rPr>
            </w:pPr>
          </w:p>
        </w:tc>
        <w:tc>
          <w:tcPr>
            <w:tcW w:w="3022" w:type="dxa"/>
            <w:tcBorders>
              <w:top w:val="single" w:sz="4" w:space="0" w:color="000000"/>
              <w:left w:val="single" w:sz="4" w:space="0" w:color="000000"/>
              <w:bottom w:val="single" w:sz="4" w:space="0" w:color="000000"/>
              <w:right w:val="single" w:sz="4" w:space="0" w:color="000000"/>
            </w:tcBorders>
            <w:hideMark/>
          </w:tcPr>
          <w:p w14:paraId="4C53B5C5" w14:textId="77777777" w:rsidR="00BD6CB6" w:rsidRPr="00BD6CB6" w:rsidRDefault="00BD6CB6" w:rsidP="00BD6CB6">
            <w:pPr>
              <w:keepNext/>
              <w:spacing w:after="120" w:line="240" w:lineRule="auto"/>
              <w:rPr>
                <w:rFonts w:ascii="Arial" w:eastAsia="Arial" w:hAnsi="Arial" w:cs="Arial"/>
                <w:color w:val="000000"/>
                <w:sz w:val="20"/>
                <w:szCs w:val="20"/>
              </w:rPr>
            </w:pPr>
            <w:r w:rsidRPr="00BD6CB6">
              <w:rPr>
                <w:rFonts w:ascii="Arial" w:eastAsia="Arial" w:hAnsi="Arial" w:cs="Arial"/>
                <w:color w:val="000000"/>
                <w:sz w:val="20"/>
                <w:szCs w:val="20"/>
              </w:rPr>
              <w:t>New Contract value:</w:t>
            </w:r>
          </w:p>
        </w:tc>
        <w:tc>
          <w:tcPr>
            <w:tcW w:w="3022" w:type="dxa"/>
            <w:tcBorders>
              <w:top w:val="single" w:sz="4" w:space="0" w:color="000000"/>
              <w:left w:val="single" w:sz="4" w:space="0" w:color="000000"/>
              <w:bottom w:val="single" w:sz="4" w:space="0" w:color="000000"/>
              <w:right w:val="single" w:sz="4" w:space="0" w:color="000000"/>
            </w:tcBorders>
            <w:hideMark/>
          </w:tcPr>
          <w:p w14:paraId="42711E3C" w14:textId="77777777" w:rsidR="00BD6CB6" w:rsidRPr="00BD6CB6" w:rsidRDefault="00BD6CB6" w:rsidP="00374186">
            <w:pPr>
              <w:spacing w:after="120" w:line="240" w:lineRule="auto"/>
              <w:ind w:left="34"/>
              <w:jc w:val="both"/>
              <w:rPr>
                <w:rFonts w:ascii="Arial" w:eastAsia="Arial" w:hAnsi="Arial" w:cs="Arial"/>
                <w:color w:val="000000"/>
                <w:sz w:val="20"/>
                <w:szCs w:val="20"/>
              </w:rPr>
            </w:pPr>
            <w:r w:rsidRPr="00BD6CB6">
              <w:rPr>
                <w:rFonts w:ascii="Arial" w:eastAsia="Arial" w:hAnsi="Arial" w:cs="Arial"/>
                <w:color w:val="000000"/>
                <w:sz w:val="20"/>
                <w:szCs w:val="20"/>
              </w:rPr>
              <w:t xml:space="preserve">£ </w:t>
            </w:r>
            <w:r w:rsidRPr="00374186">
              <w:rPr>
                <w:rFonts w:ascii="Arial" w:eastAsia="Arial" w:hAnsi="Arial" w:cs="Arial"/>
                <w:color w:val="000000"/>
                <w:sz w:val="20"/>
                <w:szCs w:val="20"/>
              </w:rPr>
              <w:t xml:space="preserve">[insert </w:t>
            </w:r>
            <w:r w:rsidRPr="00BD6CB6">
              <w:rPr>
                <w:rFonts w:ascii="Arial" w:eastAsia="Arial" w:hAnsi="Arial" w:cs="Arial"/>
                <w:color w:val="000000"/>
                <w:sz w:val="20"/>
                <w:szCs w:val="20"/>
              </w:rPr>
              <w:t>amount]</w:t>
            </w:r>
          </w:p>
        </w:tc>
      </w:tr>
    </w:tbl>
    <w:p w14:paraId="3D31C7B4" w14:textId="77777777" w:rsidR="00BD6CB6" w:rsidRPr="00BD6CB6" w:rsidRDefault="00BD6CB6" w:rsidP="00871A99">
      <w:pPr>
        <w:keepNext/>
        <w:numPr>
          <w:ilvl w:val="0"/>
          <w:numId w:val="33"/>
        </w:numPr>
        <w:spacing w:before="240" w:after="120" w:line="240" w:lineRule="auto"/>
        <w:ind w:left="567" w:hanging="425"/>
        <w:jc w:val="both"/>
        <w:rPr>
          <w:rFonts w:ascii="Arial" w:eastAsia="Arial" w:hAnsi="Arial" w:cs="Arial"/>
          <w:color w:val="000000"/>
          <w:sz w:val="20"/>
          <w:szCs w:val="20"/>
        </w:rPr>
      </w:pPr>
      <w:r w:rsidRPr="00BD6CB6">
        <w:rPr>
          <w:rFonts w:ascii="Arial" w:eastAsia="Arial" w:hAnsi="Arial" w:cs="Arial"/>
          <w:color w:val="000000"/>
          <w:sz w:val="20"/>
          <w:szCs w:val="20"/>
        </w:rPr>
        <w:t xml:space="preserve">This Variation must be agreed and signed by both Parties to the Contract and shall only be effective from the date it is signed </w:t>
      </w:r>
      <w:r w:rsidRPr="00374186">
        <w:t>by [delete as applicable</w:t>
      </w:r>
      <w:r w:rsidRPr="00BD6CB6">
        <w:rPr>
          <w:rFonts w:ascii="Arial" w:eastAsia="Arial" w:hAnsi="Arial" w:cs="Arial"/>
          <w:color w:val="000000"/>
          <w:sz w:val="20"/>
          <w:szCs w:val="20"/>
        </w:rPr>
        <w:t>:</w:t>
      </w:r>
      <w:r w:rsidRPr="00BD6CB6">
        <w:rPr>
          <w:rFonts w:ascii="Arial" w:eastAsia="Arial" w:hAnsi="Arial" w:cs="Arial"/>
          <w:b/>
          <w:color w:val="000000"/>
          <w:sz w:val="20"/>
          <w:szCs w:val="20"/>
        </w:rPr>
        <w:t xml:space="preserve"> </w:t>
      </w:r>
      <w:r w:rsidRPr="00BD6CB6">
        <w:rPr>
          <w:rFonts w:ascii="Arial" w:eastAsia="Arial" w:hAnsi="Arial" w:cs="Arial"/>
          <w:color w:val="000000"/>
          <w:sz w:val="20"/>
          <w:szCs w:val="20"/>
        </w:rPr>
        <w:t>CCS / Buyer</w:t>
      </w:r>
      <w:r w:rsidRPr="00BD6CB6">
        <w:rPr>
          <w:rFonts w:ascii="Arial" w:eastAsia="Arial" w:hAnsi="Arial" w:cs="Arial"/>
          <w:b/>
          <w:color w:val="000000"/>
          <w:sz w:val="20"/>
          <w:szCs w:val="20"/>
        </w:rPr>
        <w:t>]</w:t>
      </w:r>
    </w:p>
    <w:p w14:paraId="39C707C0" w14:textId="77777777" w:rsidR="00BD6CB6" w:rsidRPr="00BD6CB6" w:rsidRDefault="00BD6CB6" w:rsidP="00871A99">
      <w:pPr>
        <w:keepNext/>
        <w:numPr>
          <w:ilvl w:val="0"/>
          <w:numId w:val="33"/>
        </w:numPr>
        <w:spacing w:before="240" w:after="120" w:line="240" w:lineRule="auto"/>
        <w:ind w:left="567" w:hanging="425"/>
        <w:jc w:val="both"/>
        <w:rPr>
          <w:rFonts w:ascii="Arial" w:eastAsia="Arial" w:hAnsi="Arial" w:cs="Arial"/>
          <w:color w:val="000000"/>
          <w:sz w:val="20"/>
          <w:szCs w:val="20"/>
        </w:rPr>
      </w:pPr>
      <w:r w:rsidRPr="00BD6CB6">
        <w:rPr>
          <w:rFonts w:ascii="Arial" w:eastAsia="Arial" w:hAnsi="Arial" w:cs="Arial"/>
          <w:color w:val="000000"/>
          <w:sz w:val="20"/>
          <w:szCs w:val="20"/>
        </w:rPr>
        <w:t xml:space="preserve">Words and expressions in this Variation shall have the meanings given to them in the Contract. </w:t>
      </w:r>
    </w:p>
    <w:p w14:paraId="238135E8" w14:textId="77777777" w:rsidR="00BD6CB6" w:rsidRPr="00BD6CB6" w:rsidRDefault="00BD6CB6" w:rsidP="00871A99">
      <w:pPr>
        <w:keepNext/>
        <w:numPr>
          <w:ilvl w:val="0"/>
          <w:numId w:val="33"/>
        </w:numPr>
        <w:spacing w:before="240" w:after="240" w:line="240" w:lineRule="auto"/>
        <w:ind w:left="567" w:hanging="425"/>
        <w:jc w:val="both"/>
        <w:rPr>
          <w:rFonts w:ascii="Arial" w:eastAsia="Arial" w:hAnsi="Arial" w:cs="Arial"/>
          <w:color w:val="000000"/>
          <w:sz w:val="20"/>
          <w:szCs w:val="20"/>
        </w:rPr>
      </w:pPr>
      <w:bookmarkStart w:id="8" w:name="_gjdgxs"/>
      <w:bookmarkEnd w:id="8"/>
      <w:r w:rsidRPr="00BD6CB6">
        <w:rPr>
          <w:rFonts w:ascii="Arial" w:eastAsia="Arial" w:hAnsi="Arial" w:cs="Arial"/>
          <w:color w:val="000000"/>
          <w:sz w:val="20"/>
          <w:szCs w:val="20"/>
        </w:rPr>
        <w:t>The Contract, including any previous Variations, shall remain effective and unaltered except as amended by this Variation.</w:t>
      </w:r>
      <w:r w:rsidRPr="00BD6CB6">
        <w:rPr>
          <w:rFonts w:cs="Calibri"/>
        </w:rPr>
        <w:br w:type="page"/>
      </w:r>
    </w:p>
    <w:p w14:paraId="2EFDC100" w14:textId="77777777" w:rsidR="00BD6CB6" w:rsidRPr="00BD6CB6" w:rsidRDefault="00BD6CB6" w:rsidP="00BD6CB6">
      <w:pPr>
        <w:spacing w:after="120" w:line="240" w:lineRule="auto"/>
        <w:ind w:left="34"/>
        <w:jc w:val="both"/>
        <w:rPr>
          <w:rFonts w:ascii="Arial" w:eastAsia="Arial" w:hAnsi="Arial" w:cs="Arial"/>
          <w:color w:val="000000"/>
          <w:sz w:val="20"/>
          <w:szCs w:val="20"/>
        </w:rPr>
      </w:pPr>
      <w:r w:rsidRPr="00BD6CB6">
        <w:rPr>
          <w:rFonts w:ascii="Arial" w:eastAsia="Arial" w:hAnsi="Arial" w:cs="Arial"/>
          <w:color w:val="000000"/>
          <w:sz w:val="20"/>
          <w:szCs w:val="20"/>
        </w:rPr>
        <w:lastRenderedPageBreak/>
        <w:t xml:space="preserve">Signed by an authorised signatory for and on behalf </w:t>
      </w:r>
      <w:r w:rsidRPr="00374186">
        <w:t>of the [delete as applicable</w:t>
      </w:r>
      <w:r w:rsidRPr="00BD6CB6">
        <w:rPr>
          <w:rFonts w:ascii="Arial" w:eastAsia="Arial" w:hAnsi="Arial" w:cs="Arial"/>
          <w:color w:val="000000"/>
          <w:sz w:val="20"/>
          <w:szCs w:val="20"/>
        </w:rPr>
        <w:t>:</w:t>
      </w:r>
      <w:r w:rsidRPr="00BD6CB6">
        <w:rPr>
          <w:rFonts w:ascii="Arial" w:eastAsia="Arial" w:hAnsi="Arial" w:cs="Arial"/>
          <w:b/>
          <w:color w:val="000000"/>
          <w:sz w:val="20"/>
          <w:szCs w:val="20"/>
        </w:rPr>
        <w:t xml:space="preserve"> </w:t>
      </w:r>
      <w:r w:rsidRPr="00BD6CB6">
        <w:rPr>
          <w:rFonts w:ascii="Arial" w:eastAsia="Arial" w:hAnsi="Arial" w:cs="Arial"/>
          <w:color w:val="000000"/>
          <w:sz w:val="20"/>
          <w:szCs w:val="20"/>
        </w:rPr>
        <w:t>CCS / Buyer</w:t>
      </w:r>
      <w:r w:rsidRPr="00BD6CB6">
        <w:rPr>
          <w:rFonts w:ascii="Arial" w:eastAsia="Arial" w:hAnsi="Arial" w:cs="Arial"/>
          <w:b/>
          <w:color w:val="000000"/>
          <w:sz w:val="20"/>
          <w:szCs w:val="20"/>
        </w:rPr>
        <w:t>]</w:t>
      </w:r>
    </w:p>
    <w:tbl>
      <w:tblPr>
        <w:tblW w:w="8145" w:type="dxa"/>
        <w:tblBorders>
          <w:bottom w:val="dotted" w:sz="4" w:space="0" w:color="000000"/>
          <w:insideH w:val="dotted" w:sz="4" w:space="0" w:color="000000"/>
        </w:tblBorders>
        <w:tblLayout w:type="fixed"/>
        <w:tblLook w:val="04A0" w:firstRow="1" w:lastRow="0" w:firstColumn="1" w:lastColumn="0" w:noHBand="0" w:noVBand="1"/>
      </w:tblPr>
      <w:tblGrid>
        <w:gridCol w:w="2209"/>
        <w:gridCol w:w="5936"/>
      </w:tblGrid>
      <w:tr w:rsidR="00BD6CB6" w:rsidRPr="00BD6CB6" w14:paraId="4429DDB2" w14:textId="77777777" w:rsidTr="00BD6CB6">
        <w:tc>
          <w:tcPr>
            <w:tcW w:w="2210" w:type="dxa"/>
            <w:tcBorders>
              <w:top w:val="nil"/>
              <w:left w:val="nil"/>
              <w:bottom w:val="nil"/>
              <w:right w:val="nil"/>
            </w:tcBorders>
            <w:hideMark/>
          </w:tcPr>
          <w:p w14:paraId="57E1EDEC" w14:textId="77777777" w:rsidR="00BD6CB6" w:rsidRPr="00BD6CB6" w:rsidRDefault="00BD6CB6" w:rsidP="00BD6CB6">
            <w:pPr>
              <w:spacing w:after="120" w:line="240" w:lineRule="auto"/>
              <w:ind w:left="34"/>
              <w:jc w:val="both"/>
              <w:rPr>
                <w:rFonts w:ascii="Arial" w:eastAsia="Arial" w:hAnsi="Arial" w:cs="Arial"/>
                <w:color w:val="000000"/>
                <w:sz w:val="20"/>
                <w:szCs w:val="20"/>
              </w:rPr>
            </w:pPr>
            <w:r w:rsidRPr="00BD6CB6">
              <w:rPr>
                <w:rFonts w:ascii="Arial" w:eastAsia="Arial" w:hAnsi="Arial" w:cs="Arial"/>
                <w:color w:val="000000"/>
                <w:sz w:val="20"/>
                <w:szCs w:val="20"/>
              </w:rPr>
              <w:t>Signature</w:t>
            </w:r>
          </w:p>
        </w:tc>
        <w:tc>
          <w:tcPr>
            <w:tcW w:w="5940" w:type="dxa"/>
            <w:tcBorders>
              <w:top w:val="nil"/>
              <w:left w:val="nil"/>
              <w:bottom w:val="dotted" w:sz="4" w:space="0" w:color="000000"/>
              <w:right w:val="nil"/>
            </w:tcBorders>
          </w:tcPr>
          <w:p w14:paraId="1171572C" w14:textId="77777777" w:rsidR="00BD6CB6" w:rsidRPr="00BD6CB6" w:rsidRDefault="00BD6CB6" w:rsidP="00BD6CB6">
            <w:pPr>
              <w:spacing w:after="240" w:line="240" w:lineRule="auto"/>
              <w:ind w:left="142"/>
              <w:jc w:val="both"/>
              <w:rPr>
                <w:rFonts w:ascii="Arial" w:eastAsia="Arial" w:hAnsi="Arial" w:cs="Arial"/>
                <w:color w:val="000000"/>
                <w:sz w:val="20"/>
                <w:szCs w:val="20"/>
              </w:rPr>
            </w:pPr>
          </w:p>
        </w:tc>
      </w:tr>
      <w:tr w:rsidR="00BD6CB6" w:rsidRPr="00BD6CB6" w14:paraId="606C442E" w14:textId="77777777" w:rsidTr="00BD6CB6">
        <w:tc>
          <w:tcPr>
            <w:tcW w:w="2210" w:type="dxa"/>
            <w:tcBorders>
              <w:top w:val="nil"/>
              <w:left w:val="nil"/>
              <w:bottom w:val="nil"/>
              <w:right w:val="nil"/>
            </w:tcBorders>
            <w:hideMark/>
          </w:tcPr>
          <w:p w14:paraId="152ABDAC" w14:textId="77777777" w:rsidR="00BD6CB6" w:rsidRPr="00BD6CB6" w:rsidRDefault="00BD6CB6" w:rsidP="00BD6CB6">
            <w:pPr>
              <w:spacing w:after="120" w:line="240" w:lineRule="auto"/>
              <w:ind w:left="34"/>
              <w:jc w:val="both"/>
              <w:rPr>
                <w:rFonts w:ascii="Arial" w:eastAsia="Arial" w:hAnsi="Arial" w:cs="Arial"/>
                <w:color w:val="000000"/>
                <w:sz w:val="20"/>
                <w:szCs w:val="20"/>
              </w:rPr>
            </w:pPr>
            <w:r w:rsidRPr="00BD6CB6">
              <w:rPr>
                <w:rFonts w:ascii="Arial" w:eastAsia="Arial" w:hAnsi="Arial" w:cs="Arial"/>
                <w:color w:val="000000"/>
                <w:sz w:val="20"/>
                <w:szCs w:val="20"/>
              </w:rPr>
              <w:t>Date</w:t>
            </w:r>
          </w:p>
        </w:tc>
        <w:tc>
          <w:tcPr>
            <w:tcW w:w="5940" w:type="dxa"/>
            <w:tcBorders>
              <w:top w:val="dotted" w:sz="4" w:space="0" w:color="000000"/>
              <w:left w:val="nil"/>
              <w:bottom w:val="dotted" w:sz="4" w:space="0" w:color="000000"/>
              <w:right w:val="nil"/>
            </w:tcBorders>
          </w:tcPr>
          <w:p w14:paraId="23BB3851" w14:textId="77777777" w:rsidR="00BD6CB6" w:rsidRPr="00BD6CB6" w:rsidRDefault="00BD6CB6" w:rsidP="00BD6CB6">
            <w:pPr>
              <w:spacing w:after="240" w:line="240" w:lineRule="auto"/>
              <w:ind w:left="142"/>
              <w:jc w:val="both"/>
              <w:rPr>
                <w:rFonts w:ascii="Arial" w:eastAsia="Arial" w:hAnsi="Arial" w:cs="Arial"/>
                <w:color w:val="000000"/>
                <w:sz w:val="20"/>
                <w:szCs w:val="20"/>
              </w:rPr>
            </w:pPr>
          </w:p>
        </w:tc>
      </w:tr>
      <w:tr w:rsidR="00BD6CB6" w:rsidRPr="00BD6CB6" w14:paraId="61FC97B2" w14:textId="77777777" w:rsidTr="00BD6CB6">
        <w:tc>
          <w:tcPr>
            <w:tcW w:w="2210" w:type="dxa"/>
            <w:tcBorders>
              <w:top w:val="nil"/>
              <w:left w:val="nil"/>
              <w:bottom w:val="nil"/>
              <w:right w:val="nil"/>
            </w:tcBorders>
            <w:hideMark/>
          </w:tcPr>
          <w:p w14:paraId="348080DD" w14:textId="77777777" w:rsidR="00BD6CB6" w:rsidRPr="00BD6CB6" w:rsidRDefault="00BD6CB6" w:rsidP="00BD6CB6">
            <w:pPr>
              <w:spacing w:after="120" w:line="240" w:lineRule="auto"/>
              <w:ind w:left="34"/>
              <w:jc w:val="both"/>
              <w:rPr>
                <w:rFonts w:ascii="Arial" w:eastAsia="Arial" w:hAnsi="Arial" w:cs="Arial"/>
                <w:color w:val="000000"/>
                <w:sz w:val="20"/>
                <w:szCs w:val="20"/>
              </w:rPr>
            </w:pPr>
            <w:r w:rsidRPr="00BD6CB6">
              <w:rPr>
                <w:rFonts w:ascii="Arial" w:eastAsia="Arial" w:hAnsi="Arial" w:cs="Arial"/>
                <w:color w:val="000000"/>
                <w:sz w:val="20"/>
                <w:szCs w:val="20"/>
              </w:rPr>
              <w:t>Name (in Capitals)</w:t>
            </w:r>
          </w:p>
        </w:tc>
        <w:tc>
          <w:tcPr>
            <w:tcW w:w="5940" w:type="dxa"/>
            <w:tcBorders>
              <w:top w:val="dotted" w:sz="4" w:space="0" w:color="000000"/>
              <w:left w:val="nil"/>
              <w:bottom w:val="dotted" w:sz="4" w:space="0" w:color="000000"/>
              <w:right w:val="nil"/>
            </w:tcBorders>
          </w:tcPr>
          <w:p w14:paraId="40DC6432" w14:textId="77777777" w:rsidR="00BD6CB6" w:rsidRPr="00BD6CB6" w:rsidRDefault="00BD6CB6" w:rsidP="00BD6CB6">
            <w:pPr>
              <w:spacing w:after="240" w:line="240" w:lineRule="auto"/>
              <w:ind w:left="142"/>
              <w:jc w:val="both"/>
              <w:rPr>
                <w:rFonts w:ascii="Arial" w:eastAsia="Arial" w:hAnsi="Arial" w:cs="Arial"/>
                <w:color w:val="000000"/>
                <w:sz w:val="20"/>
                <w:szCs w:val="20"/>
              </w:rPr>
            </w:pPr>
          </w:p>
        </w:tc>
      </w:tr>
      <w:tr w:rsidR="00BD6CB6" w:rsidRPr="00BD6CB6" w14:paraId="798778AB" w14:textId="77777777" w:rsidTr="00BD6CB6">
        <w:tc>
          <w:tcPr>
            <w:tcW w:w="2210" w:type="dxa"/>
            <w:tcBorders>
              <w:top w:val="nil"/>
              <w:left w:val="nil"/>
              <w:bottom w:val="nil"/>
              <w:right w:val="nil"/>
            </w:tcBorders>
            <w:hideMark/>
          </w:tcPr>
          <w:p w14:paraId="32547715" w14:textId="77777777" w:rsidR="00BD6CB6" w:rsidRPr="00BD6CB6" w:rsidRDefault="00BD6CB6" w:rsidP="00BD6CB6">
            <w:pPr>
              <w:spacing w:after="120" w:line="240" w:lineRule="auto"/>
              <w:ind w:left="34"/>
              <w:jc w:val="both"/>
              <w:rPr>
                <w:rFonts w:ascii="Arial" w:eastAsia="Arial" w:hAnsi="Arial" w:cs="Arial"/>
                <w:color w:val="000000"/>
                <w:sz w:val="20"/>
                <w:szCs w:val="20"/>
              </w:rPr>
            </w:pPr>
            <w:r w:rsidRPr="00BD6CB6">
              <w:rPr>
                <w:rFonts w:ascii="Arial" w:eastAsia="Arial" w:hAnsi="Arial" w:cs="Arial"/>
                <w:color w:val="000000"/>
                <w:sz w:val="20"/>
                <w:szCs w:val="20"/>
              </w:rPr>
              <w:t>Address</w:t>
            </w:r>
          </w:p>
        </w:tc>
        <w:tc>
          <w:tcPr>
            <w:tcW w:w="5940" w:type="dxa"/>
            <w:tcBorders>
              <w:top w:val="dotted" w:sz="4" w:space="0" w:color="000000"/>
              <w:left w:val="nil"/>
              <w:bottom w:val="dotted" w:sz="4" w:space="0" w:color="000000"/>
              <w:right w:val="nil"/>
            </w:tcBorders>
          </w:tcPr>
          <w:p w14:paraId="6D693E49" w14:textId="77777777" w:rsidR="00BD6CB6" w:rsidRPr="00BD6CB6" w:rsidRDefault="00BD6CB6" w:rsidP="00BD6CB6">
            <w:pPr>
              <w:spacing w:after="240" w:line="240" w:lineRule="auto"/>
              <w:ind w:left="142"/>
              <w:jc w:val="both"/>
              <w:rPr>
                <w:rFonts w:ascii="Arial" w:eastAsia="Arial" w:hAnsi="Arial" w:cs="Arial"/>
                <w:color w:val="000000"/>
                <w:sz w:val="20"/>
                <w:szCs w:val="20"/>
              </w:rPr>
            </w:pPr>
          </w:p>
        </w:tc>
      </w:tr>
      <w:tr w:rsidR="00BD6CB6" w:rsidRPr="00BD6CB6" w14:paraId="5517843F" w14:textId="77777777" w:rsidTr="00BD6CB6">
        <w:tc>
          <w:tcPr>
            <w:tcW w:w="2210" w:type="dxa"/>
            <w:tcBorders>
              <w:top w:val="nil"/>
              <w:left w:val="nil"/>
              <w:bottom w:val="dotted" w:sz="4" w:space="0" w:color="000000"/>
              <w:right w:val="nil"/>
            </w:tcBorders>
          </w:tcPr>
          <w:p w14:paraId="5D2D2597" w14:textId="77777777" w:rsidR="00BD6CB6" w:rsidRPr="00BD6CB6" w:rsidRDefault="00BD6CB6" w:rsidP="00BD6CB6">
            <w:pPr>
              <w:spacing w:after="240" w:line="240" w:lineRule="auto"/>
              <w:jc w:val="both"/>
              <w:rPr>
                <w:rFonts w:ascii="Arial" w:eastAsia="Arial" w:hAnsi="Arial" w:cs="Arial"/>
                <w:color w:val="000000"/>
                <w:sz w:val="20"/>
                <w:szCs w:val="20"/>
              </w:rPr>
            </w:pPr>
          </w:p>
        </w:tc>
        <w:tc>
          <w:tcPr>
            <w:tcW w:w="5940" w:type="dxa"/>
            <w:tcBorders>
              <w:top w:val="dotted" w:sz="4" w:space="0" w:color="000000"/>
              <w:left w:val="nil"/>
              <w:bottom w:val="dotted" w:sz="4" w:space="0" w:color="000000"/>
              <w:right w:val="nil"/>
            </w:tcBorders>
          </w:tcPr>
          <w:p w14:paraId="2807FA3B" w14:textId="77777777" w:rsidR="00BD6CB6" w:rsidRPr="00BD6CB6" w:rsidRDefault="00BD6CB6" w:rsidP="00BD6CB6">
            <w:pPr>
              <w:spacing w:after="240" w:line="240" w:lineRule="auto"/>
              <w:ind w:left="142"/>
              <w:jc w:val="both"/>
              <w:rPr>
                <w:rFonts w:ascii="Arial" w:eastAsia="Arial" w:hAnsi="Arial" w:cs="Arial"/>
                <w:color w:val="000000"/>
                <w:sz w:val="20"/>
                <w:szCs w:val="20"/>
              </w:rPr>
            </w:pPr>
          </w:p>
        </w:tc>
      </w:tr>
    </w:tbl>
    <w:p w14:paraId="0239446D" w14:textId="77777777" w:rsidR="00BD6CB6" w:rsidRPr="00BD6CB6" w:rsidRDefault="00BD6CB6" w:rsidP="00BD6CB6">
      <w:pPr>
        <w:spacing w:after="120" w:line="240" w:lineRule="auto"/>
        <w:ind w:left="34"/>
        <w:jc w:val="both"/>
        <w:rPr>
          <w:rFonts w:ascii="Arial" w:eastAsia="Arial" w:hAnsi="Arial" w:cs="Arial"/>
          <w:color w:val="000000"/>
          <w:sz w:val="20"/>
          <w:szCs w:val="20"/>
        </w:rPr>
      </w:pPr>
      <w:r w:rsidRPr="00BD6CB6">
        <w:rPr>
          <w:rFonts w:ascii="Arial" w:eastAsia="Arial" w:hAnsi="Arial" w:cs="Arial"/>
          <w:color w:val="000000"/>
          <w:sz w:val="20"/>
          <w:szCs w:val="20"/>
        </w:rPr>
        <w:t>Signed by an authorised signatory to sign for and on behalf of the Supplier</w:t>
      </w:r>
    </w:p>
    <w:tbl>
      <w:tblPr>
        <w:tblW w:w="8190" w:type="dxa"/>
        <w:tblBorders>
          <w:bottom w:val="dotted" w:sz="4" w:space="0" w:color="000000"/>
          <w:insideH w:val="dotted" w:sz="4" w:space="0" w:color="000000"/>
        </w:tblBorders>
        <w:tblLayout w:type="fixed"/>
        <w:tblLook w:val="04A0" w:firstRow="1" w:lastRow="0" w:firstColumn="1" w:lastColumn="0" w:noHBand="0" w:noVBand="1"/>
      </w:tblPr>
      <w:tblGrid>
        <w:gridCol w:w="2209"/>
        <w:gridCol w:w="5981"/>
      </w:tblGrid>
      <w:tr w:rsidR="00BD6CB6" w:rsidRPr="00BD6CB6" w14:paraId="0042ABA7" w14:textId="77777777" w:rsidTr="00BD6CB6">
        <w:tc>
          <w:tcPr>
            <w:tcW w:w="2208" w:type="dxa"/>
            <w:tcBorders>
              <w:top w:val="nil"/>
              <w:left w:val="nil"/>
              <w:bottom w:val="nil"/>
              <w:right w:val="nil"/>
            </w:tcBorders>
            <w:hideMark/>
          </w:tcPr>
          <w:p w14:paraId="6A02AD69" w14:textId="77777777" w:rsidR="00BD6CB6" w:rsidRPr="00BD6CB6" w:rsidRDefault="00BD6CB6" w:rsidP="00BD6CB6">
            <w:pPr>
              <w:spacing w:after="120" w:line="240" w:lineRule="auto"/>
              <w:ind w:left="34"/>
              <w:jc w:val="both"/>
              <w:rPr>
                <w:rFonts w:ascii="Arial" w:eastAsia="Arial" w:hAnsi="Arial" w:cs="Arial"/>
                <w:color w:val="000000"/>
                <w:sz w:val="20"/>
                <w:szCs w:val="20"/>
              </w:rPr>
            </w:pPr>
            <w:r w:rsidRPr="00BD6CB6">
              <w:rPr>
                <w:rFonts w:ascii="Arial" w:eastAsia="Arial" w:hAnsi="Arial" w:cs="Arial"/>
                <w:color w:val="000000"/>
                <w:sz w:val="20"/>
                <w:szCs w:val="20"/>
              </w:rPr>
              <w:t>Signature</w:t>
            </w:r>
          </w:p>
        </w:tc>
        <w:tc>
          <w:tcPr>
            <w:tcW w:w="5980" w:type="dxa"/>
            <w:tcBorders>
              <w:top w:val="nil"/>
              <w:left w:val="nil"/>
              <w:bottom w:val="dotted" w:sz="4" w:space="0" w:color="000000"/>
              <w:right w:val="nil"/>
            </w:tcBorders>
          </w:tcPr>
          <w:p w14:paraId="03C38E9C" w14:textId="77777777" w:rsidR="00BD6CB6" w:rsidRPr="00BD6CB6" w:rsidRDefault="00BD6CB6" w:rsidP="00BD6CB6">
            <w:pPr>
              <w:spacing w:after="240" w:line="240" w:lineRule="auto"/>
              <w:ind w:left="142"/>
              <w:jc w:val="both"/>
              <w:rPr>
                <w:rFonts w:ascii="Arial" w:eastAsia="Arial" w:hAnsi="Arial" w:cs="Arial"/>
                <w:color w:val="000000"/>
                <w:sz w:val="20"/>
                <w:szCs w:val="20"/>
              </w:rPr>
            </w:pPr>
          </w:p>
        </w:tc>
      </w:tr>
      <w:tr w:rsidR="00BD6CB6" w:rsidRPr="00BD6CB6" w14:paraId="33B090C4" w14:textId="77777777" w:rsidTr="00BD6CB6">
        <w:tc>
          <w:tcPr>
            <w:tcW w:w="2208" w:type="dxa"/>
            <w:tcBorders>
              <w:top w:val="nil"/>
              <w:left w:val="nil"/>
              <w:bottom w:val="nil"/>
              <w:right w:val="nil"/>
            </w:tcBorders>
            <w:hideMark/>
          </w:tcPr>
          <w:p w14:paraId="18BFC2E5" w14:textId="77777777" w:rsidR="00BD6CB6" w:rsidRPr="00BD6CB6" w:rsidRDefault="00BD6CB6" w:rsidP="00BD6CB6">
            <w:pPr>
              <w:spacing w:after="120" w:line="240" w:lineRule="auto"/>
              <w:ind w:left="34"/>
              <w:jc w:val="both"/>
              <w:rPr>
                <w:rFonts w:ascii="Arial" w:eastAsia="Arial" w:hAnsi="Arial" w:cs="Arial"/>
                <w:color w:val="000000"/>
                <w:sz w:val="20"/>
                <w:szCs w:val="20"/>
              </w:rPr>
            </w:pPr>
            <w:r w:rsidRPr="00BD6CB6">
              <w:rPr>
                <w:rFonts w:ascii="Arial" w:eastAsia="Arial" w:hAnsi="Arial" w:cs="Arial"/>
                <w:color w:val="000000"/>
                <w:sz w:val="20"/>
                <w:szCs w:val="20"/>
              </w:rPr>
              <w:t>Date</w:t>
            </w:r>
          </w:p>
        </w:tc>
        <w:tc>
          <w:tcPr>
            <w:tcW w:w="5980" w:type="dxa"/>
            <w:tcBorders>
              <w:top w:val="dotted" w:sz="4" w:space="0" w:color="000000"/>
              <w:left w:val="nil"/>
              <w:bottom w:val="dotted" w:sz="4" w:space="0" w:color="000000"/>
              <w:right w:val="nil"/>
            </w:tcBorders>
          </w:tcPr>
          <w:p w14:paraId="0FA47887" w14:textId="77777777" w:rsidR="00BD6CB6" w:rsidRPr="00BD6CB6" w:rsidRDefault="00BD6CB6" w:rsidP="00BD6CB6">
            <w:pPr>
              <w:spacing w:after="240" w:line="240" w:lineRule="auto"/>
              <w:ind w:left="142"/>
              <w:jc w:val="both"/>
              <w:rPr>
                <w:rFonts w:ascii="Arial" w:eastAsia="Arial" w:hAnsi="Arial" w:cs="Arial"/>
                <w:color w:val="000000"/>
                <w:sz w:val="20"/>
                <w:szCs w:val="20"/>
              </w:rPr>
            </w:pPr>
          </w:p>
        </w:tc>
      </w:tr>
      <w:tr w:rsidR="00BD6CB6" w:rsidRPr="00BD6CB6" w14:paraId="005B53E6" w14:textId="77777777" w:rsidTr="00BD6CB6">
        <w:tc>
          <w:tcPr>
            <w:tcW w:w="2208" w:type="dxa"/>
            <w:tcBorders>
              <w:top w:val="nil"/>
              <w:left w:val="nil"/>
              <w:bottom w:val="nil"/>
              <w:right w:val="nil"/>
            </w:tcBorders>
            <w:hideMark/>
          </w:tcPr>
          <w:p w14:paraId="17AE844E" w14:textId="77777777" w:rsidR="00BD6CB6" w:rsidRPr="00BD6CB6" w:rsidRDefault="00BD6CB6" w:rsidP="00BD6CB6">
            <w:pPr>
              <w:spacing w:after="120" w:line="240" w:lineRule="auto"/>
              <w:ind w:left="34"/>
              <w:jc w:val="both"/>
              <w:rPr>
                <w:rFonts w:ascii="Arial" w:eastAsia="Arial" w:hAnsi="Arial" w:cs="Arial"/>
                <w:color w:val="000000"/>
                <w:sz w:val="20"/>
                <w:szCs w:val="20"/>
              </w:rPr>
            </w:pPr>
            <w:r w:rsidRPr="00BD6CB6">
              <w:rPr>
                <w:rFonts w:ascii="Arial" w:eastAsia="Arial" w:hAnsi="Arial" w:cs="Arial"/>
                <w:color w:val="000000"/>
                <w:sz w:val="20"/>
                <w:szCs w:val="20"/>
              </w:rPr>
              <w:t>Name (in Capitals)</w:t>
            </w:r>
          </w:p>
        </w:tc>
        <w:tc>
          <w:tcPr>
            <w:tcW w:w="5980" w:type="dxa"/>
            <w:tcBorders>
              <w:top w:val="dotted" w:sz="4" w:space="0" w:color="000000"/>
              <w:left w:val="nil"/>
              <w:bottom w:val="dotted" w:sz="4" w:space="0" w:color="000000"/>
              <w:right w:val="nil"/>
            </w:tcBorders>
          </w:tcPr>
          <w:p w14:paraId="1D166CDE" w14:textId="77777777" w:rsidR="00BD6CB6" w:rsidRPr="00BD6CB6" w:rsidRDefault="00BD6CB6" w:rsidP="00BD6CB6">
            <w:pPr>
              <w:spacing w:after="240" w:line="240" w:lineRule="auto"/>
              <w:ind w:left="142"/>
              <w:jc w:val="both"/>
              <w:rPr>
                <w:rFonts w:ascii="Arial" w:eastAsia="Arial" w:hAnsi="Arial" w:cs="Arial"/>
                <w:color w:val="000000"/>
                <w:sz w:val="20"/>
                <w:szCs w:val="20"/>
              </w:rPr>
            </w:pPr>
          </w:p>
        </w:tc>
      </w:tr>
      <w:tr w:rsidR="00BD6CB6" w:rsidRPr="00BD6CB6" w14:paraId="05732497" w14:textId="77777777" w:rsidTr="00BD6CB6">
        <w:tc>
          <w:tcPr>
            <w:tcW w:w="2208" w:type="dxa"/>
            <w:tcBorders>
              <w:top w:val="nil"/>
              <w:left w:val="nil"/>
              <w:bottom w:val="nil"/>
              <w:right w:val="nil"/>
            </w:tcBorders>
            <w:hideMark/>
          </w:tcPr>
          <w:p w14:paraId="4AAE4A76" w14:textId="77777777" w:rsidR="00BD6CB6" w:rsidRPr="00BD6CB6" w:rsidRDefault="00BD6CB6" w:rsidP="00BD6CB6">
            <w:pPr>
              <w:spacing w:after="120" w:line="240" w:lineRule="auto"/>
              <w:ind w:left="34"/>
              <w:jc w:val="both"/>
              <w:rPr>
                <w:rFonts w:ascii="Arial" w:eastAsia="Arial" w:hAnsi="Arial" w:cs="Arial"/>
                <w:color w:val="000000"/>
                <w:sz w:val="20"/>
                <w:szCs w:val="20"/>
              </w:rPr>
            </w:pPr>
            <w:r w:rsidRPr="00BD6CB6">
              <w:rPr>
                <w:rFonts w:ascii="Arial" w:eastAsia="Arial" w:hAnsi="Arial" w:cs="Arial"/>
                <w:color w:val="000000"/>
                <w:sz w:val="20"/>
                <w:szCs w:val="20"/>
              </w:rPr>
              <w:t>Address</w:t>
            </w:r>
          </w:p>
        </w:tc>
        <w:tc>
          <w:tcPr>
            <w:tcW w:w="5980" w:type="dxa"/>
            <w:tcBorders>
              <w:top w:val="dotted" w:sz="4" w:space="0" w:color="000000"/>
              <w:left w:val="nil"/>
              <w:bottom w:val="dotted" w:sz="4" w:space="0" w:color="000000"/>
              <w:right w:val="nil"/>
            </w:tcBorders>
          </w:tcPr>
          <w:p w14:paraId="1B6B7BA5" w14:textId="77777777" w:rsidR="00BD6CB6" w:rsidRPr="00BD6CB6" w:rsidRDefault="00BD6CB6" w:rsidP="00BD6CB6">
            <w:pPr>
              <w:spacing w:after="240" w:line="240" w:lineRule="auto"/>
              <w:ind w:left="142"/>
              <w:jc w:val="both"/>
              <w:rPr>
                <w:rFonts w:ascii="Arial" w:eastAsia="Arial" w:hAnsi="Arial" w:cs="Arial"/>
                <w:color w:val="000000"/>
                <w:sz w:val="20"/>
                <w:szCs w:val="20"/>
              </w:rPr>
            </w:pPr>
          </w:p>
        </w:tc>
      </w:tr>
    </w:tbl>
    <w:p w14:paraId="2D4F5873" w14:textId="77777777" w:rsidR="00BD6CB6" w:rsidRPr="00BD6CB6" w:rsidRDefault="00BD6CB6" w:rsidP="00BD6CB6">
      <w:pPr>
        <w:spacing w:after="0" w:line="240" w:lineRule="auto"/>
        <w:rPr>
          <w:rFonts w:ascii="Arial" w:eastAsia="Arial" w:hAnsi="Arial" w:cs="Arial"/>
          <w:sz w:val="20"/>
          <w:szCs w:val="20"/>
        </w:rPr>
        <w:sectPr w:rsidR="00BD6CB6" w:rsidRPr="00BD6CB6" w:rsidSect="007232AE">
          <w:pgSz w:w="11906" w:h="16838"/>
          <w:pgMar w:top="1440" w:right="1558" w:bottom="1440" w:left="1440" w:header="709" w:footer="709" w:gutter="0"/>
          <w:pgNumType w:start="1"/>
          <w:cols w:space="720"/>
        </w:sectPr>
      </w:pPr>
    </w:p>
    <w:p w14:paraId="1E9ADD0D" w14:textId="77777777" w:rsidR="0082080D" w:rsidRPr="0082080D" w:rsidRDefault="0082080D" w:rsidP="0082080D">
      <w:pPr>
        <w:rPr>
          <w:rFonts w:ascii="Arial" w:eastAsia="Arial" w:hAnsi="Arial" w:cs="Arial"/>
          <w:b/>
        </w:rPr>
      </w:pPr>
      <w:r w:rsidRPr="0082080D">
        <w:rPr>
          <w:rFonts w:ascii="Arial" w:eastAsia="Arial" w:hAnsi="Arial" w:cs="Arial"/>
          <w:b/>
        </w:rPr>
        <w:lastRenderedPageBreak/>
        <w:t>Joint Schedule 3 (Insurance Requirements)</w:t>
      </w:r>
    </w:p>
    <w:p w14:paraId="361EF053" w14:textId="77777777" w:rsidR="0082080D" w:rsidRPr="0082080D" w:rsidRDefault="0082080D" w:rsidP="00871A99">
      <w:pPr>
        <w:numPr>
          <w:ilvl w:val="0"/>
          <w:numId w:val="34"/>
        </w:numPr>
        <w:rPr>
          <w:rFonts w:ascii="Arial" w:eastAsia="Arial" w:hAnsi="Arial" w:cs="Arial"/>
          <w:b/>
        </w:rPr>
      </w:pPr>
      <w:r w:rsidRPr="0082080D">
        <w:rPr>
          <w:rFonts w:ascii="Arial" w:eastAsia="Arial" w:hAnsi="Arial" w:cs="Arial"/>
          <w:b/>
        </w:rPr>
        <w:t>The insurance you need to have</w:t>
      </w:r>
    </w:p>
    <w:p w14:paraId="5BF66742" w14:textId="77777777" w:rsidR="0082080D" w:rsidRPr="0082080D" w:rsidRDefault="0082080D" w:rsidP="00871A99">
      <w:pPr>
        <w:numPr>
          <w:ilvl w:val="1"/>
          <w:numId w:val="34"/>
        </w:numPr>
        <w:rPr>
          <w:rFonts w:ascii="Arial" w:eastAsia="Arial" w:hAnsi="Arial" w:cs="Arial"/>
        </w:rPr>
      </w:pPr>
      <w:bookmarkStart w:id="9" w:name="_heading=h.442khuw7fs9e"/>
      <w:bookmarkEnd w:id="9"/>
      <w:r w:rsidRPr="0082080D">
        <w:rPr>
          <w:rFonts w:ascii="Arial" w:eastAsia="Arial" w:hAnsi="Arial" w:cs="Arial"/>
        </w:rPr>
        <w:t xml:space="preserve">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14:paraId="16E43748" w14:textId="77777777" w:rsidR="0082080D" w:rsidRPr="0082080D" w:rsidRDefault="0082080D" w:rsidP="00871A99">
      <w:pPr>
        <w:numPr>
          <w:ilvl w:val="2"/>
          <w:numId w:val="34"/>
        </w:numPr>
        <w:rPr>
          <w:rFonts w:ascii="Arial" w:eastAsia="Arial" w:hAnsi="Arial" w:cs="Arial"/>
        </w:rPr>
      </w:pPr>
      <w:r w:rsidRPr="0082080D">
        <w:rPr>
          <w:rFonts w:ascii="Arial" w:eastAsia="Arial" w:hAnsi="Arial" w:cs="Arial"/>
        </w:rPr>
        <w:t xml:space="preserve">the Framework Start Date in respect of those Insurances set out in the Annex to this Schedule and those required by applicable Law; and </w:t>
      </w:r>
    </w:p>
    <w:p w14:paraId="4C2972A3" w14:textId="77777777" w:rsidR="0082080D" w:rsidRPr="0082080D" w:rsidRDefault="0082080D" w:rsidP="00871A99">
      <w:pPr>
        <w:numPr>
          <w:ilvl w:val="2"/>
          <w:numId w:val="34"/>
        </w:numPr>
        <w:rPr>
          <w:rFonts w:ascii="Arial" w:eastAsia="Arial" w:hAnsi="Arial" w:cs="Arial"/>
        </w:rPr>
      </w:pPr>
      <w:proofErr w:type="gramStart"/>
      <w:r w:rsidRPr="0082080D">
        <w:rPr>
          <w:rFonts w:ascii="Arial" w:eastAsia="Arial" w:hAnsi="Arial" w:cs="Arial"/>
        </w:rPr>
        <w:t>the</w:t>
      </w:r>
      <w:proofErr w:type="gramEnd"/>
      <w:r w:rsidRPr="0082080D">
        <w:rPr>
          <w:rFonts w:ascii="Arial" w:eastAsia="Arial" w:hAnsi="Arial" w:cs="Arial"/>
        </w:rPr>
        <w:t xml:space="preserve"> Call-Off Contract Effective Date in respect of the Additional Insurances.</w:t>
      </w:r>
    </w:p>
    <w:p w14:paraId="6D1FBADE" w14:textId="77777777" w:rsidR="0082080D" w:rsidRPr="0082080D" w:rsidRDefault="0082080D" w:rsidP="00871A99">
      <w:pPr>
        <w:numPr>
          <w:ilvl w:val="1"/>
          <w:numId w:val="34"/>
        </w:numPr>
        <w:rPr>
          <w:rFonts w:ascii="Arial" w:eastAsia="Arial" w:hAnsi="Arial" w:cs="Arial"/>
        </w:rPr>
      </w:pPr>
      <w:bookmarkStart w:id="10" w:name="_heading=h.i4hj0nj52ise"/>
      <w:bookmarkEnd w:id="10"/>
      <w:r w:rsidRPr="0082080D">
        <w:rPr>
          <w:rFonts w:ascii="Arial" w:eastAsia="Arial" w:hAnsi="Arial" w:cs="Arial"/>
        </w:rPr>
        <w:t xml:space="preserve">The Insurances shall be: </w:t>
      </w:r>
    </w:p>
    <w:p w14:paraId="7550C6D0" w14:textId="77777777" w:rsidR="0082080D" w:rsidRPr="0082080D" w:rsidRDefault="0082080D" w:rsidP="00871A99">
      <w:pPr>
        <w:numPr>
          <w:ilvl w:val="2"/>
          <w:numId w:val="34"/>
        </w:numPr>
        <w:rPr>
          <w:rFonts w:ascii="Arial" w:eastAsia="Arial" w:hAnsi="Arial" w:cs="Arial"/>
        </w:rPr>
      </w:pPr>
      <w:r w:rsidRPr="0082080D">
        <w:rPr>
          <w:rFonts w:ascii="Arial" w:eastAsia="Arial" w:hAnsi="Arial" w:cs="Arial"/>
        </w:rPr>
        <w:t xml:space="preserve">maintained in accordance with Good Industry Practice; </w:t>
      </w:r>
    </w:p>
    <w:p w14:paraId="36E8169E" w14:textId="77777777" w:rsidR="0082080D" w:rsidRPr="0082080D" w:rsidRDefault="0082080D" w:rsidP="00871A99">
      <w:pPr>
        <w:numPr>
          <w:ilvl w:val="2"/>
          <w:numId w:val="34"/>
        </w:numPr>
        <w:rPr>
          <w:rFonts w:ascii="Arial" w:eastAsia="Arial" w:hAnsi="Arial" w:cs="Arial"/>
        </w:rPr>
      </w:pPr>
      <w:r w:rsidRPr="0082080D">
        <w:rPr>
          <w:rFonts w:ascii="Arial" w:eastAsia="Arial" w:hAnsi="Arial" w:cs="Arial"/>
        </w:rPr>
        <w:t>(so far as is reasonably practicable) on terms no less favourable than those generally available to a prudent contractor in respect of risks insured in the international insurance market from time to time;</w:t>
      </w:r>
    </w:p>
    <w:p w14:paraId="00B88B63" w14:textId="77777777" w:rsidR="0082080D" w:rsidRPr="0082080D" w:rsidRDefault="0082080D" w:rsidP="00871A99">
      <w:pPr>
        <w:numPr>
          <w:ilvl w:val="2"/>
          <w:numId w:val="34"/>
        </w:numPr>
        <w:rPr>
          <w:rFonts w:ascii="Arial" w:eastAsia="Arial" w:hAnsi="Arial" w:cs="Arial"/>
        </w:rPr>
      </w:pPr>
      <w:r w:rsidRPr="0082080D">
        <w:rPr>
          <w:rFonts w:ascii="Arial" w:eastAsia="Arial" w:hAnsi="Arial" w:cs="Arial"/>
        </w:rPr>
        <w:t>taken out and maintained with insurers of good financial standing and good repute in the international insurance market; and</w:t>
      </w:r>
    </w:p>
    <w:p w14:paraId="42C7FC3A" w14:textId="77777777" w:rsidR="0082080D" w:rsidRPr="0082080D" w:rsidRDefault="0082080D" w:rsidP="00871A99">
      <w:pPr>
        <w:numPr>
          <w:ilvl w:val="2"/>
          <w:numId w:val="34"/>
        </w:numPr>
        <w:rPr>
          <w:rFonts w:ascii="Arial" w:eastAsia="Arial" w:hAnsi="Arial" w:cs="Arial"/>
        </w:rPr>
      </w:pPr>
      <w:proofErr w:type="gramStart"/>
      <w:r w:rsidRPr="0082080D">
        <w:rPr>
          <w:rFonts w:ascii="Arial" w:eastAsia="Arial" w:hAnsi="Arial" w:cs="Arial"/>
        </w:rPr>
        <w:t>maintained</w:t>
      </w:r>
      <w:proofErr w:type="gramEnd"/>
      <w:r w:rsidRPr="0082080D">
        <w:rPr>
          <w:rFonts w:ascii="Arial" w:eastAsia="Arial" w:hAnsi="Arial" w:cs="Arial"/>
        </w:rPr>
        <w:t xml:space="preserve"> for at least six (6) years after the End Date.</w:t>
      </w:r>
    </w:p>
    <w:p w14:paraId="0D241DCF" w14:textId="77777777" w:rsidR="0082080D" w:rsidRPr="0082080D" w:rsidRDefault="0082080D" w:rsidP="00871A99">
      <w:pPr>
        <w:numPr>
          <w:ilvl w:val="1"/>
          <w:numId w:val="34"/>
        </w:numPr>
        <w:rPr>
          <w:rFonts w:ascii="Arial" w:eastAsia="Arial" w:hAnsi="Arial" w:cs="Arial"/>
        </w:rPr>
      </w:pPr>
      <w:r w:rsidRPr="0082080D">
        <w:rPr>
          <w:rFonts w:ascii="Arial" w:eastAsia="Arial" w:hAnsi="Arial" w:cs="Arial"/>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3D9839E2" w14:textId="77777777" w:rsidR="0082080D" w:rsidRPr="0082080D" w:rsidRDefault="0082080D" w:rsidP="00871A99">
      <w:pPr>
        <w:numPr>
          <w:ilvl w:val="0"/>
          <w:numId w:val="34"/>
        </w:numPr>
        <w:rPr>
          <w:rFonts w:ascii="Arial" w:eastAsia="Arial" w:hAnsi="Arial" w:cs="Arial"/>
          <w:b/>
        </w:rPr>
      </w:pPr>
      <w:r w:rsidRPr="0082080D">
        <w:rPr>
          <w:rFonts w:ascii="Arial" w:eastAsia="Arial" w:hAnsi="Arial" w:cs="Arial"/>
          <w:b/>
        </w:rPr>
        <w:t>How to manage the insurance</w:t>
      </w:r>
    </w:p>
    <w:p w14:paraId="13F168F9" w14:textId="77777777" w:rsidR="0082080D" w:rsidRPr="0082080D" w:rsidRDefault="0082080D" w:rsidP="00871A99">
      <w:pPr>
        <w:numPr>
          <w:ilvl w:val="1"/>
          <w:numId w:val="34"/>
        </w:numPr>
        <w:rPr>
          <w:rFonts w:ascii="Arial" w:eastAsia="Arial" w:hAnsi="Arial" w:cs="Arial"/>
        </w:rPr>
      </w:pPr>
      <w:r w:rsidRPr="0082080D">
        <w:rPr>
          <w:rFonts w:ascii="Arial" w:eastAsia="Arial" w:hAnsi="Arial" w:cs="Arial"/>
        </w:rPr>
        <w:t>Without limiting the other provisions of this Contract, the Supplier shall:</w:t>
      </w:r>
    </w:p>
    <w:p w14:paraId="2F54D214" w14:textId="77777777" w:rsidR="0082080D" w:rsidRPr="0082080D" w:rsidRDefault="0082080D" w:rsidP="00871A99">
      <w:pPr>
        <w:numPr>
          <w:ilvl w:val="2"/>
          <w:numId w:val="34"/>
        </w:numPr>
        <w:rPr>
          <w:rFonts w:ascii="Arial" w:eastAsia="Arial" w:hAnsi="Arial" w:cs="Arial"/>
        </w:rPr>
      </w:pPr>
      <w:r w:rsidRPr="0082080D">
        <w:rPr>
          <w:rFonts w:ascii="Arial" w:eastAsia="Arial" w:hAnsi="Arial" w:cs="Arial"/>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640C16E4" w14:textId="77777777" w:rsidR="0082080D" w:rsidRPr="0082080D" w:rsidRDefault="0082080D" w:rsidP="00871A99">
      <w:pPr>
        <w:numPr>
          <w:ilvl w:val="2"/>
          <w:numId w:val="34"/>
        </w:numPr>
        <w:rPr>
          <w:rFonts w:ascii="Arial" w:eastAsia="Arial" w:hAnsi="Arial" w:cs="Arial"/>
        </w:rPr>
      </w:pPr>
      <w:r w:rsidRPr="0082080D">
        <w:rPr>
          <w:rFonts w:ascii="Arial" w:eastAsia="Arial" w:hAnsi="Arial" w:cs="Arial"/>
        </w:rPr>
        <w:t>promptly notify the insurers in writing of any relevant material fact under any Insurances of which the Supplier is or becomes aware; and</w:t>
      </w:r>
    </w:p>
    <w:p w14:paraId="3ED70990" w14:textId="77777777" w:rsidR="0082080D" w:rsidRPr="0082080D" w:rsidRDefault="0082080D" w:rsidP="00871A99">
      <w:pPr>
        <w:numPr>
          <w:ilvl w:val="2"/>
          <w:numId w:val="34"/>
        </w:numPr>
        <w:rPr>
          <w:rFonts w:ascii="Arial" w:eastAsia="Arial" w:hAnsi="Arial" w:cs="Arial"/>
        </w:rPr>
      </w:pPr>
      <w:proofErr w:type="gramStart"/>
      <w:r w:rsidRPr="0082080D">
        <w:rPr>
          <w:rFonts w:ascii="Arial" w:eastAsia="Arial" w:hAnsi="Arial" w:cs="Arial"/>
        </w:rPr>
        <w:lastRenderedPageBreak/>
        <w:t>hold</w:t>
      </w:r>
      <w:proofErr w:type="gramEnd"/>
      <w:r w:rsidRPr="0082080D">
        <w:rPr>
          <w:rFonts w:ascii="Arial" w:eastAsia="Arial" w:hAnsi="Arial" w:cs="Arial"/>
        </w:rPr>
        <w:t xml:space="preserve"> all policies in respect of the Insurances and cause any insurance broker effecting the Insurances to hold any insurance slips and other evidence of placing cover representing any of the Insurances to which it is a party.</w:t>
      </w:r>
    </w:p>
    <w:p w14:paraId="5A969FE5" w14:textId="77777777" w:rsidR="0082080D" w:rsidRPr="0082080D" w:rsidRDefault="0082080D" w:rsidP="00871A99">
      <w:pPr>
        <w:numPr>
          <w:ilvl w:val="0"/>
          <w:numId w:val="34"/>
        </w:numPr>
        <w:rPr>
          <w:rFonts w:ascii="Arial" w:eastAsia="Arial" w:hAnsi="Arial" w:cs="Arial"/>
          <w:b/>
        </w:rPr>
      </w:pPr>
      <w:r w:rsidRPr="0082080D">
        <w:rPr>
          <w:rFonts w:ascii="Arial" w:eastAsia="Arial" w:hAnsi="Arial" w:cs="Arial"/>
          <w:b/>
        </w:rPr>
        <w:t>What happens if you aren’t insured</w:t>
      </w:r>
    </w:p>
    <w:p w14:paraId="5F80F213" w14:textId="77777777" w:rsidR="0082080D" w:rsidRPr="0082080D" w:rsidRDefault="0082080D" w:rsidP="00871A99">
      <w:pPr>
        <w:numPr>
          <w:ilvl w:val="1"/>
          <w:numId w:val="34"/>
        </w:numPr>
        <w:rPr>
          <w:rFonts w:ascii="Arial" w:eastAsia="Arial" w:hAnsi="Arial" w:cs="Arial"/>
        </w:rPr>
      </w:pPr>
      <w:r w:rsidRPr="0082080D">
        <w:rPr>
          <w:rFonts w:ascii="Arial" w:eastAsia="Arial" w:hAnsi="Arial" w:cs="Arial"/>
        </w:rPr>
        <w:t>The Supplier shall not take any action or fail to take any action or (insofar as is reasonably within its power) permit anything to occur in relation to it which would entitle any insurer to refuse to pay any claim under any of the Insurances.</w:t>
      </w:r>
    </w:p>
    <w:p w14:paraId="70D3B398" w14:textId="77777777" w:rsidR="0082080D" w:rsidRPr="0082080D" w:rsidRDefault="0082080D" w:rsidP="00871A99">
      <w:pPr>
        <w:numPr>
          <w:ilvl w:val="1"/>
          <w:numId w:val="34"/>
        </w:numPr>
        <w:rPr>
          <w:rFonts w:ascii="Arial" w:eastAsia="Arial" w:hAnsi="Arial" w:cs="Arial"/>
        </w:rPr>
      </w:pPr>
      <w:r w:rsidRPr="0082080D">
        <w:rPr>
          <w:rFonts w:ascii="Arial" w:eastAsia="Arial" w:hAnsi="Arial" w:cs="Arial"/>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49DAF41" w14:textId="77777777" w:rsidR="0082080D" w:rsidRPr="0082080D" w:rsidRDefault="0082080D" w:rsidP="00871A99">
      <w:pPr>
        <w:numPr>
          <w:ilvl w:val="0"/>
          <w:numId w:val="34"/>
        </w:numPr>
        <w:rPr>
          <w:rFonts w:ascii="Arial" w:eastAsia="Arial" w:hAnsi="Arial" w:cs="Arial"/>
          <w:b/>
        </w:rPr>
      </w:pPr>
      <w:r w:rsidRPr="0082080D">
        <w:rPr>
          <w:rFonts w:ascii="Arial" w:eastAsia="Arial" w:hAnsi="Arial" w:cs="Arial"/>
          <w:b/>
        </w:rPr>
        <w:t>Evidence of insurance you must provide</w:t>
      </w:r>
    </w:p>
    <w:p w14:paraId="30590CC8" w14:textId="77777777" w:rsidR="0082080D" w:rsidRPr="0082080D" w:rsidRDefault="0082080D" w:rsidP="00871A99">
      <w:pPr>
        <w:numPr>
          <w:ilvl w:val="1"/>
          <w:numId w:val="34"/>
        </w:numPr>
        <w:rPr>
          <w:rFonts w:ascii="Arial" w:eastAsia="Arial" w:hAnsi="Arial" w:cs="Arial"/>
        </w:rPr>
      </w:pPr>
      <w:r w:rsidRPr="0082080D">
        <w:rPr>
          <w:rFonts w:ascii="Arial" w:eastAsia="Arial" w:hAnsi="Arial" w:cs="Arial"/>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634C2906" w14:textId="77777777" w:rsidR="0082080D" w:rsidRPr="0082080D" w:rsidRDefault="0082080D" w:rsidP="00871A99">
      <w:pPr>
        <w:numPr>
          <w:ilvl w:val="0"/>
          <w:numId w:val="34"/>
        </w:numPr>
        <w:rPr>
          <w:rFonts w:ascii="Arial" w:eastAsia="Arial" w:hAnsi="Arial" w:cs="Arial"/>
          <w:b/>
        </w:rPr>
      </w:pPr>
      <w:r w:rsidRPr="0082080D">
        <w:rPr>
          <w:rFonts w:ascii="Arial" w:eastAsia="Arial" w:hAnsi="Arial" w:cs="Arial"/>
          <w:b/>
        </w:rPr>
        <w:t>Making sure you are insured to the required amount</w:t>
      </w:r>
    </w:p>
    <w:p w14:paraId="7BCEB93F" w14:textId="77777777" w:rsidR="0082080D" w:rsidRPr="0082080D" w:rsidRDefault="0082080D" w:rsidP="00871A99">
      <w:pPr>
        <w:numPr>
          <w:ilvl w:val="1"/>
          <w:numId w:val="34"/>
        </w:numPr>
        <w:rPr>
          <w:rFonts w:ascii="Arial" w:eastAsia="Arial" w:hAnsi="Arial" w:cs="Arial"/>
        </w:rPr>
      </w:pPr>
      <w:r w:rsidRPr="0082080D">
        <w:rPr>
          <w:rFonts w:ascii="Arial" w:eastAsia="Arial" w:hAnsi="Arial" w:cs="Arial"/>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44A59F92" w14:textId="77777777" w:rsidR="0082080D" w:rsidRPr="0082080D" w:rsidRDefault="0082080D" w:rsidP="00871A99">
      <w:pPr>
        <w:numPr>
          <w:ilvl w:val="0"/>
          <w:numId w:val="34"/>
        </w:numPr>
        <w:rPr>
          <w:rFonts w:ascii="Arial" w:eastAsia="Arial" w:hAnsi="Arial" w:cs="Arial"/>
          <w:b/>
        </w:rPr>
      </w:pPr>
      <w:r w:rsidRPr="0082080D">
        <w:rPr>
          <w:rFonts w:ascii="Arial" w:eastAsia="Arial" w:hAnsi="Arial" w:cs="Arial"/>
          <w:b/>
        </w:rPr>
        <w:t>Cancelled Insurance</w:t>
      </w:r>
    </w:p>
    <w:p w14:paraId="20E77D48" w14:textId="77777777" w:rsidR="0082080D" w:rsidRPr="0082080D" w:rsidRDefault="0082080D" w:rsidP="00871A99">
      <w:pPr>
        <w:numPr>
          <w:ilvl w:val="1"/>
          <w:numId w:val="34"/>
        </w:numPr>
        <w:rPr>
          <w:rFonts w:ascii="Arial" w:eastAsia="Arial" w:hAnsi="Arial" w:cs="Arial"/>
        </w:rPr>
      </w:pPr>
      <w:r w:rsidRPr="0082080D">
        <w:rPr>
          <w:rFonts w:ascii="Arial" w:eastAsia="Arial" w:hAnsi="Arial" w:cs="Arial"/>
        </w:rPr>
        <w:t>The Supplier shall notify the Relevant Authority in writing at least five (5) Working Days prior to the cancellation, suspension, termination or non-renewal of any of the Insurances.</w:t>
      </w:r>
    </w:p>
    <w:p w14:paraId="6BBDF371" w14:textId="77777777" w:rsidR="0082080D" w:rsidRPr="0082080D" w:rsidRDefault="0082080D" w:rsidP="00871A99">
      <w:pPr>
        <w:numPr>
          <w:ilvl w:val="1"/>
          <w:numId w:val="34"/>
        </w:numPr>
        <w:rPr>
          <w:rFonts w:ascii="Arial" w:eastAsia="Arial" w:hAnsi="Arial" w:cs="Arial"/>
        </w:rPr>
      </w:pPr>
      <w:r w:rsidRPr="0082080D">
        <w:rPr>
          <w:rFonts w:ascii="Arial" w:eastAsia="Arial" w:hAnsi="Arial" w:cs="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1313068" w14:textId="77777777" w:rsidR="0082080D" w:rsidRPr="0082080D" w:rsidRDefault="0082080D" w:rsidP="00871A99">
      <w:pPr>
        <w:numPr>
          <w:ilvl w:val="0"/>
          <w:numId w:val="34"/>
        </w:numPr>
        <w:rPr>
          <w:rFonts w:ascii="Arial" w:eastAsia="Arial" w:hAnsi="Arial" w:cs="Arial"/>
          <w:b/>
        </w:rPr>
      </w:pPr>
      <w:r w:rsidRPr="0082080D">
        <w:rPr>
          <w:rFonts w:ascii="Arial" w:eastAsia="Arial" w:hAnsi="Arial" w:cs="Arial"/>
          <w:b/>
        </w:rPr>
        <w:lastRenderedPageBreak/>
        <w:t>Insurance claims</w:t>
      </w:r>
    </w:p>
    <w:p w14:paraId="071AF774" w14:textId="77777777" w:rsidR="0082080D" w:rsidRPr="0082080D" w:rsidRDefault="0082080D" w:rsidP="00871A99">
      <w:pPr>
        <w:numPr>
          <w:ilvl w:val="1"/>
          <w:numId w:val="34"/>
        </w:numPr>
        <w:rPr>
          <w:rFonts w:ascii="Arial" w:eastAsia="Arial" w:hAnsi="Arial" w:cs="Arial"/>
        </w:rPr>
      </w:pPr>
      <w:r w:rsidRPr="0082080D">
        <w:rPr>
          <w:rFonts w:ascii="Arial" w:eastAsia="Arial" w:hAnsi="Arial" w:cs="Arial"/>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3093BF62" w14:textId="77777777" w:rsidR="0082080D" w:rsidRPr="0082080D" w:rsidRDefault="0082080D" w:rsidP="00871A99">
      <w:pPr>
        <w:numPr>
          <w:ilvl w:val="1"/>
          <w:numId w:val="34"/>
        </w:numPr>
        <w:rPr>
          <w:rFonts w:ascii="Arial" w:eastAsia="Arial" w:hAnsi="Arial" w:cs="Arial"/>
        </w:rPr>
      </w:pPr>
      <w:r w:rsidRPr="0082080D">
        <w:rPr>
          <w:rFonts w:ascii="Arial" w:eastAsia="Arial" w:hAnsi="Arial" w:cs="Arial"/>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2F21ECD1" w14:textId="77777777" w:rsidR="0082080D" w:rsidRDefault="0082080D" w:rsidP="00871A99">
      <w:pPr>
        <w:numPr>
          <w:ilvl w:val="1"/>
          <w:numId w:val="34"/>
        </w:numPr>
        <w:rPr>
          <w:rFonts w:ascii="Arial" w:eastAsia="Arial" w:hAnsi="Arial" w:cs="Arial"/>
        </w:rPr>
      </w:pPr>
      <w:r w:rsidRPr="0082080D">
        <w:rPr>
          <w:rFonts w:ascii="Arial" w:eastAsia="Arial" w:hAnsi="Arial" w:cs="Arial"/>
        </w:rPr>
        <w:t>Where any Insurance requires payment of a premium, the Supplier shall be liable for and shall promptly pay such premium.</w:t>
      </w:r>
    </w:p>
    <w:p w14:paraId="00680EAB" w14:textId="0ECBA52C" w:rsidR="00D93990" w:rsidRDefault="00CD57A4" w:rsidP="00871A99">
      <w:pPr>
        <w:numPr>
          <w:ilvl w:val="1"/>
          <w:numId w:val="34"/>
        </w:numPr>
        <w:rPr>
          <w:rFonts w:ascii="Arial" w:eastAsia="Arial" w:hAnsi="Arial" w:cs="Arial"/>
        </w:rPr>
      </w:pPr>
      <w:r>
        <w:rPr>
          <w:rFonts w:ascii="Arial" w:eastAsia="Arial" w:hAnsi="Arial" w:cs="Arial"/>
        </w:rPr>
        <w:t xml:space="preserve"> </w:t>
      </w:r>
      <w:r w:rsidRPr="00CD57A4">
        <w:rPr>
          <w:rFonts w:ascii="Arial" w:eastAsia="Arial" w:hAnsi="Arial" w:cs="Arial"/>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68FFE7F1" w14:textId="77777777" w:rsidR="000E767D" w:rsidRPr="000E767D" w:rsidRDefault="000E767D" w:rsidP="000E767D">
      <w:pPr>
        <w:rPr>
          <w:rFonts w:ascii="Arial" w:eastAsia="Arial" w:hAnsi="Arial" w:cs="Arial"/>
        </w:rPr>
      </w:pPr>
      <w:r w:rsidRPr="000E767D">
        <w:rPr>
          <w:rFonts w:ascii="Arial" w:eastAsia="Arial" w:hAnsi="Arial" w:cs="Arial"/>
        </w:rPr>
        <w:t>ANNEX: REQUIRED INSURANCES</w:t>
      </w:r>
    </w:p>
    <w:p w14:paraId="3C720A7A" w14:textId="77777777" w:rsidR="000E767D" w:rsidRPr="000E767D" w:rsidRDefault="000E767D" w:rsidP="000E767D">
      <w:pPr>
        <w:rPr>
          <w:rFonts w:ascii="Arial" w:eastAsia="Arial" w:hAnsi="Arial" w:cs="Arial"/>
        </w:rPr>
      </w:pPr>
      <w:r w:rsidRPr="000E767D">
        <w:rPr>
          <w:rFonts w:ascii="Arial" w:eastAsia="Arial" w:hAnsi="Arial" w:cs="Arial"/>
        </w:rPr>
        <w:t>The Supplier shall hold the following standard insurance cover from the Framework Start Date in accordance with this Schedule:</w:t>
      </w:r>
    </w:p>
    <w:p w14:paraId="7E08C2CF" w14:textId="77777777" w:rsidR="000E767D" w:rsidRPr="000E767D" w:rsidRDefault="000E767D" w:rsidP="000E767D">
      <w:pPr>
        <w:rPr>
          <w:rFonts w:ascii="Arial" w:eastAsia="Arial" w:hAnsi="Arial" w:cs="Arial"/>
        </w:rPr>
      </w:pPr>
      <w:proofErr w:type="gramStart"/>
      <w:r w:rsidRPr="000E767D">
        <w:rPr>
          <w:rFonts w:ascii="Arial" w:eastAsia="Arial" w:hAnsi="Arial" w:cs="Arial"/>
        </w:rPr>
        <w:t>professional</w:t>
      </w:r>
      <w:proofErr w:type="gramEnd"/>
      <w:r w:rsidRPr="000E767D">
        <w:rPr>
          <w:rFonts w:ascii="Arial" w:eastAsia="Arial" w:hAnsi="Arial" w:cs="Arial"/>
        </w:rPr>
        <w:t xml:space="preserve"> indemnity insurance with cover (for a single event or a series of related events and in the aggregate) of not less than one million pounds (£1,000,000) – all Lots ;</w:t>
      </w:r>
    </w:p>
    <w:p w14:paraId="31266CE5" w14:textId="77777777" w:rsidR="000E767D" w:rsidRPr="000E767D" w:rsidRDefault="000E767D" w:rsidP="000E767D">
      <w:pPr>
        <w:rPr>
          <w:rFonts w:ascii="Arial" w:eastAsia="Arial" w:hAnsi="Arial" w:cs="Arial"/>
        </w:rPr>
      </w:pPr>
      <w:proofErr w:type="gramStart"/>
      <w:r w:rsidRPr="000E767D">
        <w:rPr>
          <w:rFonts w:ascii="Arial" w:eastAsia="Arial" w:hAnsi="Arial" w:cs="Arial"/>
        </w:rPr>
        <w:t>public</w:t>
      </w:r>
      <w:proofErr w:type="gramEnd"/>
      <w:r w:rsidRPr="000E767D">
        <w:rPr>
          <w:rFonts w:ascii="Arial" w:eastAsia="Arial" w:hAnsi="Arial" w:cs="Arial"/>
        </w:rPr>
        <w:t xml:space="preserve"> liability insurance with cover (for a single event or a series of related events and in the aggregate) of not less than one million pounds (£1,000,000) – all Lots;</w:t>
      </w:r>
    </w:p>
    <w:p w14:paraId="2A2C6409" w14:textId="77777777" w:rsidR="000E767D" w:rsidRPr="000E767D" w:rsidRDefault="000E767D" w:rsidP="000E767D">
      <w:pPr>
        <w:rPr>
          <w:rFonts w:ascii="Arial" w:eastAsia="Arial" w:hAnsi="Arial" w:cs="Arial"/>
        </w:rPr>
      </w:pPr>
      <w:proofErr w:type="gramStart"/>
      <w:r w:rsidRPr="000E767D">
        <w:rPr>
          <w:rFonts w:ascii="Arial" w:eastAsia="Arial" w:hAnsi="Arial" w:cs="Arial"/>
        </w:rPr>
        <w:t>employers</w:t>
      </w:r>
      <w:proofErr w:type="gramEnd"/>
      <w:r w:rsidRPr="000E767D">
        <w:rPr>
          <w:rFonts w:ascii="Arial" w:eastAsia="Arial" w:hAnsi="Arial" w:cs="Arial"/>
        </w:rPr>
        <w:t>’ liability insurance with cover (for a single event or a series of related events and in the aggregate) of not less than five million pounds (£5,000,000) – all Lots</w:t>
      </w:r>
    </w:p>
    <w:p w14:paraId="632E7E29" w14:textId="040674C1" w:rsidR="00810C9C" w:rsidRDefault="000E767D" w:rsidP="000E767D">
      <w:pPr>
        <w:rPr>
          <w:rFonts w:ascii="Arial" w:eastAsia="Arial" w:hAnsi="Arial" w:cs="Arial"/>
        </w:rPr>
      </w:pPr>
      <w:proofErr w:type="gramStart"/>
      <w:r w:rsidRPr="000E767D">
        <w:rPr>
          <w:rFonts w:ascii="Arial" w:eastAsia="Arial" w:hAnsi="Arial" w:cs="Arial"/>
        </w:rPr>
        <w:t>product</w:t>
      </w:r>
      <w:proofErr w:type="gramEnd"/>
      <w:r w:rsidRPr="000E767D">
        <w:rPr>
          <w:rFonts w:ascii="Arial" w:eastAsia="Arial" w:hAnsi="Arial" w:cs="Arial"/>
        </w:rPr>
        <w:t xml:space="preserve"> liability insurance with cover (for a single event or a series of related events and in the aggregate) of not less than one million pounds (£1,000,000) – all Lots</w:t>
      </w:r>
    </w:p>
    <w:p w14:paraId="0B52E105" w14:textId="77777777" w:rsidR="00377252" w:rsidRDefault="00377252" w:rsidP="000E767D">
      <w:pPr>
        <w:rPr>
          <w:rFonts w:ascii="Arial" w:eastAsia="Arial" w:hAnsi="Arial" w:cs="Arial"/>
        </w:rPr>
      </w:pPr>
    </w:p>
    <w:p w14:paraId="5FF4CDA9" w14:textId="77777777" w:rsidR="00377252" w:rsidRDefault="00377252" w:rsidP="000E767D">
      <w:pPr>
        <w:rPr>
          <w:rFonts w:ascii="Arial" w:eastAsia="Arial" w:hAnsi="Arial" w:cs="Arial"/>
        </w:rPr>
      </w:pPr>
    </w:p>
    <w:p w14:paraId="29890DF4" w14:textId="77777777" w:rsidR="00377252" w:rsidRDefault="00377252" w:rsidP="000E767D">
      <w:pPr>
        <w:rPr>
          <w:rFonts w:ascii="Arial" w:eastAsia="Arial" w:hAnsi="Arial" w:cs="Arial"/>
        </w:rPr>
      </w:pPr>
    </w:p>
    <w:p w14:paraId="4AD2F31B" w14:textId="77777777" w:rsidR="00377252" w:rsidRDefault="00377252" w:rsidP="000E767D">
      <w:pPr>
        <w:rPr>
          <w:rFonts w:ascii="Arial" w:eastAsia="Arial" w:hAnsi="Arial" w:cs="Arial"/>
        </w:rPr>
      </w:pPr>
    </w:p>
    <w:p w14:paraId="325CCF5F" w14:textId="77777777" w:rsidR="00706E1D" w:rsidRPr="00706E1D" w:rsidRDefault="00706E1D" w:rsidP="00706E1D">
      <w:pPr>
        <w:rPr>
          <w:rFonts w:ascii="Arial" w:eastAsia="Arial" w:hAnsi="Arial" w:cs="Arial"/>
          <w:b/>
          <w:bCs/>
          <w:lang w:val="en-US"/>
        </w:rPr>
      </w:pPr>
      <w:r w:rsidRPr="00706E1D">
        <w:rPr>
          <w:rFonts w:ascii="Arial" w:eastAsia="Arial" w:hAnsi="Arial" w:cs="Arial"/>
          <w:b/>
          <w:bCs/>
          <w:lang w:val="en-US"/>
        </w:rPr>
        <w:lastRenderedPageBreak/>
        <w:t>Joint Schedule 4 (Commercially Sensitive Information)</w:t>
      </w:r>
    </w:p>
    <w:p w14:paraId="2D8C362C" w14:textId="77777777" w:rsidR="00706E1D" w:rsidRPr="00706E1D" w:rsidRDefault="00706E1D" w:rsidP="00871A99">
      <w:pPr>
        <w:numPr>
          <w:ilvl w:val="0"/>
          <w:numId w:val="35"/>
        </w:numPr>
        <w:rPr>
          <w:rFonts w:ascii="Arial" w:eastAsia="Arial" w:hAnsi="Arial" w:cs="Arial"/>
          <w:b/>
          <w:bCs/>
          <w:lang w:val="en-US"/>
        </w:rPr>
      </w:pPr>
      <w:r w:rsidRPr="00706E1D">
        <w:rPr>
          <w:rFonts w:ascii="Arial" w:eastAsia="Arial" w:hAnsi="Arial" w:cs="Arial"/>
          <w:b/>
          <w:bCs/>
          <w:lang w:val="en-US"/>
        </w:rPr>
        <w:t>What is the Commercially Sensitive Information?</w:t>
      </w:r>
    </w:p>
    <w:p w14:paraId="7706F479" w14:textId="77777777" w:rsidR="00706E1D" w:rsidRPr="00706E1D" w:rsidRDefault="00706E1D" w:rsidP="00871A99">
      <w:pPr>
        <w:numPr>
          <w:ilvl w:val="1"/>
          <w:numId w:val="35"/>
        </w:numPr>
        <w:jc w:val="both"/>
        <w:rPr>
          <w:rFonts w:ascii="Arial" w:eastAsia="Arial" w:hAnsi="Arial" w:cs="Arial"/>
          <w:lang w:val="en-US"/>
        </w:rPr>
      </w:pPr>
      <w:r w:rsidRPr="00706E1D">
        <w:rPr>
          <w:rFonts w:ascii="Arial" w:eastAsia="Arial" w:hAnsi="Arial" w:cs="Arial"/>
          <w:lang w:val="en-US"/>
        </w:rPr>
        <w:t>In this Schedule the Parties have sought to identify the Supplier's Confidential Information that is genuinely commercially sensitive and the disclosure of which would be the subject of an exemption under the FOIA and the EIRs.</w:t>
      </w:r>
    </w:p>
    <w:p w14:paraId="60DDB287" w14:textId="2BFFC8C3" w:rsidR="00706E1D" w:rsidRPr="00706E1D" w:rsidRDefault="00706E1D" w:rsidP="00871A99">
      <w:pPr>
        <w:numPr>
          <w:ilvl w:val="1"/>
          <w:numId w:val="35"/>
        </w:numPr>
        <w:jc w:val="both"/>
        <w:rPr>
          <w:rFonts w:ascii="Arial" w:eastAsia="Arial" w:hAnsi="Arial" w:cs="Arial"/>
          <w:lang w:val="en-US"/>
        </w:rPr>
      </w:pPr>
      <w:r w:rsidRPr="00706E1D">
        <w:rPr>
          <w:rFonts w:ascii="Arial" w:eastAsia="Arial" w:hAnsi="Arial" w:cs="Arial"/>
          <w:lang w:val="en-US"/>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3416C687" w14:textId="3915BFF3" w:rsidR="00706E1D" w:rsidRPr="00706E1D" w:rsidRDefault="00706E1D" w:rsidP="00871A99">
      <w:pPr>
        <w:numPr>
          <w:ilvl w:val="1"/>
          <w:numId w:val="35"/>
        </w:numPr>
        <w:jc w:val="both"/>
        <w:rPr>
          <w:rFonts w:ascii="Arial" w:eastAsia="Arial" w:hAnsi="Arial" w:cs="Arial"/>
          <w:lang w:val="en-US"/>
        </w:rPr>
      </w:pPr>
      <w:r w:rsidRPr="00706E1D">
        <w:rPr>
          <w:rFonts w:ascii="Arial" w:eastAsia="Arial" w:hAnsi="Arial" w:cs="Arial"/>
          <w:lang w:val="en-US"/>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 formation:</w:t>
      </w:r>
    </w:p>
    <w:p w14:paraId="68CAE894" w14:textId="77777777" w:rsidR="00706E1D" w:rsidRPr="00706E1D" w:rsidRDefault="00706E1D" w:rsidP="00706E1D">
      <w:pPr>
        <w:rPr>
          <w:rFonts w:ascii="Arial" w:eastAsia="Arial" w:hAnsi="Arial" w:cs="Arial"/>
          <w:lang w:val="en-US"/>
        </w:rPr>
      </w:pPr>
    </w:p>
    <w:tbl>
      <w:tblPr>
        <w:tblW w:w="8063" w:type="dxa"/>
        <w:tblInd w:w="1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7"/>
        <w:gridCol w:w="1362"/>
        <w:gridCol w:w="3544"/>
        <w:gridCol w:w="2410"/>
      </w:tblGrid>
      <w:tr w:rsidR="00706E1D" w:rsidRPr="00706E1D" w14:paraId="0AD1DC13" w14:textId="77777777" w:rsidTr="009B2E20">
        <w:trPr>
          <w:trHeight w:val="745"/>
        </w:trPr>
        <w:tc>
          <w:tcPr>
            <w:tcW w:w="747" w:type="dxa"/>
          </w:tcPr>
          <w:p w14:paraId="4B49772B" w14:textId="77777777" w:rsidR="00706E1D" w:rsidRPr="00706E1D" w:rsidRDefault="00706E1D" w:rsidP="00706E1D">
            <w:pPr>
              <w:rPr>
                <w:rFonts w:ascii="Arial" w:eastAsia="Arial" w:hAnsi="Arial" w:cs="Arial"/>
                <w:b/>
                <w:lang w:val="en-US"/>
              </w:rPr>
            </w:pPr>
            <w:r w:rsidRPr="00706E1D">
              <w:rPr>
                <w:rFonts w:ascii="Arial" w:eastAsia="Arial" w:hAnsi="Arial" w:cs="Arial"/>
                <w:b/>
                <w:lang w:val="en-US"/>
              </w:rPr>
              <w:t>No.</w:t>
            </w:r>
          </w:p>
        </w:tc>
        <w:tc>
          <w:tcPr>
            <w:tcW w:w="1362" w:type="dxa"/>
          </w:tcPr>
          <w:p w14:paraId="5C6D7AB2" w14:textId="77777777" w:rsidR="00706E1D" w:rsidRPr="00706E1D" w:rsidRDefault="00706E1D" w:rsidP="00706E1D">
            <w:pPr>
              <w:rPr>
                <w:rFonts w:ascii="Arial" w:eastAsia="Arial" w:hAnsi="Arial" w:cs="Arial"/>
                <w:b/>
                <w:lang w:val="en-US"/>
              </w:rPr>
            </w:pPr>
            <w:r w:rsidRPr="00706E1D">
              <w:rPr>
                <w:rFonts w:ascii="Arial" w:eastAsia="Arial" w:hAnsi="Arial" w:cs="Arial"/>
                <w:b/>
                <w:lang w:val="en-US"/>
              </w:rPr>
              <w:t>Date</w:t>
            </w:r>
          </w:p>
        </w:tc>
        <w:tc>
          <w:tcPr>
            <w:tcW w:w="3544" w:type="dxa"/>
          </w:tcPr>
          <w:p w14:paraId="6F08E2D7" w14:textId="77777777" w:rsidR="00706E1D" w:rsidRPr="00706E1D" w:rsidRDefault="00706E1D" w:rsidP="00706E1D">
            <w:pPr>
              <w:rPr>
                <w:rFonts w:ascii="Arial" w:eastAsia="Arial" w:hAnsi="Arial" w:cs="Arial"/>
                <w:b/>
                <w:lang w:val="en-US"/>
              </w:rPr>
            </w:pPr>
            <w:r w:rsidRPr="00706E1D">
              <w:rPr>
                <w:rFonts w:ascii="Arial" w:eastAsia="Arial" w:hAnsi="Arial" w:cs="Arial"/>
                <w:b/>
                <w:lang w:val="en-US"/>
              </w:rPr>
              <w:t>Item(s)</w:t>
            </w:r>
          </w:p>
        </w:tc>
        <w:tc>
          <w:tcPr>
            <w:tcW w:w="2410" w:type="dxa"/>
          </w:tcPr>
          <w:p w14:paraId="42F34CB0" w14:textId="77777777" w:rsidR="00706E1D" w:rsidRPr="00706E1D" w:rsidRDefault="00706E1D" w:rsidP="00706E1D">
            <w:pPr>
              <w:rPr>
                <w:rFonts w:ascii="Arial" w:eastAsia="Arial" w:hAnsi="Arial" w:cs="Arial"/>
                <w:b/>
                <w:lang w:val="en-US"/>
              </w:rPr>
            </w:pPr>
            <w:r w:rsidRPr="00706E1D">
              <w:rPr>
                <w:rFonts w:ascii="Arial" w:eastAsia="Arial" w:hAnsi="Arial" w:cs="Arial"/>
                <w:b/>
                <w:lang w:val="en-US"/>
              </w:rPr>
              <w:t>Duration of Confidentiality</w:t>
            </w:r>
          </w:p>
        </w:tc>
      </w:tr>
      <w:tr w:rsidR="00706E1D" w:rsidRPr="00706E1D" w14:paraId="106CF661" w14:textId="77777777" w:rsidTr="009B2E20">
        <w:trPr>
          <w:trHeight w:val="1226"/>
        </w:trPr>
        <w:tc>
          <w:tcPr>
            <w:tcW w:w="747" w:type="dxa"/>
          </w:tcPr>
          <w:p w14:paraId="2FF47A1A" w14:textId="77777777" w:rsidR="00706E1D" w:rsidRPr="00706E1D" w:rsidRDefault="00706E1D" w:rsidP="00706E1D">
            <w:pPr>
              <w:rPr>
                <w:rFonts w:ascii="Arial" w:eastAsia="Arial" w:hAnsi="Arial" w:cs="Arial"/>
                <w:lang w:val="en-US"/>
              </w:rPr>
            </w:pPr>
            <w:r w:rsidRPr="00706E1D">
              <w:rPr>
                <w:rFonts w:ascii="Arial" w:eastAsia="Arial" w:hAnsi="Arial" w:cs="Arial"/>
                <w:lang w:val="en-US"/>
              </w:rPr>
              <w:t>1</w:t>
            </w:r>
          </w:p>
        </w:tc>
        <w:tc>
          <w:tcPr>
            <w:tcW w:w="1362" w:type="dxa"/>
          </w:tcPr>
          <w:p w14:paraId="50FD0FEF" w14:textId="77777777" w:rsidR="00706E1D" w:rsidRPr="00706E1D" w:rsidRDefault="00706E1D" w:rsidP="00706E1D">
            <w:pPr>
              <w:rPr>
                <w:rFonts w:ascii="Arial" w:eastAsia="Arial" w:hAnsi="Arial" w:cs="Arial"/>
                <w:lang w:val="en-US"/>
              </w:rPr>
            </w:pPr>
            <w:r w:rsidRPr="00706E1D">
              <w:rPr>
                <w:rFonts w:ascii="Arial" w:eastAsia="Arial" w:hAnsi="Arial" w:cs="Arial"/>
                <w:lang w:val="en-US"/>
              </w:rPr>
              <w:t>Call-Off Start Date</w:t>
            </w:r>
          </w:p>
        </w:tc>
        <w:tc>
          <w:tcPr>
            <w:tcW w:w="3544" w:type="dxa"/>
          </w:tcPr>
          <w:p w14:paraId="7442FD8B" w14:textId="0A7213EC" w:rsidR="009B2E20" w:rsidRDefault="009B2E20" w:rsidP="00706E1D">
            <w:pPr>
              <w:rPr>
                <w:rFonts w:ascii="Arial" w:eastAsia="Arial" w:hAnsi="Arial" w:cs="Arial"/>
                <w:lang w:val="en-US"/>
              </w:rPr>
            </w:pPr>
            <w:r>
              <w:rPr>
                <w:rFonts w:ascii="Arial" w:eastAsia="Arial" w:hAnsi="Arial" w:cs="Arial"/>
                <w:lang w:val="en-US"/>
              </w:rPr>
              <w:t xml:space="preserve">Pricing Schedule </w:t>
            </w:r>
          </w:p>
          <w:p w14:paraId="1EB21F14" w14:textId="77777777" w:rsidR="00155241" w:rsidRPr="00155241" w:rsidRDefault="00155241" w:rsidP="00155241">
            <w:pPr>
              <w:spacing w:after="0" w:line="240" w:lineRule="auto"/>
              <w:rPr>
                <w:rFonts w:ascii="Arial" w:eastAsia="Times New Roman" w:hAnsi="Arial" w:cs="Arial"/>
                <w:sz w:val="24"/>
                <w:szCs w:val="24"/>
              </w:rPr>
            </w:pPr>
            <w:r w:rsidRPr="00155241">
              <w:rPr>
                <w:rFonts w:ascii="Google Sans Text" w:eastAsia="Times New Roman" w:hAnsi="Google Sans Text"/>
                <w:color w:val="000000"/>
              </w:rPr>
              <w:t> </w:t>
            </w:r>
            <w:r w:rsidRPr="00155241">
              <w:rPr>
                <w:rFonts w:ascii="Arial" w:eastAsia="Times New Roman" w:hAnsi="Arial" w:cs="Arial"/>
                <w:color w:val="FF0000"/>
              </w:rPr>
              <w:t>REDACTED TEXT under FOIA Section 40, Personal Information</w:t>
            </w:r>
          </w:p>
          <w:p w14:paraId="17593186" w14:textId="653AE00C" w:rsidR="00706E1D" w:rsidRPr="00706E1D" w:rsidRDefault="00706E1D" w:rsidP="00706E1D">
            <w:pPr>
              <w:rPr>
                <w:rFonts w:ascii="Arial" w:eastAsia="Arial" w:hAnsi="Arial" w:cs="Arial"/>
                <w:lang w:val="en-US"/>
              </w:rPr>
            </w:pPr>
          </w:p>
        </w:tc>
        <w:tc>
          <w:tcPr>
            <w:tcW w:w="2410" w:type="dxa"/>
          </w:tcPr>
          <w:p w14:paraId="68494000" w14:textId="77777777" w:rsidR="00706E1D" w:rsidRDefault="00706E1D" w:rsidP="00706E1D">
            <w:pPr>
              <w:rPr>
                <w:rFonts w:ascii="Arial" w:eastAsia="Arial" w:hAnsi="Arial" w:cs="Arial"/>
                <w:lang w:val="en-US"/>
              </w:rPr>
            </w:pPr>
            <w:r w:rsidRPr="00706E1D">
              <w:rPr>
                <w:rFonts w:ascii="Arial" w:eastAsia="Arial" w:hAnsi="Arial" w:cs="Arial"/>
                <w:lang w:val="en-US"/>
              </w:rPr>
              <w:t>Duration of the Call-Off Contract</w:t>
            </w:r>
          </w:p>
          <w:p w14:paraId="0528003A" w14:textId="77777777" w:rsidR="00155241" w:rsidRPr="00155241" w:rsidRDefault="00155241" w:rsidP="00155241">
            <w:pPr>
              <w:spacing w:after="0" w:line="240" w:lineRule="auto"/>
              <w:rPr>
                <w:rFonts w:ascii="Arial" w:eastAsia="Times New Roman" w:hAnsi="Arial" w:cs="Arial"/>
                <w:sz w:val="24"/>
                <w:szCs w:val="24"/>
              </w:rPr>
            </w:pPr>
            <w:r w:rsidRPr="00155241">
              <w:rPr>
                <w:rFonts w:ascii="Google Sans Text" w:eastAsia="Times New Roman" w:hAnsi="Google Sans Text"/>
                <w:color w:val="000000"/>
              </w:rPr>
              <w:t> </w:t>
            </w:r>
            <w:r w:rsidRPr="00155241">
              <w:rPr>
                <w:rFonts w:ascii="Arial" w:eastAsia="Times New Roman" w:hAnsi="Arial" w:cs="Arial"/>
                <w:color w:val="FF0000"/>
              </w:rPr>
              <w:t>REDACTED TEXT under FOIA Section 40, Personal Information</w:t>
            </w:r>
          </w:p>
          <w:p w14:paraId="53CD9228" w14:textId="31F4532F" w:rsidR="009B2E20" w:rsidRPr="00706E1D" w:rsidRDefault="009B2E20" w:rsidP="00706E1D">
            <w:pPr>
              <w:rPr>
                <w:rFonts w:ascii="Arial" w:eastAsia="Arial" w:hAnsi="Arial" w:cs="Arial"/>
                <w:lang w:val="en-US"/>
              </w:rPr>
            </w:pPr>
            <w:r w:rsidRPr="009B2E20">
              <w:rPr>
                <w:rFonts w:ascii="Arial" w:eastAsia="Arial" w:hAnsi="Arial" w:cs="Arial"/>
                <w:lang w:val="en-US"/>
              </w:rPr>
              <w:t>.</w:t>
            </w:r>
          </w:p>
        </w:tc>
      </w:tr>
      <w:tr w:rsidR="00706E1D" w:rsidRPr="00706E1D" w14:paraId="06A112FA" w14:textId="77777777" w:rsidTr="009B2E20">
        <w:trPr>
          <w:trHeight w:val="984"/>
        </w:trPr>
        <w:tc>
          <w:tcPr>
            <w:tcW w:w="747" w:type="dxa"/>
          </w:tcPr>
          <w:p w14:paraId="3F34A5A7" w14:textId="77777777" w:rsidR="00706E1D" w:rsidRPr="00706E1D" w:rsidRDefault="00706E1D" w:rsidP="00706E1D">
            <w:pPr>
              <w:rPr>
                <w:rFonts w:ascii="Arial" w:eastAsia="Arial" w:hAnsi="Arial" w:cs="Arial"/>
                <w:lang w:val="en-US"/>
              </w:rPr>
            </w:pPr>
            <w:r w:rsidRPr="00706E1D">
              <w:rPr>
                <w:rFonts w:ascii="Arial" w:eastAsia="Arial" w:hAnsi="Arial" w:cs="Arial"/>
                <w:lang w:val="en-US"/>
              </w:rPr>
              <w:t>2</w:t>
            </w:r>
          </w:p>
        </w:tc>
        <w:tc>
          <w:tcPr>
            <w:tcW w:w="1362" w:type="dxa"/>
          </w:tcPr>
          <w:p w14:paraId="61C3DD45" w14:textId="77777777" w:rsidR="00706E1D" w:rsidRPr="00706E1D" w:rsidRDefault="00706E1D" w:rsidP="00706E1D">
            <w:pPr>
              <w:rPr>
                <w:rFonts w:ascii="Arial" w:eastAsia="Arial" w:hAnsi="Arial" w:cs="Arial"/>
                <w:lang w:val="en-US"/>
              </w:rPr>
            </w:pPr>
            <w:r w:rsidRPr="00706E1D">
              <w:rPr>
                <w:rFonts w:ascii="Arial" w:eastAsia="Arial" w:hAnsi="Arial" w:cs="Arial"/>
                <w:lang w:val="en-US"/>
              </w:rPr>
              <w:t>Call-Off Start Date</w:t>
            </w:r>
          </w:p>
        </w:tc>
        <w:tc>
          <w:tcPr>
            <w:tcW w:w="3544" w:type="dxa"/>
          </w:tcPr>
          <w:p w14:paraId="7FAF903D" w14:textId="0BE017DB" w:rsidR="009B2E20" w:rsidRDefault="009B2E20" w:rsidP="009B2E20">
            <w:pPr>
              <w:rPr>
                <w:rFonts w:ascii="Arial" w:eastAsia="Arial" w:hAnsi="Arial" w:cs="Arial"/>
                <w:lang w:val="en-US"/>
              </w:rPr>
            </w:pPr>
            <w:r>
              <w:rPr>
                <w:rFonts w:ascii="Arial" w:eastAsia="Arial" w:hAnsi="Arial" w:cs="Arial"/>
                <w:lang w:val="en-US"/>
              </w:rPr>
              <w:t>Tender information</w:t>
            </w:r>
          </w:p>
          <w:p w14:paraId="320C8598" w14:textId="0B3338B1" w:rsidR="00706E1D" w:rsidRPr="00706E1D" w:rsidRDefault="00155241" w:rsidP="009B2E20">
            <w:pPr>
              <w:rPr>
                <w:rFonts w:ascii="Arial" w:eastAsia="Arial" w:hAnsi="Arial" w:cs="Arial"/>
                <w:lang w:val="en-US"/>
              </w:rPr>
            </w:pPr>
            <w:r w:rsidRPr="00155241">
              <w:rPr>
                <w:rFonts w:ascii="Google Sans Text" w:eastAsia="Times New Roman" w:hAnsi="Google Sans Text"/>
                <w:color w:val="000000"/>
              </w:rPr>
              <w:t> </w:t>
            </w:r>
            <w:r w:rsidRPr="00155241">
              <w:rPr>
                <w:rFonts w:ascii="Arial" w:eastAsia="Times New Roman" w:hAnsi="Arial" w:cs="Arial"/>
                <w:color w:val="FF0000"/>
              </w:rPr>
              <w:t>REDACTED TEXT under FOIA Section 40, Personal Information</w:t>
            </w:r>
            <w:r w:rsidRPr="00706E1D">
              <w:rPr>
                <w:rFonts w:ascii="Arial" w:eastAsia="Arial" w:hAnsi="Arial" w:cs="Arial"/>
                <w:lang w:val="en-US"/>
              </w:rPr>
              <w:t xml:space="preserve"> </w:t>
            </w:r>
          </w:p>
        </w:tc>
        <w:tc>
          <w:tcPr>
            <w:tcW w:w="2410" w:type="dxa"/>
          </w:tcPr>
          <w:p w14:paraId="6710AAFB" w14:textId="77777777" w:rsidR="00706E1D" w:rsidRDefault="00706E1D" w:rsidP="00706E1D">
            <w:pPr>
              <w:rPr>
                <w:rFonts w:ascii="Arial" w:eastAsia="Arial" w:hAnsi="Arial" w:cs="Arial"/>
                <w:lang w:val="en-US"/>
              </w:rPr>
            </w:pPr>
            <w:r w:rsidRPr="00706E1D">
              <w:rPr>
                <w:rFonts w:ascii="Arial" w:eastAsia="Arial" w:hAnsi="Arial" w:cs="Arial"/>
                <w:lang w:val="en-US"/>
              </w:rPr>
              <w:t>Duration of the Call-Off Contract</w:t>
            </w:r>
          </w:p>
          <w:p w14:paraId="1E9F2386" w14:textId="6F58B84E" w:rsidR="00155241" w:rsidRPr="00155241" w:rsidRDefault="00155241" w:rsidP="00155241">
            <w:pPr>
              <w:spacing w:after="0" w:line="240" w:lineRule="auto"/>
              <w:rPr>
                <w:rFonts w:ascii="Times New Roman" w:eastAsia="Times New Roman" w:hAnsi="Times New Roman"/>
                <w:sz w:val="24"/>
                <w:szCs w:val="24"/>
              </w:rPr>
            </w:pPr>
            <w:r w:rsidRPr="00155241">
              <w:rPr>
                <w:rFonts w:ascii="Google Sans Text" w:eastAsia="Times New Roman" w:hAnsi="Google Sans Text"/>
                <w:color w:val="000000"/>
              </w:rPr>
              <w:t> </w:t>
            </w:r>
            <w:r w:rsidRPr="00155241">
              <w:rPr>
                <w:rFonts w:ascii="Arial" w:eastAsia="Times New Roman" w:hAnsi="Arial" w:cs="Arial"/>
                <w:color w:val="FF0000"/>
              </w:rPr>
              <w:t>REDACTED TEXT under FOIA Section 40, Personal Information</w:t>
            </w:r>
          </w:p>
          <w:p w14:paraId="256DF6C8" w14:textId="04C898EB" w:rsidR="009B2E20" w:rsidRPr="00706E1D" w:rsidRDefault="009B2E20" w:rsidP="00706E1D">
            <w:pPr>
              <w:rPr>
                <w:rFonts w:ascii="Arial" w:eastAsia="Arial" w:hAnsi="Arial" w:cs="Arial"/>
                <w:lang w:val="en-US"/>
              </w:rPr>
            </w:pPr>
          </w:p>
        </w:tc>
      </w:tr>
      <w:tr w:rsidR="00706E1D" w:rsidRPr="00706E1D" w14:paraId="166B6F35" w14:textId="77777777" w:rsidTr="009B2E20">
        <w:trPr>
          <w:trHeight w:val="986"/>
        </w:trPr>
        <w:tc>
          <w:tcPr>
            <w:tcW w:w="747" w:type="dxa"/>
          </w:tcPr>
          <w:p w14:paraId="6C61BCC3" w14:textId="77777777" w:rsidR="00706E1D" w:rsidRPr="00706E1D" w:rsidRDefault="00706E1D" w:rsidP="00706E1D">
            <w:pPr>
              <w:rPr>
                <w:rFonts w:ascii="Arial" w:eastAsia="Arial" w:hAnsi="Arial" w:cs="Arial"/>
                <w:lang w:val="en-US"/>
              </w:rPr>
            </w:pPr>
            <w:r w:rsidRPr="00706E1D">
              <w:rPr>
                <w:rFonts w:ascii="Arial" w:eastAsia="Arial" w:hAnsi="Arial" w:cs="Arial"/>
                <w:lang w:val="en-US"/>
              </w:rPr>
              <w:t>3</w:t>
            </w:r>
          </w:p>
        </w:tc>
        <w:tc>
          <w:tcPr>
            <w:tcW w:w="1362" w:type="dxa"/>
          </w:tcPr>
          <w:p w14:paraId="7C936AAA" w14:textId="77777777" w:rsidR="00706E1D" w:rsidRPr="00706E1D" w:rsidRDefault="00706E1D" w:rsidP="00706E1D">
            <w:pPr>
              <w:rPr>
                <w:rFonts w:ascii="Arial" w:eastAsia="Arial" w:hAnsi="Arial" w:cs="Arial"/>
                <w:lang w:val="en-US"/>
              </w:rPr>
            </w:pPr>
            <w:r w:rsidRPr="00706E1D">
              <w:rPr>
                <w:rFonts w:ascii="Arial" w:eastAsia="Arial" w:hAnsi="Arial" w:cs="Arial"/>
                <w:lang w:val="en-US"/>
              </w:rPr>
              <w:t>Call-Off Start Date</w:t>
            </w:r>
          </w:p>
        </w:tc>
        <w:tc>
          <w:tcPr>
            <w:tcW w:w="3544" w:type="dxa"/>
          </w:tcPr>
          <w:p w14:paraId="3E6FF644" w14:textId="36C7772B" w:rsidR="00706E1D" w:rsidRPr="00706E1D" w:rsidRDefault="00155241" w:rsidP="00706E1D">
            <w:pPr>
              <w:rPr>
                <w:rFonts w:ascii="Arial" w:eastAsia="Arial" w:hAnsi="Arial" w:cs="Arial"/>
                <w:lang w:val="en-US"/>
              </w:rPr>
            </w:pPr>
            <w:r w:rsidRPr="00155241">
              <w:rPr>
                <w:rFonts w:ascii="Arial" w:eastAsia="Times New Roman" w:hAnsi="Arial" w:cs="Arial"/>
                <w:color w:val="FF0000"/>
              </w:rPr>
              <w:t>REDACTED TEXT under FOIA Section 40, Personal Information</w:t>
            </w:r>
          </w:p>
        </w:tc>
        <w:tc>
          <w:tcPr>
            <w:tcW w:w="2410" w:type="dxa"/>
          </w:tcPr>
          <w:p w14:paraId="684767F1" w14:textId="77777777" w:rsidR="00706E1D" w:rsidRPr="00706E1D" w:rsidRDefault="00706E1D" w:rsidP="00706E1D">
            <w:pPr>
              <w:rPr>
                <w:rFonts w:ascii="Arial" w:eastAsia="Arial" w:hAnsi="Arial" w:cs="Arial"/>
                <w:lang w:val="en-US"/>
              </w:rPr>
            </w:pPr>
            <w:r w:rsidRPr="00706E1D">
              <w:rPr>
                <w:rFonts w:ascii="Arial" w:eastAsia="Arial" w:hAnsi="Arial" w:cs="Arial"/>
                <w:lang w:val="en-US"/>
              </w:rPr>
              <w:t>Duration of the Call-Off Contract</w:t>
            </w:r>
          </w:p>
        </w:tc>
      </w:tr>
    </w:tbl>
    <w:p w14:paraId="3A1B4753" w14:textId="77777777" w:rsidR="00377252" w:rsidRDefault="00377252" w:rsidP="000E767D">
      <w:pPr>
        <w:rPr>
          <w:rFonts w:ascii="Arial" w:eastAsia="Arial" w:hAnsi="Arial" w:cs="Arial"/>
        </w:rPr>
      </w:pPr>
    </w:p>
    <w:p w14:paraId="11EFD9EB" w14:textId="77777777" w:rsidR="00776060" w:rsidRDefault="00776060" w:rsidP="000E767D">
      <w:pPr>
        <w:rPr>
          <w:rFonts w:ascii="Arial" w:eastAsia="Arial" w:hAnsi="Arial" w:cs="Arial"/>
        </w:rPr>
      </w:pPr>
    </w:p>
    <w:p w14:paraId="29E5C1D7" w14:textId="77777777" w:rsidR="00776060" w:rsidRDefault="00776060" w:rsidP="000E767D">
      <w:pPr>
        <w:rPr>
          <w:rFonts w:ascii="Arial" w:eastAsia="Arial" w:hAnsi="Arial" w:cs="Arial"/>
        </w:rPr>
      </w:pPr>
    </w:p>
    <w:p w14:paraId="543BDD35" w14:textId="77777777" w:rsidR="00A03C43" w:rsidRPr="00A03C43" w:rsidRDefault="00A03C43" w:rsidP="00A03C43">
      <w:pPr>
        <w:rPr>
          <w:rFonts w:ascii="Arial" w:eastAsia="Arial" w:hAnsi="Arial" w:cs="Arial"/>
          <w:b/>
        </w:rPr>
      </w:pPr>
      <w:r w:rsidRPr="00A03C43">
        <w:rPr>
          <w:rFonts w:ascii="Arial" w:eastAsia="Arial" w:hAnsi="Arial" w:cs="Arial"/>
          <w:b/>
        </w:rPr>
        <w:t>Joint Schedule 5 (Corporate Social Responsibility)</w:t>
      </w:r>
    </w:p>
    <w:p w14:paraId="17A21A77" w14:textId="77777777" w:rsidR="00A03C43" w:rsidRPr="00A03C43" w:rsidRDefault="00A03C43" w:rsidP="00A03C43">
      <w:pPr>
        <w:rPr>
          <w:rFonts w:ascii="Arial" w:eastAsia="Arial" w:hAnsi="Arial" w:cs="Arial"/>
        </w:rPr>
      </w:pPr>
      <w:r w:rsidRPr="00A03C43">
        <w:rPr>
          <w:rFonts w:ascii="Arial" w:eastAsia="Arial" w:hAnsi="Arial" w:cs="Arial"/>
          <w:b/>
        </w:rPr>
        <w:t>Definitions </w:t>
      </w:r>
    </w:p>
    <w:p w14:paraId="40DE0366" w14:textId="77777777" w:rsidR="00A03C43" w:rsidRPr="00A03C43" w:rsidRDefault="00A03C43" w:rsidP="00A03C43">
      <w:pPr>
        <w:rPr>
          <w:rFonts w:ascii="Arial" w:eastAsia="Arial" w:hAnsi="Arial" w:cs="Arial"/>
        </w:rPr>
      </w:pPr>
      <w:r w:rsidRPr="00A03C43">
        <w:rPr>
          <w:rFonts w:ascii="Arial" w:eastAsia="Arial" w:hAnsi="Arial" w:cs="Arial"/>
        </w:rPr>
        <w:lastRenderedPageBreak/>
        <w:t>In this Schedule, the following words shall have the following meanings and they shall supplement Joint Schedule 1 (Definitions):</w:t>
      </w:r>
    </w:p>
    <w:tbl>
      <w:tblPr>
        <w:tblW w:w="9030" w:type="dxa"/>
        <w:tblLayout w:type="fixed"/>
        <w:tblLook w:val="0400" w:firstRow="0" w:lastRow="0" w:firstColumn="0" w:lastColumn="0" w:noHBand="0" w:noVBand="1"/>
      </w:tblPr>
      <w:tblGrid>
        <w:gridCol w:w="2128"/>
        <w:gridCol w:w="6902"/>
      </w:tblGrid>
      <w:tr w:rsidR="00A03C43" w:rsidRPr="00A03C43" w14:paraId="2423E0A9" w14:textId="77777777" w:rsidTr="00A03C43">
        <w:trPr>
          <w:trHeight w:val="20"/>
        </w:trPr>
        <w:tc>
          <w:tcPr>
            <w:tcW w:w="2127" w:type="dxa"/>
            <w:hideMark/>
          </w:tcPr>
          <w:p w14:paraId="2035346D" w14:textId="77777777" w:rsidR="00A03C43" w:rsidRPr="00A03C43" w:rsidRDefault="00A03C43" w:rsidP="00A03C43">
            <w:pPr>
              <w:rPr>
                <w:rFonts w:ascii="Arial" w:eastAsia="Arial" w:hAnsi="Arial" w:cs="Arial"/>
              </w:rPr>
            </w:pPr>
            <w:r w:rsidRPr="00A03C43">
              <w:rPr>
                <w:rFonts w:ascii="Arial" w:eastAsia="Arial" w:hAnsi="Arial" w:cs="Arial"/>
                <w:b/>
              </w:rPr>
              <w:t>"First Tier"</w:t>
            </w:r>
          </w:p>
        </w:tc>
        <w:tc>
          <w:tcPr>
            <w:tcW w:w="6899" w:type="dxa"/>
            <w:hideMark/>
          </w:tcPr>
          <w:p w14:paraId="3429014E" w14:textId="77777777" w:rsidR="00A03C43" w:rsidRPr="00A03C43" w:rsidRDefault="00A03C43" w:rsidP="00A03C43">
            <w:pPr>
              <w:rPr>
                <w:rFonts w:ascii="Arial" w:eastAsia="Arial" w:hAnsi="Arial" w:cs="Arial"/>
              </w:rPr>
            </w:pPr>
            <w:r w:rsidRPr="00A03C43">
              <w:rPr>
                <w:rFonts w:ascii="Arial" w:eastAsia="Arial" w:hAnsi="Arial" w:cs="Arial"/>
              </w:rPr>
              <w:t>the brand company; </w:t>
            </w:r>
          </w:p>
        </w:tc>
      </w:tr>
      <w:tr w:rsidR="00A03C43" w:rsidRPr="00A03C43" w14:paraId="1EA3A5D7" w14:textId="77777777" w:rsidTr="00A03C43">
        <w:trPr>
          <w:trHeight w:val="20"/>
        </w:trPr>
        <w:tc>
          <w:tcPr>
            <w:tcW w:w="2127" w:type="dxa"/>
            <w:hideMark/>
          </w:tcPr>
          <w:p w14:paraId="0F6E6646" w14:textId="77777777" w:rsidR="00A03C43" w:rsidRPr="00A03C43" w:rsidRDefault="00A03C43" w:rsidP="00A03C43">
            <w:pPr>
              <w:rPr>
                <w:rFonts w:ascii="Arial" w:eastAsia="Arial" w:hAnsi="Arial" w:cs="Arial"/>
              </w:rPr>
            </w:pPr>
            <w:r w:rsidRPr="00A03C43">
              <w:rPr>
                <w:rFonts w:ascii="Arial" w:eastAsia="Arial" w:hAnsi="Arial" w:cs="Arial"/>
                <w:b/>
              </w:rPr>
              <w:t>"Second Tier"</w:t>
            </w:r>
          </w:p>
        </w:tc>
        <w:tc>
          <w:tcPr>
            <w:tcW w:w="6899" w:type="dxa"/>
            <w:hideMark/>
          </w:tcPr>
          <w:p w14:paraId="19564BB9" w14:textId="77777777" w:rsidR="00A03C43" w:rsidRPr="00A03C43" w:rsidRDefault="00A03C43" w:rsidP="00A03C43">
            <w:pPr>
              <w:rPr>
                <w:rFonts w:ascii="Arial" w:eastAsia="Arial" w:hAnsi="Arial" w:cs="Arial"/>
              </w:rPr>
            </w:pPr>
            <w:r w:rsidRPr="00A03C43">
              <w:rPr>
                <w:rFonts w:ascii="Arial" w:eastAsia="Arial" w:hAnsi="Arial" w:cs="Arial"/>
              </w:rPr>
              <w:t>the final assembly factory linked to the procured product model; and</w:t>
            </w:r>
          </w:p>
        </w:tc>
      </w:tr>
      <w:tr w:rsidR="00A03C43" w:rsidRPr="00A03C43" w14:paraId="017CDE35" w14:textId="77777777" w:rsidTr="00A03C43">
        <w:trPr>
          <w:trHeight w:val="20"/>
        </w:trPr>
        <w:tc>
          <w:tcPr>
            <w:tcW w:w="2127" w:type="dxa"/>
            <w:hideMark/>
          </w:tcPr>
          <w:p w14:paraId="071DF456" w14:textId="77777777" w:rsidR="00A03C43" w:rsidRPr="00A03C43" w:rsidRDefault="00A03C43" w:rsidP="00A03C43">
            <w:pPr>
              <w:rPr>
                <w:rFonts w:ascii="Arial" w:eastAsia="Arial" w:hAnsi="Arial" w:cs="Arial"/>
              </w:rPr>
            </w:pPr>
            <w:r w:rsidRPr="00A03C43">
              <w:rPr>
                <w:rFonts w:ascii="Arial" w:eastAsia="Arial" w:hAnsi="Arial" w:cs="Arial"/>
                <w:b/>
              </w:rPr>
              <w:t>“Third Tier”</w:t>
            </w:r>
          </w:p>
        </w:tc>
        <w:tc>
          <w:tcPr>
            <w:tcW w:w="6899" w:type="dxa"/>
            <w:hideMark/>
          </w:tcPr>
          <w:p w14:paraId="233348CE" w14:textId="77777777" w:rsidR="00A03C43" w:rsidRPr="00A03C43" w:rsidRDefault="00A03C43" w:rsidP="00A03C43">
            <w:pPr>
              <w:rPr>
                <w:rFonts w:ascii="Arial" w:eastAsia="Arial" w:hAnsi="Arial" w:cs="Arial"/>
              </w:rPr>
            </w:pPr>
            <w:r w:rsidRPr="00A03C43">
              <w:rPr>
                <w:rFonts w:ascii="Arial" w:eastAsia="Arial" w:hAnsi="Arial" w:cs="Arial"/>
              </w:rPr>
              <w:t>component production factory linked to the procured product model for strategic components, such as CPU, memory, main logic board, display, battery, power supply unit etc.</w:t>
            </w:r>
          </w:p>
        </w:tc>
      </w:tr>
    </w:tbl>
    <w:p w14:paraId="2E6542CA" w14:textId="77777777" w:rsidR="00A03C43" w:rsidRPr="00A03C43" w:rsidRDefault="00A03C43" w:rsidP="00A03C43">
      <w:pPr>
        <w:rPr>
          <w:rFonts w:ascii="Arial" w:eastAsia="Arial" w:hAnsi="Arial" w:cs="Arial"/>
        </w:rPr>
      </w:pPr>
    </w:p>
    <w:p w14:paraId="7DC00750" w14:textId="77777777" w:rsidR="00A03C43" w:rsidRPr="00A03C43" w:rsidRDefault="00A03C43" w:rsidP="00871A99">
      <w:pPr>
        <w:numPr>
          <w:ilvl w:val="0"/>
          <w:numId w:val="36"/>
        </w:numPr>
        <w:rPr>
          <w:rFonts w:ascii="Arial" w:eastAsia="Arial" w:hAnsi="Arial" w:cs="Arial"/>
        </w:rPr>
      </w:pPr>
      <w:r w:rsidRPr="00A03C43">
        <w:rPr>
          <w:rFonts w:ascii="Arial" w:eastAsia="Arial" w:hAnsi="Arial" w:cs="Arial"/>
          <w:b/>
        </w:rPr>
        <w:t>What we expect from our Suppliers</w:t>
      </w:r>
    </w:p>
    <w:p w14:paraId="4AE57BCA" w14:textId="77777777" w:rsidR="00A03C43" w:rsidRPr="00A03C43" w:rsidRDefault="00A03C43" w:rsidP="00871A99">
      <w:pPr>
        <w:numPr>
          <w:ilvl w:val="1"/>
          <w:numId w:val="36"/>
        </w:numPr>
        <w:rPr>
          <w:rFonts w:ascii="Arial" w:eastAsia="Arial" w:hAnsi="Arial" w:cs="Arial"/>
        </w:rPr>
      </w:pPr>
      <w:r w:rsidRPr="00A03C43">
        <w:rPr>
          <w:rFonts w:ascii="Arial" w:eastAsia="Arial" w:hAnsi="Arial" w:cs="Arial"/>
        </w:rPr>
        <w:t>In September 2017, HM Government published a Supplier Code of Conduct setting out the standards and behaviours expected of suppliers who work with government. (</w:t>
      </w:r>
      <w:hyperlink r:id="rId10" w:history="1">
        <w:r w:rsidRPr="00A03C43">
          <w:rPr>
            <w:rStyle w:val="Hyperlink"/>
            <w:rFonts w:ascii="Arial" w:eastAsia="Arial" w:hAnsi="Arial" w:cs="Arial"/>
          </w:rPr>
          <w:t>https://www.gov.uk/government/uploads/system/uploads/attachment_data/file/646497/2017-09-13_Official_Sensitive_Supplier_Code_of_Conduct_September_2017.pdf</w:t>
        </w:r>
      </w:hyperlink>
      <w:r w:rsidRPr="00A03C43">
        <w:rPr>
          <w:rFonts w:ascii="Arial" w:eastAsia="Arial" w:hAnsi="Arial" w:cs="Arial"/>
        </w:rPr>
        <w:t>)</w:t>
      </w:r>
    </w:p>
    <w:p w14:paraId="60CAD005" w14:textId="77777777" w:rsidR="00A03C43" w:rsidRPr="00A03C43" w:rsidRDefault="00A03C43" w:rsidP="00871A99">
      <w:pPr>
        <w:numPr>
          <w:ilvl w:val="1"/>
          <w:numId w:val="36"/>
        </w:numPr>
        <w:rPr>
          <w:rFonts w:ascii="Arial" w:eastAsia="Arial" w:hAnsi="Arial" w:cs="Arial"/>
        </w:rPr>
      </w:pPr>
      <w:r w:rsidRPr="00A03C43">
        <w:rPr>
          <w:rFonts w:ascii="Arial" w:eastAsia="Arial" w:hAnsi="Arial" w:cs="Arial"/>
        </w:rPr>
        <w:t>CCS expects its suppliers and subcontractors to meet the standards set out in that Code. In addition, CCS expects its suppliers and subcontractors to comply with the standards set out in this Schedule.</w:t>
      </w:r>
    </w:p>
    <w:p w14:paraId="5F9B2F46" w14:textId="77777777" w:rsidR="00A03C43" w:rsidRPr="00A03C43" w:rsidRDefault="00A03C43" w:rsidP="00871A99">
      <w:pPr>
        <w:numPr>
          <w:ilvl w:val="1"/>
          <w:numId w:val="36"/>
        </w:numPr>
        <w:rPr>
          <w:rFonts w:ascii="Arial" w:eastAsia="Arial" w:hAnsi="Arial" w:cs="Arial"/>
        </w:rPr>
      </w:pPr>
      <w:r w:rsidRPr="00A03C43">
        <w:rPr>
          <w:rFonts w:ascii="Arial" w:eastAsia="Arial" w:hAnsi="Arial" w:cs="Arial"/>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5F717A01" w14:textId="77777777" w:rsidR="00A03C43" w:rsidRPr="00A03C43" w:rsidRDefault="00A03C43" w:rsidP="00871A99">
      <w:pPr>
        <w:numPr>
          <w:ilvl w:val="0"/>
          <w:numId w:val="36"/>
        </w:numPr>
        <w:rPr>
          <w:rFonts w:ascii="Arial" w:eastAsia="Arial" w:hAnsi="Arial" w:cs="Arial"/>
        </w:rPr>
      </w:pPr>
      <w:r w:rsidRPr="00A03C43">
        <w:rPr>
          <w:rFonts w:ascii="Arial" w:eastAsia="Arial" w:hAnsi="Arial" w:cs="Arial"/>
          <w:b/>
        </w:rPr>
        <w:t>Equality and Accessibility</w:t>
      </w:r>
    </w:p>
    <w:p w14:paraId="1F624F95" w14:textId="77777777" w:rsidR="00A03C43" w:rsidRPr="00A03C43" w:rsidRDefault="00A03C43" w:rsidP="00871A99">
      <w:pPr>
        <w:numPr>
          <w:ilvl w:val="1"/>
          <w:numId w:val="36"/>
        </w:numPr>
        <w:rPr>
          <w:rFonts w:ascii="Arial" w:eastAsia="Arial" w:hAnsi="Arial" w:cs="Arial"/>
        </w:rPr>
      </w:pPr>
      <w:r w:rsidRPr="00A03C43">
        <w:rPr>
          <w:rFonts w:ascii="Arial" w:eastAsia="Arial" w:hAnsi="Arial" w:cs="Arial"/>
        </w:rPr>
        <w:t>In addition to legal obligations, the Supplier shall support CCS and the Buyer in fulfilling its Public Sector Equality duty under S149 of the Equality Act 2010 by ensuring that it fulfils its obligations under each Contract in a way that seeks to:</w:t>
      </w:r>
    </w:p>
    <w:p w14:paraId="1993CB17" w14:textId="77777777" w:rsidR="00A03C43" w:rsidRPr="00A03C43" w:rsidRDefault="00A03C43" w:rsidP="00871A99">
      <w:pPr>
        <w:numPr>
          <w:ilvl w:val="2"/>
          <w:numId w:val="36"/>
        </w:numPr>
        <w:rPr>
          <w:rFonts w:ascii="Arial" w:eastAsia="Arial" w:hAnsi="Arial" w:cs="Arial"/>
        </w:rPr>
      </w:pPr>
      <w:r w:rsidRPr="00A03C43">
        <w:rPr>
          <w:rFonts w:ascii="Arial" w:eastAsia="Arial" w:hAnsi="Arial" w:cs="Arial"/>
        </w:rPr>
        <w:t>eliminate discrimination, harassment or victimisation of any kind; and</w:t>
      </w:r>
    </w:p>
    <w:p w14:paraId="00BE7F86" w14:textId="3F33F512" w:rsidR="00A03C43" w:rsidRDefault="00A03C43" w:rsidP="00871A99">
      <w:pPr>
        <w:numPr>
          <w:ilvl w:val="2"/>
          <w:numId w:val="36"/>
        </w:numPr>
        <w:rPr>
          <w:rFonts w:ascii="Arial" w:eastAsia="Arial" w:hAnsi="Arial" w:cs="Arial"/>
        </w:rPr>
      </w:pPr>
      <w:proofErr w:type="gramStart"/>
      <w:r w:rsidRPr="00A03C43">
        <w:rPr>
          <w:rFonts w:ascii="Arial" w:eastAsia="Arial" w:hAnsi="Arial" w:cs="Arial"/>
        </w:rPr>
        <w:t>advance</w:t>
      </w:r>
      <w:proofErr w:type="gramEnd"/>
      <w:r w:rsidRPr="00A03C43">
        <w:rPr>
          <w:rFonts w:ascii="Arial" w:eastAsia="Arial" w:hAnsi="Arial" w:cs="Arial"/>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5DAA5EC1" w14:textId="77777777" w:rsidR="00880FF8" w:rsidRPr="00A03C43" w:rsidRDefault="00880FF8" w:rsidP="00880FF8">
      <w:pPr>
        <w:rPr>
          <w:rFonts w:ascii="Arial" w:eastAsia="Arial" w:hAnsi="Arial" w:cs="Arial"/>
        </w:rPr>
      </w:pPr>
    </w:p>
    <w:p w14:paraId="4AD3FA7C" w14:textId="57A61663" w:rsidR="00A03C43" w:rsidRPr="00A03C43" w:rsidRDefault="00A03C43" w:rsidP="00871A99">
      <w:pPr>
        <w:numPr>
          <w:ilvl w:val="0"/>
          <w:numId w:val="36"/>
        </w:numPr>
        <w:rPr>
          <w:rFonts w:ascii="Arial" w:eastAsia="Arial" w:hAnsi="Arial" w:cs="Arial"/>
        </w:rPr>
      </w:pPr>
      <w:r w:rsidRPr="00A03C43">
        <w:rPr>
          <w:rFonts w:ascii="Arial" w:eastAsia="Arial" w:hAnsi="Arial" w:cs="Arial"/>
          <w:b/>
        </w:rPr>
        <w:t>Modern Slavery, Child Labour and Inhumane Treatment</w:t>
      </w:r>
    </w:p>
    <w:p w14:paraId="413D45AE" w14:textId="77777777" w:rsidR="00A03C43" w:rsidRPr="00A03C43" w:rsidRDefault="00A03C43" w:rsidP="00871A99">
      <w:pPr>
        <w:numPr>
          <w:ilvl w:val="1"/>
          <w:numId w:val="36"/>
        </w:numPr>
        <w:rPr>
          <w:rFonts w:ascii="Arial" w:eastAsia="Arial" w:hAnsi="Arial" w:cs="Arial"/>
        </w:rPr>
      </w:pPr>
      <w:r w:rsidRPr="00A03C43">
        <w:rPr>
          <w:rFonts w:ascii="Arial" w:eastAsia="Arial" w:hAnsi="Arial" w:cs="Arial"/>
        </w:rPr>
        <w:t>The Supplier:</w:t>
      </w:r>
    </w:p>
    <w:p w14:paraId="66A70DDC" w14:textId="77777777" w:rsidR="00A03C43" w:rsidRPr="00A03C43" w:rsidRDefault="00A03C43" w:rsidP="00871A99">
      <w:pPr>
        <w:numPr>
          <w:ilvl w:val="2"/>
          <w:numId w:val="36"/>
        </w:numPr>
        <w:rPr>
          <w:rFonts w:ascii="Arial" w:eastAsia="Arial" w:hAnsi="Arial" w:cs="Arial"/>
        </w:rPr>
      </w:pPr>
      <w:r w:rsidRPr="00A03C43">
        <w:rPr>
          <w:rFonts w:ascii="Arial" w:eastAsia="Arial" w:hAnsi="Arial" w:cs="Arial"/>
        </w:rPr>
        <w:t>shall not use, nor allow its Subcontractors to use forced, bonded or involuntary prison labour;</w:t>
      </w:r>
    </w:p>
    <w:p w14:paraId="31CB8F1C" w14:textId="77777777" w:rsidR="00A03C43" w:rsidRPr="00A03C43" w:rsidRDefault="00A03C43" w:rsidP="00871A99">
      <w:pPr>
        <w:numPr>
          <w:ilvl w:val="2"/>
          <w:numId w:val="36"/>
        </w:numPr>
        <w:rPr>
          <w:rFonts w:ascii="Arial" w:eastAsia="Arial" w:hAnsi="Arial" w:cs="Arial"/>
        </w:rPr>
      </w:pPr>
      <w:r w:rsidRPr="00A03C43">
        <w:rPr>
          <w:rFonts w:ascii="Arial" w:eastAsia="Arial" w:hAnsi="Arial" w:cs="Arial"/>
        </w:rPr>
        <w:lastRenderedPageBreak/>
        <w:t xml:space="preserve">shall not require any Supplier Staff or Subcontractor Staff to lodge deposits or identify papers with the Employer and shall be free to leave their employer after reasonable notice;  </w:t>
      </w:r>
    </w:p>
    <w:p w14:paraId="693DE502" w14:textId="77777777" w:rsidR="00A03C43" w:rsidRPr="00A03C43" w:rsidRDefault="00A03C43" w:rsidP="00871A99">
      <w:pPr>
        <w:numPr>
          <w:ilvl w:val="2"/>
          <w:numId w:val="36"/>
        </w:numPr>
        <w:rPr>
          <w:rFonts w:ascii="Arial" w:eastAsia="Arial" w:hAnsi="Arial" w:cs="Arial"/>
        </w:rPr>
      </w:pPr>
      <w:proofErr w:type="gramStart"/>
      <w:r w:rsidRPr="00A03C43">
        <w:rPr>
          <w:rFonts w:ascii="Arial" w:eastAsia="Arial" w:hAnsi="Arial" w:cs="Arial"/>
        </w:rPr>
        <w:t>warrants</w:t>
      </w:r>
      <w:proofErr w:type="gramEnd"/>
      <w:r w:rsidRPr="00A03C43">
        <w:rPr>
          <w:rFonts w:ascii="Arial" w:eastAsia="Arial" w:hAnsi="Arial" w:cs="Arial"/>
        </w:rPr>
        <w:t xml:space="preserve"> and represents that it has not been convicted of any slavery or human trafficking offences anywhere around the world.  </w:t>
      </w:r>
    </w:p>
    <w:p w14:paraId="068774A4" w14:textId="77777777" w:rsidR="00A03C43" w:rsidRPr="00A03C43" w:rsidRDefault="00A03C43" w:rsidP="00871A99">
      <w:pPr>
        <w:numPr>
          <w:ilvl w:val="2"/>
          <w:numId w:val="36"/>
        </w:numPr>
        <w:rPr>
          <w:rFonts w:ascii="Arial" w:eastAsia="Arial" w:hAnsi="Arial" w:cs="Arial"/>
        </w:rPr>
      </w:pPr>
      <w:proofErr w:type="gramStart"/>
      <w:r w:rsidRPr="00A03C43">
        <w:rPr>
          <w:rFonts w:ascii="Arial" w:eastAsia="Arial" w:hAnsi="Arial" w:cs="Arial"/>
        </w:rPr>
        <w:t>warrants</w:t>
      </w:r>
      <w:proofErr w:type="gramEnd"/>
      <w:r w:rsidRPr="00A03C43">
        <w:rPr>
          <w:rFonts w:ascii="Arial" w:eastAsia="Arial" w:hAnsi="Arial" w:cs="Arial"/>
        </w:rPr>
        <w:t xml:space="preserve"> that to the best of its knowledge it is not currently under investigation, inquiry or enforcement proceedings in relation to any allegation of slavery or human trafficking offences anywhere around the world.  </w:t>
      </w:r>
    </w:p>
    <w:p w14:paraId="1592752C" w14:textId="77777777" w:rsidR="00A03C43" w:rsidRPr="00A03C43" w:rsidRDefault="00A03C43" w:rsidP="00871A99">
      <w:pPr>
        <w:numPr>
          <w:ilvl w:val="2"/>
          <w:numId w:val="36"/>
        </w:numPr>
        <w:rPr>
          <w:rFonts w:ascii="Arial" w:eastAsia="Arial" w:hAnsi="Arial" w:cs="Arial"/>
        </w:rPr>
      </w:pPr>
      <w:proofErr w:type="gramStart"/>
      <w:r w:rsidRPr="00A03C43">
        <w:rPr>
          <w:rFonts w:ascii="Arial" w:eastAsia="Arial" w:hAnsi="Arial" w:cs="Arial"/>
        </w:rPr>
        <w:t>shall</w:t>
      </w:r>
      <w:proofErr w:type="gramEnd"/>
      <w:r w:rsidRPr="00A03C43">
        <w:rPr>
          <w:rFonts w:ascii="Arial" w:eastAsia="Arial" w:hAnsi="Arial" w:cs="Arial"/>
        </w:rPr>
        <w:t xml:space="preserve"> make reasonable enquiries to ensure that its officers, employees and Subcontractors have not been convicted of slavery or human trafficking offences anywhere around the world.</w:t>
      </w:r>
    </w:p>
    <w:p w14:paraId="2EA5D84D" w14:textId="77777777" w:rsidR="00A03C43" w:rsidRPr="00A03C43" w:rsidRDefault="00A03C43" w:rsidP="00871A99">
      <w:pPr>
        <w:numPr>
          <w:ilvl w:val="2"/>
          <w:numId w:val="36"/>
        </w:numPr>
        <w:rPr>
          <w:rFonts w:ascii="Arial" w:eastAsia="Arial" w:hAnsi="Arial" w:cs="Arial"/>
        </w:rPr>
      </w:pPr>
      <w:r w:rsidRPr="00A03C43">
        <w:rPr>
          <w:rFonts w:ascii="Arial" w:eastAsia="Arial" w:hAnsi="Arial" w:cs="Arial"/>
        </w:rPr>
        <w:t>shall have and maintain throughout the term of each Contract its own policies and procedures to ensure its compliance with the Modern Slavery Act and include in its contracts with its Subcontractors anti-slavery and human trafficking provisions;</w:t>
      </w:r>
    </w:p>
    <w:p w14:paraId="2B67C81B" w14:textId="77777777" w:rsidR="00A03C43" w:rsidRPr="00A03C43" w:rsidRDefault="00A03C43" w:rsidP="00871A99">
      <w:pPr>
        <w:numPr>
          <w:ilvl w:val="2"/>
          <w:numId w:val="36"/>
        </w:numPr>
        <w:rPr>
          <w:rFonts w:ascii="Arial" w:eastAsia="Arial" w:hAnsi="Arial" w:cs="Arial"/>
        </w:rPr>
      </w:pPr>
      <w:r w:rsidRPr="00A03C43">
        <w:rPr>
          <w:rFonts w:ascii="Arial" w:eastAsia="Arial" w:hAnsi="Arial" w:cs="Arial"/>
        </w:rPr>
        <w:t>shall implement due diligence procedures to ensure that there is no slavery or human trafficking in any part of its supply chain performing obligations under a Contract;</w:t>
      </w:r>
    </w:p>
    <w:p w14:paraId="47748E3F" w14:textId="77777777" w:rsidR="00A03C43" w:rsidRPr="00A03C43" w:rsidRDefault="00A03C43" w:rsidP="00871A99">
      <w:pPr>
        <w:numPr>
          <w:ilvl w:val="2"/>
          <w:numId w:val="36"/>
        </w:numPr>
        <w:rPr>
          <w:rFonts w:ascii="Arial" w:eastAsia="Arial" w:hAnsi="Arial" w:cs="Arial"/>
        </w:rPr>
      </w:pPr>
      <w:r w:rsidRPr="00A03C43">
        <w:rPr>
          <w:rFonts w:ascii="Arial" w:eastAsia="Arial" w:hAnsi="Arial" w:cs="Arial"/>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5D81E9F1" w14:textId="77777777" w:rsidR="00A03C43" w:rsidRPr="00A03C43" w:rsidRDefault="00A03C43" w:rsidP="00871A99">
      <w:pPr>
        <w:numPr>
          <w:ilvl w:val="2"/>
          <w:numId w:val="36"/>
        </w:numPr>
        <w:rPr>
          <w:rFonts w:ascii="Arial" w:eastAsia="Arial" w:hAnsi="Arial" w:cs="Arial"/>
        </w:rPr>
      </w:pPr>
      <w:r w:rsidRPr="00A03C43">
        <w:rPr>
          <w:rFonts w:ascii="Arial" w:eastAsia="Arial" w:hAnsi="Arial" w:cs="Arial"/>
        </w:rPr>
        <w:t>shall not use, nor allow its employees or Subcontractors to use physical abuse or discipline, the threat of physical abuse, sexual or other harassment and verbal abuse or other forms of intimidation of its employees or Subcontractors;</w:t>
      </w:r>
    </w:p>
    <w:p w14:paraId="5BF8A155" w14:textId="77777777" w:rsidR="00A03C43" w:rsidRPr="00A03C43" w:rsidRDefault="00A03C43" w:rsidP="00871A99">
      <w:pPr>
        <w:numPr>
          <w:ilvl w:val="2"/>
          <w:numId w:val="36"/>
        </w:numPr>
        <w:rPr>
          <w:rFonts w:ascii="Arial" w:eastAsia="Arial" w:hAnsi="Arial" w:cs="Arial"/>
        </w:rPr>
      </w:pPr>
      <w:r w:rsidRPr="00A03C43">
        <w:rPr>
          <w:rFonts w:ascii="Arial" w:eastAsia="Arial" w:hAnsi="Arial" w:cs="Arial"/>
        </w:rPr>
        <w:t>shall not use or allow child or slave labour to be used by its Subcontractors;</w:t>
      </w:r>
    </w:p>
    <w:p w14:paraId="6C523176" w14:textId="77777777" w:rsidR="00A03C43" w:rsidRPr="00A03C43" w:rsidRDefault="00A03C43" w:rsidP="00871A99">
      <w:pPr>
        <w:numPr>
          <w:ilvl w:val="2"/>
          <w:numId w:val="36"/>
        </w:numPr>
        <w:rPr>
          <w:rFonts w:ascii="Arial" w:eastAsia="Arial" w:hAnsi="Arial" w:cs="Arial"/>
        </w:rPr>
      </w:pPr>
      <w:proofErr w:type="gramStart"/>
      <w:r w:rsidRPr="00A03C43">
        <w:rPr>
          <w:rFonts w:ascii="Arial" w:eastAsia="Arial" w:hAnsi="Arial" w:cs="Arial"/>
        </w:rPr>
        <w:t>shall</w:t>
      </w:r>
      <w:proofErr w:type="gramEnd"/>
      <w:r w:rsidRPr="00A03C43">
        <w:rPr>
          <w:rFonts w:ascii="Arial" w:eastAsia="Arial" w:hAnsi="Arial" w:cs="Arial"/>
        </w:rPr>
        <w:t xml:space="preserve"> report the discovery or suspicion of any slavery or trafficking by it or its Subcontractors to CCS, the Buyer and Modern Slavery Helpline.</w:t>
      </w:r>
      <w:r w:rsidRPr="00A03C43">
        <w:rPr>
          <w:rFonts w:ascii="Arial" w:eastAsia="Arial" w:hAnsi="Arial" w:cs="Arial"/>
        </w:rPr>
        <w:tab/>
      </w:r>
    </w:p>
    <w:p w14:paraId="2840782D" w14:textId="77777777" w:rsidR="00A03C43" w:rsidRPr="00A03C43" w:rsidRDefault="00A03C43" w:rsidP="00A03C43">
      <w:pPr>
        <w:rPr>
          <w:rFonts w:ascii="Arial" w:eastAsia="Arial" w:hAnsi="Arial" w:cs="Arial"/>
        </w:rPr>
      </w:pPr>
      <w:r w:rsidRPr="00A03C43">
        <w:rPr>
          <w:rFonts w:ascii="Arial" w:eastAsia="Arial" w:hAnsi="Arial" w:cs="Arial"/>
          <w:b/>
        </w:rPr>
        <w:t>“Helpline"</w:t>
      </w:r>
      <w:r w:rsidRPr="00A03C43">
        <w:rPr>
          <w:rFonts w:ascii="Arial" w:eastAsia="Arial" w:hAnsi="Arial" w:cs="Arial"/>
        </w:rPr>
        <w:t xml:space="preserve"> means the mechanism for reporting suspicion, seeking help or advice and information on the subject of modern slavery available online at </w:t>
      </w:r>
      <w:hyperlink r:id="rId11" w:history="1">
        <w:r w:rsidRPr="00A03C43">
          <w:rPr>
            <w:rStyle w:val="Hyperlink"/>
            <w:rFonts w:ascii="Arial" w:eastAsia="Arial" w:hAnsi="Arial" w:cs="Arial"/>
          </w:rPr>
          <w:t>https://www.modernslaveryhelpline.org/report</w:t>
        </w:r>
      </w:hyperlink>
      <w:r w:rsidRPr="00A03C43">
        <w:rPr>
          <w:rFonts w:ascii="Arial" w:eastAsia="Arial" w:hAnsi="Arial" w:cs="Arial"/>
        </w:rPr>
        <w:t xml:space="preserve"> or by telephone on 08000 121 700.</w:t>
      </w:r>
    </w:p>
    <w:p w14:paraId="4C4F1703" w14:textId="77777777" w:rsidR="00A03C43" w:rsidRPr="00A03C43" w:rsidRDefault="00A03C43" w:rsidP="00A03C43">
      <w:pPr>
        <w:rPr>
          <w:rFonts w:ascii="Arial" w:eastAsia="Arial" w:hAnsi="Arial" w:cs="Arial"/>
        </w:rPr>
      </w:pPr>
      <w:r w:rsidRPr="00A03C43">
        <w:rPr>
          <w:rFonts w:ascii="Arial" w:eastAsia="Arial" w:hAnsi="Arial" w:cs="Arial"/>
        </w:rPr>
        <w:tab/>
      </w:r>
      <w:r w:rsidRPr="00A03C43">
        <w:rPr>
          <w:rFonts w:ascii="Arial" w:eastAsia="Arial" w:hAnsi="Arial" w:cs="Arial"/>
        </w:rPr>
        <w:tab/>
      </w:r>
      <w:r w:rsidRPr="00A03C43">
        <w:rPr>
          <w:rFonts w:ascii="Arial" w:eastAsia="Arial" w:hAnsi="Arial" w:cs="Arial"/>
        </w:rPr>
        <w:tab/>
      </w:r>
    </w:p>
    <w:p w14:paraId="11329E91" w14:textId="77777777" w:rsidR="00A03C43" w:rsidRPr="00A03C43" w:rsidRDefault="00A03C43" w:rsidP="00871A99">
      <w:pPr>
        <w:numPr>
          <w:ilvl w:val="0"/>
          <w:numId w:val="36"/>
        </w:numPr>
        <w:rPr>
          <w:rFonts w:ascii="Arial" w:eastAsia="Arial" w:hAnsi="Arial" w:cs="Arial"/>
        </w:rPr>
      </w:pPr>
      <w:r w:rsidRPr="00A03C43">
        <w:rPr>
          <w:rFonts w:ascii="Arial" w:eastAsia="Arial" w:hAnsi="Arial" w:cs="Arial"/>
          <w:b/>
        </w:rPr>
        <w:t xml:space="preserve">Income Security   </w:t>
      </w:r>
    </w:p>
    <w:p w14:paraId="5DF9D74C" w14:textId="77777777" w:rsidR="00A03C43" w:rsidRPr="00A03C43" w:rsidRDefault="00A03C43" w:rsidP="00871A99">
      <w:pPr>
        <w:numPr>
          <w:ilvl w:val="1"/>
          <w:numId w:val="36"/>
        </w:numPr>
        <w:rPr>
          <w:rFonts w:ascii="Arial" w:eastAsia="Arial" w:hAnsi="Arial" w:cs="Arial"/>
        </w:rPr>
      </w:pPr>
      <w:r w:rsidRPr="00A03C43">
        <w:rPr>
          <w:rFonts w:ascii="Arial" w:eastAsia="Arial" w:hAnsi="Arial" w:cs="Arial"/>
        </w:rPr>
        <w:lastRenderedPageBreak/>
        <w:t>The Supplier shall:</w:t>
      </w:r>
    </w:p>
    <w:p w14:paraId="54C56868" w14:textId="77777777" w:rsidR="00A03C43" w:rsidRPr="00A03C43" w:rsidRDefault="00A03C43" w:rsidP="00871A99">
      <w:pPr>
        <w:numPr>
          <w:ilvl w:val="2"/>
          <w:numId w:val="36"/>
        </w:numPr>
        <w:rPr>
          <w:rFonts w:ascii="Arial" w:eastAsia="Arial" w:hAnsi="Arial" w:cs="Arial"/>
        </w:rPr>
      </w:pPr>
      <w:r w:rsidRPr="00A03C43">
        <w:rPr>
          <w:rFonts w:ascii="Arial" w:eastAsia="Arial" w:hAnsi="Arial" w:cs="Arial"/>
        </w:rPr>
        <w:t>ensure that that all wages and benefits paid for a standard working week meet, at a minimum, national legal standards in the country of employment;</w:t>
      </w:r>
    </w:p>
    <w:p w14:paraId="344349E7" w14:textId="77777777" w:rsidR="00A03C43" w:rsidRPr="00A03C43" w:rsidRDefault="00A03C43" w:rsidP="00871A99">
      <w:pPr>
        <w:numPr>
          <w:ilvl w:val="2"/>
          <w:numId w:val="36"/>
        </w:numPr>
        <w:rPr>
          <w:rFonts w:ascii="Arial" w:eastAsia="Arial" w:hAnsi="Arial" w:cs="Arial"/>
        </w:rPr>
      </w:pPr>
      <w:r w:rsidRPr="00A03C43">
        <w:rPr>
          <w:rFonts w:ascii="Arial" w:eastAsia="Arial" w:hAnsi="Arial" w:cs="Arial"/>
        </w:rPr>
        <w:t>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14:paraId="147700E2" w14:textId="77777777" w:rsidR="00A03C43" w:rsidRPr="00A03C43" w:rsidRDefault="00A03C43" w:rsidP="00871A99">
      <w:pPr>
        <w:numPr>
          <w:ilvl w:val="2"/>
          <w:numId w:val="36"/>
        </w:numPr>
        <w:rPr>
          <w:rFonts w:ascii="Arial" w:eastAsia="Arial" w:hAnsi="Arial" w:cs="Arial"/>
        </w:rPr>
      </w:pPr>
      <w:r w:rsidRPr="00A03C43">
        <w:rPr>
          <w:rFonts w:ascii="Arial" w:eastAsia="Arial" w:hAnsi="Arial" w:cs="Arial"/>
        </w:rPr>
        <w:t>not make deductions from wages:</w:t>
      </w:r>
    </w:p>
    <w:p w14:paraId="34698909" w14:textId="77777777" w:rsidR="00A03C43" w:rsidRPr="00A03C43" w:rsidRDefault="00A03C43" w:rsidP="00871A99">
      <w:pPr>
        <w:numPr>
          <w:ilvl w:val="3"/>
          <w:numId w:val="36"/>
        </w:numPr>
        <w:rPr>
          <w:rFonts w:ascii="Arial" w:eastAsia="Arial" w:hAnsi="Arial" w:cs="Arial"/>
        </w:rPr>
      </w:pPr>
      <w:r w:rsidRPr="00A03C43">
        <w:rPr>
          <w:rFonts w:ascii="Arial" w:eastAsia="Arial" w:hAnsi="Arial" w:cs="Arial"/>
        </w:rPr>
        <w:t xml:space="preserve">as a disciplinary measure </w:t>
      </w:r>
    </w:p>
    <w:p w14:paraId="4FBAFB2E" w14:textId="77777777" w:rsidR="00A03C43" w:rsidRPr="00A03C43" w:rsidRDefault="00A03C43" w:rsidP="00871A99">
      <w:pPr>
        <w:numPr>
          <w:ilvl w:val="3"/>
          <w:numId w:val="36"/>
        </w:numPr>
        <w:rPr>
          <w:rFonts w:ascii="Arial" w:eastAsia="Arial" w:hAnsi="Arial" w:cs="Arial"/>
        </w:rPr>
      </w:pPr>
      <w:r w:rsidRPr="00A03C43">
        <w:rPr>
          <w:rFonts w:ascii="Arial" w:eastAsia="Arial" w:hAnsi="Arial" w:cs="Arial"/>
        </w:rPr>
        <w:t>except where permitted by law; or</w:t>
      </w:r>
    </w:p>
    <w:p w14:paraId="5342F68A" w14:textId="77777777" w:rsidR="00A03C43" w:rsidRPr="00A03C43" w:rsidRDefault="00A03C43" w:rsidP="00871A99">
      <w:pPr>
        <w:numPr>
          <w:ilvl w:val="3"/>
          <w:numId w:val="36"/>
        </w:numPr>
        <w:rPr>
          <w:rFonts w:ascii="Arial" w:eastAsia="Arial" w:hAnsi="Arial" w:cs="Arial"/>
        </w:rPr>
      </w:pPr>
      <w:r w:rsidRPr="00A03C43">
        <w:rPr>
          <w:rFonts w:ascii="Arial" w:eastAsia="Arial" w:hAnsi="Arial" w:cs="Arial"/>
        </w:rPr>
        <w:t>without expressed permission of the worker concerned;</w:t>
      </w:r>
    </w:p>
    <w:p w14:paraId="4AF8FC60" w14:textId="77777777" w:rsidR="00A03C43" w:rsidRPr="00A03C43" w:rsidRDefault="00A03C43" w:rsidP="00871A99">
      <w:pPr>
        <w:numPr>
          <w:ilvl w:val="2"/>
          <w:numId w:val="36"/>
        </w:numPr>
        <w:rPr>
          <w:rFonts w:ascii="Arial" w:eastAsia="Arial" w:hAnsi="Arial" w:cs="Arial"/>
        </w:rPr>
      </w:pPr>
      <w:r w:rsidRPr="00A03C43">
        <w:rPr>
          <w:rFonts w:ascii="Arial" w:eastAsia="Arial" w:hAnsi="Arial" w:cs="Arial"/>
        </w:rPr>
        <w:t>record all disciplinary measures taken against Supplier Staff; and</w:t>
      </w:r>
    </w:p>
    <w:p w14:paraId="4CF6CC76" w14:textId="77777777" w:rsidR="00A03C43" w:rsidRPr="00A03C43" w:rsidRDefault="00A03C43" w:rsidP="00871A99">
      <w:pPr>
        <w:numPr>
          <w:ilvl w:val="2"/>
          <w:numId w:val="36"/>
        </w:numPr>
        <w:rPr>
          <w:rFonts w:ascii="Arial" w:eastAsia="Arial" w:hAnsi="Arial" w:cs="Arial"/>
        </w:rPr>
      </w:pPr>
      <w:proofErr w:type="gramStart"/>
      <w:r w:rsidRPr="00A03C43">
        <w:rPr>
          <w:rFonts w:ascii="Arial" w:eastAsia="Arial" w:hAnsi="Arial" w:cs="Arial"/>
        </w:rPr>
        <w:t>ensure</w:t>
      </w:r>
      <w:proofErr w:type="gramEnd"/>
      <w:r w:rsidRPr="00A03C43">
        <w:rPr>
          <w:rFonts w:ascii="Arial" w:eastAsia="Arial" w:hAnsi="Arial" w:cs="Arial"/>
        </w:rPr>
        <w:t xml:space="preserve"> that Supplier Staff are engaged under a recognised employment relationship established through national law and practice.</w:t>
      </w:r>
    </w:p>
    <w:p w14:paraId="330E9FB0" w14:textId="77777777" w:rsidR="00A03C43" w:rsidRPr="00A03C43" w:rsidRDefault="00A03C43" w:rsidP="00871A99">
      <w:pPr>
        <w:numPr>
          <w:ilvl w:val="0"/>
          <w:numId w:val="36"/>
        </w:numPr>
        <w:rPr>
          <w:rFonts w:ascii="Arial" w:eastAsia="Arial" w:hAnsi="Arial" w:cs="Arial"/>
        </w:rPr>
      </w:pPr>
      <w:r w:rsidRPr="00A03C43">
        <w:rPr>
          <w:rFonts w:ascii="Arial" w:eastAsia="Arial" w:hAnsi="Arial" w:cs="Arial"/>
          <w:b/>
        </w:rPr>
        <w:t>Working Hours</w:t>
      </w:r>
    </w:p>
    <w:p w14:paraId="5310EE17" w14:textId="77777777" w:rsidR="00A03C43" w:rsidRPr="00A03C43" w:rsidRDefault="00A03C43" w:rsidP="00871A99">
      <w:pPr>
        <w:numPr>
          <w:ilvl w:val="1"/>
          <w:numId w:val="36"/>
        </w:numPr>
        <w:rPr>
          <w:rFonts w:ascii="Arial" w:eastAsia="Arial" w:hAnsi="Arial" w:cs="Arial"/>
          <w:b/>
        </w:rPr>
      </w:pPr>
      <w:bookmarkStart w:id="11" w:name="_heading=h.vb7m9ru9phx5"/>
      <w:bookmarkEnd w:id="11"/>
      <w:r w:rsidRPr="00A03C43">
        <w:rPr>
          <w:rFonts w:ascii="Arial" w:eastAsia="Arial" w:hAnsi="Arial" w:cs="Arial"/>
        </w:rPr>
        <w:t>The Supplier shall:</w:t>
      </w:r>
    </w:p>
    <w:p w14:paraId="4B8AC950" w14:textId="77777777" w:rsidR="00A03C43" w:rsidRPr="00A03C43" w:rsidRDefault="00A03C43" w:rsidP="00871A99">
      <w:pPr>
        <w:numPr>
          <w:ilvl w:val="2"/>
          <w:numId w:val="36"/>
        </w:numPr>
        <w:rPr>
          <w:rFonts w:ascii="Arial" w:eastAsia="Arial" w:hAnsi="Arial" w:cs="Arial"/>
          <w:b/>
        </w:rPr>
      </w:pPr>
      <w:bookmarkStart w:id="12" w:name="_heading=h.rs7vztked8yy"/>
      <w:bookmarkEnd w:id="12"/>
      <w:r w:rsidRPr="00A03C43">
        <w:rPr>
          <w:rFonts w:ascii="Arial" w:eastAsia="Arial" w:hAnsi="Arial" w:cs="Arial"/>
        </w:rPr>
        <w:t>ensure that the working hours of Supplier Staff comply with national laws, and any collective agreements;</w:t>
      </w:r>
    </w:p>
    <w:p w14:paraId="2659DD8D" w14:textId="77777777" w:rsidR="00A03C43" w:rsidRPr="00A03C43" w:rsidRDefault="00A03C43" w:rsidP="00871A99">
      <w:pPr>
        <w:numPr>
          <w:ilvl w:val="2"/>
          <w:numId w:val="36"/>
        </w:numPr>
        <w:rPr>
          <w:rFonts w:ascii="Arial" w:eastAsia="Arial" w:hAnsi="Arial" w:cs="Arial"/>
        </w:rPr>
      </w:pPr>
      <w:r w:rsidRPr="00A03C43">
        <w:rPr>
          <w:rFonts w:ascii="Arial" w:eastAsia="Arial" w:hAnsi="Arial" w:cs="Arial"/>
        </w:rPr>
        <w:t>that the working hours of Supplier Staff, excluding overtime, shall be defined by contract, and shall not exceed 48 hours per week unless the individual has agreed in writing;</w:t>
      </w:r>
    </w:p>
    <w:p w14:paraId="60953BBE" w14:textId="77777777" w:rsidR="00A03C43" w:rsidRPr="00A03C43" w:rsidRDefault="00A03C43" w:rsidP="00871A99">
      <w:pPr>
        <w:numPr>
          <w:ilvl w:val="2"/>
          <w:numId w:val="36"/>
        </w:numPr>
        <w:rPr>
          <w:rFonts w:ascii="Arial" w:eastAsia="Arial" w:hAnsi="Arial" w:cs="Arial"/>
        </w:rPr>
      </w:pPr>
      <w:r w:rsidRPr="00A03C43">
        <w:rPr>
          <w:rFonts w:ascii="Arial" w:eastAsia="Arial" w:hAnsi="Arial" w:cs="Arial"/>
        </w:rPr>
        <w:t>ensure that use of overtime used responsibly, taking into account:</w:t>
      </w:r>
    </w:p>
    <w:p w14:paraId="5821D9D7" w14:textId="77777777" w:rsidR="00A03C43" w:rsidRPr="00A03C43" w:rsidRDefault="00A03C43" w:rsidP="00871A99">
      <w:pPr>
        <w:numPr>
          <w:ilvl w:val="0"/>
          <w:numId w:val="37"/>
        </w:numPr>
        <w:rPr>
          <w:rFonts w:ascii="Arial" w:eastAsia="Arial" w:hAnsi="Arial" w:cs="Arial"/>
        </w:rPr>
      </w:pPr>
      <w:r w:rsidRPr="00A03C43">
        <w:rPr>
          <w:rFonts w:ascii="Arial" w:eastAsia="Arial" w:hAnsi="Arial" w:cs="Arial"/>
        </w:rPr>
        <w:t>the extent;</w:t>
      </w:r>
    </w:p>
    <w:p w14:paraId="25AEE393" w14:textId="77777777" w:rsidR="00A03C43" w:rsidRPr="00A03C43" w:rsidRDefault="00A03C43" w:rsidP="00871A99">
      <w:pPr>
        <w:numPr>
          <w:ilvl w:val="0"/>
          <w:numId w:val="37"/>
        </w:numPr>
        <w:rPr>
          <w:rFonts w:ascii="Arial" w:eastAsia="Arial" w:hAnsi="Arial" w:cs="Arial"/>
        </w:rPr>
      </w:pPr>
      <w:r w:rsidRPr="00A03C43">
        <w:rPr>
          <w:rFonts w:ascii="Arial" w:eastAsia="Arial" w:hAnsi="Arial" w:cs="Arial"/>
        </w:rPr>
        <w:t xml:space="preserve">frequency; and </w:t>
      </w:r>
    </w:p>
    <w:p w14:paraId="415D4968" w14:textId="77777777" w:rsidR="00A03C43" w:rsidRPr="00A03C43" w:rsidRDefault="00A03C43" w:rsidP="00871A99">
      <w:pPr>
        <w:numPr>
          <w:ilvl w:val="0"/>
          <w:numId w:val="37"/>
        </w:numPr>
        <w:rPr>
          <w:rFonts w:ascii="Arial" w:eastAsia="Arial" w:hAnsi="Arial" w:cs="Arial"/>
        </w:rPr>
      </w:pPr>
      <w:r w:rsidRPr="00A03C43">
        <w:rPr>
          <w:rFonts w:ascii="Arial" w:eastAsia="Arial" w:hAnsi="Arial" w:cs="Arial"/>
        </w:rPr>
        <w:t xml:space="preserve">hours worked; </w:t>
      </w:r>
    </w:p>
    <w:p w14:paraId="32D5EDCE" w14:textId="77777777" w:rsidR="00A03C43" w:rsidRPr="00A03C43" w:rsidRDefault="00A03C43" w:rsidP="00A03C43">
      <w:pPr>
        <w:rPr>
          <w:rFonts w:ascii="Arial" w:eastAsia="Arial" w:hAnsi="Arial" w:cs="Arial"/>
        </w:rPr>
      </w:pPr>
      <w:proofErr w:type="gramStart"/>
      <w:r w:rsidRPr="00A03C43">
        <w:rPr>
          <w:rFonts w:ascii="Arial" w:eastAsia="Arial" w:hAnsi="Arial" w:cs="Arial"/>
        </w:rPr>
        <w:t>by</w:t>
      </w:r>
      <w:proofErr w:type="gramEnd"/>
      <w:r w:rsidRPr="00A03C43">
        <w:rPr>
          <w:rFonts w:ascii="Arial" w:eastAsia="Arial" w:hAnsi="Arial" w:cs="Arial"/>
        </w:rPr>
        <w:t xml:space="preserve"> individuals and by the Supplier Staff as a whole;</w:t>
      </w:r>
    </w:p>
    <w:p w14:paraId="5410B534" w14:textId="77777777" w:rsidR="00A03C43" w:rsidRPr="00A03C43" w:rsidRDefault="00A03C43" w:rsidP="00871A99">
      <w:pPr>
        <w:numPr>
          <w:ilvl w:val="1"/>
          <w:numId w:val="36"/>
        </w:numPr>
        <w:rPr>
          <w:rFonts w:ascii="Arial" w:eastAsia="Arial" w:hAnsi="Arial" w:cs="Arial"/>
        </w:rPr>
      </w:pPr>
      <w:r w:rsidRPr="00A03C43">
        <w:rPr>
          <w:rFonts w:ascii="Arial" w:eastAsia="Arial" w:hAnsi="Arial" w:cs="Arial"/>
        </w:rPr>
        <w:t>The total hours worked in any seven day period shall not exceed 60 hours, except where covered by Paragraph 5.3 below.</w:t>
      </w:r>
    </w:p>
    <w:p w14:paraId="20045CAA" w14:textId="77777777" w:rsidR="00A03C43" w:rsidRPr="00A03C43" w:rsidRDefault="00A03C43" w:rsidP="00871A99">
      <w:pPr>
        <w:numPr>
          <w:ilvl w:val="1"/>
          <w:numId w:val="36"/>
        </w:numPr>
        <w:rPr>
          <w:rFonts w:ascii="Arial" w:eastAsia="Arial" w:hAnsi="Arial" w:cs="Arial"/>
        </w:rPr>
      </w:pPr>
      <w:r w:rsidRPr="00A03C43">
        <w:rPr>
          <w:rFonts w:ascii="Arial" w:eastAsia="Arial" w:hAnsi="Arial" w:cs="Arial"/>
        </w:rPr>
        <w:t>Working hours may exceed 60 hours in any seven day period only in exceptional circumstances where all of the following are met:</w:t>
      </w:r>
    </w:p>
    <w:p w14:paraId="6263B841" w14:textId="77777777" w:rsidR="00A03C43" w:rsidRPr="00A03C43" w:rsidRDefault="00A03C43" w:rsidP="00871A99">
      <w:pPr>
        <w:numPr>
          <w:ilvl w:val="2"/>
          <w:numId w:val="36"/>
        </w:numPr>
        <w:rPr>
          <w:rFonts w:ascii="Arial" w:eastAsia="Arial" w:hAnsi="Arial" w:cs="Arial"/>
        </w:rPr>
      </w:pPr>
      <w:r w:rsidRPr="00A03C43">
        <w:rPr>
          <w:rFonts w:ascii="Arial" w:eastAsia="Arial" w:hAnsi="Arial" w:cs="Arial"/>
        </w:rPr>
        <w:lastRenderedPageBreak/>
        <w:t>this is allowed by national law;</w:t>
      </w:r>
    </w:p>
    <w:p w14:paraId="26A06EEE" w14:textId="77777777" w:rsidR="00A03C43" w:rsidRPr="00A03C43" w:rsidRDefault="00A03C43" w:rsidP="00871A99">
      <w:pPr>
        <w:numPr>
          <w:ilvl w:val="2"/>
          <w:numId w:val="36"/>
        </w:numPr>
        <w:rPr>
          <w:rFonts w:ascii="Arial" w:eastAsia="Arial" w:hAnsi="Arial" w:cs="Arial"/>
        </w:rPr>
      </w:pPr>
      <w:r w:rsidRPr="00A03C43">
        <w:rPr>
          <w:rFonts w:ascii="Arial" w:eastAsia="Arial" w:hAnsi="Arial" w:cs="Arial"/>
        </w:rPr>
        <w:t>this is allowed by a collective agreement freely negotiated with a workers’ organisation representing a significant portion of the workforce;</w:t>
      </w:r>
    </w:p>
    <w:p w14:paraId="73CC67B7" w14:textId="77777777" w:rsidR="00A03C43" w:rsidRPr="00A03C43" w:rsidRDefault="00A03C43" w:rsidP="00A03C43">
      <w:pPr>
        <w:rPr>
          <w:rFonts w:ascii="Arial" w:eastAsia="Arial" w:hAnsi="Arial" w:cs="Arial"/>
        </w:rPr>
      </w:pPr>
      <w:proofErr w:type="gramStart"/>
      <w:r w:rsidRPr="00A03C43">
        <w:rPr>
          <w:rFonts w:ascii="Arial" w:eastAsia="Arial" w:hAnsi="Arial" w:cs="Arial"/>
        </w:rPr>
        <w:t>appropriate</w:t>
      </w:r>
      <w:proofErr w:type="gramEnd"/>
      <w:r w:rsidRPr="00A03C43">
        <w:rPr>
          <w:rFonts w:ascii="Arial" w:eastAsia="Arial" w:hAnsi="Arial" w:cs="Arial"/>
        </w:rPr>
        <w:t xml:space="preserve"> safeguards are taken to protect the workers’ health and safety; and</w:t>
      </w:r>
    </w:p>
    <w:p w14:paraId="03B3CDB9" w14:textId="77777777" w:rsidR="00A03C43" w:rsidRPr="00A03C43" w:rsidRDefault="00A03C43" w:rsidP="00871A99">
      <w:pPr>
        <w:numPr>
          <w:ilvl w:val="2"/>
          <w:numId w:val="36"/>
        </w:numPr>
        <w:rPr>
          <w:rFonts w:ascii="Arial" w:eastAsia="Arial" w:hAnsi="Arial" w:cs="Arial"/>
        </w:rPr>
      </w:pPr>
      <w:proofErr w:type="gramStart"/>
      <w:r w:rsidRPr="00A03C43">
        <w:rPr>
          <w:rFonts w:ascii="Arial" w:eastAsia="Arial" w:hAnsi="Arial" w:cs="Arial"/>
        </w:rPr>
        <w:t>the</w:t>
      </w:r>
      <w:proofErr w:type="gramEnd"/>
      <w:r w:rsidRPr="00A03C43">
        <w:rPr>
          <w:rFonts w:ascii="Arial" w:eastAsia="Arial" w:hAnsi="Arial" w:cs="Arial"/>
        </w:rPr>
        <w:t xml:space="preserve"> employer can demonstrate that exceptional circumstances apply such as unexpected production peaks, accidents or emergencies.</w:t>
      </w:r>
    </w:p>
    <w:p w14:paraId="23E7D799" w14:textId="77777777" w:rsidR="00A03C43" w:rsidRPr="00A03C43" w:rsidRDefault="00A03C43" w:rsidP="00871A99">
      <w:pPr>
        <w:numPr>
          <w:ilvl w:val="1"/>
          <w:numId w:val="36"/>
        </w:numPr>
        <w:rPr>
          <w:rFonts w:ascii="Arial" w:eastAsia="Arial" w:hAnsi="Arial" w:cs="Arial"/>
        </w:rPr>
      </w:pPr>
      <w:r w:rsidRPr="00A03C43">
        <w:rPr>
          <w:rFonts w:ascii="Arial" w:eastAsia="Arial" w:hAnsi="Arial" w:cs="Arial"/>
        </w:rPr>
        <w:t>All Supplier Staff shall be provided with at least one (1) day off in every seven (7) day period or, where allowed by national law, two (2) days off in every fourteen (14) day period.</w:t>
      </w:r>
    </w:p>
    <w:p w14:paraId="1046D490" w14:textId="77777777" w:rsidR="00A03C43" w:rsidRPr="00A03C43" w:rsidRDefault="00A03C43" w:rsidP="00A03C43">
      <w:pPr>
        <w:rPr>
          <w:rFonts w:ascii="Arial" w:eastAsia="Arial" w:hAnsi="Arial" w:cs="Arial"/>
        </w:rPr>
      </w:pPr>
    </w:p>
    <w:p w14:paraId="085552D6" w14:textId="77777777" w:rsidR="00A03C43" w:rsidRPr="00A03C43" w:rsidRDefault="00A03C43" w:rsidP="00871A99">
      <w:pPr>
        <w:numPr>
          <w:ilvl w:val="0"/>
          <w:numId w:val="36"/>
        </w:numPr>
        <w:rPr>
          <w:rFonts w:ascii="Arial" w:eastAsia="Arial" w:hAnsi="Arial" w:cs="Arial"/>
        </w:rPr>
      </w:pPr>
      <w:r w:rsidRPr="00A03C43">
        <w:rPr>
          <w:rFonts w:ascii="Arial" w:eastAsia="Arial" w:hAnsi="Arial" w:cs="Arial"/>
          <w:b/>
        </w:rPr>
        <w:t>Sustainability</w:t>
      </w:r>
    </w:p>
    <w:p w14:paraId="4C5789E6" w14:textId="77777777" w:rsidR="00A03C43" w:rsidRPr="00A03C43" w:rsidRDefault="00A03C43" w:rsidP="00871A99">
      <w:pPr>
        <w:numPr>
          <w:ilvl w:val="1"/>
          <w:numId w:val="36"/>
        </w:numPr>
        <w:rPr>
          <w:rFonts w:ascii="Arial" w:eastAsia="Arial" w:hAnsi="Arial" w:cs="Arial"/>
        </w:rPr>
      </w:pPr>
      <w:r w:rsidRPr="00A03C43">
        <w:rPr>
          <w:rFonts w:ascii="Arial" w:eastAsia="Arial" w:hAnsi="Arial" w:cs="Arial"/>
        </w:rPr>
        <w:t xml:space="preserve">The supplier shall meet the applicable Government Buying Standards applicable to Deliverables which can be found online at: </w:t>
      </w:r>
    </w:p>
    <w:p w14:paraId="55521232" w14:textId="77777777" w:rsidR="00A03C43" w:rsidRPr="00A03C43" w:rsidRDefault="009E68D8" w:rsidP="00A03C43">
      <w:pPr>
        <w:rPr>
          <w:rFonts w:ascii="Arial" w:eastAsia="Arial" w:hAnsi="Arial" w:cs="Arial"/>
        </w:rPr>
      </w:pPr>
      <w:hyperlink r:id="rId12" w:history="1">
        <w:r w:rsidR="00A03C43" w:rsidRPr="00A03C43">
          <w:rPr>
            <w:rStyle w:val="Hyperlink"/>
            <w:rFonts w:ascii="Arial" w:eastAsia="Arial" w:hAnsi="Arial" w:cs="Arial"/>
          </w:rPr>
          <w:t>https://www.gov.uk/government/collections/sustainable-procurement-the-government-buying-standards-gbs</w:t>
        </w:r>
      </w:hyperlink>
    </w:p>
    <w:p w14:paraId="4890F99B" w14:textId="77777777" w:rsidR="00A03C43" w:rsidRPr="00A03C43" w:rsidRDefault="00A03C43" w:rsidP="00A03C43">
      <w:pPr>
        <w:rPr>
          <w:rFonts w:ascii="Arial" w:eastAsia="Arial" w:hAnsi="Arial" w:cs="Arial"/>
        </w:rPr>
      </w:pPr>
    </w:p>
    <w:p w14:paraId="7CC4894B" w14:textId="77777777" w:rsidR="00A03C43" w:rsidRPr="00A03C43" w:rsidRDefault="00A03C43" w:rsidP="00871A99">
      <w:pPr>
        <w:numPr>
          <w:ilvl w:val="1"/>
          <w:numId w:val="36"/>
        </w:numPr>
        <w:rPr>
          <w:rFonts w:ascii="Arial" w:eastAsia="Arial" w:hAnsi="Arial" w:cs="Arial"/>
        </w:rPr>
      </w:pPr>
      <w:r w:rsidRPr="00A03C43">
        <w:rPr>
          <w:rFonts w:ascii="Arial" w:eastAsia="Arial" w:hAnsi="Arial" w:cs="Arial"/>
        </w:rPr>
        <w:t>The Supplier shall use reasonable endeavours to avoid the use of paper and card in carrying out its obligations under this Contract. Where unavoidable under reasonable endeavours, the Supplier shall ensure that any paper or card deployed in the performance of the Services consists of one hundred percent (100%) recycled content and used on both sides where feasible to do so</w:t>
      </w:r>
    </w:p>
    <w:p w14:paraId="1AD40838" w14:textId="77777777" w:rsidR="00A03C43" w:rsidRPr="00A03C43" w:rsidRDefault="00A03C43" w:rsidP="00871A99">
      <w:pPr>
        <w:numPr>
          <w:ilvl w:val="1"/>
          <w:numId w:val="36"/>
        </w:numPr>
        <w:rPr>
          <w:rFonts w:ascii="Arial" w:eastAsia="Arial" w:hAnsi="Arial" w:cs="Arial"/>
        </w:rPr>
      </w:pPr>
      <w:bookmarkStart w:id="13" w:name="_heading=h.jk4h84btv7qx"/>
      <w:bookmarkEnd w:id="13"/>
      <w:r w:rsidRPr="00A03C43">
        <w:rPr>
          <w:rFonts w:ascii="Arial" w:eastAsia="Arial" w:hAnsi="Arial" w:cs="Arial"/>
        </w:rPr>
        <w:t xml:space="preserve">The Supplier shall complete and provide CCS with a Carbon Reduction Plan. </w:t>
      </w:r>
    </w:p>
    <w:p w14:paraId="534C1D7E" w14:textId="77777777" w:rsidR="00A03C43" w:rsidRDefault="00A03C43" w:rsidP="00871A99">
      <w:pPr>
        <w:numPr>
          <w:ilvl w:val="1"/>
          <w:numId w:val="36"/>
        </w:numPr>
        <w:rPr>
          <w:rFonts w:ascii="Arial" w:eastAsia="Arial" w:hAnsi="Arial" w:cs="Arial"/>
        </w:rPr>
      </w:pPr>
      <w:r w:rsidRPr="00A03C43">
        <w:rPr>
          <w:rFonts w:ascii="Arial" w:eastAsia="Arial" w:hAnsi="Arial" w:cs="Arial"/>
        </w:rPr>
        <w:t>The Supplier shall progress towards carbon net zero during the lifetime of the framework.</w:t>
      </w:r>
    </w:p>
    <w:p w14:paraId="4477B203" w14:textId="77777777" w:rsidR="00980103" w:rsidRDefault="00980103" w:rsidP="00980103">
      <w:pPr>
        <w:rPr>
          <w:rFonts w:ascii="Arial" w:eastAsia="Arial" w:hAnsi="Arial" w:cs="Arial"/>
        </w:rPr>
      </w:pPr>
    </w:p>
    <w:p w14:paraId="56615DC1" w14:textId="77777777" w:rsidR="00980103" w:rsidRDefault="00980103" w:rsidP="00980103">
      <w:pPr>
        <w:rPr>
          <w:rFonts w:ascii="Arial" w:eastAsia="Arial" w:hAnsi="Arial" w:cs="Arial"/>
        </w:rPr>
      </w:pPr>
    </w:p>
    <w:p w14:paraId="43B13892" w14:textId="77777777" w:rsidR="00980103" w:rsidRDefault="00980103" w:rsidP="00980103">
      <w:pPr>
        <w:rPr>
          <w:rFonts w:ascii="Arial" w:eastAsia="Arial" w:hAnsi="Arial" w:cs="Arial"/>
        </w:rPr>
      </w:pPr>
    </w:p>
    <w:p w14:paraId="34E7BF12" w14:textId="77777777" w:rsidR="00786A9B" w:rsidRPr="00786A9B" w:rsidRDefault="00786A9B" w:rsidP="00786A9B">
      <w:pPr>
        <w:spacing w:after="160" w:line="256" w:lineRule="auto"/>
        <w:rPr>
          <w:rFonts w:ascii="Arial" w:eastAsia="Arial" w:hAnsi="Arial" w:cs="Arial"/>
          <w:b/>
          <w:sz w:val="36"/>
          <w:szCs w:val="36"/>
        </w:rPr>
      </w:pPr>
      <w:r w:rsidRPr="00786A9B">
        <w:rPr>
          <w:rFonts w:ascii="Arial" w:eastAsia="Arial" w:hAnsi="Arial" w:cs="Arial"/>
          <w:b/>
          <w:sz w:val="36"/>
          <w:szCs w:val="36"/>
        </w:rPr>
        <w:t>Joint Schedule 10 (Rectification Plan)</w:t>
      </w:r>
    </w:p>
    <w:tbl>
      <w:tblPr>
        <w:tblW w:w="9105"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7"/>
        <w:gridCol w:w="3062"/>
        <w:gridCol w:w="69"/>
        <w:gridCol w:w="915"/>
        <w:gridCol w:w="36"/>
        <w:gridCol w:w="2046"/>
      </w:tblGrid>
      <w:tr w:rsidR="00786A9B" w:rsidRPr="00786A9B" w14:paraId="3798E52A" w14:textId="77777777" w:rsidTr="00786A9B">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Pr>
          <w:p w14:paraId="3999F4C6" w14:textId="77777777" w:rsidR="00786A9B" w:rsidRPr="00786A9B" w:rsidRDefault="00786A9B" w:rsidP="00786A9B">
            <w:pPr>
              <w:spacing w:after="160" w:line="256" w:lineRule="auto"/>
              <w:jc w:val="center"/>
              <w:rPr>
                <w:rFonts w:ascii="Arial" w:eastAsia="Arial" w:hAnsi="Arial" w:cs="Arial"/>
                <w:b/>
                <w:sz w:val="24"/>
                <w:szCs w:val="24"/>
              </w:rPr>
            </w:pPr>
          </w:p>
          <w:p w14:paraId="62502499" w14:textId="77777777" w:rsidR="00786A9B" w:rsidRPr="00786A9B" w:rsidRDefault="00786A9B" w:rsidP="00786A9B">
            <w:pPr>
              <w:spacing w:after="160" w:line="256" w:lineRule="auto"/>
              <w:jc w:val="center"/>
              <w:rPr>
                <w:rFonts w:ascii="Arial" w:eastAsia="Arial" w:hAnsi="Arial" w:cs="Arial"/>
                <w:b/>
                <w:sz w:val="24"/>
                <w:szCs w:val="24"/>
                <w:highlight w:val="green"/>
              </w:rPr>
            </w:pPr>
            <w:r w:rsidRPr="00786A9B">
              <w:rPr>
                <w:rFonts w:ascii="Arial" w:eastAsia="Arial" w:hAnsi="Arial" w:cs="Arial"/>
                <w:b/>
                <w:sz w:val="24"/>
                <w:szCs w:val="24"/>
              </w:rPr>
              <w:t xml:space="preserve">Request for </w:t>
            </w:r>
            <w:r w:rsidRPr="00374186">
              <w:rPr>
                <w:rFonts w:ascii="Arial" w:eastAsia="Arial" w:hAnsi="Arial" w:cs="Arial"/>
                <w:b/>
                <w:sz w:val="24"/>
                <w:szCs w:val="24"/>
              </w:rPr>
              <w:t>[Revised]</w:t>
            </w:r>
            <w:r w:rsidRPr="00786A9B">
              <w:rPr>
                <w:rFonts w:ascii="Arial" w:eastAsia="Arial" w:hAnsi="Arial" w:cs="Arial"/>
                <w:b/>
                <w:sz w:val="24"/>
                <w:szCs w:val="24"/>
              </w:rPr>
              <w:t xml:space="preserve"> Rectification Plan</w:t>
            </w:r>
          </w:p>
        </w:tc>
      </w:tr>
      <w:tr w:rsidR="00786A9B" w:rsidRPr="00786A9B" w14:paraId="6E5A9F24" w14:textId="77777777" w:rsidTr="00786A9B">
        <w:trPr>
          <w:trHeight w:val="871"/>
        </w:trPr>
        <w:tc>
          <w:tcPr>
            <w:tcW w:w="2975" w:type="dxa"/>
            <w:tcBorders>
              <w:top w:val="single" w:sz="4" w:space="0" w:color="808080"/>
              <w:left w:val="single" w:sz="4" w:space="0" w:color="808080"/>
              <w:bottom w:val="single" w:sz="4" w:space="0" w:color="808080"/>
              <w:right w:val="single" w:sz="4" w:space="0" w:color="808080"/>
            </w:tcBorders>
            <w:hideMark/>
          </w:tcPr>
          <w:p w14:paraId="7F9C3F17" w14:textId="77777777" w:rsidR="00786A9B" w:rsidRPr="00786A9B" w:rsidRDefault="00786A9B" w:rsidP="00786A9B">
            <w:pPr>
              <w:spacing w:after="160" w:line="256" w:lineRule="auto"/>
              <w:rPr>
                <w:rFonts w:ascii="Arial" w:eastAsia="Arial" w:hAnsi="Arial" w:cs="Arial"/>
                <w:sz w:val="24"/>
                <w:szCs w:val="24"/>
              </w:rPr>
            </w:pPr>
            <w:r w:rsidRPr="00786A9B">
              <w:rPr>
                <w:rFonts w:ascii="Arial" w:eastAsia="Arial" w:hAnsi="Arial" w:cs="Arial"/>
                <w:sz w:val="24"/>
                <w:szCs w:val="24"/>
              </w:rPr>
              <w:lastRenderedPageBreak/>
              <w:t>Details of the Default:</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282D5675" w14:textId="77777777" w:rsidR="00786A9B" w:rsidRPr="00786A9B" w:rsidRDefault="00786A9B" w:rsidP="00786A9B">
            <w:pPr>
              <w:spacing w:after="160" w:line="256" w:lineRule="auto"/>
              <w:rPr>
                <w:rFonts w:ascii="Arial" w:eastAsia="Arial" w:hAnsi="Arial" w:cs="Arial"/>
                <w:sz w:val="24"/>
                <w:szCs w:val="24"/>
              </w:rPr>
            </w:pPr>
            <w:r w:rsidRPr="00374186">
              <w:rPr>
                <w:rFonts w:ascii="Arial" w:eastAsia="Arial" w:hAnsi="Arial" w:cs="Arial"/>
                <w:sz w:val="24"/>
                <w:szCs w:val="24"/>
              </w:rPr>
              <w:t>[Guidance:</w:t>
            </w:r>
            <w:r w:rsidRPr="00786A9B">
              <w:rPr>
                <w:rFonts w:ascii="Arial" w:eastAsia="Arial" w:hAnsi="Arial" w:cs="Arial"/>
                <w:sz w:val="24"/>
                <w:szCs w:val="24"/>
              </w:rPr>
              <w:t xml:space="preserve"> Explain the Default, with clear schedule and clause references as appropriate]</w:t>
            </w:r>
          </w:p>
        </w:tc>
      </w:tr>
      <w:tr w:rsidR="00786A9B" w:rsidRPr="00786A9B" w14:paraId="1853FC6C" w14:textId="77777777" w:rsidTr="00786A9B">
        <w:trPr>
          <w:trHeight w:val="1051"/>
        </w:trPr>
        <w:tc>
          <w:tcPr>
            <w:tcW w:w="2975" w:type="dxa"/>
            <w:tcBorders>
              <w:top w:val="single" w:sz="4" w:space="0" w:color="808080"/>
              <w:left w:val="single" w:sz="4" w:space="0" w:color="808080"/>
              <w:bottom w:val="single" w:sz="4" w:space="0" w:color="808080"/>
              <w:right w:val="single" w:sz="4" w:space="0" w:color="808080"/>
            </w:tcBorders>
            <w:hideMark/>
          </w:tcPr>
          <w:p w14:paraId="259823B6" w14:textId="77777777" w:rsidR="00786A9B" w:rsidRPr="00786A9B" w:rsidRDefault="00786A9B" w:rsidP="00786A9B">
            <w:pPr>
              <w:spacing w:after="160" w:line="256" w:lineRule="auto"/>
              <w:rPr>
                <w:rFonts w:ascii="Arial" w:eastAsia="Arial" w:hAnsi="Arial" w:cs="Arial"/>
                <w:sz w:val="24"/>
                <w:szCs w:val="24"/>
              </w:rPr>
            </w:pPr>
            <w:r w:rsidRPr="00786A9B">
              <w:rPr>
                <w:rFonts w:ascii="Arial" w:eastAsia="Arial" w:hAnsi="Arial" w:cs="Arial"/>
                <w:sz w:val="24"/>
                <w:szCs w:val="24"/>
              </w:rPr>
              <w:t xml:space="preserve">Deadline for receiving the </w:t>
            </w:r>
            <w:r w:rsidRPr="00374186">
              <w:rPr>
                <w:rFonts w:ascii="Arial" w:eastAsia="Arial" w:hAnsi="Arial" w:cs="Arial"/>
                <w:sz w:val="24"/>
                <w:szCs w:val="24"/>
              </w:rPr>
              <w:t>[Revised]</w:t>
            </w:r>
            <w:r w:rsidRPr="00786A9B">
              <w:rPr>
                <w:rFonts w:ascii="Arial" w:eastAsia="Arial" w:hAnsi="Arial" w:cs="Arial"/>
                <w:sz w:val="24"/>
                <w:szCs w:val="24"/>
              </w:rPr>
              <w:t xml:space="preserve"> Rectification Plan:</w:t>
            </w:r>
          </w:p>
        </w:tc>
        <w:tc>
          <w:tcPr>
            <w:tcW w:w="6126" w:type="dxa"/>
            <w:gridSpan w:val="5"/>
            <w:tcBorders>
              <w:top w:val="single" w:sz="4" w:space="0" w:color="808080"/>
              <w:left w:val="single" w:sz="4" w:space="0" w:color="808080"/>
              <w:bottom w:val="single" w:sz="4" w:space="0" w:color="808080"/>
              <w:right w:val="single" w:sz="4" w:space="0" w:color="808080"/>
            </w:tcBorders>
          </w:tcPr>
          <w:p w14:paraId="589ECBDE" w14:textId="77777777" w:rsidR="00786A9B" w:rsidRPr="00786A9B" w:rsidRDefault="00786A9B" w:rsidP="00786A9B">
            <w:pPr>
              <w:spacing w:after="160" w:line="256" w:lineRule="auto"/>
              <w:rPr>
                <w:rFonts w:ascii="Arial" w:eastAsia="Arial" w:hAnsi="Arial" w:cs="Arial"/>
                <w:sz w:val="24"/>
                <w:szCs w:val="24"/>
              </w:rPr>
            </w:pPr>
            <w:r w:rsidRPr="00374186">
              <w:rPr>
                <w:rFonts w:ascii="Arial" w:eastAsia="Arial" w:hAnsi="Arial" w:cs="Arial"/>
                <w:sz w:val="24"/>
                <w:szCs w:val="24"/>
              </w:rPr>
              <w:t>[add</w:t>
            </w:r>
            <w:r w:rsidRPr="00786A9B">
              <w:rPr>
                <w:rFonts w:ascii="Arial" w:eastAsia="Arial" w:hAnsi="Arial" w:cs="Arial"/>
                <w:sz w:val="24"/>
                <w:szCs w:val="24"/>
              </w:rPr>
              <w:t xml:space="preserve"> date (minimum 10 days from request)]</w:t>
            </w:r>
          </w:p>
          <w:p w14:paraId="5EFFD9D0" w14:textId="77777777" w:rsidR="00786A9B" w:rsidRPr="00786A9B" w:rsidRDefault="00786A9B" w:rsidP="00786A9B">
            <w:pPr>
              <w:spacing w:after="160" w:line="256" w:lineRule="auto"/>
              <w:rPr>
                <w:rFonts w:ascii="Arial" w:eastAsia="Arial" w:hAnsi="Arial" w:cs="Arial"/>
                <w:sz w:val="24"/>
                <w:szCs w:val="24"/>
              </w:rPr>
            </w:pPr>
          </w:p>
        </w:tc>
      </w:tr>
      <w:tr w:rsidR="00786A9B" w:rsidRPr="00786A9B" w14:paraId="75BD71E2" w14:textId="77777777" w:rsidTr="00786A9B">
        <w:trPr>
          <w:trHeight w:val="492"/>
        </w:trPr>
        <w:tc>
          <w:tcPr>
            <w:tcW w:w="2975" w:type="dxa"/>
            <w:tcBorders>
              <w:top w:val="single" w:sz="4" w:space="0" w:color="808080"/>
              <w:left w:val="single" w:sz="4" w:space="0" w:color="808080"/>
              <w:bottom w:val="single" w:sz="4" w:space="0" w:color="808080"/>
              <w:right w:val="single" w:sz="4" w:space="0" w:color="808080"/>
            </w:tcBorders>
            <w:hideMark/>
          </w:tcPr>
          <w:p w14:paraId="69077860" w14:textId="77777777" w:rsidR="00786A9B" w:rsidRPr="00786A9B" w:rsidRDefault="00786A9B" w:rsidP="00786A9B">
            <w:pPr>
              <w:spacing w:after="160" w:line="256" w:lineRule="auto"/>
              <w:rPr>
                <w:rFonts w:ascii="Arial" w:eastAsia="Arial" w:hAnsi="Arial" w:cs="Arial"/>
                <w:sz w:val="24"/>
                <w:szCs w:val="24"/>
              </w:rPr>
            </w:pPr>
            <w:r w:rsidRPr="00786A9B">
              <w:rPr>
                <w:rFonts w:ascii="Arial" w:eastAsia="Arial" w:hAnsi="Arial" w:cs="Arial"/>
                <w:sz w:val="24"/>
                <w:szCs w:val="24"/>
              </w:rPr>
              <w:t xml:space="preserve">Signed by </w:t>
            </w:r>
            <w:r w:rsidRPr="00374186">
              <w:rPr>
                <w:rFonts w:ascii="Arial" w:eastAsia="Arial" w:hAnsi="Arial" w:cs="Arial"/>
                <w:sz w:val="24"/>
                <w:szCs w:val="24"/>
              </w:rPr>
              <w:t>[CCS/Buyer]</w:t>
            </w:r>
            <w:r w:rsidRPr="00786A9B">
              <w:rPr>
                <w:rFonts w:ascii="Arial" w:eastAsia="Arial" w:hAnsi="Arial" w:cs="Arial"/>
                <w:sz w:val="24"/>
                <w:szCs w:val="24"/>
              </w:rPr>
              <w:t xml:space="preserve"> :</w:t>
            </w:r>
          </w:p>
        </w:tc>
        <w:tc>
          <w:tcPr>
            <w:tcW w:w="3130" w:type="dxa"/>
            <w:gridSpan w:val="2"/>
            <w:tcBorders>
              <w:top w:val="single" w:sz="4" w:space="0" w:color="808080"/>
              <w:left w:val="single" w:sz="4" w:space="0" w:color="808080"/>
              <w:bottom w:val="single" w:sz="4" w:space="0" w:color="808080"/>
              <w:right w:val="single" w:sz="4" w:space="0" w:color="808080"/>
            </w:tcBorders>
          </w:tcPr>
          <w:p w14:paraId="5EA1DD1B" w14:textId="77777777" w:rsidR="00786A9B" w:rsidRPr="00786A9B" w:rsidRDefault="00786A9B" w:rsidP="00786A9B">
            <w:pPr>
              <w:spacing w:after="160" w:line="256" w:lineRule="auto"/>
              <w:rPr>
                <w:rFonts w:ascii="Arial" w:eastAsia="Arial" w:hAnsi="Arial" w:cs="Arial"/>
                <w:sz w:val="24"/>
                <w:szCs w:val="24"/>
              </w:rPr>
            </w:pPr>
          </w:p>
        </w:tc>
        <w:tc>
          <w:tcPr>
            <w:tcW w:w="951" w:type="dxa"/>
            <w:gridSpan w:val="2"/>
            <w:tcBorders>
              <w:top w:val="single" w:sz="4" w:space="0" w:color="808080"/>
              <w:left w:val="single" w:sz="4" w:space="0" w:color="808080"/>
              <w:bottom w:val="single" w:sz="4" w:space="0" w:color="808080"/>
              <w:right w:val="single" w:sz="4" w:space="0" w:color="808080"/>
            </w:tcBorders>
            <w:hideMark/>
          </w:tcPr>
          <w:p w14:paraId="02AC33AC" w14:textId="77777777" w:rsidR="00786A9B" w:rsidRPr="00786A9B" w:rsidRDefault="00786A9B" w:rsidP="00786A9B">
            <w:pPr>
              <w:spacing w:after="160" w:line="256" w:lineRule="auto"/>
              <w:rPr>
                <w:rFonts w:ascii="Arial" w:eastAsia="Arial" w:hAnsi="Arial" w:cs="Arial"/>
                <w:sz w:val="24"/>
                <w:szCs w:val="24"/>
              </w:rPr>
            </w:pPr>
            <w:r w:rsidRPr="00786A9B">
              <w:rPr>
                <w:rFonts w:ascii="Arial" w:eastAsia="Arial" w:hAnsi="Arial" w:cs="Arial"/>
                <w:sz w:val="24"/>
                <w:szCs w:val="24"/>
              </w:rPr>
              <w:t>Date:</w:t>
            </w:r>
          </w:p>
        </w:tc>
        <w:tc>
          <w:tcPr>
            <w:tcW w:w="2045" w:type="dxa"/>
            <w:tcBorders>
              <w:top w:val="single" w:sz="4" w:space="0" w:color="808080"/>
              <w:left w:val="single" w:sz="4" w:space="0" w:color="808080"/>
              <w:bottom w:val="single" w:sz="4" w:space="0" w:color="808080"/>
              <w:right w:val="single" w:sz="4" w:space="0" w:color="808080"/>
            </w:tcBorders>
          </w:tcPr>
          <w:p w14:paraId="2346FF50" w14:textId="77777777" w:rsidR="00786A9B" w:rsidRPr="00786A9B" w:rsidRDefault="00786A9B" w:rsidP="00786A9B">
            <w:pPr>
              <w:spacing w:after="160" w:line="256" w:lineRule="auto"/>
              <w:rPr>
                <w:rFonts w:ascii="Arial" w:eastAsia="Arial" w:hAnsi="Arial" w:cs="Arial"/>
                <w:sz w:val="24"/>
                <w:szCs w:val="24"/>
              </w:rPr>
            </w:pPr>
          </w:p>
        </w:tc>
      </w:tr>
      <w:tr w:rsidR="00786A9B" w:rsidRPr="00786A9B" w14:paraId="0CF60465" w14:textId="77777777" w:rsidTr="00786A9B">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hideMark/>
          </w:tcPr>
          <w:p w14:paraId="7FC6E96D" w14:textId="77777777" w:rsidR="00786A9B" w:rsidRPr="00786A9B" w:rsidRDefault="00786A9B" w:rsidP="00786A9B">
            <w:pPr>
              <w:spacing w:after="160" w:line="256" w:lineRule="auto"/>
              <w:jc w:val="center"/>
              <w:rPr>
                <w:rFonts w:ascii="Arial" w:eastAsia="Arial" w:hAnsi="Arial" w:cs="Arial"/>
                <w:sz w:val="24"/>
                <w:szCs w:val="24"/>
              </w:rPr>
            </w:pPr>
            <w:r w:rsidRPr="00786A9B">
              <w:rPr>
                <w:rFonts w:ascii="Arial" w:eastAsia="Arial" w:hAnsi="Arial" w:cs="Arial"/>
                <w:b/>
                <w:sz w:val="24"/>
                <w:szCs w:val="24"/>
              </w:rPr>
              <w:t xml:space="preserve">Supplier </w:t>
            </w:r>
            <w:r w:rsidRPr="00374186">
              <w:rPr>
                <w:rFonts w:ascii="Arial" w:eastAsia="Arial" w:hAnsi="Arial" w:cs="Arial"/>
                <w:b/>
                <w:sz w:val="24"/>
                <w:szCs w:val="24"/>
              </w:rPr>
              <w:t>[Revised]</w:t>
            </w:r>
            <w:r w:rsidRPr="00786A9B">
              <w:rPr>
                <w:rFonts w:ascii="Arial" w:eastAsia="Arial" w:hAnsi="Arial" w:cs="Arial"/>
                <w:b/>
                <w:sz w:val="24"/>
                <w:szCs w:val="24"/>
              </w:rPr>
              <w:t xml:space="preserve"> Rectification Plan</w:t>
            </w:r>
          </w:p>
        </w:tc>
      </w:tr>
      <w:tr w:rsidR="00786A9B" w:rsidRPr="00786A9B" w14:paraId="2A50CD73" w14:textId="77777777" w:rsidTr="00786A9B">
        <w:trPr>
          <w:trHeight w:val="492"/>
        </w:trPr>
        <w:tc>
          <w:tcPr>
            <w:tcW w:w="2975" w:type="dxa"/>
            <w:tcBorders>
              <w:top w:val="single" w:sz="4" w:space="0" w:color="808080"/>
              <w:left w:val="single" w:sz="4" w:space="0" w:color="808080"/>
              <w:bottom w:val="single" w:sz="4" w:space="0" w:color="808080"/>
              <w:right w:val="single" w:sz="4" w:space="0" w:color="808080"/>
            </w:tcBorders>
            <w:hideMark/>
          </w:tcPr>
          <w:p w14:paraId="55134BAA" w14:textId="77777777" w:rsidR="00786A9B" w:rsidRPr="00786A9B" w:rsidRDefault="00786A9B" w:rsidP="00786A9B">
            <w:pPr>
              <w:spacing w:after="160" w:line="256" w:lineRule="auto"/>
              <w:rPr>
                <w:rFonts w:ascii="Arial" w:eastAsia="Arial" w:hAnsi="Arial" w:cs="Arial"/>
                <w:sz w:val="24"/>
                <w:szCs w:val="24"/>
              </w:rPr>
            </w:pPr>
            <w:r w:rsidRPr="00786A9B">
              <w:rPr>
                <w:rFonts w:ascii="Arial" w:eastAsia="Arial" w:hAnsi="Arial" w:cs="Arial"/>
                <w:sz w:val="24"/>
                <w:szCs w:val="24"/>
              </w:rPr>
              <w:t>Cause of the Default</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604AA2B4" w14:textId="77777777" w:rsidR="00786A9B" w:rsidRPr="00786A9B" w:rsidRDefault="00786A9B" w:rsidP="00786A9B">
            <w:pPr>
              <w:spacing w:after="160" w:line="256" w:lineRule="auto"/>
              <w:rPr>
                <w:rFonts w:ascii="Arial" w:eastAsia="Arial" w:hAnsi="Arial" w:cs="Arial"/>
                <w:sz w:val="24"/>
                <w:szCs w:val="24"/>
              </w:rPr>
            </w:pPr>
            <w:r w:rsidRPr="00374186">
              <w:rPr>
                <w:rFonts w:ascii="Arial" w:eastAsia="Arial" w:hAnsi="Arial" w:cs="Arial"/>
                <w:sz w:val="24"/>
                <w:szCs w:val="24"/>
              </w:rPr>
              <w:t>[add</w:t>
            </w:r>
            <w:r w:rsidRPr="00786A9B">
              <w:rPr>
                <w:rFonts w:ascii="Arial" w:eastAsia="Arial" w:hAnsi="Arial" w:cs="Arial"/>
                <w:sz w:val="24"/>
                <w:szCs w:val="24"/>
              </w:rPr>
              <w:t xml:space="preserve"> cause]</w:t>
            </w:r>
          </w:p>
        </w:tc>
      </w:tr>
      <w:tr w:rsidR="00786A9B" w:rsidRPr="00786A9B" w14:paraId="46E66D04" w14:textId="77777777" w:rsidTr="00786A9B">
        <w:trPr>
          <w:trHeight w:val="827"/>
        </w:trPr>
        <w:tc>
          <w:tcPr>
            <w:tcW w:w="2975" w:type="dxa"/>
            <w:tcBorders>
              <w:top w:val="single" w:sz="4" w:space="0" w:color="808080"/>
              <w:left w:val="single" w:sz="4" w:space="0" w:color="808080"/>
              <w:bottom w:val="single" w:sz="4" w:space="0" w:color="808080"/>
              <w:right w:val="single" w:sz="4" w:space="0" w:color="808080"/>
            </w:tcBorders>
            <w:hideMark/>
          </w:tcPr>
          <w:p w14:paraId="78E68A7E" w14:textId="77777777" w:rsidR="00786A9B" w:rsidRPr="00786A9B" w:rsidRDefault="00786A9B" w:rsidP="00786A9B">
            <w:pPr>
              <w:spacing w:after="160" w:line="256" w:lineRule="auto"/>
              <w:rPr>
                <w:rFonts w:ascii="Arial" w:eastAsia="Arial" w:hAnsi="Arial" w:cs="Arial"/>
                <w:sz w:val="24"/>
                <w:szCs w:val="24"/>
              </w:rPr>
            </w:pPr>
            <w:r w:rsidRPr="00786A9B">
              <w:rPr>
                <w:rFonts w:ascii="Arial" w:eastAsia="Arial" w:hAnsi="Arial" w:cs="Arial"/>
                <w:sz w:val="24"/>
                <w:szCs w:val="24"/>
              </w:rPr>
              <w:t xml:space="preserve">Anticipated impact assessment: </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3F5BFC2F" w14:textId="77777777" w:rsidR="00786A9B" w:rsidRPr="00374186" w:rsidRDefault="00786A9B" w:rsidP="00786A9B">
            <w:pPr>
              <w:spacing w:after="160" w:line="256" w:lineRule="auto"/>
              <w:rPr>
                <w:rFonts w:ascii="Arial" w:eastAsia="Arial" w:hAnsi="Arial" w:cs="Arial"/>
                <w:sz w:val="24"/>
                <w:szCs w:val="24"/>
              </w:rPr>
            </w:pPr>
            <w:r w:rsidRPr="00374186">
              <w:rPr>
                <w:rFonts w:ascii="Arial" w:eastAsia="Arial" w:hAnsi="Arial" w:cs="Arial"/>
                <w:sz w:val="24"/>
                <w:szCs w:val="24"/>
              </w:rPr>
              <w:t xml:space="preserve">[add </w:t>
            </w:r>
            <w:r w:rsidRPr="00786A9B">
              <w:rPr>
                <w:rFonts w:ascii="Arial" w:eastAsia="Arial" w:hAnsi="Arial" w:cs="Arial"/>
                <w:sz w:val="24"/>
                <w:szCs w:val="24"/>
              </w:rPr>
              <w:t>impact]</w:t>
            </w:r>
          </w:p>
        </w:tc>
      </w:tr>
      <w:tr w:rsidR="00786A9B" w:rsidRPr="00786A9B" w14:paraId="1E41F5A1" w14:textId="77777777" w:rsidTr="00786A9B">
        <w:trPr>
          <w:trHeight w:val="470"/>
        </w:trPr>
        <w:tc>
          <w:tcPr>
            <w:tcW w:w="2975" w:type="dxa"/>
            <w:tcBorders>
              <w:top w:val="single" w:sz="4" w:space="0" w:color="808080"/>
              <w:left w:val="single" w:sz="4" w:space="0" w:color="808080"/>
              <w:bottom w:val="single" w:sz="4" w:space="0" w:color="808080"/>
              <w:right w:val="single" w:sz="4" w:space="0" w:color="808080"/>
            </w:tcBorders>
            <w:hideMark/>
          </w:tcPr>
          <w:p w14:paraId="10F11968" w14:textId="77777777" w:rsidR="00786A9B" w:rsidRPr="00786A9B" w:rsidRDefault="00786A9B" w:rsidP="00786A9B">
            <w:pPr>
              <w:spacing w:after="160" w:line="256" w:lineRule="auto"/>
              <w:rPr>
                <w:rFonts w:ascii="Arial" w:eastAsia="Arial" w:hAnsi="Arial" w:cs="Arial"/>
                <w:sz w:val="24"/>
                <w:szCs w:val="24"/>
              </w:rPr>
            </w:pPr>
            <w:r w:rsidRPr="00786A9B">
              <w:rPr>
                <w:rFonts w:ascii="Arial" w:eastAsia="Arial" w:hAnsi="Arial" w:cs="Arial"/>
                <w:sz w:val="24"/>
                <w:szCs w:val="24"/>
              </w:rPr>
              <w:t>Actual effect of Default:</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0C68744A" w14:textId="77777777" w:rsidR="00786A9B" w:rsidRPr="00786A9B" w:rsidRDefault="00786A9B" w:rsidP="00786A9B">
            <w:pPr>
              <w:spacing w:after="160" w:line="256" w:lineRule="auto"/>
              <w:rPr>
                <w:rFonts w:ascii="Arial" w:eastAsia="Arial" w:hAnsi="Arial" w:cs="Arial"/>
                <w:sz w:val="24"/>
                <w:szCs w:val="24"/>
              </w:rPr>
            </w:pPr>
            <w:r w:rsidRPr="00374186">
              <w:rPr>
                <w:rFonts w:ascii="Arial" w:eastAsia="Arial" w:hAnsi="Arial" w:cs="Arial"/>
                <w:sz w:val="24"/>
                <w:szCs w:val="24"/>
              </w:rPr>
              <w:t xml:space="preserve">[add </w:t>
            </w:r>
            <w:r w:rsidRPr="00786A9B">
              <w:rPr>
                <w:rFonts w:ascii="Arial" w:eastAsia="Arial" w:hAnsi="Arial" w:cs="Arial"/>
                <w:sz w:val="24"/>
                <w:szCs w:val="24"/>
              </w:rPr>
              <w:t>effect]</w:t>
            </w:r>
          </w:p>
        </w:tc>
      </w:tr>
      <w:tr w:rsidR="00786A9B" w:rsidRPr="00786A9B" w14:paraId="77808699" w14:textId="77777777" w:rsidTr="00786A9B">
        <w:trPr>
          <w:trHeight w:val="138"/>
        </w:trPr>
        <w:tc>
          <w:tcPr>
            <w:tcW w:w="2975" w:type="dxa"/>
            <w:vMerge w:val="restart"/>
            <w:tcBorders>
              <w:top w:val="single" w:sz="4" w:space="0" w:color="808080"/>
              <w:left w:val="single" w:sz="4" w:space="0" w:color="808080"/>
              <w:bottom w:val="single" w:sz="4" w:space="0" w:color="808080"/>
              <w:right w:val="single" w:sz="4" w:space="0" w:color="808080"/>
            </w:tcBorders>
            <w:hideMark/>
          </w:tcPr>
          <w:p w14:paraId="6378E48C" w14:textId="77777777" w:rsidR="00786A9B" w:rsidRPr="00786A9B" w:rsidRDefault="00786A9B" w:rsidP="00786A9B">
            <w:pPr>
              <w:spacing w:after="160" w:line="256" w:lineRule="auto"/>
              <w:rPr>
                <w:rFonts w:ascii="Arial" w:eastAsia="Arial" w:hAnsi="Arial" w:cs="Arial"/>
                <w:sz w:val="24"/>
                <w:szCs w:val="24"/>
              </w:rPr>
            </w:pPr>
            <w:r w:rsidRPr="00786A9B">
              <w:rPr>
                <w:rFonts w:ascii="Arial" w:eastAsia="Arial" w:hAnsi="Arial" w:cs="Arial"/>
                <w:sz w:val="24"/>
                <w:szCs w:val="24"/>
              </w:rPr>
              <w:t>Steps to be taken to rectification:</w:t>
            </w:r>
          </w:p>
        </w:tc>
        <w:tc>
          <w:tcPr>
            <w:tcW w:w="3061" w:type="dxa"/>
            <w:tcBorders>
              <w:top w:val="single" w:sz="4" w:space="0" w:color="808080"/>
              <w:left w:val="single" w:sz="4" w:space="0" w:color="808080"/>
              <w:bottom w:val="single" w:sz="4" w:space="0" w:color="808080"/>
              <w:right w:val="single" w:sz="4" w:space="0" w:color="808080"/>
            </w:tcBorders>
            <w:hideMark/>
          </w:tcPr>
          <w:p w14:paraId="2FE4BE81" w14:textId="77777777" w:rsidR="00786A9B" w:rsidRPr="00786A9B" w:rsidRDefault="00786A9B" w:rsidP="00786A9B">
            <w:pPr>
              <w:spacing w:after="160" w:line="256" w:lineRule="auto"/>
              <w:rPr>
                <w:rFonts w:ascii="Arial" w:eastAsia="Arial" w:hAnsi="Arial" w:cs="Arial"/>
                <w:b/>
                <w:sz w:val="24"/>
                <w:szCs w:val="24"/>
              </w:rPr>
            </w:pPr>
            <w:r w:rsidRPr="00786A9B">
              <w:rPr>
                <w:rFonts w:ascii="Arial" w:eastAsia="Arial" w:hAnsi="Arial" w:cs="Arial"/>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756D2710" w14:textId="77777777" w:rsidR="00786A9B" w:rsidRPr="00786A9B" w:rsidRDefault="00786A9B" w:rsidP="00786A9B">
            <w:pPr>
              <w:spacing w:after="160" w:line="256" w:lineRule="auto"/>
              <w:rPr>
                <w:rFonts w:ascii="Arial" w:eastAsia="Arial" w:hAnsi="Arial" w:cs="Arial"/>
                <w:b/>
                <w:sz w:val="24"/>
                <w:szCs w:val="24"/>
              </w:rPr>
            </w:pPr>
            <w:r w:rsidRPr="00786A9B">
              <w:rPr>
                <w:rFonts w:ascii="Arial" w:eastAsia="Arial" w:hAnsi="Arial" w:cs="Arial"/>
                <w:b/>
                <w:sz w:val="24"/>
                <w:szCs w:val="24"/>
              </w:rPr>
              <w:t xml:space="preserve">Timescale </w:t>
            </w:r>
          </w:p>
        </w:tc>
      </w:tr>
      <w:tr w:rsidR="00786A9B" w:rsidRPr="00786A9B" w14:paraId="4214C8B7" w14:textId="77777777" w:rsidTr="00786A9B">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18B88A1B" w14:textId="77777777" w:rsidR="00786A9B" w:rsidRPr="00786A9B" w:rsidRDefault="00786A9B" w:rsidP="00786A9B">
            <w:pPr>
              <w:spacing w:after="0" w:line="256" w:lineRule="auto"/>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7A96DE49" w14:textId="77777777" w:rsidR="00786A9B" w:rsidRPr="00786A9B" w:rsidRDefault="00786A9B" w:rsidP="00786A9B">
            <w:pPr>
              <w:spacing w:after="160" w:line="256" w:lineRule="auto"/>
              <w:rPr>
                <w:rFonts w:ascii="Arial" w:eastAsia="Arial" w:hAnsi="Arial" w:cs="Arial"/>
                <w:sz w:val="24"/>
                <w:szCs w:val="24"/>
              </w:rPr>
            </w:pPr>
            <w:r w:rsidRPr="00786A9B">
              <w:rPr>
                <w:rFonts w:ascii="Arial" w:eastAsia="Arial" w:hAnsi="Arial" w:cs="Arial"/>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08DA845E" w14:textId="77777777" w:rsidR="00786A9B" w:rsidRPr="00786A9B" w:rsidRDefault="00786A9B" w:rsidP="00786A9B">
            <w:pPr>
              <w:spacing w:after="160" w:line="256" w:lineRule="auto"/>
              <w:rPr>
                <w:rFonts w:ascii="Arial" w:eastAsia="Arial" w:hAnsi="Arial" w:cs="Arial"/>
                <w:sz w:val="24"/>
                <w:szCs w:val="24"/>
              </w:rPr>
            </w:pPr>
            <w:r w:rsidRPr="00374186">
              <w:rPr>
                <w:rFonts w:ascii="Arial" w:eastAsia="Arial" w:hAnsi="Arial" w:cs="Arial"/>
                <w:sz w:val="24"/>
                <w:szCs w:val="24"/>
              </w:rPr>
              <w:t>[date]</w:t>
            </w:r>
          </w:p>
        </w:tc>
      </w:tr>
      <w:tr w:rsidR="00786A9B" w:rsidRPr="00786A9B" w14:paraId="448B00EF" w14:textId="77777777" w:rsidTr="00786A9B">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3264E1A8" w14:textId="77777777" w:rsidR="00786A9B" w:rsidRPr="00786A9B" w:rsidRDefault="00786A9B" w:rsidP="00786A9B">
            <w:pPr>
              <w:spacing w:after="0" w:line="256" w:lineRule="auto"/>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6331C751" w14:textId="77777777" w:rsidR="00786A9B" w:rsidRPr="00786A9B" w:rsidRDefault="00786A9B" w:rsidP="00786A9B">
            <w:pPr>
              <w:spacing w:after="160" w:line="256" w:lineRule="auto"/>
              <w:rPr>
                <w:rFonts w:ascii="Arial" w:eastAsia="Arial" w:hAnsi="Arial" w:cs="Arial"/>
                <w:sz w:val="24"/>
                <w:szCs w:val="24"/>
              </w:rPr>
            </w:pPr>
            <w:r w:rsidRPr="00786A9B">
              <w:rPr>
                <w:rFonts w:ascii="Arial" w:eastAsia="Arial" w:hAnsi="Arial" w:cs="Arial"/>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07B84DBD" w14:textId="77777777" w:rsidR="00786A9B" w:rsidRPr="00786A9B" w:rsidRDefault="00786A9B" w:rsidP="00786A9B">
            <w:pPr>
              <w:spacing w:after="160" w:line="256" w:lineRule="auto"/>
              <w:rPr>
                <w:rFonts w:ascii="Arial" w:eastAsia="Arial" w:hAnsi="Arial" w:cs="Arial"/>
                <w:sz w:val="24"/>
                <w:szCs w:val="24"/>
              </w:rPr>
            </w:pPr>
            <w:r w:rsidRPr="00374186">
              <w:rPr>
                <w:rFonts w:ascii="Arial" w:eastAsia="Arial" w:hAnsi="Arial" w:cs="Arial"/>
                <w:sz w:val="24"/>
                <w:szCs w:val="24"/>
              </w:rPr>
              <w:t>[date]</w:t>
            </w:r>
          </w:p>
        </w:tc>
      </w:tr>
      <w:tr w:rsidR="00786A9B" w:rsidRPr="00786A9B" w14:paraId="5F69E020" w14:textId="77777777" w:rsidTr="00786A9B">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23AFB049" w14:textId="77777777" w:rsidR="00786A9B" w:rsidRPr="00786A9B" w:rsidRDefault="00786A9B" w:rsidP="00786A9B">
            <w:pPr>
              <w:spacing w:after="0" w:line="256" w:lineRule="auto"/>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260AA3BB" w14:textId="77777777" w:rsidR="00786A9B" w:rsidRPr="00786A9B" w:rsidRDefault="00786A9B" w:rsidP="00786A9B">
            <w:pPr>
              <w:spacing w:after="160" w:line="256" w:lineRule="auto"/>
              <w:rPr>
                <w:rFonts w:ascii="Arial" w:eastAsia="Arial" w:hAnsi="Arial" w:cs="Arial"/>
                <w:sz w:val="24"/>
                <w:szCs w:val="24"/>
              </w:rPr>
            </w:pPr>
            <w:r w:rsidRPr="00786A9B">
              <w:rPr>
                <w:rFonts w:ascii="Arial" w:eastAsia="Arial" w:hAnsi="Arial" w:cs="Arial"/>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01381427" w14:textId="77777777" w:rsidR="00786A9B" w:rsidRPr="00786A9B" w:rsidRDefault="00786A9B" w:rsidP="00786A9B">
            <w:pPr>
              <w:spacing w:after="160" w:line="256" w:lineRule="auto"/>
              <w:rPr>
                <w:rFonts w:ascii="Arial" w:eastAsia="Arial" w:hAnsi="Arial" w:cs="Arial"/>
                <w:sz w:val="24"/>
                <w:szCs w:val="24"/>
              </w:rPr>
            </w:pPr>
            <w:r w:rsidRPr="00374186">
              <w:rPr>
                <w:rFonts w:ascii="Arial" w:eastAsia="Arial" w:hAnsi="Arial" w:cs="Arial"/>
                <w:sz w:val="24"/>
                <w:szCs w:val="24"/>
              </w:rPr>
              <w:t>[date]</w:t>
            </w:r>
          </w:p>
        </w:tc>
      </w:tr>
      <w:tr w:rsidR="00786A9B" w:rsidRPr="00786A9B" w14:paraId="71B65598" w14:textId="77777777" w:rsidTr="00786A9B">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7BC82229" w14:textId="77777777" w:rsidR="00786A9B" w:rsidRPr="00786A9B" w:rsidRDefault="00786A9B" w:rsidP="00786A9B">
            <w:pPr>
              <w:spacing w:after="0" w:line="256" w:lineRule="auto"/>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47D371D6" w14:textId="77777777" w:rsidR="00786A9B" w:rsidRPr="00786A9B" w:rsidRDefault="00786A9B" w:rsidP="00786A9B">
            <w:pPr>
              <w:spacing w:after="160" w:line="256" w:lineRule="auto"/>
              <w:rPr>
                <w:rFonts w:ascii="Arial" w:eastAsia="Arial" w:hAnsi="Arial" w:cs="Arial"/>
                <w:sz w:val="24"/>
                <w:szCs w:val="24"/>
              </w:rPr>
            </w:pPr>
            <w:r w:rsidRPr="00786A9B">
              <w:rPr>
                <w:rFonts w:ascii="Arial" w:eastAsia="Arial" w:hAnsi="Arial" w:cs="Arial"/>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15C2EACC" w14:textId="77777777" w:rsidR="00786A9B" w:rsidRPr="00786A9B" w:rsidRDefault="00786A9B" w:rsidP="00786A9B">
            <w:pPr>
              <w:spacing w:after="160" w:line="256" w:lineRule="auto"/>
              <w:rPr>
                <w:rFonts w:ascii="Arial" w:eastAsia="Arial" w:hAnsi="Arial" w:cs="Arial"/>
                <w:sz w:val="24"/>
                <w:szCs w:val="24"/>
              </w:rPr>
            </w:pPr>
            <w:r w:rsidRPr="00374186">
              <w:rPr>
                <w:rFonts w:ascii="Arial" w:eastAsia="Arial" w:hAnsi="Arial" w:cs="Arial"/>
                <w:sz w:val="24"/>
                <w:szCs w:val="24"/>
              </w:rPr>
              <w:t>[date]</w:t>
            </w:r>
          </w:p>
        </w:tc>
      </w:tr>
      <w:tr w:rsidR="00786A9B" w:rsidRPr="00786A9B" w14:paraId="6078B5EC" w14:textId="77777777" w:rsidTr="00786A9B">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7AFE9EFA" w14:textId="77777777" w:rsidR="00786A9B" w:rsidRPr="00786A9B" w:rsidRDefault="00786A9B" w:rsidP="00786A9B">
            <w:pPr>
              <w:spacing w:after="0" w:line="256" w:lineRule="auto"/>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1525D947" w14:textId="77777777" w:rsidR="00786A9B" w:rsidRPr="00786A9B" w:rsidRDefault="00786A9B" w:rsidP="00786A9B">
            <w:pPr>
              <w:spacing w:after="160" w:line="256" w:lineRule="auto"/>
              <w:rPr>
                <w:rFonts w:ascii="Arial" w:eastAsia="Arial" w:hAnsi="Arial" w:cs="Arial"/>
                <w:sz w:val="24"/>
                <w:szCs w:val="24"/>
              </w:rPr>
            </w:pPr>
            <w:r w:rsidRPr="00374186">
              <w:rPr>
                <w:rFonts w:ascii="Arial" w:eastAsia="Arial" w:hAnsi="Arial" w:cs="Arial"/>
                <w:sz w:val="24"/>
                <w:szCs w:val="24"/>
              </w:rPr>
              <w:t>[…]</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680D4764" w14:textId="77777777" w:rsidR="00786A9B" w:rsidRPr="00786A9B" w:rsidRDefault="00786A9B" w:rsidP="00786A9B">
            <w:pPr>
              <w:spacing w:after="160" w:line="256" w:lineRule="auto"/>
              <w:rPr>
                <w:rFonts w:ascii="Arial" w:eastAsia="Arial" w:hAnsi="Arial" w:cs="Arial"/>
                <w:sz w:val="24"/>
                <w:szCs w:val="24"/>
              </w:rPr>
            </w:pPr>
            <w:r w:rsidRPr="00374186">
              <w:rPr>
                <w:rFonts w:ascii="Arial" w:eastAsia="Arial" w:hAnsi="Arial" w:cs="Arial"/>
                <w:sz w:val="24"/>
                <w:szCs w:val="24"/>
              </w:rPr>
              <w:t>[date]</w:t>
            </w:r>
          </w:p>
        </w:tc>
      </w:tr>
      <w:tr w:rsidR="00786A9B" w:rsidRPr="00786A9B" w14:paraId="6275C19B" w14:textId="77777777" w:rsidTr="00786A9B">
        <w:trPr>
          <w:trHeight w:val="827"/>
        </w:trPr>
        <w:tc>
          <w:tcPr>
            <w:tcW w:w="2975" w:type="dxa"/>
            <w:tcBorders>
              <w:top w:val="single" w:sz="4" w:space="0" w:color="808080"/>
              <w:left w:val="single" w:sz="4" w:space="0" w:color="808080"/>
              <w:bottom w:val="single" w:sz="4" w:space="0" w:color="808080"/>
              <w:right w:val="single" w:sz="4" w:space="0" w:color="808080"/>
            </w:tcBorders>
            <w:hideMark/>
          </w:tcPr>
          <w:p w14:paraId="11E7FC79" w14:textId="77777777" w:rsidR="00786A9B" w:rsidRPr="00786A9B" w:rsidRDefault="00786A9B" w:rsidP="00786A9B">
            <w:pPr>
              <w:spacing w:after="160" w:line="256" w:lineRule="auto"/>
              <w:rPr>
                <w:rFonts w:ascii="Arial" w:eastAsia="Arial" w:hAnsi="Arial" w:cs="Arial"/>
                <w:sz w:val="24"/>
                <w:szCs w:val="24"/>
              </w:rPr>
            </w:pPr>
            <w:r w:rsidRPr="00786A9B">
              <w:rPr>
                <w:rFonts w:ascii="Arial" w:eastAsia="Arial" w:hAnsi="Arial" w:cs="Arial"/>
                <w:sz w:val="24"/>
                <w:szCs w:val="24"/>
              </w:rPr>
              <w:t xml:space="preserve">Timescale for complete Rectification of Default </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0BCD6A5A" w14:textId="77777777" w:rsidR="00786A9B" w:rsidRPr="00786A9B" w:rsidRDefault="00786A9B" w:rsidP="00786A9B">
            <w:pPr>
              <w:spacing w:after="160" w:line="256" w:lineRule="auto"/>
              <w:rPr>
                <w:rFonts w:ascii="Arial" w:eastAsia="Arial" w:hAnsi="Arial" w:cs="Arial"/>
                <w:sz w:val="24"/>
                <w:szCs w:val="24"/>
              </w:rPr>
            </w:pPr>
            <w:r w:rsidRPr="00374186">
              <w:rPr>
                <w:rFonts w:ascii="Arial" w:eastAsia="Arial" w:hAnsi="Arial" w:cs="Arial"/>
                <w:sz w:val="24"/>
                <w:szCs w:val="24"/>
              </w:rPr>
              <w:t>[X]</w:t>
            </w:r>
            <w:r w:rsidRPr="00786A9B">
              <w:rPr>
                <w:rFonts w:ascii="Arial" w:eastAsia="Arial" w:hAnsi="Arial" w:cs="Arial"/>
                <w:sz w:val="24"/>
                <w:szCs w:val="24"/>
              </w:rPr>
              <w:t xml:space="preserve"> Working Days</w:t>
            </w:r>
            <w:r w:rsidRPr="00786A9B">
              <w:rPr>
                <w:rFonts w:ascii="Arial" w:eastAsia="Arial" w:hAnsi="Arial" w:cs="Arial"/>
                <w:sz w:val="24"/>
                <w:szCs w:val="24"/>
                <w:highlight w:val="yellow"/>
              </w:rPr>
              <w:t xml:space="preserve"> </w:t>
            </w:r>
          </w:p>
        </w:tc>
      </w:tr>
      <w:tr w:rsidR="00786A9B" w:rsidRPr="00786A9B" w14:paraId="2E07C6A2" w14:textId="77777777" w:rsidTr="00786A9B">
        <w:trPr>
          <w:trHeight w:val="145"/>
        </w:trPr>
        <w:tc>
          <w:tcPr>
            <w:tcW w:w="2975" w:type="dxa"/>
            <w:vMerge w:val="restart"/>
            <w:tcBorders>
              <w:top w:val="single" w:sz="4" w:space="0" w:color="808080"/>
              <w:left w:val="single" w:sz="4" w:space="0" w:color="808080"/>
              <w:bottom w:val="single" w:sz="4" w:space="0" w:color="808080"/>
              <w:right w:val="single" w:sz="4" w:space="0" w:color="808080"/>
            </w:tcBorders>
            <w:hideMark/>
          </w:tcPr>
          <w:p w14:paraId="5A913904" w14:textId="77777777" w:rsidR="00786A9B" w:rsidRPr="00786A9B" w:rsidRDefault="00786A9B" w:rsidP="00786A9B">
            <w:pPr>
              <w:spacing w:after="160" w:line="256" w:lineRule="auto"/>
              <w:rPr>
                <w:rFonts w:ascii="Arial" w:eastAsia="Arial" w:hAnsi="Arial" w:cs="Arial"/>
                <w:sz w:val="24"/>
                <w:szCs w:val="24"/>
              </w:rPr>
            </w:pPr>
            <w:r w:rsidRPr="00786A9B">
              <w:rPr>
                <w:rFonts w:ascii="Arial" w:eastAsia="Arial" w:hAnsi="Arial" w:cs="Arial"/>
                <w:sz w:val="24"/>
                <w:szCs w:val="24"/>
              </w:rPr>
              <w:t>Steps taken to prevent recurrence of Default</w:t>
            </w:r>
          </w:p>
        </w:tc>
        <w:tc>
          <w:tcPr>
            <w:tcW w:w="3061" w:type="dxa"/>
            <w:tcBorders>
              <w:top w:val="single" w:sz="4" w:space="0" w:color="808080"/>
              <w:left w:val="single" w:sz="4" w:space="0" w:color="808080"/>
              <w:bottom w:val="single" w:sz="4" w:space="0" w:color="808080"/>
              <w:right w:val="single" w:sz="4" w:space="0" w:color="808080"/>
            </w:tcBorders>
            <w:hideMark/>
          </w:tcPr>
          <w:p w14:paraId="104522E7" w14:textId="77777777" w:rsidR="00786A9B" w:rsidRPr="00786A9B" w:rsidRDefault="00786A9B" w:rsidP="00786A9B">
            <w:pPr>
              <w:spacing w:after="160" w:line="256" w:lineRule="auto"/>
              <w:rPr>
                <w:rFonts w:ascii="Arial" w:eastAsia="Arial" w:hAnsi="Arial" w:cs="Arial"/>
                <w:sz w:val="24"/>
                <w:szCs w:val="24"/>
              </w:rPr>
            </w:pPr>
            <w:r w:rsidRPr="00786A9B">
              <w:rPr>
                <w:rFonts w:ascii="Arial" w:eastAsia="Arial" w:hAnsi="Arial" w:cs="Arial"/>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4758A03B" w14:textId="77777777" w:rsidR="00786A9B" w:rsidRPr="00786A9B" w:rsidRDefault="00786A9B" w:rsidP="00786A9B">
            <w:pPr>
              <w:spacing w:after="160" w:line="256" w:lineRule="auto"/>
              <w:rPr>
                <w:rFonts w:ascii="Arial" w:eastAsia="Arial" w:hAnsi="Arial" w:cs="Arial"/>
                <w:sz w:val="24"/>
                <w:szCs w:val="24"/>
              </w:rPr>
            </w:pPr>
            <w:r w:rsidRPr="00786A9B">
              <w:rPr>
                <w:rFonts w:ascii="Arial" w:eastAsia="Arial" w:hAnsi="Arial" w:cs="Arial"/>
                <w:b/>
                <w:sz w:val="24"/>
                <w:szCs w:val="24"/>
              </w:rPr>
              <w:t xml:space="preserve">Timescale </w:t>
            </w:r>
          </w:p>
        </w:tc>
      </w:tr>
      <w:tr w:rsidR="00786A9B" w:rsidRPr="00786A9B" w14:paraId="0874BC53" w14:textId="77777777" w:rsidTr="00786A9B">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7B5C0E76" w14:textId="77777777" w:rsidR="00786A9B" w:rsidRPr="00786A9B" w:rsidRDefault="00786A9B" w:rsidP="00786A9B">
            <w:pPr>
              <w:spacing w:after="0" w:line="256" w:lineRule="auto"/>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15A3CE5D" w14:textId="77777777" w:rsidR="00786A9B" w:rsidRPr="00786A9B" w:rsidRDefault="00786A9B" w:rsidP="00786A9B">
            <w:pPr>
              <w:spacing w:after="160" w:line="256" w:lineRule="auto"/>
              <w:rPr>
                <w:rFonts w:ascii="Arial" w:eastAsia="Arial" w:hAnsi="Arial" w:cs="Arial"/>
                <w:sz w:val="24"/>
                <w:szCs w:val="24"/>
              </w:rPr>
            </w:pPr>
            <w:r w:rsidRPr="00786A9B">
              <w:rPr>
                <w:rFonts w:ascii="Arial" w:eastAsia="Arial" w:hAnsi="Arial" w:cs="Arial"/>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48308540" w14:textId="77777777" w:rsidR="00786A9B" w:rsidRPr="00786A9B" w:rsidRDefault="00786A9B" w:rsidP="00786A9B">
            <w:pPr>
              <w:spacing w:after="160" w:line="256" w:lineRule="auto"/>
              <w:rPr>
                <w:rFonts w:ascii="Arial" w:eastAsia="Arial" w:hAnsi="Arial" w:cs="Arial"/>
                <w:sz w:val="24"/>
                <w:szCs w:val="24"/>
              </w:rPr>
            </w:pPr>
            <w:r w:rsidRPr="00374186">
              <w:rPr>
                <w:rFonts w:ascii="Arial" w:eastAsia="Arial" w:hAnsi="Arial" w:cs="Arial"/>
                <w:sz w:val="24"/>
                <w:szCs w:val="24"/>
              </w:rPr>
              <w:t>[date]</w:t>
            </w:r>
          </w:p>
        </w:tc>
      </w:tr>
      <w:tr w:rsidR="00786A9B" w:rsidRPr="00786A9B" w14:paraId="79BD4886" w14:textId="77777777" w:rsidTr="00786A9B">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016967FD" w14:textId="77777777" w:rsidR="00786A9B" w:rsidRPr="00786A9B" w:rsidRDefault="00786A9B" w:rsidP="00786A9B">
            <w:pPr>
              <w:spacing w:after="0" w:line="256" w:lineRule="auto"/>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43C7125A" w14:textId="77777777" w:rsidR="00786A9B" w:rsidRPr="00786A9B" w:rsidRDefault="00786A9B" w:rsidP="00786A9B">
            <w:pPr>
              <w:spacing w:after="160" w:line="256" w:lineRule="auto"/>
              <w:rPr>
                <w:rFonts w:ascii="Arial" w:eastAsia="Arial" w:hAnsi="Arial" w:cs="Arial"/>
                <w:sz w:val="24"/>
                <w:szCs w:val="24"/>
              </w:rPr>
            </w:pPr>
            <w:r w:rsidRPr="00786A9B">
              <w:rPr>
                <w:rFonts w:ascii="Arial" w:eastAsia="Arial" w:hAnsi="Arial" w:cs="Arial"/>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4717DE70" w14:textId="77777777" w:rsidR="00786A9B" w:rsidRPr="00786A9B" w:rsidRDefault="00786A9B" w:rsidP="00786A9B">
            <w:pPr>
              <w:spacing w:after="160" w:line="256" w:lineRule="auto"/>
              <w:rPr>
                <w:rFonts w:ascii="Arial" w:eastAsia="Arial" w:hAnsi="Arial" w:cs="Arial"/>
                <w:sz w:val="24"/>
                <w:szCs w:val="24"/>
              </w:rPr>
            </w:pPr>
            <w:r w:rsidRPr="00374186">
              <w:rPr>
                <w:rFonts w:ascii="Arial" w:eastAsia="Arial" w:hAnsi="Arial" w:cs="Arial"/>
                <w:sz w:val="24"/>
                <w:szCs w:val="24"/>
              </w:rPr>
              <w:t>[date]</w:t>
            </w:r>
          </w:p>
        </w:tc>
      </w:tr>
      <w:tr w:rsidR="00786A9B" w:rsidRPr="00786A9B" w14:paraId="04FA8992" w14:textId="77777777" w:rsidTr="00786A9B">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6D9434B6" w14:textId="77777777" w:rsidR="00786A9B" w:rsidRPr="00786A9B" w:rsidRDefault="00786A9B" w:rsidP="00786A9B">
            <w:pPr>
              <w:spacing w:after="0" w:line="256" w:lineRule="auto"/>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69B72A04" w14:textId="77777777" w:rsidR="00786A9B" w:rsidRPr="00786A9B" w:rsidRDefault="00786A9B" w:rsidP="00786A9B">
            <w:pPr>
              <w:spacing w:after="160" w:line="256" w:lineRule="auto"/>
              <w:rPr>
                <w:rFonts w:ascii="Arial" w:eastAsia="Arial" w:hAnsi="Arial" w:cs="Arial"/>
                <w:sz w:val="24"/>
                <w:szCs w:val="24"/>
              </w:rPr>
            </w:pPr>
            <w:r w:rsidRPr="00786A9B">
              <w:rPr>
                <w:rFonts w:ascii="Arial" w:eastAsia="Arial" w:hAnsi="Arial" w:cs="Arial"/>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32D3DE0E" w14:textId="77777777" w:rsidR="00786A9B" w:rsidRPr="00786A9B" w:rsidRDefault="00786A9B" w:rsidP="00786A9B">
            <w:pPr>
              <w:spacing w:after="160" w:line="256" w:lineRule="auto"/>
              <w:rPr>
                <w:rFonts w:ascii="Arial" w:eastAsia="Arial" w:hAnsi="Arial" w:cs="Arial"/>
                <w:sz w:val="24"/>
                <w:szCs w:val="24"/>
              </w:rPr>
            </w:pPr>
            <w:r w:rsidRPr="00374186">
              <w:rPr>
                <w:rFonts w:ascii="Arial" w:eastAsia="Arial" w:hAnsi="Arial" w:cs="Arial"/>
                <w:sz w:val="24"/>
                <w:szCs w:val="24"/>
              </w:rPr>
              <w:t>[date]</w:t>
            </w:r>
          </w:p>
        </w:tc>
      </w:tr>
      <w:tr w:rsidR="00786A9B" w:rsidRPr="00786A9B" w14:paraId="01C60C8C" w14:textId="77777777" w:rsidTr="00786A9B">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1A7C4849" w14:textId="77777777" w:rsidR="00786A9B" w:rsidRPr="00786A9B" w:rsidRDefault="00786A9B" w:rsidP="00786A9B">
            <w:pPr>
              <w:spacing w:after="0" w:line="256" w:lineRule="auto"/>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2CEDCC5F" w14:textId="77777777" w:rsidR="00786A9B" w:rsidRPr="00786A9B" w:rsidRDefault="00786A9B" w:rsidP="00786A9B">
            <w:pPr>
              <w:spacing w:after="160" w:line="256" w:lineRule="auto"/>
              <w:rPr>
                <w:rFonts w:ascii="Arial" w:eastAsia="Arial" w:hAnsi="Arial" w:cs="Arial"/>
                <w:sz w:val="24"/>
                <w:szCs w:val="24"/>
              </w:rPr>
            </w:pPr>
            <w:r w:rsidRPr="00786A9B">
              <w:rPr>
                <w:rFonts w:ascii="Arial" w:eastAsia="Arial" w:hAnsi="Arial" w:cs="Arial"/>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39C626AA" w14:textId="77777777" w:rsidR="00786A9B" w:rsidRPr="00786A9B" w:rsidRDefault="00786A9B" w:rsidP="00786A9B">
            <w:pPr>
              <w:spacing w:after="160" w:line="256" w:lineRule="auto"/>
              <w:rPr>
                <w:rFonts w:ascii="Arial" w:eastAsia="Arial" w:hAnsi="Arial" w:cs="Arial"/>
                <w:sz w:val="24"/>
                <w:szCs w:val="24"/>
              </w:rPr>
            </w:pPr>
            <w:r w:rsidRPr="00374186">
              <w:rPr>
                <w:rFonts w:ascii="Arial" w:eastAsia="Arial" w:hAnsi="Arial" w:cs="Arial"/>
                <w:sz w:val="24"/>
                <w:szCs w:val="24"/>
              </w:rPr>
              <w:t>[date]</w:t>
            </w:r>
          </w:p>
        </w:tc>
      </w:tr>
      <w:tr w:rsidR="00786A9B" w:rsidRPr="00786A9B" w14:paraId="5F205D37" w14:textId="77777777" w:rsidTr="00786A9B">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25DC0099" w14:textId="77777777" w:rsidR="00786A9B" w:rsidRPr="00786A9B" w:rsidRDefault="00786A9B" w:rsidP="00786A9B">
            <w:pPr>
              <w:spacing w:after="0" w:line="256" w:lineRule="auto"/>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040FA7BC" w14:textId="77777777" w:rsidR="00786A9B" w:rsidRPr="00786A9B" w:rsidRDefault="00786A9B" w:rsidP="00786A9B">
            <w:pPr>
              <w:spacing w:after="160" w:line="256" w:lineRule="auto"/>
              <w:rPr>
                <w:rFonts w:ascii="Arial" w:eastAsia="Arial" w:hAnsi="Arial" w:cs="Arial"/>
                <w:sz w:val="24"/>
                <w:szCs w:val="24"/>
              </w:rPr>
            </w:pPr>
            <w:r w:rsidRPr="00374186">
              <w:rPr>
                <w:rFonts w:ascii="Arial" w:eastAsia="Arial" w:hAnsi="Arial" w:cs="Arial"/>
                <w:sz w:val="24"/>
                <w:szCs w:val="24"/>
              </w:rPr>
              <w:t>[…]</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67A2799D" w14:textId="77777777" w:rsidR="00786A9B" w:rsidRPr="00786A9B" w:rsidRDefault="00786A9B" w:rsidP="00786A9B">
            <w:pPr>
              <w:spacing w:after="160" w:line="256" w:lineRule="auto"/>
              <w:rPr>
                <w:rFonts w:ascii="Arial" w:eastAsia="Arial" w:hAnsi="Arial" w:cs="Arial"/>
                <w:sz w:val="24"/>
                <w:szCs w:val="24"/>
              </w:rPr>
            </w:pPr>
            <w:r w:rsidRPr="00374186">
              <w:rPr>
                <w:rFonts w:ascii="Arial" w:eastAsia="Arial" w:hAnsi="Arial" w:cs="Arial"/>
                <w:sz w:val="24"/>
                <w:szCs w:val="24"/>
              </w:rPr>
              <w:t>[date]</w:t>
            </w:r>
          </w:p>
        </w:tc>
      </w:tr>
      <w:tr w:rsidR="00786A9B" w:rsidRPr="00786A9B" w14:paraId="2AB71A19" w14:textId="77777777" w:rsidTr="00786A9B">
        <w:trPr>
          <w:trHeight w:val="993"/>
        </w:trPr>
        <w:tc>
          <w:tcPr>
            <w:tcW w:w="2975" w:type="dxa"/>
            <w:tcBorders>
              <w:top w:val="single" w:sz="4" w:space="0" w:color="808080"/>
              <w:left w:val="single" w:sz="4" w:space="0" w:color="808080"/>
              <w:bottom w:val="single" w:sz="4" w:space="0" w:color="808080"/>
              <w:right w:val="single" w:sz="4" w:space="0" w:color="808080"/>
            </w:tcBorders>
          </w:tcPr>
          <w:p w14:paraId="77A4F75F" w14:textId="77777777" w:rsidR="00786A9B" w:rsidRPr="00786A9B" w:rsidRDefault="00786A9B" w:rsidP="00786A9B">
            <w:pPr>
              <w:spacing w:after="160" w:line="256" w:lineRule="auto"/>
              <w:rPr>
                <w:rFonts w:ascii="Arial" w:eastAsia="Arial" w:hAnsi="Arial" w:cs="Arial"/>
                <w:sz w:val="24"/>
                <w:szCs w:val="24"/>
              </w:rPr>
            </w:pPr>
          </w:p>
          <w:p w14:paraId="0EB2E30A" w14:textId="77777777" w:rsidR="00786A9B" w:rsidRPr="00786A9B" w:rsidRDefault="00786A9B" w:rsidP="00786A9B">
            <w:pPr>
              <w:spacing w:after="160" w:line="256" w:lineRule="auto"/>
              <w:rPr>
                <w:rFonts w:ascii="Arial" w:eastAsia="Arial" w:hAnsi="Arial" w:cs="Arial"/>
                <w:sz w:val="24"/>
                <w:szCs w:val="24"/>
              </w:rPr>
            </w:pPr>
            <w:r w:rsidRPr="00786A9B">
              <w:rPr>
                <w:rFonts w:ascii="Arial" w:eastAsia="Arial" w:hAnsi="Arial" w:cs="Arial"/>
                <w:sz w:val="24"/>
                <w:szCs w:val="24"/>
              </w:rPr>
              <w:t>Signed by the Supplier:</w:t>
            </w:r>
          </w:p>
        </w:tc>
        <w:tc>
          <w:tcPr>
            <w:tcW w:w="3061" w:type="dxa"/>
            <w:tcBorders>
              <w:top w:val="single" w:sz="4" w:space="0" w:color="808080"/>
              <w:left w:val="single" w:sz="4" w:space="0" w:color="808080"/>
              <w:bottom w:val="single" w:sz="4" w:space="0" w:color="808080"/>
              <w:right w:val="single" w:sz="4" w:space="0" w:color="808080"/>
            </w:tcBorders>
          </w:tcPr>
          <w:p w14:paraId="7FBC9CEB" w14:textId="77777777" w:rsidR="00786A9B" w:rsidRPr="00786A9B" w:rsidRDefault="00786A9B" w:rsidP="00786A9B">
            <w:pPr>
              <w:spacing w:after="160" w:line="256" w:lineRule="auto"/>
              <w:rPr>
                <w:rFonts w:ascii="Arial" w:eastAsia="Arial" w:hAnsi="Arial" w:cs="Arial"/>
                <w:sz w:val="24"/>
                <w:szCs w:val="24"/>
                <w:highlight w:val="yellow"/>
              </w:rPr>
            </w:pPr>
          </w:p>
        </w:tc>
        <w:tc>
          <w:tcPr>
            <w:tcW w:w="984" w:type="dxa"/>
            <w:gridSpan w:val="2"/>
            <w:tcBorders>
              <w:top w:val="single" w:sz="4" w:space="0" w:color="808080"/>
              <w:left w:val="single" w:sz="4" w:space="0" w:color="808080"/>
              <w:bottom w:val="single" w:sz="4" w:space="0" w:color="808080"/>
              <w:right w:val="single" w:sz="4" w:space="0" w:color="808080"/>
            </w:tcBorders>
          </w:tcPr>
          <w:p w14:paraId="01DCDC9C" w14:textId="77777777" w:rsidR="00786A9B" w:rsidRPr="00786A9B" w:rsidRDefault="00786A9B" w:rsidP="00786A9B">
            <w:pPr>
              <w:spacing w:after="160" w:line="256" w:lineRule="auto"/>
              <w:rPr>
                <w:rFonts w:ascii="Arial" w:eastAsia="Arial" w:hAnsi="Arial" w:cs="Arial"/>
                <w:sz w:val="24"/>
                <w:szCs w:val="24"/>
              </w:rPr>
            </w:pPr>
          </w:p>
          <w:p w14:paraId="1107FC41" w14:textId="77777777" w:rsidR="00786A9B" w:rsidRPr="00786A9B" w:rsidRDefault="00786A9B" w:rsidP="00786A9B">
            <w:pPr>
              <w:spacing w:after="160" w:line="256" w:lineRule="auto"/>
              <w:rPr>
                <w:rFonts w:ascii="Arial" w:eastAsia="Arial" w:hAnsi="Arial" w:cs="Arial"/>
                <w:sz w:val="24"/>
                <w:szCs w:val="24"/>
                <w:highlight w:val="yellow"/>
              </w:rPr>
            </w:pPr>
            <w:r w:rsidRPr="00786A9B">
              <w:rPr>
                <w:rFonts w:ascii="Arial" w:eastAsia="Arial" w:hAnsi="Arial" w:cs="Arial"/>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tcPr>
          <w:p w14:paraId="7A650A33" w14:textId="77777777" w:rsidR="00786A9B" w:rsidRPr="00786A9B" w:rsidRDefault="00786A9B" w:rsidP="00786A9B">
            <w:pPr>
              <w:spacing w:after="160" w:line="256" w:lineRule="auto"/>
              <w:rPr>
                <w:rFonts w:ascii="Arial" w:eastAsia="Arial" w:hAnsi="Arial" w:cs="Arial"/>
                <w:sz w:val="24"/>
                <w:szCs w:val="24"/>
                <w:highlight w:val="yellow"/>
              </w:rPr>
            </w:pPr>
          </w:p>
          <w:p w14:paraId="11454D67" w14:textId="77777777" w:rsidR="00786A9B" w:rsidRPr="00786A9B" w:rsidRDefault="00786A9B" w:rsidP="00786A9B">
            <w:pPr>
              <w:spacing w:after="160" w:line="256" w:lineRule="auto"/>
              <w:rPr>
                <w:rFonts w:ascii="Arial" w:eastAsia="Arial" w:hAnsi="Arial" w:cs="Arial"/>
                <w:sz w:val="24"/>
                <w:szCs w:val="24"/>
                <w:highlight w:val="yellow"/>
              </w:rPr>
            </w:pPr>
          </w:p>
        </w:tc>
      </w:tr>
      <w:tr w:rsidR="00786A9B" w:rsidRPr="00786A9B" w14:paraId="0172974E" w14:textId="77777777" w:rsidTr="00786A9B">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hideMark/>
          </w:tcPr>
          <w:p w14:paraId="4D70F4F7" w14:textId="77777777" w:rsidR="00786A9B" w:rsidRPr="00786A9B" w:rsidRDefault="00786A9B" w:rsidP="00786A9B">
            <w:pPr>
              <w:spacing w:after="160" w:line="256" w:lineRule="auto"/>
              <w:jc w:val="center"/>
              <w:rPr>
                <w:rFonts w:ascii="Arial" w:eastAsia="Arial" w:hAnsi="Arial" w:cs="Arial"/>
                <w:sz w:val="24"/>
                <w:szCs w:val="24"/>
              </w:rPr>
            </w:pPr>
            <w:r w:rsidRPr="00786A9B">
              <w:rPr>
                <w:rFonts w:ascii="Arial" w:eastAsia="Arial" w:hAnsi="Arial" w:cs="Arial"/>
                <w:b/>
                <w:sz w:val="24"/>
                <w:szCs w:val="24"/>
              </w:rPr>
              <w:t xml:space="preserve">Review of Rectification Plan </w:t>
            </w:r>
            <w:r w:rsidRPr="00374186">
              <w:rPr>
                <w:rFonts w:ascii="Arial" w:eastAsia="Arial" w:hAnsi="Arial" w:cs="Arial"/>
                <w:sz w:val="24"/>
                <w:szCs w:val="24"/>
              </w:rPr>
              <w:t>[CCS/Buyer]</w:t>
            </w:r>
          </w:p>
        </w:tc>
      </w:tr>
      <w:tr w:rsidR="00786A9B" w:rsidRPr="00786A9B" w14:paraId="326CB9C2" w14:textId="77777777" w:rsidTr="00786A9B">
        <w:trPr>
          <w:trHeight w:val="769"/>
        </w:trPr>
        <w:tc>
          <w:tcPr>
            <w:tcW w:w="2975" w:type="dxa"/>
            <w:tcBorders>
              <w:top w:val="single" w:sz="4" w:space="0" w:color="808080"/>
              <w:left w:val="single" w:sz="4" w:space="0" w:color="808080"/>
              <w:bottom w:val="single" w:sz="4" w:space="0" w:color="808080"/>
              <w:right w:val="single" w:sz="4" w:space="0" w:color="808080"/>
            </w:tcBorders>
            <w:hideMark/>
          </w:tcPr>
          <w:p w14:paraId="24232A35" w14:textId="77777777" w:rsidR="00786A9B" w:rsidRPr="00786A9B" w:rsidRDefault="00786A9B" w:rsidP="00786A9B">
            <w:pPr>
              <w:spacing w:after="160" w:line="256" w:lineRule="auto"/>
              <w:rPr>
                <w:rFonts w:ascii="Arial" w:eastAsia="Arial" w:hAnsi="Arial" w:cs="Arial"/>
                <w:sz w:val="24"/>
                <w:szCs w:val="24"/>
              </w:rPr>
            </w:pPr>
            <w:r w:rsidRPr="00786A9B">
              <w:rPr>
                <w:rFonts w:ascii="Arial" w:eastAsia="Arial" w:hAnsi="Arial" w:cs="Arial"/>
                <w:sz w:val="24"/>
                <w:szCs w:val="24"/>
              </w:rPr>
              <w:t xml:space="preserve">Outcome of review </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741706CC" w14:textId="77777777" w:rsidR="00786A9B" w:rsidRPr="00374186" w:rsidRDefault="00786A9B" w:rsidP="00786A9B">
            <w:pPr>
              <w:spacing w:after="160" w:line="256" w:lineRule="auto"/>
              <w:rPr>
                <w:rFonts w:ascii="Arial" w:eastAsia="Arial" w:hAnsi="Arial" w:cs="Arial"/>
                <w:sz w:val="24"/>
                <w:szCs w:val="24"/>
              </w:rPr>
            </w:pPr>
            <w:r w:rsidRPr="00374186">
              <w:rPr>
                <w:rFonts w:ascii="Arial" w:eastAsia="Arial" w:hAnsi="Arial" w:cs="Arial"/>
                <w:sz w:val="24"/>
                <w:szCs w:val="24"/>
              </w:rPr>
              <w:t>[Plan Accepted] [Plan Rejected] [Revised Plan Requested]</w:t>
            </w:r>
          </w:p>
        </w:tc>
      </w:tr>
      <w:tr w:rsidR="00786A9B" w:rsidRPr="00786A9B" w14:paraId="6109485D" w14:textId="77777777" w:rsidTr="00786A9B">
        <w:trPr>
          <w:trHeight w:val="769"/>
        </w:trPr>
        <w:tc>
          <w:tcPr>
            <w:tcW w:w="2975" w:type="dxa"/>
            <w:tcBorders>
              <w:top w:val="single" w:sz="4" w:space="0" w:color="808080"/>
              <w:left w:val="single" w:sz="4" w:space="0" w:color="808080"/>
              <w:bottom w:val="single" w:sz="4" w:space="0" w:color="808080"/>
              <w:right w:val="single" w:sz="4" w:space="0" w:color="808080"/>
            </w:tcBorders>
            <w:hideMark/>
          </w:tcPr>
          <w:p w14:paraId="101F0A17" w14:textId="77777777" w:rsidR="00786A9B" w:rsidRPr="00786A9B" w:rsidRDefault="00786A9B" w:rsidP="00786A9B">
            <w:pPr>
              <w:spacing w:after="160" w:line="256" w:lineRule="auto"/>
              <w:rPr>
                <w:rFonts w:ascii="Arial" w:eastAsia="Arial" w:hAnsi="Arial" w:cs="Arial"/>
                <w:sz w:val="24"/>
                <w:szCs w:val="24"/>
              </w:rPr>
            </w:pPr>
            <w:r w:rsidRPr="00786A9B">
              <w:rPr>
                <w:rFonts w:ascii="Arial" w:eastAsia="Arial" w:hAnsi="Arial" w:cs="Arial"/>
                <w:sz w:val="24"/>
                <w:szCs w:val="24"/>
              </w:rPr>
              <w:lastRenderedPageBreak/>
              <w:t xml:space="preserve">Reasons for Rejection (if applicable) </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11D2DA31" w14:textId="77777777" w:rsidR="00786A9B" w:rsidRPr="00374186" w:rsidRDefault="00786A9B" w:rsidP="00786A9B">
            <w:pPr>
              <w:spacing w:after="160" w:line="256" w:lineRule="auto"/>
              <w:rPr>
                <w:rFonts w:ascii="Arial" w:eastAsia="Arial" w:hAnsi="Arial" w:cs="Arial"/>
                <w:sz w:val="24"/>
                <w:szCs w:val="24"/>
              </w:rPr>
            </w:pPr>
            <w:r w:rsidRPr="00374186">
              <w:rPr>
                <w:rFonts w:ascii="Arial" w:eastAsia="Arial" w:hAnsi="Arial" w:cs="Arial"/>
                <w:sz w:val="24"/>
                <w:szCs w:val="24"/>
              </w:rPr>
              <w:t xml:space="preserve">[add </w:t>
            </w:r>
            <w:r w:rsidRPr="00786A9B">
              <w:rPr>
                <w:rFonts w:ascii="Arial" w:eastAsia="Arial" w:hAnsi="Arial" w:cs="Arial"/>
                <w:sz w:val="24"/>
                <w:szCs w:val="24"/>
              </w:rPr>
              <w:t>reasons]</w:t>
            </w:r>
            <w:bookmarkStart w:id="14" w:name="30j0zll"/>
            <w:bookmarkEnd w:id="14"/>
          </w:p>
        </w:tc>
      </w:tr>
      <w:tr w:rsidR="00786A9B" w:rsidRPr="00786A9B" w14:paraId="044A81E4" w14:textId="77777777" w:rsidTr="00786A9B">
        <w:trPr>
          <w:trHeight w:val="769"/>
        </w:trPr>
        <w:tc>
          <w:tcPr>
            <w:tcW w:w="2975" w:type="dxa"/>
            <w:tcBorders>
              <w:top w:val="single" w:sz="4" w:space="0" w:color="808080"/>
              <w:left w:val="single" w:sz="4" w:space="0" w:color="808080"/>
              <w:bottom w:val="single" w:sz="4" w:space="0" w:color="808080"/>
              <w:right w:val="single" w:sz="4" w:space="0" w:color="808080"/>
            </w:tcBorders>
            <w:hideMark/>
          </w:tcPr>
          <w:p w14:paraId="3C2A0B53" w14:textId="77777777" w:rsidR="00786A9B" w:rsidRPr="00786A9B" w:rsidRDefault="00786A9B" w:rsidP="00786A9B">
            <w:pPr>
              <w:spacing w:after="160" w:line="256" w:lineRule="auto"/>
              <w:rPr>
                <w:rFonts w:ascii="Arial" w:eastAsia="Arial" w:hAnsi="Arial" w:cs="Arial"/>
                <w:sz w:val="24"/>
                <w:szCs w:val="24"/>
              </w:rPr>
            </w:pPr>
            <w:r w:rsidRPr="00786A9B">
              <w:rPr>
                <w:rFonts w:ascii="Arial" w:eastAsia="Arial" w:hAnsi="Arial" w:cs="Arial"/>
                <w:sz w:val="24"/>
                <w:szCs w:val="24"/>
              </w:rPr>
              <w:t xml:space="preserve">Signed by </w:t>
            </w:r>
            <w:r w:rsidRPr="00374186">
              <w:rPr>
                <w:rFonts w:ascii="Arial" w:eastAsia="Arial" w:hAnsi="Arial" w:cs="Arial"/>
                <w:sz w:val="24"/>
                <w:szCs w:val="24"/>
              </w:rPr>
              <w:t>[CCS/Buyer]</w:t>
            </w:r>
          </w:p>
        </w:tc>
        <w:tc>
          <w:tcPr>
            <w:tcW w:w="3061" w:type="dxa"/>
            <w:tcBorders>
              <w:top w:val="single" w:sz="4" w:space="0" w:color="808080"/>
              <w:left w:val="single" w:sz="4" w:space="0" w:color="808080"/>
              <w:bottom w:val="single" w:sz="4" w:space="0" w:color="808080"/>
              <w:right w:val="single" w:sz="4" w:space="0" w:color="808080"/>
            </w:tcBorders>
          </w:tcPr>
          <w:p w14:paraId="34014C70" w14:textId="77777777" w:rsidR="00786A9B" w:rsidRPr="00786A9B" w:rsidRDefault="00786A9B" w:rsidP="00786A9B">
            <w:pPr>
              <w:spacing w:after="160" w:line="256" w:lineRule="auto"/>
              <w:rPr>
                <w:rFonts w:ascii="Arial" w:eastAsia="Arial" w:hAnsi="Arial" w:cs="Arial"/>
                <w:sz w:val="24"/>
                <w:szCs w:val="24"/>
                <w:highlight w:val="yellow"/>
              </w:rPr>
            </w:pPr>
          </w:p>
        </w:tc>
        <w:tc>
          <w:tcPr>
            <w:tcW w:w="984" w:type="dxa"/>
            <w:gridSpan w:val="2"/>
            <w:tcBorders>
              <w:top w:val="single" w:sz="4" w:space="0" w:color="808080"/>
              <w:left w:val="single" w:sz="4" w:space="0" w:color="808080"/>
              <w:bottom w:val="single" w:sz="4" w:space="0" w:color="808080"/>
              <w:right w:val="single" w:sz="4" w:space="0" w:color="808080"/>
            </w:tcBorders>
            <w:hideMark/>
          </w:tcPr>
          <w:p w14:paraId="30DE43FF" w14:textId="77777777" w:rsidR="00786A9B" w:rsidRPr="00786A9B" w:rsidRDefault="00786A9B" w:rsidP="00786A9B">
            <w:pPr>
              <w:spacing w:after="160" w:line="256" w:lineRule="auto"/>
              <w:rPr>
                <w:rFonts w:ascii="Arial" w:eastAsia="Arial" w:hAnsi="Arial" w:cs="Arial"/>
                <w:sz w:val="24"/>
                <w:szCs w:val="24"/>
                <w:highlight w:val="yellow"/>
              </w:rPr>
            </w:pPr>
            <w:r w:rsidRPr="00786A9B">
              <w:rPr>
                <w:rFonts w:ascii="Arial" w:eastAsia="Arial" w:hAnsi="Arial" w:cs="Arial"/>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tcPr>
          <w:p w14:paraId="59E36946" w14:textId="77777777" w:rsidR="00786A9B" w:rsidRPr="00786A9B" w:rsidRDefault="00786A9B" w:rsidP="00786A9B">
            <w:pPr>
              <w:spacing w:after="160" w:line="256" w:lineRule="auto"/>
              <w:rPr>
                <w:rFonts w:ascii="Arial" w:eastAsia="Arial" w:hAnsi="Arial" w:cs="Arial"/>
                <w:sz w:val="24"/>
                <w:szCs w:val="24"/>
                <w:highlight w:val="yellow"/>
              </w:rPr>
            </w:pPr>
          </w:p>
        </w:tc>
      </w:tr>
    </w:tbl>
    <w:p w14:paraId="3965CB0A" w14:textId="77777777" w:rsidR="00786A9B" w:rsidRPr="00786A9B" w:rsidRDefault="00786A9B" w:rsidP="00786A9B">
      <w:pPr>
        <w:tabs>
          <w:tab w:val="left" w:pos="426"/>
        </w:tabs>
        <w:spacing w:before="240" w:after="160" w:line="256" w:lineRule="auto"/>
        <w:rPr>
          <w:rFonts w:ascii="Arial" w:eastAsia="Arial" w:hAnsi="Arial" w:cs="Arial"/>
          <w:b/>
          <w:sz w:val="24"/>
          <w:szCs w:val="24"/>
        </w:rPr>
      </w:pPr>
    </w:p>
    <w:p w14:paraId="641005F5" w14:textId="77777777" w:rsidR="00980103" w:rsidRDefault="00980103" w:rsidP="00980103">
      <w:pPr>
        <w:rPr>
          <w:rFonts w:ascii="Arial" w:eastAsia="Arial" w:hAnsi="Arial" w:cs="Arial"/>
        </w:rPr>
      </w:pPr>
    </w:p>
    <w:p w14:paraId="48D760F2" w14:textId="77777777" w:rsidR="0093247F" w:rsidRDefault="0093247F" w:rsidP="00980103">
      <w:pPr>
        <w:rPr>
          <w:rFonts w:ascii="Arial" w:eastAsia="Arial" w:hAnsi="Arial" w:cs="Arial"/>
        </w:rPr>
      </w:pPr>
    </w:p>
    <w:p w14:paraId="17EAF691" w14:textId="77777777" w:rsidR="0093247F" w:rsidRDefault="0093247F" w:rsidP="00980103">
      <w:pPr>
        <w:rPr>
          <w:rFonts w:ascii="Arial" w:eastAsia="Arial" w:hAnsi="Arial" w:cs="Arial"/>
        </w:rPr>
      </w:pPr>
    </w:p>
    <w:p w14:paraId="5C8BBFA1" w14:textId="77777777" w:rsidR="0093247F" w:rsidRDefault="0093247F" w:rsidP="00980103">
      <w:pPr>
        <w:rPr>
          <w:rFonts w:ascii="Arial" w:eastAsia="Arial" w:hAnsi="Arial" w:cs="Arial"/>
        </w:rPr>
      </w:pPr>
    </w:p>
    <w:p w14:paraId="5028BA18" w14:textId="77777777" w:rsidR="0093247F" w:rsidRDefault="0093247F" w:rsidP="00980103">
      <w:pPr>
        <w:rPr>
          <w:rFonts w:ascii="Arial" w:eastAsia="Arial" w:hAnsi="Arial" w:cs="Arial"/>
        </w:rPr>
      </w:pPr>
    </w:p>
    <w:p w14:paraId="29A1249F" w14:textId="77777777" w:rsidR="0093247F" w:rsidRDefault="0093247F" w:rsidP="00980103">
      <w:pPr>
        <w:rPr>
          <w:rFonts w:ascii="Arial" w:eastAsia="Arial" w:hAnsi="Arial" w:cs="Arial"/>
        </w:rPr>
      </w:pPr>
    </w:p>
    <w:p w14:paraId="698661E9" w14:textId="77777777" w:rsidR="0093247F" w:rsidRDefault="0093247F" w:rsidP="00980103">
      <w:pPr>
        <w:rPr>
          <w:rFonts w:ascii="Arial" w:eastAsia="Arial" w:hAnsi="Arial" w:cs="Arial"/>
        </w:rPr>
      </w:pPr>
    </w:p>
    <w:p w14:paraId="0759828B" w14:textId="77777777" w:rsidR="0093247F" w:rsidRDefault="0093247F" w:rsidP="00980103">
      <w:pPr>
        <w:rPr>
          <w:rFonts w:ascii="Arial" w:eastAsia="Arial" w:hAnsi="Arial" w:cs="Arial"/>
        </w:rPr>
      </w:pPr>
    </w:p>
    <w:p w14:paraId="47CB0937" w14:textId="77777777" w:rsidR="0093247F" w:rsidRDefault="0093247F" w:rsidP="00980103">
      <w:pPr>
        <w:rPr>
          <w:rFonts w:ascii="Arial" w:eastAsia="Arial" w:hAnsi="Arial" w:cs="Arial"/>
        </w:rPr>
      </w:pPr>
    </w:p>
    <w:p w14:paraId="106B1DA7" w14:textId="77777777" w:rsidR="0093247F" w:rsidRDefault="0093247F" w:rsidP="00980103">
      <w:pPr>
        <w:rPr>
          <w:rFonts w:ascii="Arial" w:eastAsia="Arial" w:hAnsi="Arial" w:cs="Arial"/>
        </w:rPr>
      </w:pPr>
    </w:p>
    <w:p w14:paraId="2BB501D3" w14:textId="77777777" w:rsidR="0093247F" w:rsidRDefault="0093247F" w:rsidP="00980103">
      <w:pPr>
        <w:rPr>
          <w:rFonts w:ascii="Arial" w:eastAsia="Arial" w:hAnsi="Arial" w:cs="Arial"/>
        </w:rPr>
      </w:pPr>
    </w:p>
    <w:p w14:paraId="425A3DD4" w14:textId="77777777" w:rsidR="0093247F" w:rsidRDefault="0093247F" w:rsidP="00980103">
      <w:pPr>
        <w:rPr>
          <w:rFonts w:ascii="Arial" w:eastAsia="Arial" w:hAnsi="Arial" w:cs="Arial"/>
        </w:rPr>
      </w:pPr>
    </w:p>
    <w:p w14:paraId="56D0962D" w14:textId="77777777" w:rsidR="0093247F" w:rsidRDefault="0093247F" w:rsidP="00980103">
      <w:pPr>
        <w:rPr>
          <w:rFonts w:ascii="Arial" w:eastAsia="Arial" w:hAnsi="Arial" w:cs="Arial"/>
        </w:rPr>
      </w:pPr>
    </w:p>
    <w:p w14:paraId="6C518097" w14:textId="77777777" w:rsidR="0093247F" w:rsidRDefault="0093247F" w:rsidP="00980103">
      <w:pPr>
        <w:rPr>
          <w:rFonts w:ascii="Arial" w:eastAsia="Arial" w:hAnsi="Arial" w:cs="Arial"/>
        </w:rPr>
      </w:pPr>
    </w:p>
    <w:p w14:paraId="75DA6B6C" w14:textId="77777777" w:rsidR="0093247F" w:rsidRDefault="0093247F" w:rsidP="00980103">
      <w:pPr>
        <w:rPr>
          <w:rFonts w:ascii="Arial" w:eastAsia="Arial" w:hAnsi="Arial" w:cs="Arial"/>
        </w:rPr>
      </w:pPr>
    </w:p>
    <w:p w14:paraId="650134F5" w14:textId="77777777" w:rsidR="0093247F" w:rsidRDefault="0093247F" w:rsidP="00980103">
      <w:pPr>
        <w:rPr>
          <w:rFonts w:ascii="Arial" w:eastAsia="Arial" w:hAnsi="Arial" w:cs="Arial"/>
        </w:rPr>
      </w:pPr>
    </w:p>
    <w:p w14:paraId="3318A184" w14:textId="77777777" w:rsidR="00874585" w:rsidRPr="00874585" w:rsidRDefault="00874585" w:rsidP="00874585">
      <w:pPr>
        <w:tabs>
          <w:tab w:val="center" w:pos="4513"/>
          <w:tab w:val="right" w:pos="9026"/>
        </w:tabs>
        <w:spacing w:after="0" w:line="240" w:lineRule="auto"/>
        <w:rPr>
          <w:rFonts w:ascii="Arial" w:eastAsia="Arial" w:hAnsi="Arial" w:cs="Arial"/>
          <w:b/>
          <w:color w:val="000000"/>
          <w:sz w:val="36"/>
          <w:szCs w:val="36"/>
        </w:rPr>
      </w:pPr>
      <w:r w:rsidRPr="00874585">
        <w:rPr>
          <w:rFonts w:ascii="Arial" w:eastAsia="Arial" w:hAnsi="Arial" w:cs="Arial"/>
          <w:b/>
          <w:color w:val="000000"/>
          <w:sz w:val="36"/>
          <w:szCs w:val="36"/>
        </w:rPr>
        <w:t>Joint Schedule 11 (Processing Data)</w:t>
      </w:r>
    </w:p>
    <w:p w14:paraId="52F9265C" w14:textId="77777777" w:rsidR="00874585" w:rsidRPr="00874585" w:rsidRDefault="00874585" w:rsidP="00874585">
      <w:pPr>
        <w:tabs>
          <w:tab w:val="center" w:pos="4513"/>
          <w:tab w:val="right" w:pos="9026"/>
        </w:tabs>
        <w:spacing w:after="0" w:line="240" w:lineRule="auto"/>
        <w:rPr>
          <w:rFonts w:ascii="Arial" w:eastAsia="Arial" w:hAnsi="Arial" w:cs="Arial"/>
          <w:b/>
          <w:color w:val="000000"/>
          <w:sz w:val="36"/>
          <w:szCs w:val="36"/>
        </w:rPr>
      </w:pPr>
    </w:p>
    <w:p w14:paraId="3B41765B" w14:textId="77777777" w:rsidR="00874585" w:rsidRPr="00874585" w:rsidRDefault="00874585" w:rsidP="00874585">
      <w:pPr>
        <w:keepNext/>
        <w:spacing w:after="220" w:line="240" w:lineRule="auto"/>
        <w:jc w:val="both"/>
        <w:rPr>
          <w:rFonts w:ascii="Arial" w:eastAsia="Arial" w:hAnsi="Arial" w:cs="Arial"/>
          <w:b/>
          <w:color w:val="000000"/>
          <w:sz w:val="24"/>
          <w:szCs w:val="24"/>
        </w:rPr>
      </w:pPr>
      <w:r w:rsidRPr="00874585">
        <w:rPr>
          <w:rFonts w:ascii="Arial" w:eastAsia="Arial" w:hAnsi="Arial" w:cs="Arial"/>
          <w:b/>
          <w:color w:val="000000"/>
          <w:sz w:val="24"/>
          <w:szCs w:val="24"/>
        </w:rPr>
        <w:t>Definitions</w:t>
      </w:r>
    </w:p>
    <w:p w14:paraId="59666037" w14:textId="77777777" w:rsidR="00874585" w:rsidRPr="00874585" w:rsidRDefault="00874585" w:rsidP="00871A99">
      <w:pPr>
        <w:numPr>
          <w:ilvl w:val="1"/>
          <w:numId w:val="41"/>
        </w:numPr>
        <w:spacing w:before="280" w:after="120" w:line="240" w:lineRule="auto"/>
        <w:jc w:val="both"/>
        <w:rPr>
          <w:rFonts w:ascii="Arial" w:eastAsia="Arial" w:hAnsi="Arial" w:cs="Arial"/>
          <w:b/>
          <w:sz w:val="24"/>
          <w:szCs w:val="24"/>
        </w:rPr>
      </w:pPr>
      <w:r w:rsidRPr="00874585">
        <w:rPr>
          <w:rFonts w:ascii="Arial" w:eastAsia="Arial" w:hAnsi="Arial" w:cs="Arial"/>
          <w:sz w:val="24"/>
          <w:szCs w:val="24"/>
        </w:rPr>
        <w:t>In this Schedule, the following words shall have the following meanings and they shall supplement Joint Schedule 1 (Definitions):</w:t>
      </w:r>
    </w:p>
    <w:tbl>
      <w:tblPr>
        <w:tblW w:w="9015" w:type="dxa"/>
        <w:tblBorders>
          <w:insideH w:val="nil"/>
          <w:insideV w:val="nil"/>
        </w:tblBorders>
        <w:tblLayout w:type="fixed"/>
        <w:tblLook w:val="0400" w:firstRow="0" w:lastRow="0" w:firstColumn="0" w:lastColumn="0" w:noHBand="0" w:noVBand="1"/>
      </w:tblPr>
      <w:tblGrid>
        <w:gridCol w:w="2263"/>
        <w:gridCol w:w="6752"/>
      </w:tblGrid>
      <w:tr w:rsidR="00874585" w:rsidRPr="00874585" w14:paraId="29ECF07E" w14:textId="77777777" w:rsidTr="00874585">
        <w:tc>
          <w:tcPr>
            <w:tcW w:w="2263" w:type="dxa"/>
            <w:tcBorders>
              <w:top w:val="nil"/>
              <w:left w:val="nil"/>
              <w:bottom w:val="nil"/>
              <w:right w:val="nil"/>
            </w:tcBorders>
            <w:hideMark/>
          </w:tcPr>
          <w:p w14:paraId="4786120B" w14:textId="77777777" w:rsidR="00874585" w:rsidRPr="00874585" w:rsidRDefault="00874585" w:rsidP="00874585">
            <w:pPr>
              <w:keepNext/>
              <w:spacing w:after="220"/>
              <w:jc w:val="both"/>
              <w:rPr>
                <w:rFonts w:ascii="Arial" w:eastAsia="Arial" w:hAnsi="Arial" w:cs="Arial"/>
                <w:b/>
                <w:sz w:val="24"/>
                <w:szCs w:val="24"/>
              </w:rPr>
            </w:pPr>
            <w:r w:rsidRPr="00874585">
              <w:rPr>
                <w:rFonts w:ascii="Arial" w:eastAsia="Arial" w:hAnsi="Arial" w:cs="Arial"/>
                <w:b/>
                <w:sz w:val="24"/>
                <w:szCs w:val="24"/>
              </w:rPr>
              <w:lastRenderedPageBreak/>
              <w:t>“Processor Personnel”</w:t>
            </w:r>
          </w:p>
        </w:tc>
        <w:tc>
          <w:tcPr>
            <w:tcW w:w="6753" w:type="dxa"/>
            <w:tcBorders>
              <w:top w:val="nil"/>
              <w:left w:val="nil"/>
              <w:bottom w:val="nil"/>
              <w:right w:val="nil"/>
            </w:tcBorders>
            <w:hideMark/>
          </w:tcPr>
          <w:p w14:paraId="7D6F17B2" w14:textId="77777777" w:rsidR="00874585" w:rsidRPr="00874585" w:rsidRDefault="00874585" w:rsidP="00874585">
            <w:pPr>
              <w:keepNext/>
              <w:spacing w:after="220"/>
              <w:jc w:val="both"/>
              <w:rPr>
                <w:rFonts w:ascii="Arial" w:eastAsia="Arial" w:hAnsi="Arial" w:cs="Arial"/>
                <w:b/>
                <w:sz w:val="24"/>
                <w:szCs w:val="24"/>
              </w:rPr>
            </w:pPr>
            <w:r w:rsidRPr="00874585">
              <w:rPr>
                <w:rFonts w:ascii="Arial" w:eastAsia="Arial" w:hAnsi="Arial" w:cs="Arial"/>
                <w:sz w:val="24"/>
                <w:szCs w:val="24"/>
              </w:rPr>
              <w:t xml:space="preserve">all directors, officers, employees, agents, consultants and suppliers of the Processor and/or of any </w:t>
            </w:r>
            <w:proofErr w:type="spellStart"/>
            <w:r w:rsidRPr="00874585">
              <w:rPr>
                <w:rFonts w:ascii="Arial" w:eastAsia="Arial" w:hAnsi="Arial" w:cs="Arial"/>
                <w:sz w:val="24"/>
                <w:szCs w:val="24"/>
              </w:rPr>
              <w:t>Subprocessor</w:t>
            </w:r>
            <w:proofErr w:type="spellEnd"/>
            <w:r w:rsidRPr="00874585">
              <w:rPr>
                <w:rFonts w:ascii="Arial" w:eastAsia="Arial" w:hAnsi="Arial" w:cs="Arial"/>
                <w:sz w:val="24"/>
                <w:szCs w:val="24"/>
              </w:rPr>
              <w:t xml:space="preserve"> engaged in the performance of its obligations under a Contract;</w:t>
            </w:r>
          </w:p>
        </w:tc>
      </w:tr>
    </w:tbl>
    <w:p w14:paraId="01D2C9C0" w14:textId="77777777" w:rsidR="00874585" w:rsidRPr="00874585" w:rsidRDefault="00874585" w:rsidP="00874585">
      <w:pPr>
        <w:keepNext/>
        <w:spacing w:after="220" w:line="240" w:lineRule="auto"/>
        <w:jc w:val="both"/>
        <w:rPr>
          <w:rFonts w:ascii="Arial" w:eastAsia="Arial" w:hAnsi="Arial" w:cs="Arial"/>
          <w:b/>
          <w:color w:val="000000"/>
          <w:sz w:val="24"/>
          <w:szCs w:val="24"/>
        </w:rPr>
      </w:pPr>
      <w:r w:rsidRPr="00874585">
        <w:rPr>
          <w:rFonts w:ascii="Arial" w:eastAsia="Arial" w:hAnsi="Arial" w:cs="Arial"/>
          <w:b/>
          <w:color w:val="000000"/>
          <w:sz w:val="24"/>
          <w:szCs w:val="24"/>
        </w:rPr>
        <w:t>Status of the Controller</w:t>
      </w:r>
    </w:p>
    <w:p w14:paraId="0E92722A"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23327D91" w14:textId="77777777" w:rsidR="00874585" w:rsidRPr="00874585" w:rsidRDefault="00874585" w:rsidP="00871A99">
      <w:pPr>
        <w:numPr>
          <w:ilvl w:val="2"/>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“Controller” in respect of the other Party who is “Processor”;</w:t>
      </w:r>
    </w:p>
    <w:p w14:paraId="6307F904" w14:textId="77777777" w:rsidR="00874585" w:rsidRPr="00874585" w:rsidRDefault="00874585" w:rsidP="00871A99">
      <w:pPr>
        <w:numPr>
          <w:ilvl w:val="2"/>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“Processor” in respect of the other Party who is “Controller”;</w:t>
      </w:r>
    </w:p>
    <w:p w14:paraId="43E90A62" w14:textId="77777777" w:rsidR="00874585" w:rsidRPr="00874585" w:rsidRDefault="00874585" w:rsidP="00871A99">
      <w:pPr>
        <w:numPr>
          <w:ilvl w:val="2"/>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 xml:space="preserve">“Joint Controller” with the other Party; </w:t>
      </w:r>
    </w:p>
    <w:p w14:paraId="5E403C13" w14:textId="77777777" w:rsidR="00874585" w:rsidRPr="00874585" w:rsidRDefault="00874585" w:rsidP="00871A99">
      <w:pPr>
        <w:numPr>
          <w:ilvl w:val="2"/>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“Independent Controller” of the Personal Data where the other Party is also “Controller”,</w:t>
      </w:r>
    </w:p>
    <w:p w14:paraId="614D8303" w14:textId="77777777" w:rsidR="00874585" w:rsidRPr="00874585" w:rsidRDefault="00874585" w:rsidP="00874585">
      <w:pPr>
        <w:spacing w:before="280" w:after="120"/>
        <w:ind w:left="809"/>
        <w:rPr>
          <w:rFonts w:ascii="Arial" w:eastAsia="Arial" w:hAnsi="Arial" w:cs="Arial"/>
          <w:sz w:val="24"/>
          <w:szCs w:val="24"/>
        </w:rPr>
      </w:pPr>
      <w:proofErr w:type="gramStart"/>
      <w:r w:rsidRPr="00874585">
        <w:rPr>
          <w:rFonts w:ascii="Arial" w:eastAsia="Arial" w:hAnsi="Arial" w:cs="Arial"/>
          <w:sz w:val="24"/>
          <w:szCs w:val="24"/>
        </w:rPr>
        <w:t>in</w:t>
      </w:r>
      <w:proofErr w:type="gramEnd"/>
      <w:r w:rsidRPr="00874585">
        <w:rPr>
          <w:rFonts w:ascii="Arial" w:eastAsia="Arial" w:hAnsi="Arial" w:cs="Arial"/>
          <w:sz w:val="24"/>
          <w:szCs w:val="24"/>
        </w:rPr>
        <w:t xml:space="preserve"> respect of certain Personal Data under a Contract and shall specify in Annex 1 </w:t>
      </w:r>
      <w:r w:rsidRPr="00874585">
        <w:rPr>
          <w:rFonts w:ascii="Arial" w:eastAsia="Arial" w:hAnsi="Arial" w:cs="Arial"/>
          <w:i/>
          <w:sz w:val="24"/>
          <w:szCs w:val="24"/>
        </w:rPr>
        <w:t>(Processing Personal Data)</w:t>
      </w:r>
      <w:r w:rsidRPr="00874585">
        <w:rPr>
          <w:rFonts w:ascii="Arial" w:eastAsia="Arial" w:hAnsi="Arial" w:cs="Arial"/>
          <w:sz w:val="24"/>
          <w:szCs w:val="24"/>
        </w:rPr>
        <w:t xml:space="preserve"> which scenario they think shall apply in each situation. </w:t>
      </w:r>
    </w:p>
    <w:p w14:paraId="75A7E952" w14:textId="77777777" w:rsidR="00874585" w:rsidRPr="00874585" w:rsidRDefault="00874585" w:rsidP="00874585">
      <w:pPr>
        <w:keepNext/>
        <w:spacing w:after="220" w:line="240" w:lineRule="auto"/>
        <w:jc w:val="both"/>
        <w:rPr>
          <w:rFonts w:ascii="Arial" w:eastAsia="Arial" w:hAnsi="Arial" w:cs="Arial"/>
          <w:b/>
          <w:color w:val="000000"/>
          <w:sz w:val="24"/>
          <w:szCs w:val="24"/>
        </w:rPr>
      </w:pPr>
      <w:r w:rsidRPr="00874585">
        <w:rPr>
          <w:rFonts w:ascii="Arial" w:eastAsia="Arial" w:hAnsi="Arial" w:cs="Arial"/>
          <w:b/>
          <w:color w:val="000000"/>
          <w:sz w:val="24"/>
          <w:szCs w:val="24"/>
        </w:rPr>
        <w:t xml:space="preserve">Where one Party is Controller and the other Party its Processor </w:t>
      </w:r>
    </w:p>
    <w:p w14:paraId="45AEE9D2"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 xml:space="preserve">Where a Party is a Processor, the only Processing that it is authorised to do is listed in Annex 1 </w:t>
      </w:r>
      <w:r w:rsidRPr="00874585">
        <w:rPr>
          <w:rFonts w:ascii="Arial" w:eastAsia="Arial" w:hAnsi="Arial" w:cs="Arial"/>
          <w:i/>
          <w:sz w:val="24"/>
          <w:szCs w:val="24"/>
        </w:rPr>
        <w:t>(Processing Personal Data</w:t>
      </w:r>
      <w:r w:rsidRPr="00874585">
        <w:rPr>
          <w:rFonts w:ascii="Arial" w:eastAsia="Arial" w:hAnsi="Arial" w:cs="Arial"/>
          <w:sz w:val="24"/>
          <w:szCs w:val="24"/>
        </w:rPr>
        <w:t xml:space="preserve">) by the Controller and may not otherwise be determined by the Processor. </w:t>
      </w:r>
    </w:p>
    <w:p w14:paraId="624D0104"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The Processor shall notify the Controller immediately if it considers that any of the Controller’s instructions infringe the Data Protection Legislation.</w:t>
      </w:r>
    </w:p>
    <w:p w14:paraId="3F2CED97"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39A38C5A"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r w:rsidRPr="00874585">
        <w:rPr>
          <w:rFonts w:ascii="Arial" w:eastAsia="Arial" w:hAnsi="Arial" w:cs="Arial"/>
          <w:sz w:val="24"/>
          <w:szCs w:val="24"/>
        </w:rPr>
        <w:t>a systematic description of the envisaged Processing and the purpose of the Processing;</w:t>
      </w:r>
    </w:p>
    <w:p w14:paraId="524C3202"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r w:rsidRPr="00874585">
        <w:rPr>
          <w:rFonts w:ascii="Arial" w:eastAsia="Arial" w:hAnsi="Arial" w:cs="Arial"/>
          <w:sz w:val="24"/>
          <w:szCs w:val="24"/>
        </w:rPr>
        <w:t>an assessment of the necessity and proportionality of the Processing in relation to the Deliverables;</w:t>
      </w:r>
    </w:p>
    <w:p w14:paraId="50276459"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r w:rsidRPr="00874585">
        <w:rPr>
          <w:rFonts w:ascii="Arial" w:eastAsia="Arial" w:hAnsi="Arial" w:cs="Arial"/>
          <w:sz w:val="24"/>
          <w:szCs w:val="24"/>
        </w:rPr>
        <w:t>an assessment of the risks to the rights and freedoms of Data Subjects; and</w:t>
      </w:r>
    </w:p>
    <w:p w14:paraId="12417A35"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proofErr w:type="gramStart"/>
      <w:r w:rsidRPr="00874585">
        <w:rPr>
          <w:rFonts w:ascii="Arial" w:eastAsia="Arial" w:hAnsi="Arial" w:cs="Arial"/>
          <w:sz w:val="24"/>
          <w:szCs w:val="24"/>
        </w:rPr>
        <w:t>the</w:t>
      </w:r>
      <w:proofErr w:type="gramEnd"/>
      <w:r w:rsidRPr="00874585">
        <w:rPr>
          <w:rFonts w:ascii="Arial" w:eastAsia="Arial" w:hAnsi="Arial" w:cs="Arial"/>
          <w:sz w:val="24"/>
          <w:szCs w:val="24"/>
        </w:rPr>
        <w:t xml:space="preserve"> measures envisaged to address the risks, including safeguards, security measures and mechanisms to ensure the protection of Personal Data.</w:t>
      </w:r>
    </w:p>
    <w:p w14:paraId="74FA0EDB"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bookmarkStart w:id="15" w:name="bookmark=id.gjdgxs"/>
      <w:bookmarkEnd w:id="15"/>
      <w:r w:rsidRPr="00874585">
        <w:rPr>
          <w:rFonts w:ascii="Arial" w:eastAsia="Arial" w:hAnsi="Arial" w:cs="Arial"/>
          <w:sz w:val="24"/>
          <w:szCs w:val="24"/>
        </w:rPr>
        <w:t>The Processor shall, in relation to any Personal Data Processed in connection with its obligations under the Contract:</w:t>
      </w:r>
    </w:p>
    <w:p w14:paraId="3818CBF7"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bookmarkStart w:id="16" w:name="bookmark=id.30j0zll"/>
      <w:bookmarkEnd w:id="16"/>
      <w:r w:rsidRPr="00874585">
        <w:rPr>
          <w:rFonts w:ascii="Arial" w:eastAsia="Arial" w:hAnsi="Arial" w:cs="Arial"/>
          <w:sz w:val="24"/>
          <w:szCs w:val="24"/>
        </w:rPr>
        <w:lastRenderedPageBreak/>
        <w:t xml:space="preserve">Process that Personal Data only in accordance with Annex 1 </w:t>
      </w:r>
      <w:r w:rsidRPr="00874585">
        <w:rPr>
          <w:rFonts w:ascii="Arial" w:eastAsia="Arial" w:hAnsi="Arial" w:cs="Arial"/>
          <w:i/>
          <w:sz w:val="24"/>
          <w:szCs w:val="24"/>
        </w:rPr>
        <w:t>(Processing Personal Data</w:t>
      </w:r>
      <w:r w:rsidRPr="00874585">
        <w:rPr>
          <w:rFonts w:ascii="Arial" w:eastAsia="Arial" w:hAnsi="Arial" w:cs="Arial"/>
          <w:sz w:val="24"/>
          <w:szCs w:val="24"/>
        </w:rPr>
        <w:t>) and shall not Process the Personal Data for any other purpose, unless the Processor is required to do otherwise by Law. If it is so required the Processor shall notify the Controller before Processing the Personal Data unless prohibited by Law;</w:t>
      </w:r>
    </w:p>
    <w:p w14:paraId="2A55857E"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bookmarkStart w:id="17" w:name="bookmark=id.1fob9te"/>
      <w:bookmarkEnd w:id="17"/>
      <w:proofErr w:type="gramStart"/>
      <w:r w:rsidRPr="00874585">
        <w:rPr>
          <w:rFonts w:ascii="Arial" w:eastAsia="Arial" w:hAnsi="Arial" w:cs="Arial"/>
          <w:sz w:val="24"/>
          <w:szCs w:val="24"/>
        </w:rPr>
        <w:t>ensure</w:t>
      </w:r>
      <w:proofErr w:type="gramEnd"/>
      <w:r w:rsidRPr="00874585">
        <w:rPr>
          <w:rFonts w:ascii="Arial" w:eastAsia="Arial" w:hAnsi="Arial" w:cs="Arial"/>
          <w:sz w:val="24"/>
          <w:szCs w:val="24"/>
        </w:rPr>
        <w:t xml:space="preserve"> that it has in place Protective Measures, which are appropriate to protect against a Data Loss Event, including in the case of the Supplier the measures set out in Clause 14.3 of the Core Terms</w:t>
      </w:r>
      <w:r w:rsidRPr="00874585">
        <w:rPr>
          <w:rFonts w:ascii="Arial" w:eastAsia="Arial" w:hAnsi="Arial" w:cs="Arial"/>
          <w:i/>
          <w:sz w:val="24"/>
          <w:szCs w:val="24"/>
        </w:rPr>
        <w:t>,</w:t>
      </w:r>
      <w:r w:rsidRPr="00874585">
        <w:rPr>
          <w:rFonts w:ascii="Arial" w:eastAsia="Arial" w:hAnsi="Arial" w:cs="Arial"/>
          <w:sz w:val="24"/>
          <w:szCs w:val="24"/>
        </w:rPr>
        <w:t xml:space="preserve"> which the Controller may reasonably reject. In the event of the Controller reasonably rejecting Protection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14:paraId="2DEF068B" w14:textId="77777777" w:rsidR="00874585" w:rsidRPr="00874585" w:rsidRDefault="00874585" w:rsidP="00871A99">
      <w:pPr>
        <w:numPr>
          <w:ilvl w:val="3"/>
          <w:numId w:val="41"/>
        </w:numPr>
        <w:tabs>
          <w:tab w:val="left" w:pos="2261"/>
        </w:tabs>
        <w:spacing w:after="120" w:line="240" w:lineRule="auto"/>
        <w:ind w:hanging="707"/>
        <w:jc w:val="both"/>
        <w:rPr>
          <w:rFonts w:ascii="Arial" w:eastAsia="Arial" w:hAnsi="Arial" w:cs="Arial"/>
          <w:sz w:val="24"/>
          <w:szCs w:val="24"/>
        </w:rPr>
      </w:pPr>
      <w:r w:rsidRPr="00874585">
        <w:rPr>
          <w:rFonts w:ascii="Arial" w:eastAsia="Arial" w:hAnsi="Arial" w:cs="Arial"/>
          <w:sz w:val="24"/>
          <w:szCs w:val="24"/>
        </w:rPr>
        <w:t>nature of the data to be protected;</w:t>
      </w:r>
      <w:bookmarkStart w:id="18" w:name="bookmark=id.3znysh7"/>
      <w:bookmarkEnd w:id="18"/>
    </w:p>
    <w:p w14:paraId="45DADF2F" w14:textId="77777777" w:rsidR="00874585" w:rsidRPr="00874585" w:rsidRDefault="00874585" w:rsidP="00871A99">
      <w:pPr>
        <w:numPr>
          <w:ilvl w:val="3"/>
          <w:numId w:val="41"/>
        </w:numPr>
        <w:tabs>
          <w:tab w:val="left" w:pos="2261"/>
        </w:tabs>
        <w:spacing w:after="120" w:line="240" w:lineRule="auto"/>
        <w:ind w:hanging="707"/>
        <w:jc w:val="both"/>
        <w:rPr>
          <w:rFonts w:ascii="Arial" w:eastAsia="Arial" w:hAnsi="Arial" w:cs="Arial"/>
          <w:sz w:val="24"/>
          <w:szCs w:val="24"/>
        </w:rPr>
      </w:pPr>
      <w:r w:rsidRPr="00874585">
        <w:rPr>
          <w:rFonts w:ascii="Arial" w:eastAsia="Arial" w:hAnsi="Arial" w:cs="Arial"/>
          <w:sz w:val="24"/>
          <w:szCs w:val="24"/>
        </w:rPr>
        <w:t>harm that might result from a Data Loss Event;</w:t>
      </w:r>
    </w:p>
    <w:p w14:paraId="78B0DBFF" w14:textId="77777777" w:rsidR="00874585" w:rsidRPr="00874585" w:rsidRDefault="00874585" w:rsidP="00871A99">
      <w:pPr>
        <w:numPr>
          <w:ilvl w:val="3"/>
          <w:numId w:val="41"/>
        </w:numPr>
        <w:tabs>
          <w:tab w:val="left" w:pos="2261"/>
        </w:tabs>
        <w:spacing w:after="120" w:line="240" w:lineRule="auto"/>
        <w:ind w:hanging="707"/>
        <w:jc w:val="both"/>
        <w:rPr>
          <w:rFonts w:ascii="Arial" w:eastAsia="Arial" w:hAnsi="Arial" w:cs="Arial"/>
          <w:sz w:val="24"/>
          <w:szCs w:val="24"/>
        </w:rPr>
      </w:pPr>
      <w:r w:rsidRPr="00874585">
        <w:rPr>
          <w:rFonts w:ascii="Arial" w:eastAsia="Arial" w:hAnsi="Arial" w:cs="Arial"/>
          <w:sz w:val="24"/>
          <w:szCs w:val="24"/>
        </w:rPr>
        <w:t>state of technological development; and</w:t>
      </w:r>
    </w:p>
    <w:p w14:paraId="33F4C23E" w14:textId="77777777" w:rsidR="00874585" w:rsidRPr="00874585" w:rsidRDefault="00874585" w:rsidP="00871A99">
      <w:pPr>
        <w:numPr>
          <w:ilvl w:val="3"/>
          <w:numId w:val="41"/>
        </w:numPr>
        <w:tabs>
          <w:tab w:val="left" w:pos="2261"/>
        </w:tabs>
        <w:spacing w:after="120" w:line="240" w:lineRule="auto"/>
        <w:ind w:hanging="707"/>
        <w:jc w:val="both"/>
        <w:rPr>
          <w:rFonts w:ascii="Arial" w:eastAsia="Arial" w:hAnsi="Arial" w:cs="Arial"/>
          <w:sz w:val="24"/>
          <w:szCs w:val="24"/>
        </w:rPr>
      </w:pPr>
      <w:r w:rsidRPr="00874585">
        <w:rPr>
          <w:rFonts w:ascii="Arial" w:eastAsia="Arial" w:hAnsi="Arial" w:cs="Arial"/>
          <w:sz w:val="24"/>
          <w:szCs w:val="24"/>
        </w:rPr>
        <w:t xml:space="preserve">cost of implementing any measures; </w:t>
      </w:r>
    </w:p>
    <w:p w14:paraId="4FCCA10F"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bookmarkStart w:id="19" w:name="bookmark=id.2et92p0"/>
      <w:bookmarkEnd w:id="19"/>
      <w:r w:rsidRPr="00874585">
        <w:rPr>
          <w:rFonts w:ascii="Arial" w:eastAsia="Arial" w:hAnsi="Arial" w:cs="Arial"/>
          <w:sz w:val="24"/>
          <w:szCs w:val="24"/>
        </w:rPr>
        <w:t>ensure that:</w:t>
      </w:r>
    </w:p>
    <w:p w14:paraId="784BA2CC" w14:textId="77777777" w:rsidR="00874585" w:rsidRPr="00874585" w:rsidRDefault="00874585" w:rsidP="00871A99">
      <w:pPr>
        <w:numPr>
          <w:ilvl w:val="3"/>
          <w:numId w:val="41"/>
        </w:numPr>
        <w:tabs>
          <w:tab w:val="left" w:pos="2261"/>
        </w:tabs>
        <w:spacing w:after="120" w:line="240" w:lineRule="auto"/>
        <w:ind w:hanging="707"/>
        <w:jc w:val="both"/>
        <w:rPr>
          <w:rFonts w:ascii="Arial" w:eastAsia="Arial" w:hAnsi="Arial" w:cs="Arial"/>
          <w:sz w:val="24"/>
          <w:szCs w:val="24"/>
        </w:rPr>
      </w:pPr>
      <w:r w:rsidRPr="00874585">
        <w:rPr>
          <w:rFonts w:ascii="Arial" w:eastAsia="Arial" w:hAnsi="Arial" w:cs="Arial"/>
          <w:sz w:val="24"/>
          <w:szCs w:val="24"/>
        </w:rPr>
        <w:t>the Processor Personnel do not Process Personal Data except in accordance with the Contract (and in particular Annex 1</w:t>
      </w:r>
      <w:r w:rsidRPr="00874585">
        <w:rPr>
          <w:rFonts w:ascii="Arial" w:eastAsia="Arial" w:hAnsi="Arial" w:cs="Arial"/>
          <w:i/>
          <w:sz w:val="24"/>
          <w:szCs w:val="24"/>
        </w:rPr>
        <w:t xml:space="preserve"> (Processing Personal Data</w:t>
      </w:r>
      <w:r w:rsidRPr="00874585">
        <w:rPr>
          <w:rFonts w:ascii="Arial" w:eastAsia="Arial" w:hAnsi="Arial" w:cs="Arial"/>
          <w:sz w:val="24"/>
          <w:szCs w:val="24"/>
        </w:rPr>
        <w:t>));</w:t>
      </w:r>
    </w:p>
    <w:p w14:paraId="08B170F6" w14:textId="77777777" w:rsidR="00874585" w:rsidRPr="00874585" w:rsidRDefault="00874585" w:rsidP="00871A99">
      <w:pPr>
        <w:numPr>
          <w:ilvl w:val="3"/>
          <w:numId w:val="41"/>
        </w:numPr>
        <w:tabs>
          <w:tab w:val="left" w:pos="2261"/>
        </w:tabs>
        <w:spacing w:after="120" w:line="240" w:lineRule="auto"/>
        <w:ind w:hanging="707"/>
        <w:jc w:val="both"/>
        <w:rPr>
          <w:rFonts w:ascii="Arial" w:eastAsia="Arial" w:hAnsi="Arial" w:cs="Arial"/>
          <w:sz w:val="24"/>
          <w:szCs w:val="24"/>
        </w:rPr>
      </w:pPr>
      <w:r w:rsidRPr="00874585">
        <w:rPr>
          <w:rFonts w:ascii="Arial" w:eastAsia="Arial" w:hAnsi="Arial" w:cs="Arial"/>
          <w:sz w:val="24"/>
          <w:szCs w:val="24"/>
        </w:rPr>
        <w:t>it takes all reasonable steps to ensure the reliability and integrity of any Processor Personnel who have access to the Personal Data and ensure that they:</w:t>
      </w:r>
    </w:p>
    <w:p w14:paraId="1A4742CB" w14:textId="77777777" w:rsidR="00874585" w:rsidRPr="00874585" w:rsidRDefault="00874585" w:rsidP="00871A99">
      <w:pPr>
        <w:numPr>
          <w:ilvl w:val="4"/>
          <w:numId w:val="41"/>
        </w:numPr>
        <w:spacing w:after="120" w:line="240" w:lineRule="auto"/>
        <w:jc w:val="both"/>
        <w:rPr>
          <w:rFonts w:ascii="Arial" w:eastAsia="Arial" w:hAnsi="Arial" w:cs="Arial"/>
          <w:sz w:val="24"/>
          <w:szCs w:val="24"/>
        </w:rPr>
      </w:pPr>
      <w:r w:rsidRPr="00874585">
        <w:rPr>
          <w:rFonts w:ascii="Arial" w:eastAsia="Arial" w:hAnsi="Arial" w:cs="Arial"/>
          <w:sz w:val="24"/>
          <w:szCs w:val="24"/>
        </w:rPr>
        <w:t>are aware of and comply with the Processor’s duties under this Joint Schedule 11, Clauses 14 (</w:t>
      </w:r>
      <w:r w:rsidRPr="00874585">
        <w:rPr>
          <w:rFonts w:ascii="Arial" w:eastAsia="Arial" w:hAnsi="Arial" w:cs="Arial"/>
          <w:i/>
          <w:sz w:val="24"/>
          <w:szCs w:val="24"/>
        </w:rPr>
        <w:t>Data protection</w:t>
      </w:r>
      <w:r w:rsidRPr="00874585">
        <w:rPr>
          <w:rFonts w:ascii="Arial" w:eastAsia="Arial" w:hAnsi="Arial" w:cs="Arial"/>
          <w:sz w:val="24"/>
          <w:szCs w:val="24"/>
        </w:rPr>
        <w:t>), 15 (</w:t>
      </w:r>
      <w:r w:rsidRPr="00874585">
        <w:rPr>
          <w:rFonts w:ascii="Arial" w:eastAsia="Arial" w:hAnsi="Arial" w:cs="Arial"/>
          <w:i/>
          <w:sz w:val="24"/>
          <w:szCs w:val="24"/>
        </w:rPr>
        <w:t>What you must keep confidential</w:t>
      </w:r>
      <w:r w:rsidRPr="00874585">
        <w:rPr>
          <w:rFonts w:ascii="Arial" w:eastAsia="Arial" w:hAnsi="Arial" w:cs="Arial"/>
          <w:sz w:val="24"/>
          <w:szCs w:val="24"/>
        </w:rPr>
        <w:t>) and 16 (</w:t>
      </w:r>
      <w:r w:rsidRPr="00874585">
        <w:rPr>
          <w:rFonts w:ascii="Arial" w:eastAsia="Arial" w:hAnsi="Arial" w:cs="Arial"/>
          <w:i/>
          <w:sz w:val="24"/>
          <w:szCs w:val="24"/>
        </w:rPr>
        <w:t>When you can share information</w:t>
      </w:r>
      <w:r w:rsidRPr="00874585">
        <w:rPr>
          <w:rFonts w:ascii="Arial" w:eastAsia="Arial" w:hAnsi="Arial" w:cs="Arial"/>
          <w:sz w:val="24"/>
          <w:szCs w:val="24"/>
        </w:rPr>
        <w:t>) of the Core Terms;</w:t>
      </w:r>
    </w:p>
    <w:p w14:paraId="3ADA2CC7" w14:textId="77777777" w:rsidR="00874585" w:rsidRPr="00874585" w:rsidRDefault="00874585" w:rsidP="00871A99">
      <w:pPr>
        <w:numPr>
          <w:ilvl w:val="4"/>
          <w:numId w:val="41"/>
        </w:numPr>
        <w:spacing w:after="120" w:line="240" w:lineRule="auto"/>
        <w:jc w:val="both"/>
        <w:rPr>
          <w:rFonts w:ascii="Arial" w:eastAsia="Arial" w:hAnsi="Arial" w:cs="Arial"/>
          <w:sz w:val="24"/>
          <w:szCs w:val="24"/>
        </w:rPr>
      </w:pPr>
      <w:r w:rsidRPr="00874585">
        <w:rPr>
          <w:rFonts w:ascii="Arial" w:eastAsia="Arial" w:hAnsi="Arial" w:cs="Arial"/>
          <w:sz w:val="24"/>
          <w:szCs w:val="24"/>
        </w:rPr>
        <w:t xml:space="preserve">are subject to appropriate confidentiality undertakings with the Processor or any </w:t>
      </w:r>
      <w:proofErr w:type="spellStart"/>
      <w:r w:rsidRPr="00874585">
        <w:rPr>
          <w:rFonts w:ascii="Arial" w:eastAsia="Arial" w:hAnsi="Arial" w:cs="Arial"/>
          <w:sz w:val="24"/>
          <w:szCs w:val="24"/>
        </w:rPr>
        <w:t>Subprocessor</w:t>
      </w:r>
      <w:proofErr w:type="spellEnd"/>
      <w:r w:rsidRPr="00874585">
        <w:rPr>
          <w:rFonts w:ascii="Arial" w:eastAsia="Arial" w:hAnsi="Arial" w:cs="Arial"/>
          <w:sz w:val="24"/>
          <w:szCs w:val="24"/>
        </w:rPr>
        <w:t>;</w:t>
      </w:r>
    </w:p>
    <w:p w14:paraId="5EF4AFA0" w14:textId="77777777" w:rsidR="00874585" w:rsidRPr="00874585" w:rsidRDefault="00874585" w:rsidP="00871A99">
      <w:pPr>
        <w:numPr>
          <w:ilvl w:val="4"/>
          <w:numId w:val="41"/>
        </w:numPr>
        <w:spacing w:after="120" w:line="240" w:lineRule="auto"/>
        <w:jc w:val="both"/>
        <w:rPr>
          <w:rFonts w:ascii="Arial" w:eastAsia="Arial" w:hAnsi="Arial" w:cs="Arial"/>
          <w:sz w:val="24"/>
          <w:szCs w:val="24"/>
        </w:rPr>
      </w:pPr>
      <w:r w:rsidRPr="00874585">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6C026517" w14:textId="77777777" w:rsidR="00874585" w:rsidRPr="00874585" w:rsidRDefault="00874585" w:rsidP="00871A99">
      <w:pPr>
        <w:numPr>
          <w:ilvl w:val="4"/>
          <w:numId w:val="41"/>
        </w:numPr>
        <w:spacing w:after="120" w:line="240" w:lineRule="auto"/>
        <w:jc w:val="both"/>
        <w:rPr>
          <w:rFonts w:ascii="Arial" w:eastAsia="Arial" w:hAnsi="Arial" w:cs="Arial"/>
          <w:sz w:val="24"/>
          <w:szCs w:val="24"/>
        </w:rPr>
      </w:pPr>
      <w:r w:rsidRPr="00874585">
        <w:rPr>
          <w:rFonts w:ascii="Arial" w:eastAsia="Arial" w:hAnsi="Arial" w:cs="Arial"/>
          <w:sz w:val="24"/>
          <w:szCs w:val="24"/>
        </w:rPr>
        <w:t xml:space="preserve">have undergone adequate training in the use, care, protection and handling of Personal Data; </w:t>
      </w:r>
    </w:p>
    <w:p w14:paraId="32ED06A3"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bookmarkStart w:id="20" w:name="bookmark=id.tyjcwt"/>
      <w:bookmarkEnd w:id="20"/>
      <w:r w:rsidRPr="00874585">
        <w:rPr>
          <w:rFonts w:ascii="Arial" w:eastAsia="Arial" w:hAnsi="Arial" w:cs="Arial"/>
          <w:sz w:val="24"/>
          <w:szCs w:val="24"/>
        </w:rPr>
        <w:t>not transfer, Process, or otherwise make available for Processing, Personal Data outside of the UK unless the prior written consent of the Controller has been obtained (such consent may be withheld or</w:t>
      </w:r>
      <w:r w:rsidRPr="00874585">
        <w:rPr>
          <w:rFonts w:cs="Calibri"/>
        </w:rPr>
        <w:t xml:space="preserve"> </w:t>
      </w:r>
      <w:r w:rsidRPr="00874585">
        <w:rPr>
          <w:rFonts w:ascii="Arial" w:eastAsia="Arial" w:hAnsi="Arial" w:cs="Arial"/>
          <w:sz w:val="24"/>
          <w:szCs w:val="24"/>
        </w:rPr>
        <w:t>subject to such conditions as the Customer considers fit at the Customer's absolute discretion) and the following conditions are fulfilled:</w:t>
      </w:r>
    </w:p>
    <w:p w14:paraId="4A24689E" w14:textId="77777777" w:rsidR="00874585" w:rsidRPr="00874585" w:rsidRDefault="00874585" w:rsidP="00871A99">
      <w:pPr>
        <w:numPr>
          <w:ilvl w:val="3"/>
          <w:numId w:val="41"/>
        </w:numPr>
        <w:tabs>
          <w:tab w:val="left" w:pos="2261"/>
        </w:tabs>
        <w:spacing w:after="120" w:line="240" w:lineRule="auto"/>
        <w:ind w:hanging="707"/>
        <w:jc w:val="both"/>
        <w:rPr>
          <w:rFonts w:ascii="Arial" w:eastAsia="Arial" w:hAnsi="Arial" w:cs="Arial"/>
          <w:sz w:val="24"/>
          <w:szCs w:val="24"/>
        </w:rPr>
      </w:pPr>
      <w:bookmarkStart w:id="21" w:name="bookmark=id.3dy6vkm"/>
      <w:bookmarkEnd w:id="21"/>
      <w:r w:rsidRPr="00874585">
        <w:rPr>
          <w:rFonts w:ascii="Arial" w:eastAsia="Arial" w:hAnsi="Arial" w:cs="Arial"/>
          <w:sz w:val="24"/>
          <w:szCs w:val="24"/>
        </w:rPr>
        <w:lastRenderedPageBreak/>
        <w:t>the destination country has been recognised as adequate by the UK Government in accordance with Article 45 UK GDPR or section 74 of the DPA 2018;</w:t>
      </w:r>
    </w:p>
    <w:p w14:paraId="71CE4139" w14:textId="77777777" w:rsidR="00874585" w:rsidRPr="00874585" w:rsidRDefault="00874585" w:rsidP="00871A99">
      <w:pPr>
        <w:numPr>
          <w:ilvl w:val="3"/>
          <w:numId w:val="41"/>
        </w:numPr>
        <w:tabs>
          <w:tab w:val="left" w:pos="2261"/>
        </w:tabs>
        <w:spacing w:after="120" w:line="240" w:lineRule="auto"/>
        <w:ind w:hanging="707"/>
        <w:jc w:val="both"/>
        <w:rPr>
          <w:rFonts w:ascii="Arial" w:eastAsia="Arial" w:hAnsi="Arial" w:cs="Arial"/>
          <w:sz w:val="24"/>
          <w:szCs w:val="24"/>
        </w:rPr>
      </w:pPr>
      <w:r w:rsidRPr="00874585">
        <w:rPr>
          <w:rFonts w:ascii="Arial" w:eastAsia="Arial" w:hAnsi="Arial" w:cs="Arial"/>
          <w:sz w:val="24"/>
          <w:szCs w:val="24"/>
        </w:rPr>
        <w:t>Controller or the Processor has provided appropriate safeguards in relation to the transfer (whether in accordance with UK GDPR Article 46 or section 75 DPA 2018) as determined by the Controller;</w:t>
      </w:r>
    </w:p>
    <w:p w14:paraId="10A92105" w14:textId="77777777" w:rsidR="00874585" w:rsidRPr="00874585" w:rsidRDefault="00874585" w:rsidP="00871A99">
      <w:pPr>
        <w:numPr>
          <w:ilvl w:val="3"/>
          <w:numId w:val="41"/>
        </w:numPr>
        <w:tabs>
          <w:tab w:val="left" w:pos="2261"/>
        </w:tabs>
        <w:spacing w:after="120" w:line="240" w:lineRule="auto"/>
        <w:ind w:hanging="707"/>
        <w:jc w:val="both"/>
        <w:rPr>
          <w:rFonts w:ascii="Arial" w:eastAsia="Arial" w:hAnsi="Arial" w:cs="Arial"/>
          <w:sz w:val="24"/>
          <w:szCs w:val="24"/>
        </w:rPr>
      </w:pPr>
      <w:bookmarkStart w:id="22" w:name="bookmark=id.1t3h5sf"/>
      <w:bookmarkEnd w:id="22"/>
      <w:r w:rsidRPr="00874585">
        <w:rPr>
          <w:rFonts w:ascii="Arial" w:eastAsia="Arial" w:hAnsi="Arial" w:cs="Arial"/>
          <w:sz w:val="24"/>
          <w:szCs w:val="24"/>
        </w:rPr>
        <w:t>the Data Subject has enforceable rights and effective legal remedies;</w:t>
      </w:r>
    </w:p>
    <w:p w14:paraId="4364734A" w14:textId="77777777" w:rsidR="00874585" w:rsidRPr="00874585" w:rsidRDefault="00874585" w:rsidP="00871A99">
      <w:pPr>
        <w:numPr>
          <w:ilvl w:val="3"/>
          <w:numId w:val="41"/>
        </w:numPr>
        <w:tabs>
          <w:tab w:val="left" w:pos="2261"/>
        </w:tabs>
        <w:spacing w:after="120" w:line="240" w:lineRule="auto"/>
        <w:ind w:hanging="707"/>
        <w:jc w:val="both"/>
        <w:rPr>
          <w:rFonts w:ascii="Arial" w:eastAsia="Arial" w:hAnsi="Arial" w:cs="Arial"/>
          <w:sz w:val="24"/>
          <w:szCs w:val="24"/>
        </w:rPr>
      </w:pPr>
      <w:bookmarkStart w:id="23" w:name="bookmark=id.4d34og8"/>
      <w:bookmarkEnd w:id="23"/>
      <w:r w:rsidRPr="00874585">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FA7B9BE" w14:textId="77777777" w:rsidR="00874585" w:rsidRPr="00874585" w:rsidRDefault="00874585" w:rsidP="00871A99">
      <w:pPr>
        <w:numPr>
          <w:ilvl w:val="3"/>
          <w:numId w:val="41"/>
        </w:numPr>
        <w:tabs>
          <w:tab w:val="left" w:pos="2261"/>
        </w:tabs>
        <w:spacing w:after="120" w:line="240" w:lineRule="auto"/>
        <w:ind w:hanging="707"/>
        <w:jc w:val="both"/>
        <w:rPr>
          <w:rFonts w:ascii="Arial" w:eastAsia="Arial" w:hAnsi="Arial" w:cs="Arial"/>
          <w:sz w:val="24"/>
          <w:szCs w:val="24"/>
        </w:rPr>
      </w:pPr>
      <w:bookmarkStart w:id="24" w:name="bookmark=id.2s8eyo1"/>
      <w:bookmarkEnd w:id="24"/>
      <w:r w:rsidRPr="00874585">
        <w:rPr>
          <w:rFonts w:ascii="Arial" w:eastAsia="Arial" w:hAnsi="Arial" w:cs="Arial"/>
          <w:sz w:val="24"/>
          <w:szCs w:val="24"/>
        </w:rPr>
        <w:t xml:space="preserve">the Processor complies with any reasonable instructions notified to it in advance by the Controller with respect to the Processing of the Personal Data; </w:t>
      </w:r>
    </w:p>
    <w:p w14:paraId="608DA263" w14:textId="77777777" w:rsidR="00874585" w:rsidRPr="00874585" w:rsidRDefault="00874585" w:rsidP="00874585">
      <w:pPr>
        <w:tabs>
          <w:tab w:val="left" w:pos="2261"/>
        </w:tabs>
        <w:spacing w:after="120" w:line="240" w:lineRule="auto"/>
        <w:ind w:left="2126"/>
        <w:jc w:val="both"/>
        <w:rPr>
          <w:rFonts w:ascii="Arial" w:eastAsia="Arial" w:hAnsi="Arial" w:cs="Arial"/>
          <w:sz w:val="24"/>
          <w:szCs w:val="24"/>
        </w:rPr>
      </w:pPr>
      <w:r w:rsidRPr="00874585">
        <w:rPr>
          <w:rFonts w:ascii="Arial" w:eastAsia="Arial" w:hAnsi="Arial" w:cs="Arial"/>
          <w:sz w:val="24"/>
          <w:szCs w:val="24"/>
        </w:rPr>
        <w:t>if any of the mechanisms relied on under paragraph 6(d) in respect of any transfers of Personal Data by the Processor at any time ceases to be valid, the Processor shall, if possible, implement an alternative mechanism to ensure compliance with the Data Protection Legislation. If no alternative mechanism is available, the Controller and the Processor shall work together in good faith to determine the appropriate measures to be taken, taking into account any relevant guidance and accepted good industry practice. The Controller reserves the right to require the Processor to cease any affected transfers if no alternative mechanism to ensure compliance with Data Protection Legislation is reasonably available; and</w:t>
      </w:r>
    </w:p>
    <w:p w14:paraId="349B8D40"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bookmarkStart w:id="25" w:name="bookmark=id.17dp8vu"/>
      <w:bookmarkEnd w:id="25"/>
      <w:proofErr w:type="gramStart"/>
      <w:r w:rsidRPr="00874585">
        <w:rPr>
          <w:rFonts w:ascii="Arial" w:eastAsia="Arial" w:hAnsi="Arial" w:cs="Arial"/>
          <w:sz w:val="24"/>
          <w:szCs w:val="24"/>
        </w:rPr>
        <w:t>at</w:t>
      </w:r>
      <w:proofErr w:type="gramEnd"/>
      <w:r w:rsidRPr="00874585">
        <w:rPr>
          <w:rFonts w:ascii="Arial" w:eastAsia="Arial" w:hAnsi="Arial" w:cs="Arial"/>
          <w:sz w:val="24"/>
          <w:szCs w:val="24"/>
        </w:rPr>
        <w:t xml:space="preserve"> the written direction, and absolute discretion, of the Controller, delete or return Personal Data (and any copies of it) to the Controller on termination of the Contract unless the Processor is required by Law to retain the Personal Data.</w:t>
      </w:r>
    </w:p>
    <w:p w14:paraId="4E86AF8F"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bookmarkStart w:id="26" w:name="bookmark=id.3rdcrjn"/>
      <w:bookmarkEnd w:id="26"/>
      <w:r w:rsidRPr="00874585">
        <w:rPr>
          <w:rFonts w:ascii="Arial" w:eastAsia="Arial" w:hAnsi="Arial" w:cs="Arial"/>
          <w:sz w:val="24"/>
          <w:szCs w:val="24"/>
        </w:rPr>
        <w:t>Subject to paragraph 8 of this Joint Schedule 11, the Processor shall notify the Controller immediately if in relation to Processing Personal Data under or in connection with the Contract it:</w:t>
      </w:r>
    </w:p>
    <w:p w14:paraId="2009DC97"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r w:rsidRPr="00874585">
        <w:rPr>
          <w:rFonts w:ascii="Arial" w:eastAsia="Arial" w:hAnsi="Arial" w:cs="Arial"/>
          <w:sz w:val="24"/>
          <w:szCs w:val="24"/>
        </w:rPr>
        <w:t>receives a Data Subject Access Request (or purported Data Subject Access Request);</w:t>
      </w:r>
    </w:p>
    <w:p w14:paraId="356045F4"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r w:rsidRPr="00874585">
        <w:rPr>
          <w:rFonts w:ascii="Arial" w:eastAsia="Arial" w:hAnsi="Arial" w:cs="Arial"/>
          <w:sz w:val="24"/>
          <w:szCs w:val="24"/>
        </w:rPr>
        <w:t xml:space="preserve">receives a request to rectify, block or erase any Personal Data; </w:t>
      </w:r>
    </w:p>
    <w:p w14:paraId="496864DA"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r w:rsidRPr="00874585">
        <w:rPr>
          <w:rFonts w:ascii="Arial" w:eastAsia="Arial" w:hAnsi="Arial" w:cs="Arial"/>
          <w:sz w:val="24"/>
          <w:szCs w:val="24"/>
        </w:rPr>
        <w:t xml:space="preserve">receives any other request, complaint or communication relating to either Party's obligations under the Data Protection Legislation; </w:t>
      </w:r>
    </w:p>
    <w:p w14:paraId="44F1D669"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r w:rsidRPr="00874585">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0CBB6479"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r w:rsidRPr="00874585">
        <w:rPr>
          <w:rFonts w:ascii="Arial" w:eastAsia="Arial" w:hAnsi="Arial" w:cs="Arial"/>
          <w:sz w:val="24"/>
          <w:szCs w:val="24"/>
        </w:rPr>
        <w:lastRenderedPageBreak/>
        <w:t>receives a request from any third Party for disclosure of Personal Data where compliance with such request is required or purported to be required by Law; or</w:t>
      </w:r>
    </w:p>
    <w:p w14:paraId="0C0A1FC5"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proofErr w:type="gramStart"/>
      <w:r w:rsidRPr="00874585">
        <w:rPr>
          <w:rFonts w:ascii="Arial" w:eastAsia="Arial" w:hAnsi="Arial" w:cs="Arial"/>
          <w:sz w:val="24"/>
          <w:szCs w:val="24"/>
        </w:rPr>
        <w:t>becomes</w:t>
      </w:r>
      <w:proofErr w:type="gramEnd"/>
      <w:r w:rsidRPr="00874585">
        <w:rPr>
          <w:rFonts w:ascii="Arial" w:eastAsia="Arial" w:hAnsi="Arial" w:cs="Arial"/>
          <w:sz w:val="24"/>
          <w:szCs w:val="24"/>
        </w:rPr>
        <w:t xml:space="preserve"> aware of a Data Loss Event.</w:t>
      </w:r>
    </w:p>
    <w:p w14:paraId="7B7189AD"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4DBBAC21"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Taking into account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33C7589D"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r w:rsidRPr="00874585">
        <w:rPr>
          <w:rFonts w:ascii="Arial" w:eastAsia="Arial" w:hAnsi="Arial" w:cs="Arial"/>
          <w:sz w:val="24"/>
          <w:szCs w:val="24"/>
        </w:rPr>
        <w:t>the Controller with full details and copies of the complaint, communication or request;</w:t>
      </w:r>
    </w:p>
    <w:p w14:paraId="019F44B9"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r w:rsidRPr="00874585">
        <w:rPr>
          <w:rFonts w:ascii="Arial" w:eastAsia="Arial" w:hAnsi="Arial" w:cs="Arial"/>
          <w:sz w:val="24"/>
          <w:szCs w:val="24"/>
        </w:rPr>
        <w:t xml:space="preserve">such assistance as is requested by the Controller to enable the Controller to comply with a Data Subject Access Request within the relevant timescales set out in the Data Protection Legislation; </w:t>
      </w:r>
    </w:p>
    <w:p w14:paraId="561C1DD6"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r w:rsidRPr="00874585">
        <w:rPr>
          <w:rFonts w:ascii="Arial" w:eastAsia="Arial" w:hAnsi="Arial" w:cs="Arial"/>
          <w:sz w:val="24"/>
          <w:szCs w:val="24"/>
        </w:rPr>
        <w:t xml:space="preserve">the Controller, at its request, with any Personal Data it holds in relation to a Data Subject; </w:t>
      </w:r>
    </w:p>
    <w:p w14:paraId="0FB1702A"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r w:rsidRPr="00874585">
        <w:rPr>
          <w:rFonts w:ascii="Arial" w:eastAsia="Arial" w:hAnsi="Arial" w:cs="Arial"/>
          <w:sz w:val="24"/>
          <w:szCs w:val="24"/>
        </w:rPr>
        <w:t>assistance as requested by the Controller following any Data Loss Event;  and/or</w:t>
      </w:r>
    </w:p>
    <w:p w14:paraId="2528BCE6"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proofErr w:type="gramStart"/>
      <w:r w:rsidRPr="00874585">
        <w:rPr>
          <w:rFonts w:ascii="Arial" w:eastAsia="Arial" w:hAnsi="Arial" w:cs="Arial"/>
          <w:sz w:val="24"/>
          <w:szCs w:val="24"/>
        </w:rPr>
        <w:t>assistance</w:t>
      </w:r>
      <w:proofErr w:type="gramEnd"/>
      <w:r w:rsidRPr="00874585">
        <w:rPr>
          <w:rFonts w:ascii="Arial" w:eastAsia="Arial" w:hAnsi="Arial" w:cs="Arial"/>
          <w:sz w:val="24"/>
          <w:szCs w:val="24"/>
        </w:rPr>
        <w:t xml:space="preserve"> as requested by the Controller with respect to any request from the Information Commissioner’s Office, or any consultation by the Controller with the Information Commissioner's Office.</w:t>
      </w:r>
    </w:p>
    <w:p w14:paraId="26E37B87"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0006B7D3"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r w:rsidRPr="00874585">
        <w:rPr>
          <w:rFonts w:ascii="Arial" w:eastAsia="Arial" w:hAnsi="Arial" w:cs="Arial"/>
          <w:sz w:val="24"/>
          <w:szCs w:val="24"/>
        </w:rPr>
        <w:t>the Controller determines that the Processing is not occasional;</w:t>
      </w:r>
    </w:p>
    <w:p w14:paraId="1CC6BB99"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bookmarkStart w:id="27" w:name="_heading=h.26in1rg"/>
      <w:bookmarkEnd w:id="27"/>
      <w:r w:rsidRPr="00874585">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0F179AED"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proofErr w:type="gramStart"/>
      <w:r w:rsidRPr="00874585">
        <w:rPr>
          <w:rFonts w:ascii="Arial" w:eastAsia="Arial" w:hAnsi="Arial" w:cs="Arial"/>
          <w:sz w:val="24"/>
          <w:szCs w:val="24"/>
        </w:rPr>
        <w:t>the</w:t>
      </w:r>
      <w:proofErr w:type="gramEnd"/>
      <w:r w:rsidRPr="00874585">
        <w:rPr>
          <w:rFonts w:ascii="Arial" w:eastAsia="Arial" w:hAnsi="Arial" w:cs="Arial"/>
          <w:sz w:val="24"/>
          <w:szCs w:val="24"/>
        </w:rPr>
        <w:t xml:space="preserve"> Controller determines that the Processing is likely to result in a risk to the rights and freedoms of Data Subjects.</w:t>
      </w:r>
    </w:p>
    <w:p w14:paraId="179F3C02"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bookmarkStart w:id="28" w:name="bookmark=id.lnxbz9"/>
      <w:bookmarkEnd w:id="28"/>
      <w:r w:rsidRPr="00874585">
        <w:rPr>
          <w:rFonts w:ascii="Arial" w:eastAsia="Arial" w:hAnsi="Arial" w:cs="Arial"/>
          <w:sz w:val="24"/>
          <w:szCs w:val="24"/>
        </w:rPr>
        <w:t>The Processor shall allow for audits of its Data Processing activity by the Controller or the Controller’s designated auditor.</w:t>
      </w:r>
    </w:p>
    <w:p w14:paraId="52CDDE42"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 xml:space="preserve">The Parties shall designate a Data Protection Officer if required by the Data Protection Legislation. </w:t>
      </w:r>
    </w:p>
    <w:p w14:paraId="3ED47965"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 xml:space="preserve">Before allowing any </w:t>
      </w:r>
      <w:proofErr w:type="spellStart"/>
      <w:r w:rsidRPr="00874585">
        <w:rPr>
          <w:rFonts w:ascii="Arial" w:eastAsia="Arial" w:hAnsi="Arial" w:cs="Arial"/>
          <w:sz w:val="24"/>
          <w:szCs w:val="24"/>
        </w:rPr>
        <w:t>Subprocessor</w:t>
      </w:r>
      <w:proofErr w:type="spellEnd"/>
      <w:r w:rsidRPr="00874585">
        <w:rPr>
          <w:rFonts w:ascii="Arial" w:eastAsia="Arial" w:hAnsi="Arial" w:cs="Arial"/>
          <w:sz w:val="24"/>
          <w:szCs w:val="24"/>
        </w:rPr>
        <w:t xml:space="preserve"> to Process any Personal Data related to the Contract, the Processor must:</w:t>
      </w:r>
    </w:p>
    <w:p w14:paraId="7841F559"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r w:rsidRPr="00874585">
        <w:rPr>
          <w:rFonts w:ascii="Arial" w:eastAsia="Arial" w:hAnsi="Arial" w:cs="Arial"/>
          <w:sz w:val="24"/>
          <w:szCs w:val="24"/>
        </w:rPr>
        <w:lastRenderedPageBreak/>
        <w:t xml:space="preserve">notify the Controller in writing of the intended </w:t>
      </w:r>
      <w:proofErr w:type="spellStart"/>
      <w:r w:rsidRPr="00874585">
        <w:rPr>
          <w:rFonts w:ascii="Arial" w:eastAsia="Arial" w:hAnsi="Arial" w:cs="Arial"/>
          <w:sz w:val="24"/>
          <w:szCs w:val="24"/>
        </w:rPr>
        <w:t>Subprocessor</w:t>
      </w:r>
      <w:proofErr w:type="spellEnd"/>
      <w:r w:rsidRPr="00874585">
        <w:rPr>
          <w:rFonts w:ascii="Arial" w:eastAsia="Arial" w:hAnsi="Arial" w:cs="Arial"/>
          <w:sz w:val="24"/>
          <w:szCs w:val="24"/>
        </w:rPr>
        <w:t xml:space="preserve"> and Processing that will be undertaken by the </w:t>
      </w:r>
      <w:proofErr w:type="spellStart"/>
      <w:r w:rsidRPr="00874585">
        <w:rPr>
          <w:rFonts w:ascii="Arial" w:eastAsia="Arial" w:hAnsi="Arial" w:cs="Arial"/>
          <w:sz w:val="24"/>
          <w:szCs w:val="24"/>
        </w:rPr>
        <w:t>Subprocessor</w:t>
      </w:r>
      <w:proofErr w:type="spellEnd"/>
      <w:r w:rsidRPr="00874585">
        <w:rPr>
          <w:rFonts w:ascii="Arial" w:eastAsia="Arial" w:hAnsi="Arial" w:cs="Arial"/>
          <w:sz w:val="24"/>
          <w:szCs w:val="24"/>
        </w:rPr>
        <w:t>;</w:t>
      </w:r>
    </w:p>
    <w:p w14:paraId="156E597C"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r w:rsidRPr="00874585">
        <w:rPr>
          <w:rFonts w:ascii="Arial" w:eastAsia="Arial" w:hAnsi="Arial" w:cs="Arial"/>
          <w:sz w:val="24"/>
          <w:szCs w:val="24"/>
        </w:rPr>
        <w:t xml:space="preserve">obtain the written consent of the Controller (such consent may be withheld or subject to such conditions as the Controller considers fit at the Controller’s absolute discretion); </w:t>
      </w:r>
    </w:p>
    <w:p w14:paraId="456BB127"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r w:rsidRPr="00874585">
        <w:rPr>
          <w:rFonts w:ascii="Arial" w:eastAsia="Arial" w:hAnsi="Arial" w:cs="Arial"/>
          <w:sz w:val="24"/>
          <w:szCs w:val="24"/>
        </w:rPr>
        <w:t xml:space="preserve">enter into a written legally binding agreement with the </w:t>
      </w:r>
      <w:proofErr w:type="spellStart"/>
      <w:r w:rsidRPr="00874585">
        <w:rPr>
          <w:rFonts w:ascii="Arial" w:eastAsia="Arial" w:hAnsi="Arial" w:cs="Arial"/>
          <w:sz w:val="24"/>
          <w:szCs w:val="24"/>
        </w:rPr>
        <w:t>Subprocessor</w:t>
      </w:r>
      <w:proofErr w:type="spellEnd"/>
      <w:r w:rsidRPr="00874585">
        <w:rPr>
          <w:rFonts w:ascii="Arial" w:eastAsia="Arial" w:hAnsi="Arial" w:cs="Arial"/>
          <w:sz w:val="24"/>
          <w:szCs w:val="24"/>
        </w:rPr>
        <w:t xml:space="preserve"> which give effect to the terms set out in this Joint Schedule 11 such that they apply to the </w:t>
      </w:r>
      <w:proofErr w:type="spellStart"/>
      <w:r w:rsidRPr="00874585">
        <w:rPr>
          <w:rFonts w:ascii="Arial" w:eastAsia="Arial" w:hAnsi="Arial" w:cs="Arial"/>
          <w:sz w:val="24"/>
          <w:szCs w:val="24"/>
        </w:rPr>
        <w:t>Subprocessor</w:t>
      </w:r>
      <w:proofErr w:type="spellEnd"/>
      <w:r w:rsidRPr="00874585">
        <w:rPr>
          <w:rFonts w:ascii="Arial" w:eastAsia="Arial" w:hAnsi="Arial" w:cs="Arial"/>
          <w:sz w:val="24"/>
          <w:szCs w:val="24"/>
        </w:rPr>
        <w:t xml:space="preserve">, prior to any Personal Data being transferred to or accessed by the </w:t>
      </w:r>
      <w:proofErr w:type="spellStart"/>
      <w:r w:rsidRPr="00874585">
        <w:rPr>
          <w:rFonts w:ascii="Arial" w:eastAsia="Arial" w:hAnsi="Arial" w:cs="Arial"/>
          <w:sz w:val="24"/>
          <w:szCs w:val="24"/>
        </w:rPr>
        <w:t>Subprocessor</w:t>
      </w:r>
      <w:proofErr w:type="spellEnd"/>
      <w:r w:rsidRPr="00874585">
        <w:rPr>
          <w:rFonts w:ascii="Arial" w:eastAsia="Arial" w:hAnsi="Arial" w:cs="Arial"/>
          <w:sz w:val="24"/>
          <w:szCs w:val="24"/>
        </w:rPr>
        <w:t>; and</w:t>
      </w:r>
    </w:p>
    <w:p w14:paraId="4F780D78" w14:textId="77777777" w:rsidR="00874585" w:rsidRPr="00874585" w:rsidRDefault="00874585" w:rsidP="00871A99">
      <w:pPr>
        <w:numPr>
          <w:ilvl w:val="2"/>
          <w:numId w:val="41"/>
        </w:numPr>
        <w:spacing w:after="120" w:line="240" w:lineRule="auto"/>
        <w:jc w:val="both"/>
        <w:rPr>
          <w:rFonts w:ascii="Arial" w:eastAsia="Arial" w:hAnsi="Arial" w:cs="Arial"/>
          <w:sz w:val="24"/>
          <w:szCs w:val="24"/>
        </w:rPr>
      </w:pPr>
      <w:proofErr w:type="gramStart"/>
      <w:r w:rsidRPr="00874585">
        <w:rPr>
          <w:rFonts w:ascii="Arial" w:eastAsia="Arial" w:hAnsi="Arial" w:cs="Arial"/>
          <w:sz w:val="24"/>
          <w:szCs w:val="24"/>
        </w:rPr>
        <w:t>provide</w:t>
      </w:r>
      <w:proofErr w:type="gramEnd"/>
      <w:r w:rsidRPr="00874585">
        <w:rPr>
          <w:rFonts w:ascii="Arial" w:eastAsia="Arial" w:hAnsi="Arial" w:cs="Arial"/>
          <w:sz w:val="24"/>
          <w:szCs w:val="24"/>
        </w:rPr>
        <w:t xml:space="preserve"> the Controller with such information regarding the </w:t>
      </w:r>
      <w:proofErr w:type="spellStart"/>
      <w:r w:rsidRPr="00874585">
        <w:rPr>
          <w:rFonts w:ascii="Arial" w:eastAsia="Arial" w:hAnsi="Arial" w:cs="Arial"/>
          <w:sz w:val="24"/>
          <w:szCs w:val="24"/>
        </w:rPr>
        <w:t>Subprocessor</w:t>
      </w:r>
      <w:proofErr w:type="spellEnd"/>
      <w:r w:rsidRPr="00874585">
        <w:rPr>
          <w:rFonts w:ascii="Arial" w:eastAsia="Arial" w:hAnsi="Arial" w:cs="Arial"/>
          <w:sz w:val="24"/>
          <w:szCs w:val="24"/>
        </w:rPr>
        <w:t xml:space="preserve"> as the Controller may reasonably require.</w:t>
      </w:r>
    </w:p>
    <w:p w14:paraId="4BA98870"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 xml:space="preserve">Any Processing by a </w:t>
      </w:r>
      <w:proofErr w:type="spellStart"/>
      <w:r w:rsidRPr="00874585">
        <w:rPr>
          <w:rFonts w:ascii="Arial" w:eastAsia="Arial" w:hAnsi="Arial" w:cs="Arial"/>
          <w:sz w:val="24"/>
          <w:szCs w:val="24"/>
        </w:rPr>
        <w:t>Subprocessor</w:t>
      </w:r>
      <w:proofErr w:type="spellEnd"/>
      <w:r w:rsidRPr="00874585">
        <w:rPr>
          <w:rFonts w:ascii="Arial" w:eastAsia="Arial" w:hAnsi="Arial" w:cs="Arial"/>
          <w:sz w:val="24"/>
          <w:szCs w:val="24"/>
        </w:rPr>
        <w:t xml:space="preserve"> or transfer of Personal Data to a </w:t>
      </w:r>
      <w:proofErr w:type="spellStart"/>
      <w:r w:rsidRPr="00874585">
        <w:rPr>
          <w:rFonts w:ascii="Arial" w:eastAsia="Arial" w:hAnsi="Arial" w:cs="Arial"/>
          <w:sz w:val="24"/>
          <w:szCs w:val="24"/>
        </w:rPr>
        <w:t>Subprocessor</w:t>
      </w:r>
      <w:proofErr w:type="spellEnd"/>
      <w:r w:rsidRPr="00874585">
        <w:rPr>
          <w:rFonts w:ascii="Arial" w:eastAsia="Arial" w:hAnsi="Arial" w:cs="Arial"/>
          <w:sz w:val="24"/>
          <w:szCs w:val="24"/>
        </w:rPr>
        <w:t xml:space="preserve"> permitted by the Controller shall not relieve the Processor from any of its liabilities, responsibilities and obligations to the Controller under this Joint Schedule 11, and the Processor shall remain fully liable for all acts or omissions of any of its </w:t>
      </w:r>
      <w:proofErr w:type="spellStart"/>
      <w:r w:rsidRPr="00874585">
        <w:rPr>
          <w:rFonts w:ascii="Arial" w:eastAsia="Arial" w:hAnsi="Arial" w:cs="Arial"/>
          <w:sz w:val="24"/>
          <w:szCs w:val="24"/>
        </w:rPr>
        <w:t>Subprocessors</w:t>
      </w:r>
      <w:proofErr w:type="spellEnd"/>
      <w:r w:rsidRPr="00874585">
        <w:rPr>
          <w:rFonts w:ascii="Arial" w:eastAsia="Arial" w:hAnsi="Arial" w:cs="Arial"/>
          <w:sz w:val="24"/>
          <w:szCs w:val="24"/>
        </w:rPr>
        <w:t>.</w:t>
      </w:r>
    </w:p>
    <w:p w14:paraId="41E41458"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bookmarkStart w:id="29" w:name="bookmark=id.35nkun2"/>
      <w:bookmarkEnd w:id="29"/>
      <w:r w:rsidRPr="00874585">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65ED3DC5"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5967AB8C" w14:textId="77777777" w:rsidR="00874585" w:rsidRPr="00874585" w:rsidRDefault="00874585" w:rsidP="00874585">
      <w:pPr>
        <w:keepNext/>
        <w:spacing w:after="220" w:line="240" w:lineRule="auto"/>
        <w:jc w:val="both"/>
        <w:rPr>
          <w:rFonts w:ascii="Arial" w:eastAsia="Arial" w:hAnsi="Arial" w:cs="Arial"/>
          <w:b/>
          <w:color w:val="000000"/>
          <w:sz w:val="24"/>
          <w:szCs w:val="24"/>
        </w:rPr>
      </w:pPr>
      <w:r w:rsidRPr="00874585">
        <w:rPr>
          <w:rFonts w:ascii="Arial" w:eastAsia="Arial" w:hAnsi="Arial" w:cs="Arial"/>
          <w:b/>
          <w:color w:val="000000"/>
          <w:sz w:val="24"/>
          <w:szCs w:val="24"/>
        </w:rPr>
        <w:t xml:space="preserve">Where the Parties are Joint Controllers of Personal Data </w:t>
      </w:r>
    </w:p>
    <w:p w14:paraId="792CF2CC"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3 to this Joint Schedule 11. </w:t>
      </w:r>
    </w:p>
    <w:p w14:paraId="4C6B6D40" w14:textId="77777777" w:rsidR="00874585" w:rsidRPr="00874585" w:rsidRDefault="00874585" w:rsidP="00874585">
      <w:pPr>
        <w:keepNext/>
        <w:spacing w:after="220" w:line="240" w:lineRule="auto"/>
        <w:jc w:val="both"/>
        <w:rPr>
          <w:rFonts w:ascii="Arial" w:eastAsia="Arial" w:hAnsi="Arial" w:cs="Arial"/>
          <w:b/>
          <w:color w:val="000000"/>
          <w:sz w:val="24"/>
          <w:szCs w:val="24"/>
        </w:rPr>
      </w:pPr>
      <w:r w:rsidRPr="00874585">
        <w:rPr>
          <w:rFonts w:ascii="Arial" w:eastAsia="Arial" w:hAnsi="Arial" w:cs="Arial"/>
          <w:b/>
          <w:color w:val="000000"/>
          <w:sz w:val="24"/>
          <w:szCs w:val="24"/>
        </w:rPr>
        <w:t xml:space="preserve">Independent Controllers of Personal Data </w:t>
      </w:r>
    </w:p>
    <w:p w14:paraId="504B14E1"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B6CD367"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48F70430"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 xml:space="preserve">Where a Party has provided Personal Data to the other Party in accordance with paragraph 18 of this Joint Schedule 11 above, the recipient of the Personal </w:t>
      </w:r>
      <w:r w:rsidRPr="00874585">
        <w:rPr>
          <w:rFonts w:ascii="Arial" w:eastAsia="Arial" w:hAnsi="Arial" w:cs="Arial"/>
          <w:sz w:val="24"/>
          <w:szCs w:val="24"/>
        </w:rPr>
        <w:lastRenderedPageBreak/>
        <w:t>Data will provide all such relevant documents and information relating to its data protection policies and procedures as the other Party may reasonably require.</w:t>
      </w:r>
    </w:p>
    <w:p w14:paraId="47688353"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0F82D17C"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The Parties shall only provide Personal Data to each other:</w:t>
      </w:r>
    </w:p>
    <w:p w14:paraId="28AB3CB8" w14:textId="77777777" w:rsidR="00874585" w:rsidRPr="00874585" w:rsidRDefault="00874585" w:rsidP="00871A99">
      <w:pPr>
        <w:numPr>
          <w:ilvl w:val="2"/>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to the extent necessary to perform their respective obligations under the Contract;</w:t>
      </w:r>
    </w:p>
    <w:p w14:paraId="4C451AF0" w14:textId="77777777" w:rsidR="00874585" w:rsidRPr="00874585" w:rsidRDefault="00874585" w:rsidP="00871A99">
      <w:pPr>
        <w:numPr>
          <w:ilvl w:val="2"/>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12273697" w14:textId="77777777" w:rsidR="00874585" w:rsidRPr="00874585" w:rsidRDefault="00874585" w:rsidP="00871A99">
      <w:pPr>
        <w:numPr>
          <w:ilvl w:val="2"/>
          <w:numId w:val="41"/>
        </w:numPr>
        <w:spacing w:before="280" w:after="120" w:line="240" w:lineRule="auto"/>
        <w:jc w:val="both"/>
        <w:rPr>
          <w:rFonts w:ascii="Arial" w:eastAsia="Arial" w:hAnsi="Arial" w:cs="Arial"/>
          <w:sz w:val="24"/>
          <w:szCs w:val="24"/>
        </w:rPr>
      </w:pPr>
      <w:proofErr w:type="gramStart"/>
      <w:r w:rsidRPr="00874585">
        <w:rPr>
          <w:rFonts w:ascii="Arial" w:eastAsia="Arial" w:hAnsi="Arial" w:cs="Arial"/>
          <w:sz w:val="24"/>
          <w:szCs w:val="24"/>
        </w:rPr>
        <w:t>where</w:t>
      </w:r>
      <w:proofErr w:type="gramEnd"/>
      <w:r w:rsidRPr="00874585">
        <w:rPr>
          <w:rFonts w:ascii="Arial" w:eastAsia="Arial" w:hAnsi="Arial" w:cs="Arial"/>
          <w:sz w:val="24"/>
          <w:szCs w:val="24"/>
        </w:rPr>
        <w:t xml:space="preserve"> it has recorded it in Annex 1 </w:t>
      </w:r>
      <w:r w:rsidRPr="00874585">
        <w:rPr>
          <w:rFonts w:ascii="Arial" w:eastAsia="Arial" w:hAnsi="Arial" w:cs="Arial"/>
          <w:i/>
          <w:sz w:val="24"/>
          <w:szCs w:val="24"/>
        </w:rPr>
        <w:t>(Processing Personal Data).</w:t>
      </w:r>
    </w:p>
    <w:p w14:paraId="05660AB0"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6B4AE85"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4C980114"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sidRPr="00874585">
        <w:rPr>
          <w:rFonts w:ascii="Arial" w:eastAsia="Arial" w:hAnsi="Arial" w:cs="Arial"/>
          <w:b/>
          <w:sz w:val="24"/>
          <w:szCs w:val="24"/>
        </w:rPr>
        <w:t>(“Request Recipient”)</w:t>
      </w:r>
      <w:r w:rsidRPr="00874585">
        <w:rPr>
          <w:rFonts w:ascii="Arial" w:eastAsia="Arial" w:hAnsi="Arial" w:cs="Arial"/>
          <w:sz w:val="24"/>
          <w:szCs w:val="24"/>
        </w:rPr>
        <w:t>:</w:t>
      </w:r>
    </w:p>
    <w:p w14:paraId="7E6E3128" w14:textId="77777777" w:rsidR="00874585" w:rsidRPr="00874585" w:rsidRDefault="00874585" w:rsidP="00871A99">
      <w:pPr>
        <w:numPr>
          <w:ilvl w:val="2"/>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6460C404" w14:textId="77777777" w:rsidR="00874585" w:rsidRPr="00874585" w:rsidRDefault="00874585" w:rsidP="00871A99">
      <w:pPr>
        <w:numPr>
          <w:ilvl w:val="2"/>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where the request or correspondence is directed to the other Party and/or relates to that other Party's Processing of the Personal Data, the Request Recipient  will:</w:t>
      </w:r>
    </w:p>
    <w:p w14:paraId="6F4CAA49" w14:textId="77777777" w:rsidR="00874585" w:rsidRPr="00874585" w:rsidRDefault="00874585" w:rsidP="00871A99">
      <w:pPr>
        <w:numPr>
          <w:ilvl w:val="3"/>
          <w:numId w:val="41"/>
        </w:numPr>
        <w:spacing w:before="280" w:after="120" w:line="240" w:lineRule="auto"/>
        <w:ind w:hanging="707"/>
        <w:jc w:val="both"/>
        <w:rPr>
          <w:rFonts w:ascii="Arial" w:eastAsia="Arial" w:hAnsi="Arial" w:cs="Arial"/>
          <w:sz w:val="24"/>
          <w:szCs w:val="24"/>
        </w:rPr>
      </w:pPr>
      <w:r w:rsidRPr="00874585">
        <w:rPr>
          <w:rFonts w:ascii="Arial" w:eastAsia="Arial" w:hAnsi="Arial" w:cs="Arial"/>
          <w:sz w:val="24"/>
          <w:szCs w:val="24"/>
        </w:rPr>
        <w:t xml:space="preserve">promptly, and in any event within five (5) Working Days of receipt of the request or correspondence, inform the other Party that it </w:t>
      </w:r>
      <w:r w:rsidRPr="00874585">
        <w:rPr>
          <w:rFonts w:ascii="Arial" w:eastAsia="Arial" w:hAnsi="Arial" w:cs="Arial"/>
          <w:sz w:val="24"/>
          <w:szCs w:val="24"/>
        </w:rPr>
        <w:lastRenderedPageBreak/>
        <w:t>has received the same and shall forward such request or correspondence to the other Party; and</w:t>
      </w:r>
    </w:p>
    <w:p w14:paraId="6B2DB4BE" w14:textId="77777777" w:rsidR="00874585" w:rsidRPr="00874585" w:rsidRDefault="00874585" w:rsidP="00871A99">
      <w:pPr>
        <w:numPr>
          <w:ilvl w:val="3"/>
          <w:numId w:val="41"/>
        </w:numPr>
        <w:spacing w:before="280" w:after="120" w:line="240" w:lineRule="auto"/>
        <w:ind w:hanging="707"/>
        <w:jc w:val="both"/>
        <w:rPr>
          <w:rFonts w:ascii="Arial" w:eastAsia="Arial" w:hAnsi="Arial" w:cs="Arial"/>
          <w:sz w:val="24"/>
          <w:szCs w:val="24"/>
        </w:rPr>
      </w:pPr>
      <w:proofErr w:type="gramStart"/>
      <w:r w:rsidRPr="00874585">
        <w:rPr>
          <w:rFonts w:ascii="Arial" w:eastAsia="Arial" w:hAnsi="Arial" w:cs="Arial"/>
          <w:sz w:val="24"/>
          <w:szCs w:val="24"/>
        </w:rPr>
        <w:t>provide</w:t>
      </w:r>
      <w:proofErr w:type="gramEnd"/>
      <w:r w:rsidRPr="00874585">
        <w:rPr>
          <w:rFonts w:ascii="Arial" w:eastAsia="Arial" w:hAnsi="Arial" w:cs="Arial"/>
          <w:sz w:val="24"/>
          <w:szCs w:val="24"/>
        </w:rPr>
        <w:t xml:space="preserve"> any information and/or assistance as reasonably requested by the other Party to help it respond to the request or correspondence in the timeframes specified by Data Protection Legislation.</w:t>
      </w:r>
    </w:p>
    <w:p w14:paraId="537BD189"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 xml:space="preserve">Each Party shall promptly notify the other Party upon it becoming aware of any Data Loss Event relating to Personal Data provided by the other Party pursuant to the Contract and shall: </w:t>
      </w:r>
    </w:p>
    <w:p w14:paraId="50225FFE" w14:textId="77777777" w:rsidR="00874585" w:rsidRPr="00874585" w:rsidRDefault="00874585" w:rsidP="00871A99">
      <w:pPr>
        <w:numPr>
          <w:ilvl w:val="2"/>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 xml:space="preserve">do all such things as reasonably necessary to assist the other Party in mitigating the effects of the Data Loss Event; </w:t>
      </w:r>
    </w:p>
    <w:p w14:paraId="51C96A57" w14:textId="77777777" w:rsidR="00874585" w:rsidRPr="00874585" w:rsidRDefault="00874585" w:rsidP="00871A99">
      <w:pPr>
        <w:numPr>
          <w:ilvl w:val="2"/>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 xml:space="preserve">implement any measures necessary to restore the security of any compromised Personal Data; </w:t>
      </w:r>
    </w:p>
    <w:p w14:paraId="370167FE" w14:textId="77777777" w:rsidR="00874585" w:rsidRPr="00874585" w:rsidRDefault="00874585" w:rsidP="00871A99">
      <w:pPr>
        <w:numPr>
          <w:ilvl w:val="2"/>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BFF53B0" w14:textId="77777777" w:rsidR="00874585" w:rsidRPr="00874585" w:rsidRDefault="00874585" w:rsidP="00871A99">
      <w:pPr>
        <w:numPr>
          <w:ilvl w:val="2"/>
          <w:numId w:val="41"/>
        </w:numPr>
        <w:spacing w:before="280" w:after="120" w:line="240" w:lineRule="auto"/>
        <w:jc w:val="both"/>
        <w:rPr>
          <w:rFonts w:ascii="Arial" w:eastAsia="Arial" w:hAnsi="Arial" w:cs="Arial"/>
          <w:sz w:val="24"/>
          <w:szCs w:val="24"/>
        </w:rPr>
      </w:pPr>
      <w:proofErr w:type="gramStart"/>
      <w:r w:rsidRPr="00874585">
        <w:rPr>
          <w:rFonts w:ascii="Arial" w:eastAsia="Arial" w:hAnsi="Arial" w:cs="Arial"/>
          <w:sz w:val="24"/>
          <w:szCs w:val="24"/>
        </w:rPr>
        <w:t>not</w:t>
      </w:r>
      <w:proofErr w:type="gramEnd"/>
      <w:r w:rsidRPr="00874585">
        <w:rPr>
          <w:rFonts w:ascii="Arial" w:eastAsia="Arial" w:hAnsi="Arial" w:cs="Arial"/>
          <w:sz w:val="24"/>
          <w:szCs w:val="24"/>
        </w:rPr>
        <w:t xml:space="preserve"> do anything which may damage the reputation of the other Party or that Party's relationship with the relevant Data Subjects, save as required by Law. </w:t>
      </w:r>
    </w:p>
    <w:p w14:paraId="1D3A6DAB"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 xml:space="preserve">Personal Data provided by one Party to the other Party may be used exclusively to exercise rights and obligations under the Contract as specified in Annex 1 </w:t>
      </w:r>
      <w:r w:rsidRPr="00874585">
        <w:rPr>
          <w:rFonts w:ascii="Arial" w:eastAsia="Arial" w:hAnsi="Arial" w:cs="Arial"/>
          <w:i/>
          <w:sz w:val="24"/>
          <w:szCs w:val="24"/>
        </w:rPr>
        <w:t>(Processing Personal Data).</w:t>
      </w:r>
      <w:r w:rsidRPr="00874585">
        <w:rPr>
          <w:rFonts w:ascii="Arial" w:eastAsia="Arial" w:hAnsi="Arial" w:cs="Arial"/>
          <w:sz w:val="24"/>
          <w:szCs w:val="24"/>
        </w:rPr>
        <w:t xml:space="preserve"> </w:t>
      </w:r>
    </w:p>
    <w:p w14:paraId="658DEDB8"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sidRPr="00874585">
        <w:rPr>
          <w:rFonts w:ascii="Arial" w:eastAsia="Arial" w:hAnsi="Arial" w:cs="Arial"/>
          <w:i/>
          <w:sz w:val="24"/>
          <w:szCs w:val="24"/>
        </w:rPr>
        <w:t>(Processing Personal Data)</w:t>
      </w:r>
      <w:r w:rsidRPr="00874585">
        <w:rPr>
          <w:rFonts w:ascii="Arial" w:eastAsia="Arial" w:hAnsi="Arial" w:cs="Arial"/>
          <w:sz w:val="24"/>
          <w:szCs w:val="24"/>
        </w:rPr>
        <w:t xml:space="preserve">. </w:t>
      </w:r>
    </w:p>
    <w:p w14:paraId="10E59951" w14:textId="77777777" w:rsidR="00874585" w:rsidRPr="00874585" w:rsidRDefault="00874585" w:rsidP="00871A99">
      <w:pPr>
        <w:numPr>
          <w:ilvl w:val="1"/>
          <w:numId w:val="41"/>
        </w:numPr>
        <w:spacing w:before="280" w:after="120" w:line="240" w:lineRule="auto"/>
        <w:jc w:val="both"/>
        <w:rPr>
          <w:rFonts w:ascii="Arial" w:eastAsia="Arial" w:hAnsi="Arial" w:cs="Arial"/>
          <w:sz w:val="24"/>
          <w:szCs w:val="24"/>
        </w:rPr>
      </w:pPr>
      <w:r w:rsidRPr="00874585">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53377A5D" w14:textId="77777777" w:rsidR="00874585" w:rsidRPr="00874585" w:rsidRDefault="00874585" w:rsidP="00874585">
      <w:pPr>
        <w:spacing w:before="280" w:after="120"/>
        <w:ind w:left="709"/>
        <w:rPr>
          <w:rFonts w:ascii="Arial" w:eastAsia="Arial" w:hAnsi="Arial" w:cs="Arial"/>
          <w:sz w:val="24"/>
          <w:szCs w:val="24"/>
        </w:rPr>
      </w:pPr>
    </w:p>
    <w:p w14:paraId="125E15A2" w14:textId="77777777" w:rsidR="00874585" w:rsidRPr="00874585" w:rsidRDefault="00874585" w:rsidP="00874585">
      <w:pPr>
        <w:keepNext/>
        <w:keepLines/>
        <w:spacing w:after="240" w:line="240" w:lineRule="auto"/>
        <w:ind w:left="709" w:hanging="709"/>
        <w:outlineLvl w:val="1"/>
        <w:rPr>
          <w:rFonts w:ascii="Arial" w:eastAsia="Arial" w:hAnsi="Arial" w:cs="Arial"/>
          <w:color w:val="000000"/>
          <w:sz w:val="24"/>
          <w:szCs w:val="24"/>
        </w:rPr>
      </w:pPr>
      <w:r w:rsidRPr="00874585">
        <w:rPr>
          <w:rFonts w:ascii="Cambria" w:eastAsia="Cambria" w:hAnsi="Cambria" w:cs="Cambria"/>
          <w:b/>
          <w:color w:val="000000"/>
          <w:sz w:val="26"/>
          <w:szCs w:val="26"/>
        </w:rPr>
        <w:br w:type="page"/>
      </w:r>
      <w:r w:rsidRPr="00874585">
        <w:rPr>
          <w:rFonts w:ascii="Arial" w:eastAsia="Arial" w:hAnsi="Arial" w:cs="Arial"/>
          <w:color w:val="000000"/>
          <w:sz w:val="24"/>
          <w:szCs w:val="24"/>
        </w:rPr>
        <w:lastRenderedPageBreak/>
        <w:t xml:space="preserve"> </w:t>
      </w:r>
      <w:r w:rsidRPr="00874585">
        <w:rPr>
          <w:rFonts w:ascii="Arial" w:eastAsia="Arial" w:hAnsi="Arial" w:cs="Arial"/>
          <w:b/>
          <w:color w:val="000000"/>
          <w:sz w:val="24"/>
          <w:szCs w:val="24"/>
        </w:rPr>
        <w:t>Annex 1 - Processing Personal Data (Lot 1-7 Authority &amp; Supplier, Call-Off Contract)</w:t>
      </w:r>
    </w:p>
    <w:p w14:paraId="3E70A525" w14:textId="77777777" w:rsidR="00874585" w:rsidRPr="00874585" w:rsidRDefault="00874585" w:rsidP="00874585">
      <w:pPr>
        <w:rPr>
          <w:rFonts w:ascii="Arial" w:eastAsia="Arial" w:hAnsi="Arial" w:cs="Arial"/>
          <w:sz w:val="24"/>
          <w:szCs w:val="24"/>
        </w:rPr>
      </w:pPr>
      <w:r w:rsidRPr="00874585">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51D83A1D" w14:textId="3B2CDF81" w:rsidR="0050029C" w:rsidRPr="0050029C" w:rsidRDefault="00874585" w:rsidP="0050029C">
      <w:pPr>
        <w:keepNext/>
        <w:numPr>
          <w:ilvl w:val="3"/>
          <w:numId w:val="42"/>
        </w:numPr>
        <w:spacing w:after="0" w:line="240" w:lineRule="auto"/>
        <w:jc w:val="both"/>
        <w:rPr>
          <w:rFonts w:ascii="Arial" w:eastAsia="Arial" w:hAnsi="Arial" w:cs="Arial"/>
          <w:sz w:val="24"/>
          <w:szCs w:val="24"/>
        </w:rPr>
      </w:pPr>
      <w:r w:rsidRPr="0050029C">
        <w:rPr>
          <w:rFonts w:ascii="Arial" w:eastAsia="Arial" w:hAnsi="Arial" w:cs="Arial"/>
          <w:sz w:val="24"/>
          <w:szCs w:val="24"/>
        </w:rPr>
        <w:t xml:space="preserve">The contact details of the Relevant Authority’s Data Protection Officer </w:t>
      </w:r>
      <w:r w:rsidR="00C33D59" w:rsidRPr="0050029C">
        <w:rPr>
          <w:rFonts w:ascii="Arial" w:eastAsia="Arial" w:hAnsi="Arial" w:cs="Arial"/>
          <w:sz w:val="24"/>
          <w:szCs w:val="24"/>
        </w:rPr>
        <w:t>is</w:t>
      </w:r>
      <w:r w:rsidRPr="0050029C">
        <w:rPr>
          <w:rFonts w:ascii="Arial" w:eastAsia="Arial" w:hAnsi="Arial" w:cs="Arial"/>
          <w:sz w:val="24"/>
          <w:szCs w:val="24"/>
        </w:rPr>
        <w:t xml:space="preserve">: </w:t>
      </w:r>
      <w:r w:rsidR="0050029C" w:rsidRPr="0050029C">
        <w:rPr>
          <w:rFonts w:ascii="Arial" w:eastAsia="Arial" w:hAnsi="Arial" w:cs="Arial"/>
          <w:color w:val="FF0000"/>
          <w:sz w:val="24"/>
          <w:szCs w:val="24"/>
        </w:rPr>
        <w:t>REDACTED TEXT under FOIA Section 40, Personal Information.   REDACTED TEXT under FOIA Section 40, Personal Information</w:t>
      </w:r>
    </w:p>
    <w:p w14:paraId="2E02EECF" w14:textId="1B3BD9D6" w:rsidR="00874585" w:rsidRPr="00874585" w:rsidRDefault="00874585" w:rsidP="0050029C">
      <w:pPr>
        <w:keepNext/>
        <w:numPr>
          <w:ilvl w:val="3"/>
          <w:numId w:val="42"/>
        </w:numPr>
        <w:spacing w:after="0" w:line="240" w:lineRule="auto"/>
        <w:jc w:val="both"/>
        <w:rPr>
          <w:rFonts w:ascii="Arial" w:eastAsia="Arial" w:hAnsi="Arial" w:cs="Arial"/>
          <w:sz w:val="24"/>
          <w:szCs w:val="24"/>
        </w:rPr>
      </w:pPr>
      <w:r w:rsidRPr="0050029C">
        <w:rPr>
          <w:rFonts w:ascii="Arial" w:eastAsia="Arial" w:hAnsi="Arial" w:cs="Arial"/>
          <w:sz w:val="24"/>
          <w:szCs w:val="24"/>
        </w:rPr>
        <w:t xml:space="preserve">The contact details of the Supplier’s Data Protection Officer are: </w:t>
      </w:r>
      <w:r w:rsidR="0050029C" w:rsidRPr="0050029C">
        <w:rPr>
          <w:rFonts w:ascii="Arial" w:eastAsia="Arial" w:hAnsi="Arial" w:cs="Arial"/>
          <w:color w:val="FF0000"/>
          <w:sz w:val="24"/>
          <w:szCs w:val="24"/>
        </w:rPr>
        <w:t>REDACTED TEXT under FOIA Section 40, Personal Information.   REDACTED TEXT under FOIA Section 40, Personal Information</w:t>
      </w:r>
      <w:r w:rsidR="0050029C" w:rsidRPr="00874585">
        <w:rPr>
          <w:rFonts w:ascii="Arial" w:eastAsia="Arial" w:hAnsi="Arial" w:cs="Arial"/>
          <w:sz w:val="24"/>
          <w:szCs w:val="24"/>
        </w:rPr>
        <w:t xml:space="preserve"> </w:t>
      </w:r>
      <w:proofErr w:type="gramStart"/>
      <w:r w:rsidRPr="00874585">
        <w:rPr>
          <w:rFonts w:ascii="Arial" w:eastAsia="Arial" w:hAnsi="Arial" w:cs="Arial"/>
          <w:sz w:val="24"/>
          <w:szCs w:val="24"/>
        </w:rPr>
        <w:t>The</w:t>
      </w:r>
      <w:proofErr w:type="gramEnd"/>
      <w:r w:rsidRPr="00874585">
        <w:rPr>
          <w:rFonts w:ascii="Arial" w:eastAsia="Arial" w:hAnsi="Arial" w:cs="Arial"/>
          <w:sz w:val="24"/>
          <w:szCs w:val="24"/>
        </w:rPr>
        <w:t xml:space="preserve"> Processor shall comply with any further written instructions with respect to Processing by the Controller.</w:t>
      </w:r>
    </w:p>
    <w:p w14:paraId="4190369E" w14:textId="51A86AD5" w:rsidR="00874585" w:rsidRDefault="00874585" w:rsidP="00C503AB">
      <w:pPr>
        <w:keepNext/>
        <w:spacing w:after="0" w:line="240" w:lineRule="auto"/>
        <w:ind w:left="720"/>
        <w:jc w:val="both"/>
        <w:rPr>
          <w:rFonts w:ascii="Arial" w:eastAsia="Arial" w:hAnsi="Arial" w:cs="Arial"/>
          <w:sz w:val="24"/>
          <w:szCs w:val="24"/>
        </w:rPr>
      </w:pPr>
      <w:r w:rsidRPr="00874585">
        <w:rPr>
          <w:rFonts w:ascii="Arial" w:eastAsia="Arial" w:hAnsi="Arial" w:cs="Arial"/>
          <w:sz w:val="24"/>
          <w:szCs w:val="24"/>
        </w:rPr>
        <w:t>Any such further instructions shall be incorporated into this Annex.</w:t>
      </w:r>
    </w:p>
    <w:p w14:paraId="4517584D" w14:textId="77777777" w:rsidR="0050029C" w:rsidRPr="00874585" w:rsidRDefault="0050029C" w:rsidP="0050029C">
      <w:pPr>
        <w:keepNext/>
        <w:spacing w:after="0" w:line="240" w:lineRule="auto"/>
        <w:ind w:left="720"/>
        <w:jc w:val="both"/>
        <w:rPr>
          <w:rFonts w:ascii="Arial" w:eastAsia="Arial" w:hAnsi="Arial" w:cs="Arial"/>
          <w:sz w:val="24"/>
          <w:szCs w:val="24"/>
        </w:rPr>
      </w:pP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7426"/>
      </w:tblGrid>
      <w:tr w:rsidR="00874585" w:rsidRPr="00874585" w14:paraId="34A58279" w14:textId="77777777" w:rsidTr="0058309E">
        <w:trPr>
          <w:trHeight w:val="700"/>
        </w:trPr>
        <w:tc>
          <w:tcPr>
            <w:tcW w:w="226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48C26CF" w14:textId="77777777" w:rsidR="00874585" w:rsidRPr="00874585" w:rsidRDefault="00874585" w:rsidP="00874585">
            <w:pPr>
              <w:rPr>
                <w:rFonts w:ascii="Arial" w:eastAsia="Arial" w:hAnsi="Arial" w:cs="Arial"/>
                <w:b/>
                <w:sz w:val="24"/>
                <w:szCs w:val="24"/>
              </w:rPr>
            </w:pPr>
            <w:r w:rsidRPr="00874585">
              <w:rPr>
                <w:rFonts w:ascii="Arial" w:eastAsia="Arial" w:hAnsi="Arial" w:cs="Arial"/>
                <w:b/>
                <w:sz w:val="24"/>
                <w:szCs w:val="24"/>
              </w:rPr>
              <w:t>Description</w:t>
            </w:r>
          </w:p>
        </w:tc>
        <w:tc>
          <w:tcPr>
            <w:tcW w:w="742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FB9C41E" w14:textId="77777777" w:rsidR="00874585" w:rsidRPr="00874585" w:rsidRDefault="00874585" w:rsidP="00874585">
            <w:pPr>
              <w:jc w:val="center"/>
              <w:rPr>
                <w:rFonts w:ascii="Arial" w:eastAsia="Arial" w:hAnsi="Arial" w:cs="Arial"/>
                <w:b/>
                <w:sz w:val="24"/>
                <w:szCs w:val="24"/>
              </w:rPr>
            </w:pPr>
            <w:r w:rsidRPr="00874585">
              <w:rPr>
                <w:rFonts w:ascii="Arial" w:eastAsia="Arial" w:hAnsi="Arial" w:cs="Arial"/>
                <w:b/>
                <w:sz w:val="24"/>
                <w:szCs w:val="24"/>
              </w:rPr>
              <w:t>Details</w:t>
            </w:r>
          </w:p>
        </w:tc>
      </w:tr>
      <w:tr w:rsidR="00874585" w:rsidRPr="00874585" w14:paraId="2980F6B5" w14:textId="77777777" w:rsidTr="0058309E">
        <w:trPr>
          <w:trHeight w:val="1620"/>
        </w:trPr>
        <w:tc>
          <w:tcPr>
            <w:tcW w:w="2264" w:type="dxa"/>
            <w:tcBorders>
              <w:top w:val="single" w:sz="4" w:space="0" w:color="000000"/>
              <w:left w:val="single" w:sz="4" w:space="0" w:color="000000"/>
              <w:bottom w:val="single" w:sz="4" w:space="0" w:color="000000"/>
              <w:right w:val="single" w:sz="4" w:space="0" w:color="000000"/>
            </w:tcBorders>
            <w:hideMark/>
          </w:tcPr>
          <w:p w14:paraId="4C8B320D" w14:textId="77777777" w:rsidR="00874585" w:rsidRPr="00874585" w:rsidRDefault="00874585" w:rsidP="00874585">
            <w:pPr>
              <w:rPr>
                <w:rFonts w:ascii="Arial" w:eastAsia="Arial" w:hAnsi="Arial" w:cs="Arial"/>
                <w:sz w:val="24"/>
                <w:szCs w:val="24"/>
              </w:rPr>
            </w:pPr>
            <w:r w:rsidRPr="00874585">
              <w:rPr>
                <w:rFonts w:ascii="Arial" w:eastAsia="Arial" w:hAnsi="Arial" w:cs="Arial"/>
                <w:sz w:val="24"/>
                <w:szCs w:val="24"/>
              </w:rPr>
              <w:t>Identity of Controller for each Category of Personal Data</w:t>
            </w:r>
          </w:p>
        </w:tc>
        <w:tc>
          <w:tcPr>
            <w:tcW w:w="7426" w:type="dxa"/>
            <w:tcBorders>
              <w:top w:val="single" w:sz="4" w:space="0" w:color="000000"/>
              <w:left w:val="single" w:sz="4" w:space="0" w:color="000000"/>
              <w:bottom w:val="single" w:sz="4" w:space="0" w:color="000000"/>
              <w:right w:val="single" w:sz="4" w:space="0" w:color="000000"/>
            </w:tcBorders>
          </w:tcPr>
          <w:p w14:paraId="130BEB40" w14:textId="77777777" w:rsidR="00874585" w:rsidRPr="00874585" w:rsidRDefault="00874585" w:rsidP="00874585">
            <w:pPr>
              <w:rPr>
                <w:rFonts w:ascii="Arial" w:eastAsia="Arial" w:hAnsi="Arial" w:cs="Arial"/>
                <w:b/>
                <w:sz w:val="24"/>
                <w:szCs w:val="24"/>
              </w:rPr>
            </w:pPr>
            <w:r w:rsidRPr="00874585">
              <w:rPr>
                <w:rFonts w:ascii="Arial" w:eastAsia="Arial" w:hAnsi="Arial" w:cs="Arial"/>
                <w:b/>
                <w:sz w:val="24"/>
                <w:szCs w:val="24"/>
              </w:rPr>
              <w:t>The Relevant Authority is Controller and the Supplier is the Processor</w:t>
            </w:r>
          </w:p>
          <w:p w14:paraId="4B4CB783" w14:textId="77777777" w:rsidR="00874585" w:rsidRPr="00874585" w:rsidRDefault="00874585" w:rsidP="00874585">
            <w:pPr>
              <w:rPr>
                <w:rFonts w:ascii="Arial" w:eastAsia="Arial" w:hAnsi="Arial" w:cs="Arial"/>
                <w:sz w:val="24"/>
                <w:szCs w:val="24"/>
              </w:rPr>
            </w:pPr>
            <w:r w:rsidRPr="00874585">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5E57895C" w14:textId="77777777" w:rsidR="008058C3" w:rsidRPr="008058C3" w:rsidRDefault="008058C3" w:rsidP="0063543B">
            <w:pPr>
              <w:spacing w:after="0" w:line="240" w:lineRule="auto"/>
              <w:jc w:val="both"/>
              <w:rPr>
                <w:rFonts w:ascii="Arial" w:eastAsia="Arial" w:hAnsi="Arial" w:cs="Arial"/>
                <w:bCs/>
                <w:iCs/>
                <w:sz w:val="24"/>
                <w:szCs w:val="24"/>
                <w:lang w:val="en-US"/>
              </w:rPr>
            </w:pPr>
            <w:r w:rsidRPr="008058C3">
              <w:rPr>
                <w:rFonts w:ascii="Arial" w:eastAsia="Arial" w:hAnsi="Arial" w:cs="Arial"/>
                <w:bCs/>
                <w:iCs/>
                <w:sz w:val="24"/>
                <w:szCs w:val="24"/>
                <w:lang w:val="en-US"/>
              </w:rPr>
              <w:t>Any Personal Data which is Processed by the Supplier during:</w:t>
            </w:r>
          </w:p>
          <w:p w14:paraId="5F3D6B42" w14:textId="77777777" w:rsidR="008058C3" w:rsidRPr="008058C3" w:rsidRDefault="008058C3" w:rsidP="0063543B">
            <w:pPr>
              <w:spacing w:after="0" w:line="240" w:lineRule="auto"/>
              <w:ind w:left="720"/>
              <w:jc w:val="both"/>
              <w:rPr>
                <w:rFonts w:ascii="Arial" w:eastAsia="Arial" w:hAnsi="Arial" w:cs="Arial"/>
                <w:bCs/>
                <w:iCs/>
                <w:sz w:val="24"/>
                <w:szCs w:val="24"/>
                <w:lang w:val="en-US"/>
              </w:rPr>
            </w:pPr>
          </w:p>
          <w:p w14:paraId="52489ED6" w14:textId="77777777" w:rsidR="008058C3" w:rsidRPr="00C503AB" w:rsidRDefault="008058C3" w:rsidP="00871A99">
            <w:pPr>
              <w:numPr>
                <w:ilvl w:val="0"/>
                <w:numId w:val="43"/>
              </w:numPr>
              <w:spacing w:after="0" w:line="240" w:lineRule="auto"/>
              <w:jc w:val="both"/>
              <w:rPr>
                <w:rFonts w:ascii="Arial" w:eastAsia="Arial" w:hAnsi="Arial" w:cs="Arial"/>
                <w:bCs/>
                <w:iCs/>
                <w:sz w:val="24"/>
                <w:szCs w:val="24"/>
                <w:lang w:val="en-US"/>
              </w:rPr>
            </w:pPr>
            <w:r w:rsidRPr="00C503AB">
              <w:rPr>
                <w:rFonts w:ascii="Arial" w:eastAsia="Arial" w:hAnsi="Arial" w:cs="Arial"/>
                <w:bCs/>
                <w:iCs/>
                <w:sz w:val="24"/>
                <w:szCs w:val="24"/>
                <w:lang w:val="en-US"/>
              </w:rPr>
              <w:t>the resale/delivery of SNOW Atlas licensing and SNOW Atlas Software Asset Management agreements;</w:t>
            </w:r>
          </w:p>
          <w:p w14:paraId="47026C1B" w14:textId="77777777" w:rsidR="008058C3" w:rsidRDefault="008058C3" w:rsidP="00871A99">
            <w:pPr>
              <w:numPr>
                <w:ilvl w:val="0"/>
                <w:numId w:val="43"/>
              </w:numPr>
              <w:spacing w:after="0" w:line="240" w:lineRule="auto"/>
              <w:jc w:val="both"/>
              <w:rPr>
                <w:rFonts w:ascii="Arial" w:eastAsia="Arial" w:hAnsi="Arial" w:cs="Arial"/>
                <w:bCs/>
                <w:iCs/>
                <w:sz w:val="24"/>
                <w:szCs w:val="24"/>
                <w:lang w:val="en-US"/>
              </w:rPr>
            </w:pPr>
            <w:r w:rsidRPr="008058C3">
              <w:rPr>
                <w:rFonts w:ascii="Arial" w:eastAsia="Arial" w:hAnsi="Arial" w:cs="Arial"/>
                <w:bCs/>
                <w:iCs/>
                <w:sz w:val="24"/>
                <w:szCs w:val="24"/>
                <w:lang w:val="en-US"/>
              </w:rPr>
              <w:t>the delivery of any associated added value services;</w:t>
            </w:r>
          </w:p>
          <w:p w14:paraId="79897601" w14:textId="42FA2505" w:rsidR="00874585" w:rsidRPr="0063543B" w:rsidRDefault="008058C3" w:rsidP="00871A99">
            <w:pPr>
              <w:pStyle w:val="ListParagraph"/>
              <w:numPr>
                <w:ilvl w:val="0"/>
                <w:numId w:val="43"/>
              </w:numPr>
              <w:rPr>
                <w:rFonts w:ascii="Arial" w:eastAsia="Arial" w:hAnsi="Arial" w:cs="Arial"/>
                <w:sz w:val="24"/>
                <w:szCs w:val="24"/>
              </w:rPr>
            </w:pPr>
            <w:r w:rsidRPr="0063543B">
              <w:rPr>
                <w:rFonts w:ascii="Arial" w:eastAsia="Arial" w:hAnsi="Arial" w:cs="Arial"/>
                <w:bCs/>
                <w:iCs/>
                <w:sz w:val="24"/>
                <w:szCs w:val="24"/>
                <w:lang w:val="en-US"/>
              </w:rPr>
              <w:t xml:space="preserve">the delivery of general administrative services in respect to the Contract (e.g., billing, </w:t>
            </w:r>
            <w:proofErr w:type="spellStart"/>
            <w:r w:rsidRPr="0063543B">
              <w:rPr>
                <w:rFonts w:ascii="Arial" w:eastAsia="Arial" w:hAnsi="Arial" w:cs="Arial"/>
                <w:bCs/>
                <w:iCs/>
                <w:sz w:val="24"/>
                <w:szCs w:val="24"/>
                <w:lang w:val="en-US"/>
              </w:rPr>
              <w:t>etc</w:t>
            </w:r>
            <w:proofErr w:type="spellEnd"/>
            <w:r w:rsidRPr="0063543B">
              <w:rPr>
                <w:rFonts w:ascii="Arial" w:eastAsia="Arial" w:hAnsi="Arial" w:cs="Arial"/>
                <w:bCs/>
                <w:iCs/>
                <w:sz w:val="24"/>
                <w:szCs w:val="24"/>
                <w:lang w:val="en-US"/>
              </w:rPr>
              <w:t>)</w:t>
            </w:r>
          </w:p>
        </w:tc>
      </w:tr>
      <w:tr w:rsidR="00874585" w:rsidRPr="00874585" w14:paraId="316B2056" w14:textId="77777777" w:rsidTr="00E21B3C">
        <w:trPr>
          <w:trHeight w:val="946"/>
        </w:trPr>
        <w:tc>
          <w:tcPr>
            <w:tcW w:w="2264" w:type="dxa"/>
            <w:tcBorders>
              <w:top w:val="single" w:sz="4" w:space="0" w:color="000000"/>
              <w:left w:val="single" w:sz="4" w:space="0" w:color="000000"/>
              <w:bottom w:val="single" w:sz="4" w:space="0" w:color="000000"/>
              <w:right w:val="single" w:sz="4" w:space="0" w:color="000000"/>
            </w:tcBorders>
            <w:hideMark/>
          </w:tcPr>
          <w:p w14:paraId="2A981420" w14:textId="77777777" w:rsidR="00874585" w:rsidRPr="00874585" w:rsidRDefault="00874585" w:rsidP="00874585">
            <w:pPr>
              <w:rPr>
                <w:rFonts w:ascii="Arial" w:eastAsia="Arial" w:hAnsi="Arial" w:cs="Arial"/>
                <w:sz w:val="24"/>
                <w:szCs w:val="24"/>
              </w:rPr>
            </w:pPr>
            <w:r w:rsidRPr="00874585">
              <w:rPr>
                <w:rFonts w:ascii="Arial" w:eastAsia="Arial" w:hAnsi="Arial" w:cs="Arial"/>
                <w:sz w:val="24"/>
                <w:szCs w:val="24"/>
              </w:rPr>
              <w:t>Duration of the Processing</w:t>
            </w:r>
          </w:p>
        </w:tc>
        <w:tc>
          <w:tcPr>
            <w:tcW w:w="7426" w:type="dxa"/>
            <w:tcBorders>
              <w:top w:val="single" w:sz="4" w:space="0" w:color="000000"/>
              <w:left w:val="single" w:sz="4" w:space="0" w:color="000000"/>
              <w:bottom w:val="single" w:sz="4" w:space="0" w:color="000000"/>
              <w:right w:val="single" w:sz="4" w:space="0" w:color="000000"/>
            </w:tcBorders>
            <w:hideMark/>
          </w:tcPr>
          <w:p w14:paraId="2748DDA1" w14:textId="751CB024" w:rsidR="00874585" w:rsidRPr="00874585" w:rsidRDefault="00CB4B18" w:rsidP="00874585">
            <w:pPr>
              <w:rPr>
                <w:rFonts w:ascii="Arial" w:eastAsia="Arial" w:hAnsi="Arial" w:cs="Arial"/>
                <w:iCs/>
                <w:sz w:val="24"/>
                <w:szCs w:val="24"/>
              </w:rPr>
            </w:pPr>
            <w:r w:rsidRPr="00CB4B18">
              <w:rPr>
                <w:rFonts w:ascii="Arial" w:eastAsia="Arial" w:hAnsi="Arial" w:cs="Arial"/>
                <w:iCs/>
                <w:sz w:val="24"/>
                <w:szCs w:val="24"/>
                <w:lang w:val="en-US"/>
              </w:rPr>
              <w:t>For the duration of the Call-off Contract</w:t>
            </w:r>
          </w:p>
        </w:tc>
      </w:tr>
      <w:tr w:rsidR="00874585" w:rsidRPr="00874585" w14:paraId="1062F3CD" w14:textId="77777777" w:rsidTr="00E21B3C">
        <w:trPr>
          <w:trHeight w:val="699"/>
        </w:trPr>
        <w:tc>
          <w:tcPr>
            <w:tcW w:w="2264" w:type="dxa"/>
            <w:tcBorders>
              <w:top w:val="single" w:sz="4" w:space="0" w:color="000000"/>
              <w:left w:val="single" w:sz="4" w:space="0" w:color="000000"/>
              <w:bottom w:val="single" w:sz="4" w:space="0" w:color="000000"/>
              <w:right w:val="single" w:sz="4" w:space="0" w:color="000000"/>
            </w:tcBorders>
            <w:hideMark/>
          </w:tcPr>
          <w:p w14:paraId="75C45B94" w14:textId="77777777" w:rsidR="00874585" w:rsidRPr="00874585" w:rsidRDefault="00874585" w:rsidP="00874585">
            <w:pPr>
              <w:rPr>
                <w:rFonts w:ascii="Arial" w:eastAsia="Arial" w:hAnsi="Arial" w:cs="Arial"/>
                <w:sz w:val="24"/>
                <w:szCs w:val="24"/>
              </w:rPr>
            </w:pPr>
            <w:r w:rsidRPr="00874585">
              <w:rPr>
                <w:rFonts w:ascii="Arial" w:eastAsia="Arial" w:hAnsi="Arial" w:cs="Arial"/>
                <w:sz w:val="24"/>
                <w:szCs w:val="24"/>
              </w:rPr>
              <w:t>Nature and purposes of the Processing</w:t>
            </w:r>
          </w:p>
        </w:tc>
        <w:tc>
          <w:tcPr>
            <w:tcW w:w="7426" w:type="dxa"/>
            <w:tcBorders>
              <w:top w:val="single" w:sz="4" w:space="0" w:color="000000"/>
              <w:left w:val="single" w:sz="4" w:space="0" w:color="000000"/>
              <w:bottom w:val="single" w:sz="4" w:space="0" w:color="000000"/>
              <w:right w:val="single" w:sz="4" w:space="0" w:color="000000"/>
            </w:tcBorders>
          </w:tcPr>
          <w:p w14:paraId="7E19F0B1" w14:textId="77777777" w:rsidR="00874585" w:rsidRPr="00874585" w:rsidRDefault="00874585" w:rsidP="00874585">
            <w:pPr>
              <w:rPr>
                <w:rFonts w:ascii="Arial" w:eastAsia="Arial" w:hAnsi="Arial" w:cs="Arial"/>
                <w:iCs/>
                <w:sz w:val="24"/>
                <w:szCs w:val="24"/>
              </w:rPr>
            </w:pPr>
            <w:r w:rsidRPr="00874585">
              <w:rPr>
                <w:rFonts w:ascii="Arial" w:eastAsia="Arial" w:hAnsi="Arial" w:cs="Arial"/>
                <w:iCs/>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756FA39" w14:textId="77777777" w:rsidR="00874585" w:rsidRDefault="00874585" w:rsidP="00874585">
            <w:pPr>
              <w:rPr>
                <w:rFonts w:ascii="Arial" w:eastAsia="Arial" w:hAnsi="Arial" w:cs="Arial"/>
                <w:iCs/>
                <w:sz w:val="24"/>
                <w:szCs w:val="24"/>
              </w:rPr>
            </w:pPr>
            <w:r w:rsidRPr="00874585">
              <w:rPr>
                <w:rFonts w:ascii="Arial" w:eastAsia="Arial" w:hAnsi="Arial" w:cs="Arial"/>
                <w:iCs/>
                <w:sz w:val="24"/>
                <w:szCs w:val="24"/>
              </w:rPr>
              <w:t xml:space="preserve">The purpose might include: employment processing, statutory obligation, recruitment assessment </w:t>
            </w:r>
            <w:proofErr w:type="spellStart"/>
            <w:r w:rsidRPr="00874585">
              <w:rPr>
                <w:rFonts w:ascii="Arial" w:eastAsia="Arial" w:hAnsi="Arial" w:cs="Arial"/>
                <w:iCs/>
                <w:sz w:val="24"/>
                <w:szCs w:val="24"/>
              </w:rPr>
              <w:t>etc</w:t>
            </w:r>
            <w:proofErr w:type="spellEnd"/>
          </w:p>
          <w:p w14:paraId="4433C03E" w14:textId="1FE01602" w:rsidR="00DD59E4" w:rsidRPr="00874585" w:rsidRDefault="003C7385" w:rsidP="00874585">
            <w:pPr>
              <w:rPr>
                <w:rFonts w:ascii="Arial" w:eastAsia="Arial" w:hAnsi="Arial" w:cs="Arial"/>
                <w:iCs/>
                <w:sz w:val="24"/>
                <w:szCs w:val="24"/>
              </w:rPr>
            </w:pPr>
            <w:r w:rsidRPr="003C7385">
              <w:rPr>
                <w:rFonts w:ascii="Arial" w:eastAsia="Arial" w:hAnsi="Arial" w:cs="Arial"/>
                <w:iCs/>
                <w:sz w:val="24"/>
                <w:szCs w:val="24"/>
                <w:lang w:val="en-US"/>
              </w:rPr>
              <w:lastRenderedPageBreak/>
              <w:t xml:space="preserve">The purpose or Processing for the Supplier to resell/deliver </w:t>
            </w:r>
            <w:r w:rsidRPr="00C503AB">
              <w:rPr>
                <w:rFonts w:ascii="Arial" w:eastAsia="Arial" w:hAnsi="Arial" w:cs="Arial"/>
                <w:iCs/>
                <w:sz w:val="24"/>
                <w:szCs w:val="24"/>
                <w:lang w:val="en-US"/>
              </w:rPr>
              <w:t>SNOW Atlas Software Asset Management and Licenses</w:t>
            </w:r>
            <w:r w:rsidRPr="003C7385">
              <w:rPr>
                <w:rFonts w:ascii="Arial" w:eastAsia="Arial" w:hAnsi="Arial" w:cs="Arial"/>
                <w:iCs/>
                <w:sz w:val="24"/>
                <w:szCs w:val="24"/>
                <w:lang w:val="en-US"/>
              </w:rPr>
              <w:t>, deliver any associated added value services in line with Buyers requirements deliver general administrative services in respect to the Contract.</w:t>
            </w:r>
          </w:p>
        </w:tc>
      </w:tr>
      <w:tr w:rsidR="00874585" w:rsidRPr="00874585" w14:paraId="2693E330" w14:textId="77777777" w:rsidTr="0058309E">
        <w:trPr>
          <w:trHeight w:val="1400"/>
        </w:trPr>
        <w:tc>
          <w:tcPr>
            <w:tcW w:w="2264" w:type="dxa"/>
            <w:tcBorders>
              <w:top w:val="single" w:sz="4" w:space="0" w:color="000000"/>
              <w:left w:val="single" w:sz="4" w:space="0" w:color="000000"/>
              <w:bottom w:val="single" w:sz="4" w:space="0" w:color="000000"/>
              <w:right w:val="single" w:sz="4" w:space="0" w:color="000000"/>
            </w:tcBorders>
            <w:hideMark/>
          </w:tcPr>
          <w:p w14:paraId="3F2FBAD1" w14:textId="77777777" w:rsidR="00874585" w:rsidRPr="00874585" w:rsidRDefault="00874585" w:rsidP="00874585">
            <w:pPr>
              <w:rPr>
                <w:rFonts w:ascii="Arial" w:eastAsia="Arial" w:hAnsi="Arial" w:cs="Arial"/>
                <w:sz w:val="24"/>
                <w:szCs w:val="24"/>
              </w:rPr>
            </w:pPr>
            <w:r w:rsidRPr="00874585">
              <w:rPr>
                <w:rFonts w:ascii="Arial" w:eastAsia="Arial" w:hAnsi="Arial" w:cs="Arial"/>
                <w:sz w:val="24"/>
                <w:szCs w:val="24"/>
              </w:rPr>
              <w:lastRenderedPageBreak/>
              <w:t>Type of Personal Data being Processed</w:t>
            </w:r>
          </w:p>
        </w:tc>
        <w:tc>
          <w:tcPr>
            <w:tcW w:w="7426" w:type="dxa"/>
            <w:tcBorders>
              <w:top w:val="single" w:sz="4" w:space="0" w:color="000000"/>
              <w:left w:val="single" w:sz="4" w:space="0" w:color="000000"/>
              <w:bottom w:val="single" w:sz="4" w:space="0" w:color="000000"/>
              <w:right w:val="single" w:sz="4" w:space="0" w:color="000000"/>
            </w:tcBorders>
            <w:hideMark/>
          </w:tcPr>
          <w:p w14:paraId="251EB85F" w14:textId="6342D2BD" w:rsidR="00874585" w:rsidRPr="00874585" w:rsidRDefault="00F42ADC" w:rsidP="00874585">
            <w:pPr>
              <w:rPr>
                <w:rFonts w:ascii="Arial" w:eastAsia="Arial" w:hAnsi="Arial" w:cs="Arial"/>
                <w:iCs/>
                <w:sz w:val="24"/>
                <w:szCs w:val="24"/>
              </w:rPr>
            </w:pPr>
            <w:r w:rsidRPr="00F42ADC">
              <w:rPr>
                <w:rFonts w:ascii="Arial" w:eastAsia="Arial" w:hAnsi="Arial" w:cs="Arial"/>
                <w:iCs/>
                <w:sz w:val="24"/>
                <w:szCs w:val="24"/>
                <w:lang w:val="en-US"/>
              </w:rPr>
              <w:t xml:space="preserve">Contact details: Name, addresses, telephone number, </w:t>
            </w:r>
            <w:proofErr w:type="gramStart"/>
            <w:r w:rsidRPr="00F42ADC">
              <w:rPr>
                <w:rFonts w:ascii="Arial" w:eastAsia="Arial" w:hAnsi="Arial" w:cs="Arial"/>
                <w:iCs/>
                <w:sz w:val="24"/>
                <w:szCs w:val="24"/>
                <w:lang w:val="en-US"/>
              </w:rPr>
              <w:t>email</w:t>
            </w:r>
            <w:proofErr w:type="gramEnd"/>
            <w:r w:rsidRPr="00F42ADC">
              <w:rPr>
                <w:rFonts w:ascii="Arial" w:eastAsia="Arial" w:hAnsi="Arial" w:cs="Arial"/>
                <w:iCs/>
                <w:sz w:val="24"/>
                <w:szCs w:val="24"/>
                <w:lang w:val="en-US"/>
              </w:rPr>
              <w:t xml:space="preserve"> ad- dress. Other Personal Data (potentially including Special Category Data) relating to enquiries and responses received and managed by and for the Buyer in relation to its business operations.</w:t>
            </w:r>
          </w:p>
        </w:tc>
      </w:tr>
      <w:tr w:rsidR="00874585" w:rsidRPr="00874585" w14:paraId="6A0A8525" w14:textId="77777777" w:rsidTr="00E21B3C">
        <w:trPr>
          <w:trHeight w:val="812"/>
        </w:trPr>
        <w:tc>
          <w:tcPr>
            <w:tcW w:w="2264" w:type="dxa"/>
            <w:tcBorders>
              <w:top w:val="single" w:sz="4" w:space="0" w:color="000000"/>
              <w:left w:val="single" w:sz="4" w:space="0" w:color="000000"/>
              <w:bottom w:val="single" w:sz="4" w:space="0" w:color="000000"/>
              <w:right w:val="single" w:sz="4" w:space="0" w:color="000000"/>
            </w:tcBorders>
            <w:hideMark/>
          </w:tcPr>
          <w:p w14:paraId="127F77A4" w14:textId="77777777" w:rsidR="00874585" w:rsidRPr="00874585" w:rsidRDefault="00874585" w:rsidP="00874585">
            <w:pPr>
              <w:rPr>
                <w:rFonts w:ascii="Arial" w:eastAsia="Arial" w:hAnsi="Arial" w:cs="Arial"/>
                <w:sz w:val="24"/>
                <w:szCs w:val="24"/>
              </w:rPr>
            </w:pPr>
            <w:r w:rsidRPr="00874585">
              <w:rPr>
                <w:rFonts w:ascii="Arial" w:eastAsia="Arial" w:hAnsi="Arial" w:cs="Arial"/>
                <w:sz w:val="24"/>
                <w:szCs w:val="24"/>
              </w:rPr>
              <w:t>Categories of Data Subject</w:t>
            </w:r>
          </w:p>
        </w:tc>
        <w:tc>
          <w:tcPr>
            <w:tcW w:w="7426" w:type="dxa"/>
            <w:tcBorders>
              <w:top w:val="single" w:sz="4" w:space="0" w:color="000000"/>
              <w:left w:val="single" w:sz="4" w:space="0" w:color="000000"/>
              <w:bottom w:val="single" w:sz="4" w:space="0" w:color="000000"/>
              <w:right w:val="single" w:sz="4" w:space="0" w:color="000000"/>
            </w:tcBorders>
            <w:hideMark/>
          </w:tcPr>
          <w:p w14:paraId="3F1D81D4" w14:textId="7C25D35B" w:rsidR="00874585" w:rsidRPr="00874585" w:rsidRDefault="00655064" w:rsidP="00874585">
            <w:pPr>
              <w:rPr>
                <w:rFonts w:ascii="Arial" w:eastAsia="Arial" w:hAnsi="Arial" w:cs="Arial"/>
                <w:iCs/>
                <w:sz w:val="24"/>
                <w:szCs w:val="24"/>
              </w:rPr>
            </w:pPr>
            <w:r w:rsidRPr="00655064">
              <w:rPr>
                <w:rFonts w:ascii="Arial" w:eastAsia="Arial" w:hAnsi="Arial" w:cs="Arial"/>
                <w:iCs/>
                <w:sz w:val="24"/>
                <w:szCs w:val="24"/>
                <w:lang w:val="en-US"/>
              </w:rPr>
              <w:t>Buyer staff (including volunteers, agents, managed services and temporary workers).</w:t>
            </w:r>
          </w:p>
        </w:tc>
      </w:tr>
      <w:tr w:rsidR="00874585" w:rsidRPr="00874585" w14:paraId="6268156C" w14:textId="77777777" w:rsidTr="0058309E">
        <w:trPr>
          <w:trHeight w:val="1660"/>
        </w:trPr>
        <w:tc>
          <w:tcPr>
            <w:tcW w:w="2264" w:type="dxa"/>
            <w:tcBorders>
              <w:top w:val="single" w:sz="4" w:space="0" w:color="000000"/>
              <w:left w:val="single" w:sz="4" w:space="0" w:color="000000"/>
              <w:bottom w:val="single" w:sz="4" w:space="0" w:color="000000"/>
              <w:right w:val="single" w:sz="4" w:space="0" w:color="000000"/>
            </w:tcBorders>
            <w:hideMark/>
          </w:tcPr>
          <w:p w14:paraId="251CADD6" w14:textId="77777777" w:rsidR="00874585" w:rsidRPr="00874585" w:rsidRDefault="00874585" w:rsidP="00874585">
            <w:pPr>
              <w:rPr>
                <w:rFonts w:ascii="Arial" w:eastAsia="Arial" w:hAnsi="Arial" w:cs="Arial"/>
                <w:sz w:val="24"/>
                <w:szCs w:val="24"/>
              </w:rPr>
            </w:pPr>
            <w:r w:rsidRPr="00874585">
              <w:rPr>
                <w:rFonts w:ascii="Arial" w:eastAsia="Arial" w:hAnsi="Arial" w:cs="Arial"/>
                <w:sz w:val="24"/>
                <w:szCs w:val="24"/>
              </w:rPr>
              <w:t>Plan for return and destruction of the data once the Processing is complete</w:t>
            </w:r>
          </w:p>
          <w:p w14:paraId="5845C016" w14:textId="77777777" w:rsidR="00874585" w:rsidRPr="00874585" w:rsidRDefault="00874585" w:rsidP="00874585">
            <w:pPr>
              <w:rPr>
                <w:rFonts w:ascii="Arial" w:eastAsia="Arial" w:hAnsi="Arial" w:cs="Arial"/>
                <w:sz w:val="24"/>
                <w:szCs w:val="24"/>
              </w:rPr>
            </w:pPr>
            <w:r w:rsidRPr="00874585">
              <w:rPr>
                <w:rFonts w:ascii="Arial" w:eastAsia="Arial" w:hAnsi="Arial" w:cs="Arial"/>
                <w:sz w:val="24"/>
                <w:szCs w:val="24"/>
              </w:rPr>
              <w:t>UNLESS requirement under Union or Member State law to preserve that type of data</w:t>
            </w:r>
          </w:p>
        </w:tc>
        <w:tc>
          <w:tcPr>
            <w:tcW w:w="7426" w:type="dxa"/>
            <w:tcBorders>
              <w:top w:val="single" w:sz="4" w:space="0" w:color="000000"/>
              <w:left w:val="single" w:sz="4" w:space="0" w:color="000000"/>
              <w:bottom w:val="single" w:sz="4" w:space="0" w:color="000000"/>
              <w:right w:val="single" w:sz="4" w:space="0" w:color="000000"/>
            </w:tcBorders>
            <w:hideMark/>
          </w:tcPr>
          <w:p w14:paraId="06E6E190" w14:textId="1A4A4EBA" w:rsidR="00874585" w:rsidRPr="00874585" w:rsidRDefault="00803B38" w:rsidP="00874585">
            <w:pPr>
              <w:rPr>
                <w:rFonts w:ascii="Arial" w:eastAsia="Arial" w:hAnsi="Arial" w:cs="Arial"/>
                <w:iCs/>
                <w:sz w:val="24"/>
                <w:szCs w:val="24"/>
              </w:rPr>
            </w:pPr>
            <w:r w:rsidRPr="00803B38">
              <w:rPr>
                <w:rFonts w:ascii="Arial" w:eastAsia="Arial" w:hAnsi="Arial" w:cs="Arial"/>
                <w:iCs/>
                <w:sz w:val="24"/>
                <w:szCs w:val="24"/>
                <w:lang w:val="en-US"/>
              </w:rPr>
              <w:t>The Supplier shall delete and return all Personal Data to the Buyer within 30 days of termination and/or expiry of the Contract unless the Supplier is required by Law to retain the Personal Data, in which case the Supplier will continue to protect the Personal Data in accordance with DPA 2018 &amp; UK GDPR (as may be amended from time to time).</w:t>
            </w:r>
          </w:p>
        </w:tc>
      </w:tr>
    </w:tbl>
    <w:p w14:paraId="4E0AAE58" w14:textId="77777777" w:rsidR="00874585" w:rsidRPr="00874585" w:rsidRDefault="00874585" w:rsidP="00874585">
      <w:pPr>
        <w:rPr>
          <w:rFonts w:ascii="Arial" w:eastAsia="Arial" w:hAnsi="Arial" w:cs="Arial"/>
          <w:b/>
          <w:sz w:val="24"/>
          <w:szCs w:val="24"/>
        </w:rPr>
      </w:pPr>
    </w:p>
    <w:p w14:paraId="3EEFA1C6" w14:textId="38661882" w:rsidR="00874585" w:rsidRPr="00874585" w:rsidRDefault="00874585" w:rsidP="00874585">
      <w:pPr>
        <w:keepNext/>
        <w:keepLines/>
        <w:spacing w:after="240" w:line="240" w:lineRule="auto"/>
        <w:outlineLvl w:val="1"/>
        <w:rPr>
          <w:rFonts w:ascii="Arial" w:eastAsia="Arial" w:hAnsi="Arial" w:cs="Arial"/>
          <w:color w:val="000000"/>
          <w:sz w:val="24"/>
          <w:szCs w:val="24"/>
        </w:rPr>
      </w:pPr>
      <w:r w:rsidRPr="00874585">
        <w:rPr>
          <w:rFonts w:ascii="Arial" w:eastAsia="Arial" w:hAnsi="Arial" w:cs="Arial"/>
          <w:b/>
          <w:color w:val="000000"/>
          <w:sz w:val="24"/>
          <w:szCs w:val="24"/>
        </w:rPr>
        <w:t>Annex 1 - Processing Personal Data (Framework Contract)</w:t>
      </w: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7426"/>
      </w:tblGrid>
      <w:tr w:rsidR="00874585" w:rsidRPr="00874585" w14:paraId="7117A710" w14:textId="77777777" w:rsidTr="00E36848">
        <w:trPr>
          <w:trHeight w:val="700"/>
        </w:trPr>
        <w:tc>
          <w:tcPr>
            <w:tcW w:w="226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A1E010D" w14:textId="77777777" w:rsidR="00874585" w:rsidRPr="00874585" w:rsidRDefault="00874585" w:rsidP="00874585">
            <w:pPr>
              <w:rPr>
                <w:rFonts w:ascii="Arial" w:eastAsia="Arial" w:hAnsi="Arial" w:cs="Arial"/>
                <w:b/>
                <w:sz w:val="24"/>
                <w:szCs w:val="24"/>
              </w:rPr>
            </w:pPr>
            <w:r w:rsidRPr="00874585">
              <w:rPr>
                <w:rFonts w:ascii="Arial" w:eastAsia="Arial" w:hAnsi="Arial" w:cs="Arial"/>
                <w:b/>
                <w:sz w:val="24"/>
                <w:szCs w:val="24"/>
              </w:rPr>
              <w:t>Description</w:t>
            </w:r>
          </w:p>
        </w:tc>
        <w:tc>
          <w:tcPr>
            <w:tcW w:w="742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C1AF437" w14:textId="77777777" w:rsidR="00874585" w:rsidRPr="00874585" w:rsidRDefault="00874585" w:rsidP="00874585">
            <w:pPr>
              <w:jc w:val="center"/>
              <w:rPr>
                <w:rFonts w:ascii="Arial" w:eastAsia="Arial" w:hAnsi="Arial" w:cs="Arial"/>
                <w:b/>
                <w:sz w:val="24"/>
                <w:szCs w:val="24"/>
              </w:rPr>
            </w:pPr>
            <w:r w:rsidRPr="00874585">
              <w:rPr>
                <w:rFonts w:ascii="Arial" w:eastAsia="Arial" w:hAnsi="Arial" w:cs="Arial"/>
                <w:b/>
                <w:sz w:val="24"/>
                <w:szCs w:val="24"/>
              </w:rPr>
              <w:t>Details</w:t>
            </w:r>
          </w:p>
        </w:tc>
      </w:tr>
      <w:tr w:rsidR="00874585" w:rsidRPr="00874585" w14:paraId="0F488AD8" w14:textId="77777777" w:rsidTr="00E36848">
        <w:trPr>
          <w:trHeight w:val="1620"/>
        </w:trPr>
        <w:tc>
          <w:tcPr>
            <w:tcW w:w="2264" w:type="dxa"/>
            <w:tcBorders>
              <w:top w:val="single" w:sz="4" w:space="0" w:color="000000"/>
              <w:left w:val="single" w:sz="4" w:space="0" w:color="000000"/>
              <w:bottom w:val="single" w:sz="4" w:space="0" w:color="000000"/>
              <w:right w:val="single" w:sz="4" w:space="0" w:color="000000"/>
            </w:tcBorders>
            <w:hideMark/>
          </w:tcPr>
          <w:p w14:paraId="3370FCC9" w14:textId="77777777" w:rsidR="00874585" w:rsidRPr="00874585" w:rsidRDefault="00874585" w:rsidP="00874585">
            <w:pPr>
              <w:rPr>
                <w:rFonts w:ascii="Arial" w:eastAsia="Arial" w:hAnsi="Arial" w:cs="Arial"/>
                <w:sz w:val="24"/>
                <w:szCs w:val="24"/>
              </w:rPr>
            </w:pPr>
            <w:r w:rsidRPr="00874585">
              <w:rPr>
                <w:rFonts w:ascii="Arial" w:eastAsia="Arial" w:hAnsi="Arial" w:cs="Arial"/>
                <w:sz w:val="24"/>
                <w:szCs w:val="24"/>
              </w:rPr>
              <w:t>Identity of Controller for each Category of Personal Data</w:t>
            </w:r>
          </w:p>
        </w:tc>
        <w:tc>
          <w:tcPr>
            <w:tcW w:w="7426" w:type="dxa"/>
            <w:tcBorders>
              <w:top w:val="single" w:sz="4" w:space="0" w:color="000000"/>
              <w:left w:val="single" w:sz="4" w:space="0" w:color="000000"/>
              <w:bottom w:val="single" w:sz="4" w:space="0" w:color="000000"/>
              <w:right w:val="single" w:sz="4" w:space="0" w:color="000000"/>
            </w:tcBorders>
          </w:tcPr>
          <w:p w14:paraId="109E7B1F" w14:textId="77777777" w:rsidR="00874585" w:rsidRPr="00874585" w:rsidRDefault="00874585" w:rsidP="00874585">
            <w:pPr>
              <w:rPr>
                <w:rFonts w:ascii="Arial" w:eastAsia="Arial" w:hAnsi="Arial" w:cs="Arial"/>
                <w:b/>
                <w:sz w:val="24"/>
                <w:szCs w:val="24"/>
              </w:rPr>
            </w:pPr>
            <w:r w:rsidRPr="00874585">
              <w:rPr>
                <w:rFonts w:ascii="Arial" w:eastAsia="Arial" w:hAnsi="Arial" w:cs="Arial"/>
                <w:b/>
                <w:sz w:val="24"/>
                <w:szCs w:val="24"/>
              </w:rPr>
              <w:t>The Relevant Authority is Controller and the Supplier is the Processor</w:t>
            </w:r>
          </w:p>
          <w:p w14:paraId="2AE60E68" w14:textId="77777777" w:rsidR="00874585" w:rsidRPr="00874585" w:rsidRDefault="00874585" w:rsidP="00874585">
            <w:pPr>
              <w:rPr>
                <w:rFonts w:ascii="Arial" w:eastAsia="Arial" w:hAnsi="Arial" w:cs="Arial"/>
                <w:sz w:val="24"/>
                <w:szCs w:val="24"/>
              </w:rPr>
            </w:pPr>
            <w:r w:rsidRPr="00874585">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25A4F98A" w14:textId="77777777" w:rsidR="00874585" w:rsidRPr="00874585" w:rsidRDefault="00874585" w:rsidP="00871A99">
            <w:pPr>
              <w:numPr>
                <w:ilvl w:val="0"/>
                <w:numId w:val="44"/>
              </w:numPr>
              <w:suppressAutoHyphens/>
              <w:autoSpaceDN w:val="0"/>
              <w:spacing w:after="160" w:line="256" w:lineRule="auto"/>
              <w:rPr>
                <w:rFonts w:ascii="Arial" w:eastAsia="Times New Roman" w:hAnsi="Arial" w:cs="Arial"/>
                <w:sz w:val="24"/>
                <w:szCs w:val="24"/>
              </w:rPr>
            </w:pPr>
            <w:r w:rsidRPr="00874585">
              <w:rPr>
                <w:rFonts w:ascii="Arial" w:eastAsia="Times New Roman" w:hAnsi="Arial" w:cs="Arial"/>
                <w:sz w:val="24"/>
                <w:szCs w:val="24"/>
              </w:rPr>
              <w:t>Any Personal Data for effective communication between the Authority and the Supplier.</w:t>
            </w:r>
          </w:p>
          <w:p w14:paraId="4505EC56" w14:textId="77777777" w:rsidR="00874585" w:rsidRPr="00874585" w:rsidRDefault="00874585" w:rsidP="00871A99">
            <w:pPr>
              <w:numPr>
                <w:ilvl w:val="0"/>
                <w:numId w:val="44"/>
              </w:numPr>
              <w:suppressAutoHyphens/>
              <w:autoSpaceDN w:val="0"/>
              <w:spacing w:after="0" w:line="240" w:lineRule="auto"/>
              <w:jc w:val="both"/>
              <w:rPr>
                <w:rFonts w:ascii="Arial" w:eastAsia="Arial" w:hAnsi="Arial" w:cs="Arial"/>
                <w:i/>
                <w:sz w:val="24"/>
                <w:szCs w:val="24"/>
              </w:rPr>
            </w:pPr>
            <w:r w:rsidRPr="00874585">
              <w:rPr>
                <w:rFonts w:ascii="Arial" w:eastAsia="Times New Roman" w:hAnsi="Arial" w:cs="Arial"/>
                <w:sz w:val="24"/>
                <w:szCs w:val="24"/>
              </w:rPr>
              <w:t>Any Personal Data for maintaining full and accurate records of the Framework Contract.</w:t>
            </w:r>
          </w:p>
        </w:tc>
      </w:tr>
      <w:tr w:rsidR="00874585" w:rsidRPr="00874585" w14:paraId="72E2E687" w14:textId="77777777" w:rsidTr="00E36848">
        <w:trPr>
          <w:trHeight w:val="1460"/>
        </w:trPr>
        <w:tc>
          <w:tcPr>
            <w:tcW w:w="2264" w:type="dxa"/>
            <w:tcBorders>
              <w:top w:val="single" w:sz="4" w:space="0" w:color="000000"/>
              <w:left w:val="single" w:sz="4" w:space="0" w:color="000000"/>
              <w:bottom w:val="single" w:sz="4" w:space="0" w:color="000000"/>
              <w:right w:val="single" w:sz="4" w:space="0" w:color="000000"/>
            </w:tcBorders>
            <w:hideMark/>
          </w:tcPr>
          <w:p w14:paraId="28FF704F" w14:textId="77777777" w:rsidR="00874585" w:rsidRPr="00874585" w:rsidRDefault="00874585" w:rsidP="00874585">
            <w:pPr>
              <w:rPr>
                <w:rFonts w:ascii="Arial" w:eastAsia="Arial" w:hAnsi="Arial" w:cs="Arial"/>
                <w:sz w:val="24"/>
                <w:szCs w:val="24"/>
              </w:rPr>
            </w:pPr>
            <w:r w:rsidRPr="00874585">
              <w:rPr>
                <w:rFonts w:ascii="Arial" w:eastAsia="Arial" w:hAnsi="Arial" w:cs="Arial"/>
                <w:sz w:val="24"/>
                <w:szCs w:val="24"/>
              </w:rPr>
              <w:lastRenderedPageBreak/>
              <w:t>Duration of the Processing</w:t>
            </w:r>
          </w:p>
        </w:tc>
        <w:tc>
          <w:tcPr>
            <w:tcW w:w="7426" w:type="dxa"/>
            <w:tcBorders>
              <w:top w:val="single" w:sz="4" w:space="0" w:color="000000"/>
              <w:left w:val="single" w:sz="4" w:space="0" w:color="000000"/>
              <w:bottom w:val="single" w:sz="4" w:space="0" w:color="000000"/>
              <w:right w:val="single" w:sz="4" w:space="0" w:color="000000"/>
            </w:tcBorders>
            <w:hideMark/>
          </w:tcPr>
          <w:p w14:paraId="6A845CA4" w14:textId="77777777" w:rsidR="00874585" w:rsidRPr="00874585" w:rsidRDefault="00874585" w:rsidP="00874585">
            <w:pPr>
              <w:rPr>
                <w:rFonts w:ascii="Arial" w:hAnsi="Arial" w:cs="Arial"/>
                <w:sz w:val="24"/>
                <w:szCs w:val="24"/>
                <w:highlight w:val="magenta"/>
              </w:rPr>
            </w:pPr>
            <w:r w:rsidRPr="00874585">
              <w:rPr>
                <w:rFonts w:ascii="Arial" w:hAnsi="Arial" w:cs="Arial"/>
                <w:sz w:val="24"/>
                <w:szCs w:val="24"/>
              </w:rPr>
              <w:t>Up to 7 years after the expiry or termination of the Framework Contract unless longer retention is required by Law or the terms of any Call-Off Contract arising hereunder.</w:t>
            </w:r>
          </w:p>
        </w:tc>
      </w:tr>
      <w:tr w:rsidR="00874585" w:rsidRPr="00874585" w14:paraId="17086619" w14:textId="77777777" w:rsidTr="00E36848">
        <w:trPr>
          <w:trHeight w:val="1520"/>
        </w:trPr>
        <w:tc>
          <w:tcPr>
            <w:tcW w:w="2264" w:type="dxa"/>
            <w:tcBorders>
              <w:top w:val="single" w:sz="4" w:space="0" w:color="000000"/>
              <w:left w:val="single" w:sz="4" w:space="0" w:color="000000"/>
              <w:bottom w:val="single" w:sz="4" w:space="0" w:color="000000"/>
              <w:right w:val="single" w:sz="4" w:space="0" w:color="000000"/>
            </w:tcBorders>
            <w:hideMark/>
          </w:tcPr>
          <w:p w14:paraId="05B2B8EA" w14:textId="77777777" w:rsidR="00874585" w:rsidRPr="00874585" w:rsidRDefault="00874585" w:rsidP="00874585">
            <w:pPr>
              <w:rPr>
                <w:rFonts w:ascii="Arial" w:eastAsia="Arial" w:hAnsi="Arial" w:cs="Arial"/>
                <w:sz w:val="24"/>
                <w:szCs w:val="24"/>
              </w:rPr>
            </w:pPr>
            <w:r w:rsidRPr="00874585">
              <w:rPr>
                <w:rFonts w:ascii="Arial" w:eastAsia="Arial" w:hAnsi="Arial" w:cs="Arial"/>
                <w:sz w:val="24"/>
                <w:szCs w:val="24"/>
              </w:rPr>
              <w:t>Nature and purposes of the Processing</w:t>
            </w:r>
          </w:p>
        </w:tc>
        <w:tc>
          <w:tcPr>
            <w:tcW w:w="7426" w:type="dxa"/>
            <w:tcBorders>
              <w:top w:val="single" w:sz="4" w:space="0" w:color="000000"/>
              <w:left w:val="single" w:sz="4" w:space="0" w:color="000000"/>
              <w:bottom w:val="single" w:sz="4" w:space="0" w:color="000000"/>
              <w:right w:val="single" w:sz="4" w:space="0" w:color="000000"/>
            </w:tcBorders>
          </w:tcPr>
          <w:p w14:paraId="346CA3D4" w14:textId="77777777" w:rsidR="00874585" w:rsidRPr="00874585" w:rsidRDefault="00874585" w:rsidP="00874585">
            <w:pPr>
              <w:rPr>
                <w:rFonts w:ascii="Arial" w:hAnsi="Arial" w:cs="Arial"/>
                <w:sz w:val="24"/>
                <w:szCs w:val="24"/>
              </w:rPr>
            </w:pPr>
            <w:r w:rsidRPr="00874585">
              <w:rPr>
                <w:rFonts w:ascii="Arial" w:hAnsi="Arial" w:cs="Arial"/>
                <w:sz w:val="24"/>
                <w:szCs w:val="24"/>
              </w:rPr>
              <w:t>To facilitate the fulfilment of the Supplier’s obligations arising under this Framework Contract including;</w:t>
            </w:r>
          </w:p>
          <w:p w14:paraId="121B7F85" w14:textId="77777777" w:rsidR="00874585" w:rsidRPr="00874585" w:rsidRDefault="00874585" w:rsidP="00871A99">
            <w:pPr>
              <w:numPr>
                <w:ilvl w:val="0"/>
                <w:numId w:val="45"/>
              </w:numPr>
              <w:suppressAutoHyphens/>
              <w:autoSpaceDN w:val="0"/>
              <w:spacing w:after="160" w:line="256" w:lineRule="auto"/>
              <w:rPr>
                <w:rFonts w:ascii="Arial" w:eastAsia="Times New Roman" w:hAnsi="Arial" w:cs="Arial"/>
                <w:sz w:val="24"/>
                <w:szCs w:val="24"/>
              </w:rPr>
            </w:pPr>
            <w:r w:rsidRPr="00874585">
              <w:rPr>
                <w:rFonts w:ascii="Arial" w:eastAsia="Times New Roman" w:hAnsi="Arial" w:cs="Arial"/>
                <w:sz w:val="24"/>
                <w:szCs w:val="24"/>
              </w:rPr>
              <w:t>Ensuring effective communication between the Supplier and CSS.</w:t>
            </w:r>
          </w:p>
          <w:p w14:paraId="43F7DDE5" w14:textId="77777777" w:rsidR="00874585" w:rsidRPr="00874585" w:rsidRDefault="00874585" w:rsidP="00871A99">
            <w:pPr>
              <w:numPr>
                <w:ilvl w:val="0"/>
                <w:numId w:val="45"/>
              </w:numPr>
              <w:suppressAutoHyphens/>
              <w:autoSpaceDN w:val="0"/>
              <w:spacing w:after="160" w:line="256" w:lineRule="auto"/>
              <w:rPr>
                <w:rFonts w:ascii="Arial" w:eastAsia="Arial" w:hAnsi="Arial" w:cs="Arial"/>
                <w:sz w:val="24"/>
                <w:szCs w:val="24"/>
              </w:rPr>
            </w:pPr>
            <w:r w:rsidRPr="00874585">
              <w:rPr>
                <w:rFonts w:ascii="Arial" w:eastAsia="Times New Roman" w:hAnsi="Arial" w:cs="Arial"/>
                <w:sz w:val="24"/>
                <w:szCs w:val="24"/>
              </w:rPr>
              <w:t>Maintaining full and accurate records of every Call-Off Contract arising under the Framework Contract in accordance with Core Terms Clause 6 (Record Keeping and Reporting).</w:t>
            </w:r>
          </w:p>
        </w:tc>
      </w:tr>
      <w:tr w:rsidR="00874585" w:rsidRPr="00874585" w14:paraId="1DC45295" w14:textId="77777777" w:rsidTr="00E36848">
        <w:trPr>
          <w:trHeight w:val="1400"/>
        </w:trPr>
        <w:tc>
          <w:tcPr>
            <w:tcW w:w="2264" w:type="dxa"/>
            <w:tcBorders>
              <w:top w:val="single" w:sz="4" w:space="0" w:color="000000"/>
              <w:left w:val="single" w:sz="4" w:space="0" w:color="000000"/>
              <w:bottom w:val="single" w:sz="4" w:space="0" w:color="000000"/>
              <w:right w:val="single" w:sz="4" w:space="0" w:color="000000"/>
            </w:tcBorders>
            <w:hideMark/>
          </w:tcPr>
          <w:p w14:paraId="384180A2" w14:textId="77777777" w:rsidR="00874585" w:rsidRPr="00874585" w:rsidRDefault="00874585" w:rsidP="00874585">
            <w:pPr>
              <w:rPr>
                <w:rFonts w:ascii="Arial" w:eastAsia="Arial" w:hAnsi="Arial" w:cs="Arial"/>
                <w:sz w:val="24"/>
                <w:szCs w:val="24"/>
              </w:rPr>
            </w:pPr>
            <w:r w:rsidRPr="00874585">
              <w:rPr>
                <w:rFonts w:ascii="Arial" w:eastAsia="Arial" w:hAnsi="Arial" w:cs="Arial"/>
                <w:sz w:val="24"/>
                <w:szCs w:val="24"/>
              </w:rPr>
              <w:t>Type of Personal Data being Processed</w:t>
            </w:r>
          </w:p>
        </w:tc>
        <w:tc>
          <w:tcPr>
            <w:tcW w:w="7426" w:type="dxa"/>
            <w:tcBorders>
              <w:top w:val="single" w:sz="4" w:space="0" w:color="000000"/>
              <w:left w:val="single" w:sz="4" w:space="0" w:color="000000"/>
              <w:bottom w:val="single" w:sz="4" w:space="0" w:color="000000"/>
              <w:right w:val="single" w:sz="4" w:space="0" w:color="000000"/>
            </w:tcBorders>
            <w:hideMark/>
          </w:tcPr>
          <w:p w14:paraId="43F09F7E" w14:textId="77777777" w:rsidR="00874585" w:rsidRPr="00874585" w:rsidRDefault="00874585" w:rsidP="00874585">
            <w:pPr>
              <w:spacing w:after="160" w:line="256" w:lineRule="auto"/>
              <w:rPr>
                <w:rFonts w:ascii="Arial" w:eastAsia="Times New Roman" w:hAnsi="Arial" w:cs="Arial"/>
                <w:sz w:val="24"/>
                <w:szCs w:val="24"/>
              </w:rPr>
            </w:pPr>
            <w:r w:rsidRPr="00874585">
              <w:rPr>
                <w:rFonts w:ascii="Arial" w:eastAsia="Times New Roman" w:hAnsi="Arial" w:cs="Arial"/>
                <w:sz w:val="24"/>
                <w:szCs w:val="24"/>
              </w:rPr>
              <w:t>Includes:</w:t>
            </w:r>
          </w:p>
          <w:p w14:paraId="01237A0C" w14:textId="77777777" w:rsidR="00874585" w:rsidRPr="00874585" w:rsidRDefault="00874585" w:rsidP="00871A99">
            <w:pPr>
              <w:numPr>
                <w:ilvl w:val="0"/>
                <w:numId w:val="46"/>
              </w:numPr>
              <w:suppressAutoHyphens/>
              <w:autoSpaceDN w:val="0"/>
              <w:spacing w:after="160" w:line="256" w:lineRule="auto"/>
              <w:rPr>
                <w:rFonts w:ascii="Arial" w:eastAsia="Times New Roman" w:hAnsi="Arial" w:cs="Arial"/>
                <w:sz w:val="24"/>
                <w:szCs w:val="24"/>
              </w:rPr>
            </w:pPr>
            <w:r w:rsidRPr="00874585">
              <w:rPr>
                <w:rFonts w:ascii="Arial" w:eastAsia="Times New Roman" w:hAnsi="Arial" w:cs="Arial"/>
                <w:sz w:val="24"/>
                <w:szCs w:val="24"/>
              </w:rPr>
              <w:t>Names, email addresses, telephone numbers and communications with, CSS staff concerned with management of the Framework Contract.</w:t>
            </w:r>
          </w:p>
          <w:p w14:paraId="490DC698" w14:textId="77777777" w:rsidR="00874585" w:rsidRPr="00874585" w:rsidRDefault="00874585" w:rsidP="00871A99">
            <w:pPr>
              <w:numPr>
                <w:ilvl w:val="0"/>
                <w:numId w:val="46"/>
              </w:numPr>
              <w:suppressAutoHyphens/>
              <w:autoSpaceDN w:val="0"/>
              <w:spacing w:after="160" w:line="256" w:lineRule="auto"/>
              <w:rPr>
                <w:rFonts w:ascii="Arial" w:eastAsia="Times New Roman" w:hAnsi="Arial" w:cs="Arial"/>
                <w:sz w:val="24"/>
                <w:szCs w:val="24"/>
              </w:rPr>
            </w:pPr>
            <w:r w:rsidRPr="00874585">
              <w:rPr>
                <w:rFonts w:ascii="Arial" w:eastAsia="Times New Roman" w:hAnsi="Arial" w:cs="Arial"/>
                <w:sz w:val="24"/>
                <w:szCs w:val="24"/>
              </w:rPr>
              <w:t>Names, email addresses, telephone numbers and communications with, Buyer staff concerned with award and management of Call-Off Contracts awarded under the Framework Contract.</w:t>
            </w:r>
          </w:p>
          <w:p w14:paraId="3088A3D1" w14:textId="77777777" w:rsidR="00874585" w:rsidRPr="00874585" w:rsidRDefault="00874585" w:rsidP="00871A99">
            <w:pPr>
              <w:numPr>
                <w:ilvl w:val="0"/>
                <w:numId w:val="46"/>
              </w:numPr>
              <w:suppressAutoHyphens/>
              <w:autoSpaceDN w:val="0"/>
              <w:spacing w:after="160" w:line="256" w:lineRule="auto"/>
              <w:rPr>
                <w:rFonts w:ascii="Arial" w:eastAsia="Times New Roman" w:hAnsi="Arial" w:cs="Arial"/>
                <w:sz w:val="24"/>
                <w:szCs w:val="24"/>
              </w:rPr>
            </w:pPr>
            <w:r w:rsidRPr="00874585">
              <w:rPr>
                <w:rFonts w:ascii="Arial" w:eastAsia="Times New Roman" w:hAnsi="Arial" w:cs="Arial"/>
                <w:sz w:val="24"/>
                <w:szCs w:val="24"/>
              </w:rPr>
              <w:t>Names, email addresses, telephone numbers, and communications with, Sub-contractor staff concerned with fulfilment of the Supplier’s obligations arising from this Framework Contract.</w:t>
            </w:r>
          </w:p>
          <w:p w14:paraId="05014BC4" w14:textId="77777777" w:rsidR="00874585" w:rsidRPr="00874585" w:rsidRDefault="00874585" w:rsidP="00871A99">
            <w:pPr>
              <w:numPr>
                <w:ilvl w:val="0"/>
                <w:numId w:val="46"/>
              </w:numPr>
              <w:suppressAutoHyphens/>
              <w:autoSpaceDN w:val="0"/>
              <w:spacing w:after="0" w:line="240" w:lineRule="auto"/>
              <w:rPr>
                <w:rFonts w:ascii="Arial" w:eastAsia="Times New Roman" w:hAnsi="Arial" w:cs="Arial"/>
                <w:sz w:val="24"/>
                <w:szCs w:val="24"/>
              </w:rPr>
            </w:pPr>
            <w:r w:rsidRPr="00874585">
              <w:rPr>
                <w:rFonts w:ascii="Arial" w:eastAsia="Times New Roman" w:hAnsi="Arial" w:cs="Arial"/>
                <w:sz w:val="24"/>
                <w:szCs w:val="24"/>
              </w:rPr>
              <w:t>Names, email addresses, telephone numbers and communications with Supplier staff concerned with management of the Framework Contract.</w:t>
            </w:r>
          </w:p>
        </w:tc>
      </w:tr>
      <w:tr w:rsidR="00874585" w:rsidRPr="00874585" w14:paraId="084217A7" w14:textId="77777777" w:rsidTr="00E36848">
        <w:trPr>
          <w:trHeight w:val="1560"/>
        </w:trPr>
        <w:tc>
          <w:tcPr>
            <w:tcW w:w="2264" w:type="dxa"/>
            <w:tcBorders>
              <w:top w:val="single" w:sz="4" w:space="0" w:color="000000"/>
              <w:left w:val="single" w:sz="4" w:space="0" w:color="000000"/>
              <w:bottom w:val="single" w:sz="4" w:space="0" w:color="000000"/>
              <w:right w:val="single" w:sz="4" w:space="0" w:color="000000"/>
            </w:tcBorders>
            <w:hideMark/>
          </w:tcPr>
          <w:p w14:paraId="0FA0D056" w14:textId="77777777" w:rsidR="00874585" w:rsidRPr="00874585" w:rsidRDefault="00874585" w:rsidP="00874585">
            <w:pPr>
              <w:rPr>
                <w:rFonts w:ascii="Arial" w:eastAsia="Arial" w:hAnsi="Arial" w:cs="Arial"/>
                <w:sz w:val="24"/>
                <w:szCs w:val="24"/>
              </w:rPr>
            </w:pPr>
            <w:r w:rsidRPr="00874585">
              <w:rPr>
                <w:rFonts w:ascii="Arial" w:eastAsia="Arial" w:hAnsi="Arial" w:cs="Arial"/>
                <w:sz w:val="24"/>
                <w:szCs w:val="24"/>
              </w:rPr>
              <w:t>Categories of Data Subject</w:t>
            </w:r>
          </w:p>
        </w:tc>
        <w:tc>
          <w:tcPr>
            <w:tcW w:w="7426" w:type="dxa"/>
            <w:tcBorders>
              <w:top w:val="single" w:sz="4" w:space="0" w:color="000000"/>
              <w:left w:val="single" w:sz="4" w:space="0" w:color="000000"/>
              <w:bottom w:val="single" w:sz="4" w:space="0" w:color="000000"/>
              <w:right w:val="single" w:sz="4" w:space="0" w:color="000000"/>
            </w:tcBorders>
            <w:hideMark/>
          </w:tcPr>
          <w:p w14:paraId="27651B2E" w14:textId="77777777" w:rsidR="00874585" w:rsidRPr="00874585" w:rsidRDefault="00874585" w:rsidP="00874585">
            <w:pPr>
              <w:spacing w:after="160" w:line="256" w:lineRule="auto"/>
              <w:rPr>
                <w:rFonts w:ascii="Arial" w:eastAsia="Times New Roman" w:hAnsi="Arial" w:cs="Arial"/>
                <w:sz w:val="24"/>
                <w:szCs w:val="24"/>
              </w:rPr>
            </w:pPr>
            <w:r w:rsidRPr="00874585">
              <w:rPr>
                <w:rFonts w:ascii="Arial" w:eastAsia="Times New Roman" w:hAnsi="Arial" w:cs="Arial"/>
                <w:sz w:val="24"/>
                <w:szCs w:val="24"/>
              </w:rPr>
              <w:t>Includes:</w:t>
            </w:r>
          </w:p>
          <w:p w14:paraId="6CD0866E" w14:textId="77777777" w:rsidR="00874585" w:rsidRPr="00874585" w:rsidRDefault="00874585" w:rsidP="00871A99">
            <w:pPr>
              <w:numPr>
                <w:ilvl w:val="0"/>
                <w:numId w:val="47"/>
              </w:numPr>
              <w:suppressAutoHyphens/>
              <w:autoSpaceDN w:val="0"/>
              <w:spacing w:after="160" w:line="256" w:lineRule="auto"/>
              <w:rPr>
                <w:rFonts w:ascii="Arial" w:eastAsia="Times New Roman" w:hAnsi="Arial" w:cs="Arial"/>
                <w:sz w:val="24"/>
                <w:szCs w:val="24"/>
              </w:rPr>
            </w:pPr>
            <w:r w:rsidRPr="00874585">
              <w:rPr>
                <w:rFonts w:ascii="Arial" w:eastAsia="Times New Roman" w:hAnsi="Arial" w:cs="Arial"/>
                <w:sz w:val="24"/>
                <w:szCs w:val="24"/>
              </w:rPr>
              <w:t>CSS staff concerned with management of the Framework Contract.</w:t>
            </w:r>
          </w:p>
          <w:p w14:paraId="16C2182F" w14:textId="77777777" w:rsidR="00874585" w:rsidRPr="00874585" w:rsidRDefault="00874585" w:rsidP="00871A99">
            <w:pPr>
              <w:numPr>
                <w:ilvl w:val="0"/>
                <w:numId w:val="47"/>
              </w:numPr>
              <w:suppressAutoHyphens/>
              <w:autoSpaceDN w:val="0"/>
              <w:spacing w:after="160" w:line="256" w:lineRule="auto"/>
              <w:rPr>
                <w:rFonts w:ascii="Arial" w:eastAsia="Times New Roman" w:hAnsi="Arial" w:cs="Arial"/>
                <w:sz w:val="24"/>
                <w:szCs w:val="24"/>
              </w:rPr>
            </w:pPr>
            <w:r w:rsidRPr="00874585">
              <w:rPr>
                <w:rFonts w:ascii="Arial" w:eastAsia="Times New Roman" w:hAnsi="Arial" w:cs="Arial"/>
                <w:sz w:val="24"/>
                <w:szCs w:val="24"/>
              </w:rPr>
              <w:t>Buyer staff concerned with award and management of Call-Off Contracts awarded under the Framework Contract.</w:t>
            </w:r>
          </w:p>
          <w:p w14:paraId="2F267E0B" w14:textId="77777777" w:rsidR="00874585" w:rsidRPr="00874585" w:rsidRDefault="00874585" w:rsidP="00871A99">
            <w:pPr>
              <w:numPr>
                <w:ilvl w:val="0"/>
                <w:numId w:val="47"/>
              </w:numPr>
              <w:suppressAutoHyphens/>
              <w:autoSpaceDN w:val="0"/>
              <w:spacing w:after="160" w:line="256" w:lineRule="auto"/>
              <w:rPr>
                <w:rFonts w:ascii="Arial" w:eastAsia="Times New Roman" w:hAnsi="Arial" w:cs="Arial"/>
                <w:sz w:val="24"/>
                <w:szCs w:val="24"/>
              </w:rPr>
            </w:pPr>
            <w:r w:rsidRPr="00874585">
              <w:rPr>
                <w:rFonts w:ascii="Arial" w:eastAsia="Times New Roman" w:hAnsi="Arial" w:cs="Arial"/>
                <w:sz w:val="24"/>
                <w:szCs w:val="24"/>
              </w:rPr>
              <w:t>Sub-contractor staff concerned with fulfilment of the Supplier’s obligations arising from this Framework Contract.</w:t>
            </w:r>
          </w:p>
          <w:p w14:paraId="72BE43F6" w14:textId="77777777" w:rsidR="00874585" w:rsidRPr="00874585" w:rsidRDefault="00874585" w:rsidP="00871A99">
            <w:pPr>
              <w:numPr>
                <w:ilvl w:val="0"/>
                <w:numId w:val="47"/>
              </w:numPr>
              <w:suppressAutoHyphens/>
              <w:autoSpaceDN w:val="0"/>
              <w:spacing w:after="0" w:line="240" w:lineRule="auto"/>
              <w:rPr>
                <w:rFonts w:ascii="Arial" w:eastAsia="Arial" w:hAnsi="Arial" w:cs="Arial"/>
                <w:sz w:val="24"/>
                <w:szCs w:val="24"/>
              </w:rPr>
            </w:pPr>
            <w:r w:rsidRPr="00874585">
              <w:rPr>
                <w:rFonts w:ascii="Arial" w:eastAsia="Times New Roman" w:hAnsi="Arial" w:cs="Arial"/>
                <w:sz w:val="24"/>
                <w:szCs w:val="24"/>
              </w:rPr>
              <w:t>Supplier staff concerned with fulfilment of the Supplier’s obligations arising under this Framework Contract.</w:t>
            </w:r>
          </w:p>
        </w:tc>
      </w:tr>
      <w:tr w:rsidR="00874585" w:rsidRPr="00874585" w14:paraId="06C7893D" w14:textId="77777777" w:rsidTr="00E36848">
        <w:trPr>
          <w:trHeight w:val="1660"/>
        </w:trPr>
        <w:tc>
          <w:tcPr>
            <w:tcW w:w="2264" w:type="dxa"/>
            <w:tcBorders>
              <w:top w:val="single" w:sz="4" w:space="0" w:color="000000"/>
              <w:left w:val="single" w:sz="4" w:space="0" w:color="000000"/>
              <w:bottom w:val="single" w:sz="4" w:space="0" w:color="000000"/>
              <w:right w:val="single" w:sz="4" w:space="0" w:color="000000"/>
            </w:tcBorders>
            <w:hideMark/>
          </w:tcPr>
          <w:p w14:paraId="0E3DBBAF" w14:textId="77777777" w:rsidR="00874585" w:rsidRPr="00874585" w:rsidRDefault="00874585" w:rsidP="00874585">
            <w:pPr>
              <w:rPr>
                <w:rFonts w:ascii="Arial" w:eastAsia="Arial" w:hAnsi="Arial" w:cs="Arial"/>
                <w:sz w:val="24"/>
                <w:szCs w:val="24"/>
              </w:rPr>
            </w:pPr>
            <w:r w:rsidRPr="00874585">
              <w:rPr>
                <w:rFonts w:ascii="Arial" w:eastAsia="Arial" w:hAnsi="Arial" w:cs="Arial"/>
                <w:sz w:val="24"/>
                <w:szCs w:val="24"/>
              </w:rPr>
              <w:lastRenderedPageBreak/>
              <w:t>Plan for return and destruction of the data once the Processing is complete</w:t>
            </w:r>
          </w:p>
          <w:p w14:paraId="7155DF6B" w14:textId="77777777" w:rsidR="00874585" w:rsidRPr="00874585" w:rsidRDefault="00874585" w:rsidP="00874585">
            <w:pPr>
              <w:rPr>
                <w:rFonts w:ascii="Arial" w:eastAsia="Arial" w:hAnsi="Arial" w:cs="Arial"/>
                <w:sz w:val="24"/>
                <w:szCs w:val="24"/>
              </w:rPr>
            </w:pPr>
            <w:r w:rsidRPr="00874585">
              <w:rPr>
                <w:rFonts w:ascii="Arial" w:eastAsia="Arial" w:hAnsi="Arial" w:cs="Arial"/>
                <w:sz w:val="24"/>
                <w:szCs w:val="24"/>
              </w:rPr>
              <w:t>UNLESS requirement under Union or Member State law to preserve that type of data</w:t>
            </w:r>
          </w:p>
        </w:tc>
        <w:tc>
          <w:tcPr>
            <w:tcW w:w="7426" w:type="dxa"/>
            <w:tcBorders>
              <w:top w:val="single" w:sz="4" w:space="0" w:color="000000"/>
              <w:left w:val="single" w:sz="4" w:space="0" w:color="000000"/>
              <w:bottom w:val="single" w:sz="4" w:space="0" w:color="000000"/>
              <w:right w:val="single" w:sz="4" w:space="0" w:color="000000"/>
            </w:tcBorders>
            <w:hideMark/>
          </w:tcPr>
          <w:p w14:paraId="06690A94" w14:textId="77777777" w:rsidR="00874585" w:rsidRPr="00874585" w:rsidRDefault="00874585" w:rsidP="00874585">
            <w:pPr>
              <w:rPr>
                <w:rFonts w:ascii="Arial" w:eastAsia="Arial" w:hAnsi="Arial" w:cs="Arial"/>
                <w:sz w:val="24"/>
                <w:szCs w:val="24"/>
              </w:rPr>
            </w:pPr>
            <w:r w:rsidRPr="00874585">
              <w:rPr>
                <w:rFonts w:ascii="Arial" w:hAnsi="Arial" w:cs="Arial"/>
                <w:sz w:val="24"/>
                <w:szCs w:val="24"/>
              </w:rPr>
              <w:t>All relevant data to be deleted 7 years after the expiry or termination of this Framework Contract unless longer retention is required by Law or the terms of any Call-Off Contract arising hereunder.</w:t>
            </w:r>
          </w:p>
        </w:tc>
      </w:tr>
    </w:tbl>
    <w:p w14:paraId="645346FB" w14:textId="77777777" w:rsidR="00E21B3C" w:rsidRDefault="00E21B3C" w:rsidP="00874585">
      <w:pPr>
        <w:rPr>
          <w:rFonts w:cs="Calibri"/>
        </w:rPr>
      </w:pPr>
    </w:p>
    <w:p w14:paraId="3F98F26E" w14:textId="77777777" w:rsidR="00E21B3C" w:rsidRDefault="00E21B3C" w:rsidP="00874585">
      <w:pPr>
        <w:rPr>
          <w:rFonts w:cs="Calibri"/>
        </w:rPr>
      </w:pPr>
    </w:p>
    <w:p w14:paraId="6E38674D" w14:textId="25A43D08" w:rsidR="00874585" w:rsidRPr="00874585" w:rsidRDefault="00E21B3C" w:rsidP="00874585">
      <w:pPr>
        <w:rPr>
          <w:rFonts w:ascii="Arial" w:eastAsia="Arial" w:hAnsi="Arial" w:cs="Arial"/>
          <w:sz w:val="24"/>
          <w:szCs w:val="24"/>
        </w:rPr>
      </w:pPr>
      <w:r>
        <w:rPr>
          <w:rFonts w:ascii="Arial" w:eastAsia="Arial" w:hAnsi="Arial" w:cs="Arial"/>
          <w:b/>
          <w:sz w:val="24"/>
          <w:szCs w:val="24"/>
        </w:rPr>
        <w:t>A</w:t>
      </w:r>
      <w:r w:rsidR="00874585" w:rsidRPr="00874585">
        <w:rPr>
          <w:rFonts w:ascii="Arial" w:eastAsia="Arial" w:hAnsi="Arial" w:cs="Arial"/>
          <w:b/>
          <w:sz w:val="24"/>
          <w:szCs w:val="24"/>
        </w:rPr>
        <w:t xml:space="preserve">nnex </w:t>
      </w:r>
      <w:r w:rsidR="00FF01CB">
        <w:rPr>
          <w:rFonts w:ascii="Arial" w:eastAsia="Arial" w:hAnsi="Arial" w:cs="Arial"/>
          <w:b/>
          <w:sz w:val="24"/>
          <w:szCs w:val="24"/>
        </w:rPr>
        <w:t>2</w:t>
      </w:r>
      <w:r w:rsidR="00874585" w:rsidRPr="00874585">
        <w:rPr>
          <w:rFonts w:ascii="Arial" w:eastAsia="Arial" w:hAnsi="Arial" w:cs="Arial"/>
          <w:b/>
          <w:sz w:val="24"/>
          <w:szCs w:val="24"/>
        </w:rPr>
        <w:t xml:space="preserve"> - Joint Controller Agreement</w:t>
      </w:r>
    </w:p>
    <w:p w14:paraId="03AB2E29" w14:textId="1F179429" w:rsidR="00874585" w:rsidRPr="00874585" w:rsidRDefault="00FF01CB" w:rsidP="00FF01CB">
      <w:pPr>
        <w:tabs>
          <w:tab w:val="left" w:pos="-179"/>
        </w:tabs>
        <w:spacing w:after="120" w:line="240" w:lineRule="auto"/>
        <w:jc w:val="both"/>
        <w:rPr>
          <w:rFonts w:ascii="Arial" w:eastAsia="Arial" w:hAnsi="Arial" w:cs="Arial"/>
          <w:bCs/>
          <w:color w:val="000000"/>
          <w:sz w:val="24"/>
          <w:szCs w:val="24"/>
        </w:rPr>
      </w:pPr>
      <w:r w:rsidRPr="00FF01CB">
        <w:rPr>
          <w:rFonts w:ascii="Arial" w:eastAsia="Arial" w:hAnsi="Arial" w:cs="Arial"/>
          <w:bCs/>
          <w:sz w:val="24"/>
          <w:szCs w:val="24"/>
        </w:rPr>
        <w:t>Not Applicable</w:t>
      </w:r>
    </w:p>
    <w:p w14:paraId="3EBCAE16" w14:textId="77777777" w:rsidR="0093247F" w:rsidRDefault="0093247F" w:rsidP="00980103">
      <w:pPr>
        <w:rPr>
          <w:rFonts w:ascii="Arial" w:eastAsia="Arial" w:hAnsi="Arial" w:cs="Arial"/>
        </w:rPr>
      </w:pPr>
    </w:p>
    <w:p w14:paraId="7EEF6A75" w14:textId="77777777" w:rsidR="00FF01CB" w:rsidRDefault="00FF01CB" w:rsidP="00980103">
      <w:pPr>
        <w:rPr>
          <w:rFonts w:ascii="Arial" w:eastAsia="Arial" w:hAnsi="Arial" w:cs="Arial"/>
        </w:rPr>
      </w:pPr>
    </w:p>
    <w:p w14:paraId="00AE1C6E" w14:textId="77777777" w:rsidR="00FF01CB" w:rsidRDefault="00FF01CB" w:rsidP="00980103">
      <w:pPr>
        <w:rPr>
          <w:rFonts w:ascii="Arial" w:eastAsia="Arial" w:hAnsi="Arial" w:cs="Arial"/>
        </w:rPr>
      </w:pPr>
    </w:p>
    <w:p w14:paraId="41C6C137" w14:textId="77777777" w:rsidR="00FF01CB" w:rsidRDefault="00FF01CB" w:rsidP="00980103">
      <w:pPr>
        <w:rPr>
          <w:rFonts w:ascii="Arial" w:eastAsia="Arial" w:hAnsi="Arial" w:cs="Arial"/>
        </w:rPr>
      </w:pPr>
    </w:p>
    <w:p w14:paraId="71087DAC" w14:textId="77777777" w:rsidR="00FF01CB" w:rsidRDefault="00FF01CB" w:rsidP="00980103">
      <w:pPr>
        <w:rPr>
          <w:rFonts w:ascii="Arial" w:eastAsia="Arial" w:hAnsi="Arial" w:cs="Arial"/>
        </w:rPr>
      </w:pPr>
    </w:p>
    <w:p w14:paraId="7C614096" w14:textId="77777777" w:rsidR="00FF01CB" w:rsidRDefault="00FF01CB" w:rsidP="00980103">
      <w:pPr>
        <w:rPr>
          <w:rFonts w:ascii="Arial" w:eastAsia="Arial" w:hAnsi="Arial" w:cs="Arial"/>
        </w:rPr>
      </w:pPr>
    </w:p>
    <w:p w14:paraId="71997B33" w14:textId="77777777" w:rsidR="00FF01CB" w:rsidRDefault="00FF01CB" w:rsidP="00980103">
      <w:pPr>
        <w:rPr>
          <w:rFonts w:ascii="Arial" w:eastAsia="Arial" w:hAnsi="Arial" w:cs="Arial"/>
        </w:rPr>
      </w:pPr>
    </w:p>
    <w:p w14:paraId="45BEBC5F" w14:textId="77777777" w:rsidR="00FF01CB" w:rsidRDefault="00FF01CB" w:rsidP="00980103">
      <w:pPr>
        <w:rPr>
          <w:rFonts w:ascii="Arial" w:eastAsia="Arial" w:hAnsi="Arial" w:cs="Arial"/>
        </w:rPr>
      </w:pPr>
    </w:p>
    <w:p w14:paraId="507B0B9A" w14:textId="77777777" w:rsidR="00FF01CB" w:rsidRDefault="00FF01CB" w:rsidP="00980103">
      <w:pPr>
        <w:rPr>
          <w:rFonts w:ascii="Arial" w:eastAsia="Arial" w:hAnsi="Arial" w:cs="Arial"/>
        </w:rPr>
      </w:pPr>
    </w:p>
    <w:p w14:paraId="0740A24B" w14:textId="77777777" w:rsidR="00FF01CB" w:rsidRDefault="00FF01CB" w:rsidP="00980103">
      <w:pPr>
        <w:rPr>
          <w:rFonts w:ascii="Arial" w:eastAsia="Arial" w:hAnsi="Arial" w:cs="Arial"/>
        </w:rPr>
      </w:pPr>
    </w:p>
    <w:p w14:paraId="476991AA" w14:textId="77777777" w:rsidR="00FF01CB" w:rsidRDefault="00FF01CB" w:rsidP="00980103">
      <w:pPr>
        <w:rPr>
          <w:rFonts w:ascii="Arial" w:eastAsia="Arial" w:hAnsi="Arial" w:cs="Arial"/>
        </w:rPr>
      </w:pPr>
    </w:p>
    <w:p w14:paraId="591B21B6" w14:textId="77777777" w:rsidR="00FF01CB" w:rsidRDefault="00FF01CB" w:rsidP="00980103">
      <w:pPr>
        <w:rPr>
          <w:rFonts w:ascii="Arial" w:eastAsia="Arial" w:hAnsi="Arial" w:cs="Arial"/>
        </w:rPr>
      </w:pPr>
    </w:p>
    <w:p w14:paraId="0A33D2BD" w14:textId="77777777" w:rsidR="00FF01CB" w:rsidRDefault="00FF01CB" w:rsidP="00980103">
      <w:pPr>
        <w:rPr>
          <w:rFonts w:ascii="Arial" w:eastAsia="Arial" w:hAnsi="Arial" w:cs="Arial"/>
        </w:rPr>
      </w:pPr>
    </w:p>
    <w:p w14:paraId="04C1F2EF" w14:textId="77777777" w:rsidR="00FF01CB" w:rsidRDefault="00FF01CB" w:rsidP="00980103">
      <w:pPr>
        <w:rPr>
          <w:rFonts w:ascii="Arial" w:eastAsia="Arial" w:hAnsi="Arial" w:cs="Arial"/>
        </w:rPr>
      </w:pPr>
    </w:p>
    <w:p w14:paraId="272C2522" w14:textId="77777777" w:rsidR="00FF01CB" w:rsidRDefault="00FF01CB" w:rsidP="00980103">
      <w:pPr>
        <w:rPr>
          <w:rFonts w:ascii="Arial" w:eastAsia="Arial" w:hAnsi="Arial" w:cs="Arial"/>
        </w:rPr>
      </w:pPr>
    </w:p>
    <w:p w14:paraId="0C2EFB1E" w14:textId="77777777" w:rsidR="00FF01CB" w:rsidRDefault="00FF01CB" w:rsidP="00980103">
      <w:pPr>
        <w:rPr>
          <w:rFonts w:ascii="Arial" w:eastAsia="Arial" w:hAnsi="Arial" w:cs="Arial"/>
        </w:rPr>
      </w:pPr>
    </w:p>
    <w:p w14:paraId="03A4E9CB" w14:textId="77777777" w:rsidR="00FF01CB" w:rsidRDefault="00FF01CB" w:rsidP="00980103">
      <w:pPr>
        <w:rPr>
          <w:rFonts w:ascii="Arial" w:eastAsia="Arial" w:hAnsi="Arial" w:cs="Arial"/>
        </w:rPr>
      </w:pPr>
    </w:p>
    <w:p w14:paraId="5138FA23" w14:textId="77777777" w:rsidR="00FF01CB" w:rsidRDefault="00FF01CB" w:rsidP="00980103">
      <w:pPr>
        <w:rPr>
          <w:rFonts w:ascii="Arial" w:eastAsia="Arial" w:hAnsi="Arial" w:cs="Arial"/>
        </w:rPr>
      </w:pPr>
    </w:p>
    <w:p w14:paraId="7AC66D80" w14:textId="77777777" w:rsidR="009A1662" w:rsidRPr="009A1662" w:rsidRDefault="009A1662" w:rsidP="009A1662">
      <w:pPr>
        <w:rPr>
          <w:rFonts w:ascii="Arial" w:eastAsia="Arial" w:hAnsi="Arial" w:cs="Arial"/>
          <w:b/>
        </w:rPr>
      </w:pPr>
      <w:r w:rsidRPr="009A1662">
        <w:rPr>
          <w:rFonts w:ascii="Arial" w:eastAsia="Arial" w:hAnsi="Arial" w:cs="Arial"/>
          <w:b/>
        </w:rPr>
        <w:t xml:space="preserve">Call-Off Schedule 4 (Call Off Tender) </w:t>
      </w:r>
    </w:p>
    <w:p w14:paraId="4C0BAFB3" w14:textId="17C5453E" w:rsidR="00E21B3C" w:rsidRDefault="007961D3" w:rsidP="00461D74">
      <w:pPr>
        <w:spacing w:line="240" w:lineRule="auto"/>
        <w:ind w:left="-28"/>
      </w:pPr>
      <w:r w:rsidRPr="0050029C">
        <w:rPr>
          <w:rFonts w:ascii="Arial" w:eastAsia="Arial" w:hAnsi="Arial" w:cs="Arial"/>
          <w:color w:val="FF0000"/>
          <w:sz w:val="24"/>
          <w:szCs w:val="24"/>
        </w:rPr>
        <w:t>REDACTED TEXT under FOIA Section 40, Personal Information</w:t>
      </w:r>
    </w:p>
    <w:p w14:paraId="776050F2" w14:textId="77777777" w:rsidR="00E21B3C" w:rsidRDefault="00E21B3C" w:rsidP="00461D74">
      <w:pPr>
        <w:spacing w:line="240" w:lineRule="auto"/>
        <w:ind w:left="-28"/>
      </w:pPr>
    </w:p>
    <w:p w14:paraId="591F6222" w14:textId="77777777" w:rsidR="004872E8" w:rsidRDefault="004872E8" w:rsidP="00980103">
      <w:pPr>
        <w:rPr>
          <w:rFonts w:ascii="Arial" w:eastAsia="Arial" w:hAnsi="Arial" w:cs="Arial"/>
        </w:rPr>
      </w:pPr>
    </w:p>
    <w:p w14:paraId="6200D1BE" w14:textId="77777777" w:rsidR="004872E8" w:rsidRDefault="004872E8" w:rsidP="00980103">
      <w:pPr>
        <w:rPr>
          <w:rFonts w:ascii="Arial" w:eastAsia="Arial" w:hAnsi="Arial" w:cs="Arial"/>
        </w:rPr>
      </w:pPr>
    </w:p>
    <w:p w14:paraId="176A91AB" w14:textId="77777777" w:rsidR="004872E8" w:rsidRDefault="004872E8" w:rsidP="00980103">
      <w:pPr>
        <w:rPr>
          <w:rFonts w:ascii="Arial" w:eastAsia="Arial" w:hAnsi="Arial" w:cs="Arial"/>
        </w:rPr>
      </w:pPr>
    </w:p>
    <w:p w14:paraId="669C44F1" w14:textId="6891980E" w:rsidR="004872E8" w:rsidRDefault="004872E8" w:rsidP="00980103">
      <w:pPr>
        <w:rPr>
          <w:rFonts w:ascii="Arial" w:eastAsia="Arial" w:hAnsi="Arial" w:cs="Arial"/>
        </w:rPr>
      </w:pPr>
    </w:p>
    <w:p w14:paraId="34833365" w14:textId="784322EB" w:rsidR="007961D3" w:rsidRDefault="007961D3" w:rsidP="00980103">
      <w:pPr>
        <w:rPr>
          <w:rFonts w:ascii="Arial" w:eastAsia="Arial" w:hAnsi="Arial" w:cs="Arial"/>
        </w:rPr>
      </w:pPr>
    </w:p>
    <w:p w14:paraId="429F9C10" w14:textId="2DE73705" w:rsidR="007961D3" w:rsidRDefault="007961D3" w:rsidP="00980103">
      <w:pPr>
        <w:rPr>
          <w:rFonts w:ascii="Arial" w:eastAsia="Arial" w:hAnsi="Arial" w:cs="Arial"/>
        </w:rPr>
      </w:pPr>
    </w:p>
    <w:p w14:paraId="1A368EAA" w14:textId="4F228128" w:rsidR="007961D3" w:rsidRDefault="007961D3" w:rsidP="00980103">
      <w:pPr>
        <w:rPr>
          <w:rFonts w:ascii="Arial" w:eastAsia="Arial" w:hAnsi="Arial" w:cs="Arial"/>
        </w:rPr>
      </w:pPr>
    </w:p>
    <w:p w14:paraId="79C1CA92" w14:textId="58D539A7" w:rsidR="007961D3" w:rsidRDefault="007961D3" w:rsidP="00980103">
      <w:pPr>
        <w:rPr>
          <w:rFonts w:ascii="Arial" w:eastAsia="Arial" w:hAnsi="Arial" w:cs="Arial"/>
        </w:rPr>
      </w:pPr>
    </w:p>
    <w:p w14:paraId="07119AE8" w14:textId="4F8DA7B2" w:rsidR="007961D3" w:rsidRDefault="007961D3" w:rsidP="00980103">
      <w:pPr>
        <w:rPr>
          <w:rFonts w:ascii="Arial" w:eastAsia="Arial" w:hAnsi="Arial" w:cs="Arial"/>
        </w:rPr>
      </w:pPr>
    </w:p>
    <w:p w14:paraId="08672D03" w14:textId="4A3C40EF" w:rsidR="007961D3" w:rsidRDefault="007961D3" w:rsidP="00980103">
      <w:pPr>
        <w:rPr>
          <w:rFonts w:ascii="Arial" w:eastAsia="Arial" w:hAnsi="Arial" w:cs="Arial"/>
        </w:rPr>
      </w:pPr>
    </w:p>
    <w:p w14:paraId="0493F4DC" w14:textId="5A8097A9" w:rsidR="007961D3" w:rsidRDefault="007961D3" w:rsidP="00980103">
      <w:pPr>
        <w:rPr>
          <w:rFonts w:ascii="Arial" w:eastAsia="Arial" w:hAnsi="Arial" w:cs="Arial"/>
        </w:rPr>
      </w:pPr>
    </w:p>
    <w:p w14:paraId="124727DC" w14:textId="192675FF" w:rsidR="007961D3" w:rsidRDefault="007961D3" w:rsidP="00980103">
      <w:pPr>
        <w:rPr>
          <w:rFonts w:ascii="Arial" w:eastAsia="Arial" w:hAnsi="Arial" w:cs="Arial"/>
        </w:rPr>
      </w:pPr>
    </w:p>
    <w:p w14:paraId="73896531" w14:textId="02FA5F36" w:rsidR="007961D3" w:rsidRDefault="007961D3" w:rsidP="00980103">
      <w:pPr>
        <w:rPr>
          <w:rFonts w:ascii="Arial" w:eastAsia="Arial" w:hAnsi="Arial" w:cs="Arial"/>
        </w:rPr>
      </w:pPr>
    </w:p>
    <w:p w14:paraId="5A235356" w14:textId="5874E41F" w:rsidR="007961D3" w:rsidRDefault="007961D3" w:rsidP="00980103">
      <w:pPr>
        <w:rPr>
          <w:rFonts w:ascii="Arial" w:eastAsia="Arial" w:hAnsi="Arial" w:cs="Arial"/>
        </w:rPr>
      </w:pPr>
    </w:p>
    <w:p w14:paraId="1760519B" w14:textId="248F2DC2" w:rsidR="007961D3" w:rsidRDefault="007961D3" w:rsidP="00980103">
      <w:pPr>
        <w:rPr>
          <w:rFonts w:ascii="Arial" w:eastAsia="Arial" w:hAnsi="Arial" w:cs="Arial"/>
        </w:rPr>
      </w:pPr>
    </w:p>
    <w:p w14:paraId="23DB3BBA" w14:textId="1FD6082B" w:rsidR="007961D3" w:rsidRDefault="007961D3" w:rsidP="00980103">
      <w:pPr>
        <w:rPr>
          <w:rFonts w:ascii="Arial" w:eastAsia="Arial" w:hAnsi="Arial" w:cs="Arial"/>
        </w:rPr>
      </w:pPr>
    </w:p>
    <w:p w14:paraId="71042213" w14:textId="064C808D" w:rsidR="007961D3" w:rsidRDefault="007961D3" w:rsidP="00980103">
      <w:pPr>
        <w:rPr>
          <w:rFonts w:ascii="Arial" w:eastAsia="Arial" w:hAnsi="Arial" w:cs="Arial"/>
        </w:rPr>
      </w:pPr>
    </w:p>
    <w:p w14:paraId="3FEC5AEB" w14:textId="2B095DD0" w:rsidR="007961D3" w:rsidRDefault="007961D3" w:rsidP="00980103">
      <w:pPr>
        <w:rPr>
          <w:rFonts w:ascii="Arial" w:eastAsia="Arial" w:hAnsi="Arial" w:cs="Arial"/>
        </w:rPr>
      </w:pPr>
    </w:p>
    <w:p w14:paraId="2160CFD4" w14:textId="3C39C234" w:rsidR="007961D3" w:rsidRDefault="007961D3" w:rsidP="00980103">
      <w:pPr>
        <w:rPr>
          <w:rFonts w:ascii="Arial" w:eastAsia="Arial" w:hAnsi="Arial" w:cs="Arial"/>
        </w:rPr>
      </w:pPr>
    </w:p>
    <w:p w14:paraId="0EDC2A92" w14:textId="77777777" w:rsidR="007961D3" w:rsidRDefault="007961D3" w:rsidP="00980103">
      <w:pPr>
        <w:rPr>
          <w:rFonts w:ascii="Arial" w:eastAsia="Arial" w:hAnsi="Arial" w:cs="Arial"/>
        </w:rPr>
      </w:pPr>
    </w:p>
    <w:p w14:paraId="6F96BD68" w14:textId="77777777" w:rsidR="004872E8" w:rsidRDefault="004872E8" w:rsidP="00980103">
      <w:pPr>
        <w:rPr>
          <w:rFonts w:ascii="Arial" w:eastAsia="Arial" w:hAnsi="Arial" w:cs="Arial"/>
        </w:rPr>
      </w:pPr>
    </w:p>
    <w:p w14:paraId="1976FF40" w14:textId="77777777" w:rsidR="004872E8" w:rsidRDefault="004872E8" w:rsidP="00980103">
      <w:pPr>
        <w:rPr>
          <w:rFonts w:ascii="Arial" w:eastAsia="Arial" w:hAnsi="Arial" w:cs="Arial"/>
        </w:rPr>
      </w:pPr>
    </w:p>
    <w:p w14:paraId="47F2CB12" w14:textId="77777777" w:rsidR="00E21B3C" w:rsidRDefault="00E21B3C" w:rsidP="005654ED">
      <w:pPr>
        <w:rPr>
          <w:rFonts w:ascii="Arial" w:eastAsia="Arial" w:hAnsi="Arial" w:cs="Arial"/>
          <w:b/>
        </w:rPr>
      </w:pPr>
    </w:p>
    <w:p w14:paraId="2814BEFE" w14:textId="77777777" w:rsidR="00E21B3C" w:rsidRDefault="00E21B3C" w:rsidP="005654ED">
      <w:pPr>
        <w:rPr>
          <w:rFonts w:ascii="Arial" w:eastAsia="Arial" w:hAnsi="Arial" w:cs="Arial"/>
          <w:b/>
        </w:rPr>
      </w:pPr>
    </w:p>
    <w:p w14:paraId="291BCDD8" w14:textId="75ED34F0" w:rsidR="005654ED" w:rsidRPr="005654ED" w:rsidRDefault="005654ED" w:rsidP="005654ED">
      <w:pPr>
        <w:rPr>
          <w:rFonts w:ascii="Arial" w:eastAsia="Arial" w:hAnsi="Arial" w:cs="Arial"/>
          <w:b/>
        </w:rPr>
      </w:pPr>
      <w:r w:rsidRPr="005654ED">
        <w:rPr>
          <w:rFonts w:ascii="Arial" w:eastAsia="Arial" w:hAnsi="Arial" w:cs="Arial"/>
          <w:b/>
        </w:rPr>
        <w:lastRenderedPageBreak/>
        <w:t>Call-Off Schedule 5 (Pricing Details)</w:t>
      </w:r>
    </w:p>
    <w:p w14:paraId="74EA7BD2" w14:textId="55BADC45" w:rsidR="005654ED" w:rsidRDefault="005654ED" w:rsidP="00980103">
      <w:pPr>
        <w:rPr>
          <w:rFonts w:ascii="Arial" w:eastAsia="Arial" w:hAnsi="Arial" w:cs="Arial"/>
        </w:rPr>
      </w:pPr>
    </w:p>
    <w:p w14:paraId="0B29284C" w14:textId="77777777" w:rsidR="007961D3" w:rsidRPr="007961D3" w:rsidRDefault="007961D3" w:rsidP="007961D3">
      <w:pPr>
        <w:spacing w:after="0" w:line="240" w:lineRule="auto"/>
        <w:rPr>
          <w:rFonts w:ascii="Arial" w:eastAsia="Times New Roman" w:hAnsi="Arial" w:cs="Arial"/>
          <w:color w:val="FF0000"/>
          <w:sz w:val="24"/>
          <w:szCs w:val="24"/>
        </w:rPr>
      </w:pPr>
      <w:r w:rsidRPr="007961D3">
        <w:rPr>
          <w:rFonts w:ascii="Arial" w:eastAsia="Times New Roman" w:hAnsi="Arial" w:cs="Arial"/>
          <w:color w:val="FF0000"/>
        </w:rPr>
        <w:t>REDACTED TEXT under FOIA Section 43 Commercial Interests</w:t>
      </w:r>
    </w:p>
    <w:p w14:paraId="42D2B501" w14:textId="6EE4F331" w:rsidR="005654ED" w:rsidRDefault="005654ED" w:rsidP="00980103">
      <w:pPr>
        <w:rPr>
          <w:rFonts w:ascii="Arial" w:eastAsia="Arial" w:hAnsi="Arial" w:cs="Arial"/>
        </w:rPr>
      </w:pPr>
    </w:p>
    <w:p w14:paraId="6FB64FDC" w14:textId="77777777" w:rsidR="005654ED" w:rsidRDefault="005654ED" w:rsidP="00980103">
      <w:pPr>
        <w:rPr>
          <w:rFonts w:ascii="Arial" w:eastAsia="Arial" w:hAnsi="Arial" w:cs="Arial"/>
        </w:rPr>
      </w:pPr>
    </w:p>
    <w:p w14:paraId="0CA720D4" w14:textId="77777777" w:rsidR="005654ED" w:rsidRDefault="005654ED" w:rsidP="00980103">
      <w:pPr>
        <w:rPr>
          <w:rFonts w:ascii="Arial" w:eastAsia="Arial" w:hAnsi="Arial" w:cs="Arial"/>
        </w:rPr>
      </w:pPr>
    </w:p>
    <w:p w14:paraId="4AE98D42" w14:textId="24B3CAE3" w:rsidR="005654ED" w:rsidRDefault="005654ED" w:rsidP="00980103">
      <w:pPr>
        <w:rPr>
          <w:rFonts w:ascii="Arial" w:eastAsia="Arial" w:hAnsi="Arial" w:cs="Arial"/>
        </w:rPr>
      </w:pPr>
    </w:p>
    <w:p w14:paraId="207B34FE" w14:textId="07CAD5AD" w:rsidR="007961D3" w:rsidRDefault="007961D3" w:rsidP="00980103">
      <w:pPr>
        <w:rPr>
          <w:rFonts w:ascii="Arial" w:eastAsia="Arial" w:hAnsi="Arial" w:cs="Arial"/>
        </w:rPr>
      </w:pPr>
    </w:p>
    <w:p w14:paraId="0B740BAB" w14:textId="16EB5F7C" w:rsidR="007961D3" w:rsidRDefault="007961D3" w:rsidP="00980103">
      <w:pPr>
        <w:rPr>
          <w:rFonts w:ascii="Arial" w:eastAsia="Arial" w:hAnsi="Arial" w:cs="Arial"/>
        </w:rPr>
      </w:pPr>
    </w:p>
    <w:p w14:paraId="5EBAD02B" w14:textId="18CFC684" w:rsidR="007961D3" w:rsidRDefault="007961D3" w:rsidP="00980103">
      <w:pPr>
        <w:rPr>
          <w:rFonts w:ascii="Arial" w:eastAsia="Arial" w:hAnsi="Arial" w:cs="Arial"/>
        </w:rPr>
      </w:pPr>
    </w:p>
    <w:p w14:paraId="75FF6E85" w14:textId="02A54792" w:rsidR="007961D3" w:rsidRDefault="007961D3" w:rsidP="00980103">
      <w:pPr>
        <w:rPr>
          <w:rFonts w:ascii="Arial" w:eastAsia="Arial" w:hAnsi="Arial" w:cs="Arial"/>
        </w:rPr>
      </w:pPr>
    </w:p>
    <w:p w14:paraId="19B74AD6" w14:textId="18A1F8D4" w:rsidR="007961D3" w:rsidRDefault="007961D3" w:rsidP="00980103">
      <w:pPr>
        <w:rPr>
          <w:rFonts w:ascii="Arial" w:eastAsia="Arial" w:hAnsi="Arial" w:cs="Arial"/>
        </w:rPr>
      </w:pPr>
    </w:p>
    <w:p w14:paraId="18D39750" w14:textId="3320B6FC" w:rsidR="007961D3" w:rsidRDefault="007961D3" w:rsidP="00980103">
      <w:pPr>
        <w:rPr>
          <w:rFonts w:ascii="Arial" w:eastAsia="Arial" w:hAnsi="Arial" w:cs="Arial"/>
        </w:rPr>
      </w:pPr>
    </w:p>
    <w:p w14:paraId="0918BFA9" w14:textId="61BB4D97" w:rsidR="007961D3" w:rsidRDefault="007961D3" w:rsidP="00980103">
      <w:pPr>
        <w:rPr>
          <w:rFonts w:ascii="Arial" w:eastAsia="Arial" w:hAnsi="Arial" w:cs="Arial"/>
        </w:rPr>
      </w:pPr>
    </w:p>
    <w:p w14:paraId="699C85C0" w14:textId="0A15B93D" w:rsidR="007961D3" w:rsidRDefault="007961D3" w:rsidP="00980103">
      <w:pPr>
        <w:rPr>
          <w:rFonts w:ascii="Arial" w:eastAsia="Arial" w:hAnsi="Arial" w:cs="Arial"/>
        </w:rPr>
      </w:pPr>
    </w:p>
    <w:p w14:paraId="7E700763" w14:textId="7074C406" w:rsidR="007961D3" w:rsidRDefault="007961D3" w:rsidP="00980103">
      <w:pPr>
        <w:rPr>
          <w:rFonts w:ascii="Arial" w:eastAsia="Arial" w:hAnsi="Arial" w:cs="Arial"/>
        </w:rPr>
      </w:pPr>
    </w:p>
    <w:p w14:paraId="4A911450" w14:textId="3A814EB0" w:rsidR="007961D3" w:rsidRDefault="007961D3" w:rsidP="00980103">
      <w:pPr>
        <w:rPr>
          <w:rFonts w:ascii="Arial" w:eastAsia="Arial" w:hAnsi="Arial" w:cs="Arial"/>
        </w:rPr>
      </w:pPr>
    </w:p>
    <w:p w14:paraId="0DB48032" w14:textId="43DD8E09" w:rsidR="007961D3" w:rsidRDefault="007961D3" w:rsidP="00980103">
      <w:pPr>
        <w:rPr>
          <w:rFonts w:ascii="Arial" w:eastAsia="Arial" w:hAnsi="Arial" w:cs="Arial"/>
        </w:rPr>
      </w:pPr>
    </w:p>
    <w:p w14:paraId="259EB70E" w14:textId="5CAE4ACE" w:rsidR="007961D3" w:rsidRDefault="007961D3" w:rsidP="00980103">
      <w:pPr>
        <w:rPr>
          <w:rFonts w:ascii="Arial" w:eastAsia="Arial" w:hAnsi="Arial" w:cs="Arial"/>
        </w:rPr>
      </w:pPr>
    </w:p>
    <w:p w14:paraId="2578ACF6" w14:textId="5A3117E4" w:rsidR="007961D3" w:rsidRDefault="007961D3" w:rsidP="00980103">
      <w:pPr>
        <w:rPr>
          <w:rFonts w:ascii="Arial" w:eastAsia="Arial" w:hAnsi="Arial" w:cs="Arial"/>
        </w:rPr>
      </w:pPr>
    </w:p>
    <w:p w14:paraId="286E7792" w14:textId="16BFD734" w:rsidR="007961D3" w:rsidRDefault="007961D3" w:rsidP="00980103">
      <w:pPr>
        <w:rPr>
          <w:rFonts w:ascii="Arial" w:eastAsia="Arial" w:hAnsi="Arial" w:cs="Arial"/>
        </w:rPr>
      </w:pPr>
    </w:p>
    <w:p w14:paraId="58AF9E3C" w14:textId="272FADD4" w:rsidR="007961D3" w:rsidRDefault="007961D3" w:rsidP="00980103">
      <w:pPr>
        <w:rPr>
          <w:rFonts w:ascii="Arial" w:eastAsia="Arial" w:hAnsi="Arial" w:cs="Arial"/>
        </w:rPr>
      </w:pPr>
    </w:p>
    <w:p w14:paraId="6B2C7514" w14:textId="1A5F62D2" w:rsidR="007961D3" w:rsidRDefault="007961D3" w:rsidP="00980103">
      <w:pPr>
        <w:rPr>
          <w:rFonts w:ascii="Arial" w:eastAsia="Arial" w:hAnsi="Arial" w:cs="Arial"/>
        </w:rPr>
      </w:pPr>
    </w:p>
    <w:p w14:paraId="585EE2FC" w14:textId="3116C6DD" w:rsidR="007961D3" w:rsidRDefault="007961D3" w:rsidP="00980103">
      <w:pPr>
        <w:rPr>
          <w:rFonts w:ascii="Arial" w:eastAsia="Arial" w:hAnsi="Arial" w:cs="Arial"/>
        </w:rPr>
      </w:pPr>
    </w:p>
    <w:p w14:paraId="51D7EC7E" w14:textId="731719EF" w:rsidR="007961D3" w:rsidRDefault="007961D3" w:rsidP="00980103">
      <w:pPr>
        <w:rPr>
          <w:rFonts w:ascii="Arial" w:eastAsia="Arial" w:hAnsi="Arial" w:cs="Arial"/>
        </w:rPr>
      </w:pPr>
    </w:p>
    <w:p w14:paraId="584AD82A" w14:textId="77777777" w:rsidR="007961D3" w:rsidRDefault="007961D3" w:rsidP="00980103">
      <w:pPr>
        <w:rPr>
          <w:rFonts w:ascii="Arial" w:eastAsia="Arial" w:hAnsi="Arial" w:cs="Arial"/>
        </w:rPr>
      </w:pPr>
    </w:p>
    <w:p w14:paraId="4917A4DE" w14:textId="46B20129" w:rsidR="00E21B3C" w:rsidRDefault="00E21B3C" w:rsidP="00980103">
      <w:pPr>
        <w:rPr>
          <w:rFonts w:ascii="Arial" w:eastAsia="Arial" w:hAnsi="Arial" w:cs="Arial"/>
        </w:rPr>
      </w:pPr>
    </w:p>
    <w:p w14:paraId="35E361F4" w14:textId="77777777" w:rsidR="00E21B3C" w:rsidRDefault="00E21B3C" w:rsidP="00980103">
      <w:pPr>
        <w:rPr>
          <w:rFonts w:ascii="Arial" w:eastAsia="Arial" w:hAnsi="Arial" w:cs="Arial"/>
        </w:rPr>
      </w:pPr>
    </w:p>
    <w:p w14:paraId="46F21F32" w14:textId="77777777" w:rsidR="005654ED" w:rsidRDefault="005654ED" w:rsidP="00980103">
      <w:pPr>
        <w:rPr>
          <w:rFonts w:ascii="Arial" w:eastAsia="Arial" w:hAnsi="Arial" w:cs="Arial"/>
        </w:rPr>
      </w:pPr>
    </w:p>
    <w:p w14:paraId="4B8C641C" w14:textId="77777777" w:rsidR="00DF2997" w:rsidRPr="00DF2997" w:rsidRDefault="00DF2997" w:rsidP="00DF2997">
      <w:pPr>
        <w:tabs>
          <w:tab w:val="center" w:pos="4153"/>
          <w:tab w:val="center" w:pos="4513"/>
          <w:tab w:val="right" w:pos="8306"/>
          <w:tab w:val="right" w:pos="9026"/>
        </w:tabs>
        <w:overflowPunct w:val="0"/>
        <w:autoSpaceDE w:val="0"/>
        <w:autoSpaceDN w:val="0"/>
        <w:adjustRightInd w:val="0"/>
        <w:spacing w:after="0" w:line="240" w:lineRule="auto"/>
        <w:rPr>
          <w:rFonts w:ascii="Arial" w:eastAsia="Arial" w:hAnsi="Arial" w:cs="Arial"/>
          <w:b/>
          <w:color w:val="000000"/>
          <w:sz w:val="36"/>
          <w:szCs w:val="36"/>
          <w:lang w:eastAsia="en-US"/>
        </w:rPr>
      </w:pPr>
      <w:r w:rsidRPr="00DF2997">
        <w:rPr>
          <w:rFonts w:ascii="Arial" w:eastAsia="Arial" w:hAnsi="Arial" w:cs="Arial"/>
          <w:b/>
          <w:color w:val="000000"/>
          <w:sz w:val="36"/>
          <w:szCs w:val="36"/>
          <w:lang w:eastAsia="en-US"/>
        </w:rPr>
        <w:lastRenderedPageBreak/>
        <w:t>Call-Off Schedule 6 (ICT Services)</w:t>
      </w:r>
    </w:p>
    <w:p w14:paraId="63E95871" w14:textId="77777777" w:rsidR="00DF2997" w:rsidRPr="00DF2997" w:rsidRDefault="00DF2997" w:rsidP="00871A99">
      <w:pPr>
        <w:numPr>
          <w:ilvl w:val="0"/>
          <w:numId w:val="48"/>
        </w:numPr>
        <w:tabs>
          <w:tab w:val="left" w:pos="142"/>
        </w:tabs>
        <w:overflowPunct w:val="0"/>
        <w:autoSpaceDE w:val="0"/>
        <w:autoSpaceDN w:val="0"/>
        <w:adjustRightInd w:val="0"/>
        <w:spacing w:before="120" w:after="240" w:line="240" w:lineRule="auto"/>
        <w:jc w:val="both"/>
        <w:rPr>
          <w:rFonts w:ascii="Arial" w:eastAsia="Arial" w:hAnsi="Arial" w:cs="Arial"/>
          <w:b/>
          <w:smallCaps/>
          <w:color w:val="000000"/>
          <w:sz w:val="24"/>
          <w:szCs w:val="24"/>
          <w:lang w:eastAsia="en-US"/>
        </w:rPr>
      </w:pPr>
      <w:r w:rsidRPr="00DF2997">
        <w:rPr>
          <w:rFonts w:ascii="Arial" w:eastAsia="Arial" w:hAnsi="Arial" w:cs="Arial"/>
          <w:b/>
          <w:smallCaps/>
          <w:color w:val="000000"/>
          <w:sz w:val="24"/>
          <w:szCs w:val="24"/>
          <w:lang w:eastAsia="en-US"/>
        </w:rPr>
        <w:t>D</w:t>
      </w:r>
      <w:r w:rsidRPr="00DF2997">
        <w:rPr>
          <w:rFonts w:ascii="Arial Bold" w:eastAsia="Arial Bold" w:hAnsi="Arial Bold" w:cs="Arial Bold"/>
          <w:b/>
          <w:color w:val="000000"/>
          <w:sz w:val="24"/>
          <w:szCs w:val="24"/>
          <w:lang w:eastAsia="en-US"/>
        </w:rPr>
        <w:t>efinitions</w:t>
      </w:r>
    </w:p>
    <w:p w14:paraId="09F2D1D4" w14:textId="77777777" w:rsidR="00DF2997" w:rsidRPr="00DF2997" w:rsidRDefault="00DF2997" w:rsidP="00871A99">
      <w:pPr>
        <w:numPr>
          <w:ilvl w:val="1"/>
          <w:numId w:val="48"/>
        </w:numPr>
        <w:tabs>
          <w:tab w:val="left" w:pos="1134"/>
        </w:tabs>
        <w:overflowPunct w:val="0"/>
        <w:autoSpaceDE w:val="0"/>
        <w:autoSpaceDN w:val="0"/>
        <w:adjustRightInd w:val="0"/>
        <w:spacing w:before="120" w:after="120" w:line="240" w:lineRule="auto"/>
        <w:jc w:val="both"/>
        <w:rPr>
          <w:rFonts w:ascii="Times New Roman" w:eastAsia="Times New Roman" w:hAnsi="Times New Roman"/>
          <w:color w:val="000000"/>
          <w:sz w:val="24"/>
          <w:szCs w:val="24"/>
          <w:lang w:eastAsia="en-US"/>
        </w:rPr>
      </w:pPr>
      <w:r w:rsidRPr="00DF2997">
        <w:rPr>
          <w:rFonts w:ascii="Arial" w:eastAsia="Arial" w:hAnsi="Arial" w:cs="Arial"/>
          <w:color w:val="000000"/>
          <w:sz w:val="24"/>
          <w:szCs w:val="24"/>
          <w:lang w:eastAsia="en-US"/>
        </w:rPr>
        <w:t>In this Schedule, the following words shall have the following meanings and they shall supplement Joint Schedule 1 (Definitions):</w:t>
      </w:r>
    </w:p>
    <w:tbl>
      <w:tblPr>
        <w:tblW w:w="8205" w:type="dxa"/>
        <w:tblInd w:w="828" w:type="dxa"/>
        <w:tblLayout w:type="fixed"/>
        <w:tblLook w:val="0400" w:firstRow="0" w:lastRow="0" w:firstColumn="0" w:lastColumn="0" w:noHBand="0" w:noVBand="1"/>
      </w:tblPr>
      <w:tblGrid>
        <w:gridCol w:w="2742"/>
        <w:gridCol w:w="5463"/>
      </w:tblGrid>
      <w:tr w:rsidR="00DF2997" w:rsidRPr="00DF2997" w14:paraId="43E7EDE1" w14:textId="77777777" w:rsidTr="00DF2997">
        <w:tc>
          <w:tcPr>
            <w:tcW w:w="2741" w:type="dxa"/>
            <w:hideMark/>
          </w:tcPr>
          <w:p w14:paraId="43685F46"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 xml:space="preserve">"Buyer Property" </w:t>
            </w:r>
          </w:p>
        </w:tc>
        <w:tc>
          <w:tcPr>
            <w:tcW w:w="5460" w:type="dxa"/>
            <w:hideMark/>
          </w:tcPr>
          <w:p w14:paraId="161BCF2F"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the property, other than real property and IPR, including the Buyer System, any equipment issued or made available to the Supplier by the Buyer in connection with this Contract;</w:t>
            </w:r>
          </w:p>
        </w:tc>
      </w:tr>
      <w:tr w:rsidR="00DF2997" w:rsidRPr="00DF2997" w14:paraId="7006C16A" w14:textId="77777777" w:rsidTr="00DF2997">
        <w:tc>
          <w:tcPr>
            <w:tcW w:w="2741" w:type="dxa"/>
            <w:hideMark/>
          </w:tcPr>
          <w:p w14:paraId="339DA63C"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"Buyer Software"</w:t>
            </w:r>
          </w:p>
        </w:tc>
        <w:tc>
          <w:tcPr>
            <w:tcW w:w="5460" w:type="dxa"/>
            <w:hideMark/>
          </w:tcPr>
          <w:p w14:paraId="41FF08F0"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any software which is owned by or licensed to the Buyer and which is or will be used by the Supplier for the purposes of providing the Deliverables;</w:t>
            </w:r>
          </w:p>
        </w:tc>
      </w:tr>
      <w:tr w:rsidR="00DF2997" w:rsidRPr="00DF2997" w14:paraId="0D0A2731" w14:textId="77777777" w:rsidTr="00DF2997">
        <w:tc>
          <w:tcPr>
            <w:tcW w:w="2741" w:type="dxa"/>
            <w:hideMark/>
          </w:tcPr>
          <w:p w14:paraId="4E3704BB"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"Buyer System"</w:t>
            </w:r>
          </w:p>
        </w:tc>
        <w:tc>
          <w:tcPr>
            <w:tcW w:w="5460" w:type="dxa"/>
            <w:hideMark/>
          </w:tcPr>
          <w:p w14:paraId="2FBD5246"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DF2997" w:rsidRPr="00DF2997" w14:paraId="27BEB12F" w14:textId="77777777" w:rsidTr="00DF2997">
        <w:tc>
          <w:tcPr>
            <w:tcW w:w="2741" w:type="dxa"/>
            <w:hideMark/>
          </w:tcPr>
          <w:p w14:paraId="598E3B85"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“Commercial off the shelf Software” or “COTS Software”</w:t>
            </w:r>
          </w:p>
        </w:tc>
        <w:tc>
          <w:tcPr>
            <w:tcW w:w="5460" w:type="dxa"/>
          </w:tcPr>
          <w:p w14:paraId="408E4A6A"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b/>
                <w:color w:val="000000"/>
                <w:sz w:val="24"/>
                <w:szCs w:val="24"/>
                <w:lang w:eastAsia="en-US"/>
              </w:rPr>
            </w:pPr>
            <w:r w:rsidRPr="00DF2997">
              <w:rPr>
                <w:rFonts w:ascii="Arial" w:eastAsia="Arial" w:hAnsi="Arial" w:cs="Arial"/>
                <w:color w:val="000000"/>
                <w:sz w:val="24"/>
                <w:szCs w:val="24"/>
                <w:lang w:eastAsia="en-US"/>
              </w:rPr>
              <w:t>Non-customised software where the IPR may be owned and licensed either by the Supplier or a third party depending on the context, and which is commercially available for purchase and subject to standard licence terms</w:t>
            </w:r>
          </w:p>
          <w:p w14:paraId="2DC989F8"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b/>
                <w:color w:val="000000"/>
                <w:sz w:val="24"/>
                <w:szCs w:val="24"/>
                <w:lang w:eastAsia="en-US"/>
              </w:rPr>
            </w:pPr>
          </w:p>
        </w:tc>
      </w:tr>
      <w:tr w:rsidR="00DF2997" w:rsidRPr="00DF2997" w14:paraId="655F8FFD" w14:textId="77777777" w:rsidTr="00DF2997">
        <w:tc>
          <w:tcPr>
            <w:tcW w:w="2741" w:type="dxa"/>
            <w:hideMark/>
          </w:tcPr>
          <w:p w14:paraId="59A0137E"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“Core Network”</w:t>
            </w:r>
          </w:p>
        </w:tc>
        <w:tc>
          <w:tcPr>
            <w:tcW w:w="5460" w:type="dxa"/>
            <w:hideMark/>
          </w:tcPr>
          <w:p w14:paraId="6D18A42F"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b/>
                <w:color w:val="000000"/>
                <w:sz w:val="24"/>
                <w:szCs w:val="24"/>
                <w:lang w:eastAsia="en-US"/>
              </w:rPr>
            </w:pPr>
            <w:r w:rsidRPr="00DF2997">
              <w:rPr>
                <w:rFonts w:ascii="Arial" w:eastAsia="Arial" w:hAnsi="Arial" w:cs="Arial"/>
                <w:color w:val="000000"/>
                <w:sz w:val="24"/>
                <w:szCs w:val="24"/>
                <w:lang w:eastAsia="en-US"/>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DF2997" w:rsidRPr="00DF2997" w14:paraId="0E401432" w14:textId="77777777" w:rsidTr="00DF2997">
        <w:tc>
          <w:tcPr>
            <w:tcW w:w="2741" w:type="dxa"/>
            <w:hideMark/>
          </w:tcPr>
          <w:p w14:paraId="1E23D2ED"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bookmarkStart w:id="30" w:name="_heading=h.bmc5hagtr92j"/>
            <w:bookmarkStart w:id="31" w:name="_heading=h.qnq3y52dyfa1"/>
            <w:bookmarkStart w:id="32" w:name="_heading=h.dn3bxykdi7mj"/>
            <w:bookmarkEnd w:id="30"/>
            <w:bookmarkEnd w:id="31"/>
            <w:bookmarkEnd w:id="32"/>
            <w:r w:rsidRPr="00DF2997">
              <w:rPr>
                <w:rFonts w:ascii="Arial" w:eastAsia="Arial" w:hAnsi="Arial" w:cs="Arial"/>
                <w:color w:val="000000"/>
                <w:sz w:val="24"/>
                <w:szCs w:val="24"/>
                <w:lang w:eastAsia="en-US"/>
              </w:rPr>
              <w:t>"Defect"</w:t>
            </w:r>
          </w:p>
        </w:tc>
        <w:tc>
          <w:tcPr>
            <w:tcW w:w="5460" w:type="dxa"/>
            <w:hideMark/>
          </w:tcPr>
          <w:p w14:paraId="5F5F84CB" w14:textId="77777777" w:rsidR="00DF2997" w:rsidRPr="00DF2997" w:rsidRDefault="00DF2997" w:rsidP="00DF2997">
            <w:pPr>
              <w:tabs>
                <w:tab w:val="left" w:pos="-9"/>
              </w:tabs>
              <w:overflowPunct w:val="0"/>
              <w:autoSpaceDE w:val="0"/>
              <w:autoSpaceDN w:val="0"/>
              <w:adjustRightInd w:val="0"/>
              <w:spacing w:after="120" w:line="240" w:lineRule="auto"/>
              <w:ind w:left="170" w:hanging="170"/>
              <w:rPr>
                <w:rFonts w:ascii="Arial" w:eastAsia="Arial" w:hAnsi="Arial" w:cs="Arial"/>
                <w:b/>
                <w:color w:val="000000"/>
                <w:sz w:val="24"/>
                <w:szCs w:val="24"/>
                <w:lang w:eastAsia="en-US"/>
              </w:rPr>
            </w:pPr>
            <w:r w:rsidRPr="00DF2997">
              <w:rPr>
                <w:rFonts w:ascii="Arial" w:eastAsia="Arial" w:hAnsi="Arial" w:cs="Arial"/>
                <w:color w:val="000000"/>
                <w:sz w:val="24"/>
                <w:szCs w:val="24"/>
                <w:lang w:eastAsia="en-US"/>
              </w:rPr>
              <w:t xml:space="preserve">any of the following: </w:t>
            </w:r>
          </w:p>
          <w:p w14:paraId="6E765083" w14:textId="77777777" w:rsidR="00DF2997" w:rsidRPr="00DF2997" w:rsidRDefault="00DF2997" w:rsidP="00871A99">
            <w:pPr>
              <w:numPr>
                <w:ilvl w:val="1"/>
                <w:numId w:val="49"/>
              </w:numPr>
              <w:tabs>
                <w:tab w:val="left" w:pos="144"/>
              </w:tabs>
              <w:overflowPunct w:val="0"/>
              <w:autoSpaceDE w:val="0"/>
              <w:autoSpaceDN w:val="0"/>
              <w:adjustRightInd w:val="0"/>
              <w:spacing w:after="120" w:line="240" w:lineRule="auto"/>
              <w:ind w:left="342" w:hanging="342"/>
              <w:jc w:val="both"/>
              <w:rPr>
                <w:rFonts w:ascii="Arial" w:eastAsia="Arial" w:hAnsi="Arial" w:cs="Arial"/>
                <w:b/>
                <w:color w:val="000000"/>
                <w:sz w:val="24"/>
                <w:szCs w:val="24"/>
                <w:lang w:eastAsia="en-US"/>
              </w:rPr>
            </w:pPr>
            <w:r w:rsidRPr="00DF2997">
              <w:rPr>
                <w:rFonts w:ascii="Arial" w:eastAsia="Arial" w:hAnsi="Arial" w:cs="Arial"/>
                <w:color w:val="000000"/>
                <w:sz w:val="24"/>
                <w:szCs w:val="24"/>
                <w:lang w:eastAsia="en-US"/>
              </w:rPr>
              <w:t>any error, damage or defect in the manufacturing of a Deliverable; or</w:t>
            </w:r>
          </w:p>
          <w:p w14:paraId="4BFB9997" w14:textId="77777777" w:rsidR="00DF2997" w:rsidRPr="00DF2997" w:rsidRDefault="00DF2997" w:rsidP="00871A99">
            <w:pPr>
              <w:numPr>
                <w:ilvl w:val="1"/>
                <w:numId w:val="49"/>
              </w:numPr>
              <w:tabs>
                <w:tab w:val="left" w:pos="144"/>
              </w:tabs>
              <w:overflowPunct w:val="0"/>
              <w:autoSpaceDE w:val="0"/>
              <w:autoSpaceDN w:val="0"/>
              <w:adjustRightInd w:val="0"/>
              <w:spacing w:after="120" w:line="240" w:lineRule="auto"/>
              <w:ind w:left="342" w:hanging="342"/>
              <w:jc w:val="both"/>
              <w:rPr>
                <w:rFonts w:ascii="Arial" w:eastAsia="Arial" w:hAnsi="Arial" w:cs="Arial"/>
                <w:b/>
                <w:color w:val="000000"/>
                <w:sz w:val="24"/>
                <w:szCs w:val="24"/>
                <w:lang w:eastAsia="en-US"/>
              </w:rPr>
            </w:pPr>
            <w:r w:rsidRPr="00DF2997">
              <w:rPr>
                <w:rFonts w:ascii="Arial" w:eastAsia="Arial" w:hAnsi="Arial" w:cs="Arial"/>
                <w:color w:val="000000"/>
                <w:sz w:val="24"/>
                <w:szCs w:val="24"/>
                <w:lang w:eastAsia="en-US"/>
              </w:rPr>
              <w:t>any error or failure of code within the Software which causes a Deliverable to malfunction or to produce unintelligible or incorrect results; or</w:t>
            </w:r>
          </w:p>
        </w:tc>
      </w:tr>
      <w:tr w:rsidR="00DF2997" w:rsidRPr="00DF2997" w14:paraId="3749663E" w14:textId="77777777" w:rsidTr="00DF2997">
        <w:tc>
          <w:tcPr>
            <w:tcW w:w="2741" w:type="dxa"/>
          </w:tcPr>
          <w:p w14:paraId="4B536993"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b/>
                <w:color w:val="000000"/>
                <w:sz w:val="24"/>
                <w:szCs w:val="24"/>
                <w:lang w:eastAsia="en-US"/>
              </w:rPr>
            </w:pPr>
          </w:p>
        </w:tc>
        <w:tc>
          <w:tcPr>
            <w:tcW w:w="5460" w:type="dxa"/>
          </w:tcPr>
          <w:p w14:paraId="5A061B12" w14:textId="77777777" w:rsidR="00DF2997" w:rsidRPr="00DF2997" w:rsidRDefault="00DF2997" w:rsidP="00DF2997">
            <w:pPr>
              <w:tabs>
                <w:tab w:val="left" w:pos="-9"/>
              </w:tabs>
              <w:overflowPunct w:val="0"/>
              <w:autoSpaceDE w:val="0"/>
              <w:autoSpaceDN w:val="0"/>
              <w:adjustRightInd w:val="0"/>
              <w:spacing w:after="120" w:line="240" w:lineRule="auto"/>
              <w:ind w:left="170" w:hanging="170"/>
              <w:rPr>
                <w:rFonts w:ascii="Arial" w:eastAsia="Arial" w:hAnsi="Arial" w:cs="Arial"/>
                <w:color w:val="000000"/>
                <w:sz w:val="24"/>
                <w:szCs w:val="24"/>
                <w:lang w:eastAsia="en-US"/>
              </w:rPr>
            </w:pPr>
          </w:p>
        </w:tc>
      </w:tr>
      <w:tr w:rsidR="00DF2997" w:rsidRPr="00DF2997" w14:paraId="752C39E5" w14:textId="77777777" w:rsidTr="00DF2997">
        <w:tc>
          <w:tcPr>
            <w:tcW w:w="2741" w:type="dxa"/>
          </w:tcPr>
          <w:p w14:paraId="15E43729"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b/>
                <w:color w:val="000000"/>
                <w:sz w:val="24"/>
                <w:szCs w:val="24"/>
                <w:lang w:eastAsia="en-US"/>
              </w:rPr>
            </w:pPr>
          </w:p>
        </w:tc>
        <w:tc>
          <w:tcPr>
            <w:tcW w:w="5460" w:type="dxa"/>
          </w:tcPr>
          <w:p w14:paraId="6F24E32D" w14:textId="77777777" w:rsidR="00DF2997" w:rsidRPr="00DF2997" w:rsidRDefault="00DF2997" w:rsidP="00DF2997">
            <w:pPr>
              <w:tabs>
                <w:tab w:val="left" w:pos="-9"/>
              </w:tabs>
              <w:overflowPunct w:val="0"/>
              <w:autoSpaceDE w:val="0"/>
              <w:autoSpaceDN w:val="0"/>
              <w:adjustRightInd w:val="0"/>
              <w:spacing w:after="120" w:line="240" w:lineRule="auto"/>
              <w:ind w:left="170" w:hanging="170"/>
              <w:rPr>
                <w:rFonts w:ascii="Arial" w:eastAsia="Arial" w:hAnsi="Arial" w:cs="Arial"/>
                <w:color w:val="000000"/>
                <w:sz w:val="24"/>
                <w:szCs w:val="24"/>
                <w:lang w:eastAsia="en-US"/>
              </w:rPr>
            </w:pPr>
          </w:p>
        </w:tc>
      </w:tr>
      <w:tr w:rsidR="00DF2997" w:rsidRPr="00DF2997" w14:paraId="351B474F" w14:textId="77777777" w:rsidTr="00DF2997">
        <w:tc>
          <w:tcPr>
            <w:tcW w:w="2741" w:type="dxa"/>
          </w:tcPr>
          <w:p w14:paraId="3CB5EC78"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p>
        </w:tc>
        <w:tc>
          <w:tcPr>
            <w:tcW w:w="5460" w:type="dxa"/>
            <w:hideMark/>
          </w:tcPr>
          <w:p w14:paraId="2A3D8F30" w14:textId="77777777" w:rsidR="00DF2997" w:rsidRPr="00DF2997" w:rsidRDefault="00DF2997" w:rsidP="00871A99">
            <w:pPr>
              <w:numPr>
                <w:ilvl w:val="1"/>
                <w:numId w:val="49"/>
              </w:numPr>
              <w:tabs>
                <w:tab w:val="left" w:pos="144"/>
              </w:tabs>
              <w:overflowPunct w:val="0"/>
              <w:autoSpaceDE w:val="0"/>
              <w:autoSpaceDN w:val="0"/>
              <w:adjustRightInd w:val="0"/>
              <w:spacing w:after="120" w:line="240" w:lineRule="auto"/>
              <w:ind w:left="342" w:hanging="342"/>
              <w:jc w:val="both"/>
              <w:rPr>
                <w:rFonts w:ascii="Arial" w:eastAsia="Arial" w:hAnsi="Arial" w:cs="Arial"/>
                <w:b/>
                <w:color w:val="000000"/>
                <w:sz w:val="24"/>
                <w:szCs w:val="24"/>
                <w:lang w:eastAsia="en-US"/>
              </w:rPr>
            </w:pPr>
            <w:r w:rsidRPr="00DF2997">
              <w:rPr>
                <w:rFonts w:ascii="Arial" w:eastAsia="Arial" w:hAnsi="Arial" w:cs="Arial"/>
                <w:color w:val="000000"/>
                <w:sz w:val="24"/>
                <w:szCs w:val="24"/>
                <w:lang w:eastAsia="en-US"/>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16AAE4E1" w14:textId="77777777" w:rsidR="00DF2997" w:rsidRPr="00DF2997" w:rsidRDefault="00DF2997" w:rsidP="00871A99">
            <w:pPr>
              <w:numPr>
                <w:ilvl w:val="1"/>
                <w:numId w:val="49"/>
              </w:numPr>
              <w:tabs>
                <w:tab w:val="left" w:pos="144"/>
              </w:tabs>
              <w:overflowPunct w:val="0"/>
              <w:autoSpaceDE w:val="0"/>
              <w:autoSpaceDN w:val="0"/>
              <w:adjustRightInd w:val="0"/>
              <w:spacing w:after="120" w:line="240" w:lineRule="auto"/>
              <w:ind w:left="342" w:hanging="342"/>
              <w:jc w:val="both"/>
              <w:rPr>
                <w:rFonts w:ascii="Arial" w:eastAsia="Arial" w:hAnsi="Arial" w:cs="Arial"/>
                <w:b/>
                <w:color w:val="000000"/>
                <w:sz w:val="24"/>
                <w:szCs w:val="24"/>
                <w:lang w:eastAsia="en-US"/>
              </w:rPr>
            </w:pPr>
            <w:r w:rsidRPr="00DF2997">
              <w:rPr>
                <w:rFonts w:ascii="Arial" w:eastAsia="Arial" w:hAnsi="Arial" w:cs="Arial"/>
                <w:color w:val="000000"/>
                <w:sz w:val="24"/>
                <w:szCs w:val="24"/>
                <w:lang w:eastAsia="en-US"/>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DF2997" w:rsidRPr="00DF2997" w14:paraId="3B9F45A6" w14:textId="77777777" w:rsidTr="00DF2997">
        <w:tc>
          <w:tcPr>
            <w:tcW w:w="2741" w:type="dxa"/>
            <w:hideMark/>
          </w:tcPr>
          <w:p w14:paraId="728B64AF"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"Emergency Maintenance"</w:t>
            </w:r>
          </w:p>
        </w:tc>
        <w:tc>
          <w:tcPr>
            <w:tcW w:w="5460" w:type="dxa"/>
            <w:hideMark/>
          </w:tcPr>
          <w:p w14:paraId="68A2763F"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b/>
                <w:color w:val="000000"/>
                <w:sz w:val="24"/>
                <w:szCs w:val="24"/>
                <w:lang w:eastAsia="en-US"/>
              </w:rPr>
            </w:pPr>
            <w:r w:rsidRPr="00DF2997">
              <w:rPr>
                <w:rFonts w:ascii="Arial" w:eastAsia="Arial" w:hAnsi="Arial" w:cs="Arial"/>
                <w:color w:val="000000"/>
                <w:sz w:val="24"/>
                <w:szCs w:val="24"/>
                <w:lang w:eastAsia="en-US"/>
              </w:rPr>
              <w:t>ad hoc and unplanned maintenance provided by the Supplier where either Party reasonably suspects that the ICT Environment or the Services, or any part of the ICT Environment or the Services, has or may have developed a fault;</w:t>
            </w:r>
          </w:p>
        </w:tc>
      </w:tr>
      <w:tr w:rsidR="00DF2997" w:rsidRPr="00DF2997" w14:paraId="1A794581" w14:textId="77777777" w:rsidTr="00DF2997">
        <w:tc>
          <w:tcPr>
            <w:tcW w:w="2741" w:type="dxa"/>
            <w:hideMark/>
          </w:tcPr>
          <w:p w14:paraId="683FC752"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"ICT Environment"</w:t>
            </w:r>
          </w:p>
        </w:tc>
        <w:tc>
          <w:tcPr>
            <w:tcW w:w="5460" w:type="dxa"/>
            <w:hideMark/>
          </w:tcPr>
          <w:p w14:paraId="71CE82B5"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b/>
                <w:color w:val="000000"/>
                <w:sz w:val="24"/>
                <w:szCs w:val="24"/>
                <w:lang w:eastAsia="en-US"/>
              </w:rPr>
            </w:pPr>
            <w:r w:rsidRPr="00DF2997">
              <w:rPr>
                <w:rFonts w:ascii="Arial" w:eastAsia="Arial" w:hAnsi="Arial" w:cs="Arial"/>
                <w:color w:val="000000"/>
                <w:sz w:val="24"/>
                <w:szCs w:val="24"/>
                <w:lang w:eastAsia="en-US"/>
              </w:rPr>
              <w:t>the Buyer System and the Supplier System;</w:t>
            </w:r>
          </w:p>
        </w:tc>
      </w:tr>
      <w:tr w:rsidR="00DF2997" w:rsidRPr="00DF2997" w14:paraId="21EDB1D0" w14:textId="77777777" w:rsidTr="00DF2997">
        <w:tc>
          <w:tcPr>
            <w:tcW w:w="2741" w:type="dxa"/>
            <w:hideMark/>
          </w:tcPr>
          <w:p w14:paraId="396C2122"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"Licensed Software"</w:t>
            </w:r>
          </w:p>
        </w:tc>
        <w:tc>
          <w:tcPr>
            <w:tcW w:w="5460" w:type="dxa"/>
            <w:hideMark/>
          </w:tcPr>
          <w:p w14:paraId="043FE2D5"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b/>
                <w:color w:val="000000"/>
                <w:sz w:val="24"/>
                <w:szCs w:val="24"/>
                <w:lang w:eastAsia="en-US"/>
              </w:rPr>
            </w:pPr>
            <w:r w:rsidRPr="00DF2997">
              <w:rPr>
                <w:rFonts w:ascii="Arial" w:eastAsia="Arial" w:hAnsi="Arial" w:cs="Arial"/>
                <w:color w:val="000000"/>
                <w:sz w:val="24"/>
                <w:szCs w:val="24"/>
                <w:lang w:eastAsia="en-US"/>
              </w:rPr>
              <w:t>all and any Software licensed by or through the Supplier, its Sub-Contractors or any third party to the Buyer for the purposes of or pursuant to this Call Off Contract, including any COTS Software;</w:t>
            </w:r>
          </w:p>
        </w:tc>
      </w:tr>
      <w:tr w:rsidR="00DF2997" w:rsidRPr="00DF2997" w14:paraId="22B87CD2" w14:textId="77777777" w:rsidTr="00DF2997">
        <w:tc>
          <w:tcPr>
            <w:tcW w:w="2741" w:type="dxa"/>
            <w:hideMark/>
          </w:tcPr>
          <w:p w14:paraId="36CB4763"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"Maintenance Schedule"</w:t>
            </w:r>
          </w:p>
        </w:tc>
        <w:tc>
          <w:tcPr>
            <w:tcW w:w="5460" w:type="dxa"/>
            <w:hideMark/>
          </w:tcPr>
          <w:p w14:paraId="2F7E7E1A"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b/>
                <w:color w:val="000000"/>
                <w:sz w:val="24"/>
                <w:szCs w:val="24"/>
                <w:lang w:eastAsia="en-US"/>
              </w:rPr>
            </w:pPr>
            <w:r w:rsidRPr="00DF2997">
              <w:rPr>
                <w:rFonts w:ascii="Arial" w:eastAsia="Arial" w:hAnsi="Arial" w:cs="Arial"/>
                <w:color w:val="000000"/>
                <w:sz w:val="24"/>
                <w:szCs w:val="24"/>
                <w:lang w:eastAsia="en-US"/>
              </w:rPr>
              <w:t>has the meaning given to it in paragraph 8 of this Schedule;</w:t>
            </w:r>
          </w:p>
        </w:tc>
      </w:tr>
      <w:tr w:rsidR="00DF2997" w:rsidRPr="00DF2997" w14:paraId="7E64771C" w14:textId="77777777" w:rsidTr="00DF2997">
        <w:tc>
          <w:tcPr>
            <w:tcW w:w="2741" w:type="dxa"/>
            <w:hideMark/>
          </w:tcPr>
          <w:p w14:paraId="1A9941CF"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"Malicious Software"</w:t>
            </w:r>
          </w:p>
        </w:tc>
        <w:tc>
          <w:tcPr>
            <w:tcW w:w="5460" w:type="dxa"/>
            <w:hideMark/>
          </w:tcPr>
          <w:p w14:paraId="047E5A8D"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b/>
                <w:color w:val="000000"/>
                <w:sz w:val="24"/>
                <w:szCs w:val="24"/>
                <w:lang w:eastAsia="en-US"/>
              </w:rPr>
            </w:pPr>
            <w:r w:rsidRPr="00DF2997">
              <w:rPr>
                <w:rFonts w:ascii="Arial" w:eastAsia="Arial" w:hAnsi="Arial" w:cs="Arial"/>
                <w:color w:val="000000"/>
                <w:sz w:val="24"/>
                <w:szCs w:val="24"/>
                <w:lang w:eastAsia="en-US"/>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DF2997" w:rsidRPr="00DF2997" w14:paraId="12ED4ABD" w14:textId="77777777" w:rsidTr="00DF2997">
        <w:tc>
          <w:tcPr>
            <w:tcW w:w="2741" w:type="dxa"/>
            <w:hideMark/>
          </w:tcPr>
          <w:p w14:paraId="6F3A6D99"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"New Release"</w:t>
            </w:r>
          </w:p>
        </w:tc>
        <w:tc>
          <w:tcPr>
            <w:tcW w:w="5460" w:type="dxa"/>
            <w:hideMark/>
          </w:tcPr>
          <w:p w14:paraId="2F8B6D4F"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b/>
                <w:color w:val="000000"/>
                <w:sz w:val="24"/>
                <w:szCs w:val="24"/>
                <w:lang w:eastAsia="en-US"/>
              </w:rPr>
            </w:pPr>
            <w:r w:rsidRPr="00DF2997">
              <w:rPr>
                <w:rFonts w:ascii="Arial" w:eastAsia="Arial" w:hAnsi="Arial" w:cs="Arial"/>
                <w:color w:val="000000"/>
                <w:sz w:val="24"/>
                <w:szCs w:val="24"/>
                <w:lang w:eastAsia="en-US"/>
              </w:rPr>
              <w:t xml:space="preserve">an item produced primarily to extend, alter or improve the Software and/or any Deliverable by providing additional functionality or performance enhancement (whether or not defects in the Software and/or Deliverable are also corrected) </w:t>
            </w:r>
            <w:r w:rsidRPr="00DF2997">
              <w:rPr>
                <w:rFonts w:ascii="Arial" w:eastAsia="Arial" w:hAnsi="Arial" w:cs="Arial"/>
                <w:color w:val="000000"/>
                <w:sz w:val="24"/>
                <w:szCs w:val="24"/>
                <w:lang w:eastAsia="en-US"/>
              </w:rPr>
              <w:lastRenderedPageBreak/>
              <w:t>while still retaining the original designated purpose of that item;</w:t>
            </w:r>
          </w:p>
        </w:tc>
      </w:tr>
      <w:tr w:rsidR="00DF2997" w:rsidRPr="00DF2997" w14:paraId="5FC67E8A" w14:textId="77777777" w:rsidTr="00DF2997">
        <w:tc>
          <w:tcPr>
            <w:tcW w:w="2741" w:type="dxa"/>
            <w:hideMark/>
          </w:tcPr>
          <w:p w14:paraId="345902BD"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lastRenderedPageBreak/>
              <w:t>"Open Source Software"</w:t>
            </w:r>
          </w:p>
        </w:tc>
        <w:tc>
          <w:tcPr>
            <w:tcW w:w="5460" w:type="dxa"/>
            <w:hideMark/>
          </w:tcPr>
          <w:p w14:paraId="55CACA7A"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b/>
                <w:color w:val="000000"/>
                <w:sz w:val="24"/>
                <w:szCs w:val="24"/>
                <w:lang w:eastAsia="en-US"/>
              </w:rPr>
            </w:pPr>
            <w:r w:rsidRPr="00DF2997">
              <w:rPr>
                <w:rFonts w:ascii="Arial" w:eastAsia="Arial" w:hAnsi="Arial" w:cs="Arial"/>
                <w:color w:val="000000"/>
                <w:sz w:val="24"/>
                <w:szCs w:val="24"/>
                <w:lang w:eastAsia="en-US"/>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DF2997" w:rsidRPr="00DF2997" w14:paraId="17CFF4AB" w14:textId="77777777" w:rsidTr="00DF2997">
        <w:tc>
          <w:tcPr>
            <w:tcW w:w="2741" w:type="dxa"/>
            <w:hideMark/>
          </w:tcPr>
          <w:p w14:paraId="5CF15444"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"Operating Environment"</w:t>
            </w:r>
          </w:p>
        </w:tc>
        <w:tc>
          <w:tcPr>
            <w:tcW w:w="5460" w:type="dxa"/>
            <w:hideMark/>
          </w:tcPr>
          <w:p w14:paraId="313A9044"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b/>
                <w:color w:val="000000"/>
                <w:sz w:val="24"/>
                <w:szCs w:val="24"/>
                <w:lang w:eastAsia="en-US"/>
              </w:rPr>
            </w:pPr>
            <w:r w:rsidRPr="00DF2997">
              <w:rPr>
                <w:rFonts w:ascii="Arial" w:eastAsia="Arial" w:hAnsi="Arial" w:cs="Arial"/>
                <w:color w:val="000000"/>
                <w:sz w:val="24"/>
                <w:szCs w:val="24"/>
                <w:lang w:eastAsia="en-US"/>
              </w:rPr>
              <w:t>means the Buyer System and any premises (including the Buyer Premises, the Supplier’s premises or third party premises) from, to or at which:</w:t>
            </w:r>
          </w:p>
          <w:p w14:paraId="2EBD5932" w14:textId="77777777" w:rsidR="00DF2997" w:rsidRPr="00DF2997" w:rsidRDefault="00DF2997" w:rsidP="00DF2997">
            <w:pPr>
              <w:tabs>
                <w:tab w:val="left" w:pos="144"/>
                <w:tab w:val="left" w:pos="342"/>
              </w:tabs>
              <w:overflowPunct w:val="0"/>
              <w:autoSpaceDE w:val="0"/>
              <w:autoSpaceDN w:val="0"/>
              <w:adjustRightInd w:val="0"/>
              <w:spacing w:after="0" w:line="240" w:lineRule="auto"/>
              <w:ind w:left="720" w:hanging="360"/>
              <w:jc w:val="both"/>
              <w:rPr>
                <w:rFonts w:ascii="Arial" w:eastAsia="Arial" w:hAnsi="Arial" w:cs="Arial"/>
                <w:b/>
                <w:color w:val="000000"/>
                <w:sz w:val="24"/>
                <w:szCs w:val="24"/>
                <w:lang w:eastAsia="en-US"/>
              </w:rPr>
            </w:pPr>
            <w:r w:rsidRPr="00DF2997">
              <w:rPr>
                <w:rFonts w:ascii="Arial" w:eastAsia="Arial" w:hAnsi="Arial" w:cs="Arial"/>
                <w:color w:val="000000"/>
                <w:sz w:val="24"/>
                <w:szCs w:val="24"/>
                <w:lang w:eastAsia="en-US"/>
              </w:rPr>
              <w:t xml:space="preserve">the Deliverables are (or are to be) provided; or </w:t>
            </w:r>
          </w:p>
          <w:p w14:paraId="31139A7F" w14:textId="77777777" w:rsidR="00DF2997" w:rsidRPr="00DF2997" w:rsidRDefault="00DF2997" w:rsidP="00DF2997">
            <w:pPr>
              <w:tabs>
                <w:tab w:val="left" w:pos="144"/>
                <w:tab w:val="left" w:pos="342"/>
              </w:tabs>
              <w:overflowPunct w:val="0"/>
              <w:autoSpaceDE w:val="0"/>
              <w:autoSpaceDN w:val="0"/>
              <w:adjustRightInd w:val="0"/>
              <w:spacing w:after="0" w:line="240" w:lineRule="auto"/>
              <w:ind w:left="720" w:hanging="360"/>
              <w:jc w:val="both"/>
              <w:rPr>
                <w:rFonts w:ascii="Arial" w:eastAsia="Arial" w:hAnsi="Arial" w:cs="Arial"/>
                <w:b/>
                <w:color w:val="000000"/>
                <w:sz w:val="24"/>
                <w:szCs w:val="24"/>
                <w:lang w:eastAsia="en-US"/>
              </w:rPr>
            </w:pPr>
            <w:r w:rsidRPr="00DF2997">
              <w:rPr>
                <w:rFonts w:ascii="Arial" w:eastAsia="Arial" w:hAnsi="Arial" w:cs="Arial"/>
                <w:color w:val="000000"/>
                <w:sz w:val="24"/>
                <w:szCs w:val="24"/>
                <w:lang w:eastAsia="en-US"/>
              </w:rPr>
              <w:t>the Supplier manages, organises or otherwise directs the provision or the use of the Deliverables; or</w:t>
            </w:r>
          </w:p>
          <w:p w14:paraId="581AD0FA" w14:textId="77777777" w:rsidR="00DF2997" w:rsidRPr="00DF2997" w:rsidRDefault="00DF2997" w:rsidP="00DF2997">
            <w:pPr>
              <w:tabs>
                <w:tab w:val="left" w:pos="144"/>
                <w:tab w:val="left" w:pos="342"/>
              </w:tabs>
              <w:overflowPunct w:val="0"/>
              <w:autoSpaceDE w:val="0"/>
              <w:autoSpaceDN w:val="0"/>
              <w:adjustRightInd w:val="0"/>
              <w:spacing w:after="120" w:line="240" w:lineRule="auto"/>
              <w:ind w:left="720" w:hanging="360"/>
              <w:jc w:val="both"/>
              <w:rPr>
                <w:rFonts w:ascii="Arial" w:eastAsia="Arial" w:hAnsi="Arial" w:cs="Arial"/>
                <w:b/>
                <w:color w:val="000000"/>
                <w:sz w:val="24"/>
                <w:szCs w:val="24"/>
                <w:lang w:eastAsia="en-US"/>
              </w:rPr>
            </w:pPr>
            <w:r w:rsidRPr="00DF2997">
              <w:rPr>
                <w:rFonts w:ascii="Arial" w:eastAsia="Arial" w:hAnsi="Arial" w:cs="Arial"/>
                <w:color w:val="000000"/>
                <w:sz w:val="24"/>
                <w:szCs w:val="24"/>
                <w:lang w:eastAsia="en-US"/>
              </w:rPr>
              <w:t>where any part of the Supplier System is situated;</w:t>
            </w:r>
          </w:p>
        </w:tc>
      </w:tr>
      <w:tr w:rsidR="00DF2997" w:rsidRPr="00DF2997" w14:paraId="3CA34D0A" w14:textId="77777777" w:rsidTr="00DF2997">
        <w:tc>
          <w:tcPr>
            <w:tcW w:w="2741" w:type="dxa"/>
            <w:hideMark/>
          </w:tcPr>
          <w:p w14:paraId="1FEA028A"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"Permitted Maintenance"</w:t>
            </w:r>
          </w:p>
        </w:tc>
        <w:tc>
          <w:tcPr>
            <w:tcW w:w="5460" w:type="dxa"/>
            <w:hideMark/>
          </w:tcPr>
          <w:p w14:paraId="6F70275F"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b/>
                <w:color w:val="000000"/>
                <w:sz w:val="24"/>
                <w:szCs w:val="24"/>
                <w:lang w:eastAsia="en-US"/>
              </w:rPr>
            </w:pPr>
            <w:r w:rsidRPr="00DF2997">
              <w:rPr>
                <w:rFonts w:ascii="Arial" w:eastAsia="Arial" w:hAnsi="Arial" w:cs="Arial"/>
                <w:color w:val="000000"/>
                <w:sz w:val="24"/>
                <w:szCs w:val="24"/>
                <w:lang w:eastAsia="en-US"/>
              </w:rPr>
              <w:t>has the meaning given to it in paragraph 8.2 of this Schedule;</w:t>
            </w:r>
          </w:p>
        </w:tc>
      </w:tr>
      <w:tr w:rsidR="00DF2997" w:rsidRPr="00DF2997" w14:paraId="16611BE2" w14:textId="77777777" w:rsidTr="00DF2997">
        <w:tc>
          <w:tcPr>
            <w:tcW w:w="2741" w:type="dxa"/>
            <w:hideMark/>
          </w:tcPr>
          <w:p w14:paraId="5FCF5744"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"Quality Plans"</w:t>
            </w:r>
          </w:p>
        </w:tc>
        <w:tc>
          <w:tcPr>
            <w:tcW w:w="5460" w:type="dxa"/>
            <w:hideMark/>
          </w:tcPr>
          <w:p w14:paraId="3053B55A"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b/>
                <w:color w:val="000000"/>
                <w:sz w:val="24"/>
                <w:szCs w:val="24"/>
                <w:lang w:eastAsia="en-US"/>
              </w:rPr>
            </w:pPr>
            <w:r w:rsidRPr="00DF2997">
              <w:rPr>
                <w:rFonts w:ascii="Arial" w:eastAsia="Arial" w:hAnsi="Arial" w:cs="Arial"/>
                <w:color w:val="000000"/>
                <w:sz w:val="24"/>
                <w:szCs w:val="24"/>
                <w:lang w:eastAsia="en-US"/>
              </w:rPr>
              <w:t>has the meaning given to it in paragraph 6.1 of this Schedule;</w:t>
            </w:r>
          </w:p>
        </w:tc>
      </w:tr>
      <w:tr w:rsidR="00DF2997" w:rsidRPr="00DF2997" w14:paraId="31AAE50A" w14:textId="77777777" w:rsidTr="00DF2997">
        <w:tc>
          <w:tcPr>
            <w:tcW w:w="2741" w:type="dxa"/>
            <w:hideMark/>
          </w:tcPr>
          <w:p w14:paraId="26776CF1"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"Sites"</w:t>
            </w:r>
          </w:p>
        </w:tc>
        <w:tc>
          <w:tcPr>
            <w:tcW w:w="5460" w:type="dxa"/>
            <w:hideMark/>
          </w:tcPr>
          <w:p w14:paraId="4E9B2A19"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b/>
                <w:color w:val="000000"/>
                <w:sz w:val="24"/>
                <w:szCs w:val="24"/>
                <w:lang w:eastAsia="en-US"/>
              </w:rPr>
            </w:pPr>
            <w:r w:rsidRPr="00DF2997">
              <w:rPr>
                <w:rFonts w:ascii="Arial" w:eastAsia="Arial" w:hAnsi="Arial" w:cs="Arial"/>
                <w:color w:val="000000"/>
                <w:sz w:val="24"/>
                <w:szCs w:val="24"/>
                <w:lang w:eastAsia="en-US"/>
              </w:rPr>
              <w:t>has the meaning given to it in Joint Schedule 1(Definitions), and for the purposes of this Call Off Schedule shall also include any premises from, to or at which physical interface with the Buyer System takes place;</w:t>
            </w:r>
          </w:p>
        </w:tc>
      </w:tr>
      <w:tr w:rsidR="00DF2997" w:rsidRPr="00DF2997" w14:paraId="074E2D96" w14:textId="77777777" w:rsidTr="00DF2997">
        <w:tc>
          <w:tcPr>
            <w:tcW w:w="2741" w:type="dxa"/>
            <w:hideMark/>
          </w:tcPr>
          <w:p w14:paraId="04216FF4"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"Software"</w:t>
            </w:r>
          </w:p>
        </w:tc>
        <w:tc>
          <w:tcPr>
            <w:tcW w:w="5460" w:type="dxa"/>
            <w:hideMark/>
          </w:tcPr>
          <w:p w14:paraId="11D0836A"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b/>
                <w:color w:val="000000"/>
                <w:sz w:val="24"/>
                <w:szCs w:val="24"/>
                <w:lang w:eastAsia="en-US"/>
              </w:rPr>
            </w:pPr>
            <w:r w:rsidRPr="00DF2997">
              <w:rPr>
                <w:rFonts w:ascii="Arial" w:eastAsia="Arial" w:hAnsi="Arial" w:cs="Arial"/>
                <w:color w:val="000000"/>
                <w:sz w:val="24"/>
                <w:szCs w:val="24"/>
                <w:lang w:eastAsia="en-US"/>
              </w:rPr>
              <w:t>Specially Written Software COTS Software and non-COTS Supplier and third party Software;</w:t>
            </w:r>
          </w:p>
        </w:tc>
      </w:tr>
      <w:tr w:rsidR="00DF2997" w:rsidRPr="00DF2997" w14:paraId="0BEF7E26" w14:textId="77777777" w:rsidTr="00DF2997">
        <w:tc>
          <w:tcPr>
            <w:tcW w:w="2741" w:type="dxa"/>
            <w:hideMark/>
          </w:tcPr>
          <w:p w14:paraId="5D37902F"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"Software Supporting Materials"</w:t>
            </w:r>
          </w:p>
        </w:tc>
        <w:tc>
          <w:tcPr>
            <w:tcW w:w="5460" w:type="dxa"/>
            <w:hideMark/>
          </w:tcPr>
          <w:p w14:paraId="37A339DC"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b/>
                <w:color w:val="000000"/>
                <w:sz w:val="24"/>
                <w:szCs w:val="24"/>
                <w:lang w:eastAsia="en-US"/>
              </w:rPr>
            </w:pPr>
            <w:r w:rsidRPr="00DF2997">
              <w:rPr>
                <w:rFonts w:ascii="Arial" w:eastAsia="Arial" w:hAnsi="Arial" w:cs="Arial"/>
                <w:color w:val="000000"/>
                <w:sz w:val="24"/>
                <w:szCs w:val="24"/>
                <w:lang w:eastAsia="en-US"/>
              </w:rPr>
              <w:t>has the meaning given to it in paragraph 9.1 of this Schedule;</w:t>
            </w:r>
          </w:p>
        </w:tc>
      </w:tr>
      <w:tr w:rsidR="00DF2997" w:rsidRPr="00DF2997" w14:paraId="6E942E3D" w14:textId="77777777" w:rsidTr="00DF2997">
        <w:tc>
          <w:tcPr>
            <w:tcW w:w="2741" w:type="dxa"/>
            <w:hideMark/>
          </w:tcPr>
          <w:p w14:paraId="7DC72761"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"Source Code"</w:t>
            </w:r>
          </w:p>
        </w:tc>
        <w:tc>
          <w:tcPr>
            <w:tcW w:w="5460" w:type="dxa"/>
            <w:hideMark/>
          </w:tcPr>
          <w:p w14:paraId="5C3EC18D"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b/>
                <w:color w:val="000000"/>
                <w:sz w:val="24"/>
                <w:szCs w:val="24"/>
                <w:lang w:eastAsia="en-US"/>
              </w:rPr>
            </w:pPr>
            <w:r w:rsidRPr="00DF2997">
              <w:rPr>
                <w:rFonts w:ascii="Arial" w:eastAsia="Arial" w:hAnsi="Arial" w:cs="Arial"/>
                <w:color w:val="000000"/>
                <w:sz w:val="24"/>
                <w:szCs w:val="24"/>
                <w:lang w:eastAsia="en-US"/>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DF2997" w:rsidRPr="00DF2997" w14:paraId="1750AFAD" w14:textId="77777777" w:rsidTr="00DF2997">
        <w:tc>
          <w:tcPr>
            <w:tcW w:w="2741" w:type="dxa"/>
            <w:hideMark/>
          </w:tcPr>
          <w:p w14:paraId="45BEC934"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lastRenderedPageBreak/>
              <w:t>"Specially Written Software"</w:t>
            </w:r>
          </w:p>
        </w:tc>
        <w:tc>
          <w:tcPr>
            <w:tcW w:w="5460" w:type="dxa"/>
            <w:hideMark/>
          </w:tcPr>
          <w:p w14:paraId="4339B139"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b/>
                <w:color w:val="000000"/>
                <w:sz w:val="24"/>
                <w:szCs w:val="24"/>
                <w:lang w:eastAsia="en-US"/>
              </w:rPr>
            </w:pPr>
            <w:proofErr w:type="gramStart"/>
            <w:r w:rsidRPr="00DF2997">
              <w:rPr>
                <w:rFonts w:ascii="Arial" w:eastAsia="Arial" w:hAnsi="Arial" w:cs="Arial"/>
                <w:color w:val="000000"/>
                <w:sz w:val="24"/>
                <w:szCs w:val="24"/>
                <w:lang w:eastAsia="en-US"/>
              </w:rPr>
              <w:t>any</w:t>
            </w:r>
            <w:proofErr w:type="gramEnd"/>
            <w:r w:rsidRPr="00DF2997">
              <w:rPr>
                <w:rFonts w:ascii="Arial" w:eastAsia="Arial" w:hAnsi="Arial" w:cs="Arial"/>
                <w:color w:val="000000"/>
                <w:sz w:val="24"/>
                <w:szCs w:val="24"/>
                <w:lang w:eastAsia="en-US"/>
              </w:rPr>
              <w:t xml:space="preserve">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DF2997" w:rsidRPr="00DF2997" w14:paraId="69663E43" w14:textId="77777777" w:rsidTr="00DF2997">
        <w:tc>
          <w:tcPr>
            <w:tcW w:w="2741" w:type="dxa"/>
          </w:tcPr>
          <w:p w14:paraId="0D703CC5"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p>
        </w:tc>
        <w:tc>
          <w:tcPr>
            <w:tcW w:w="5460" w:type="dxa"/>
          </w:tcPr>
          <w:p w14:paraId="25D7F888"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b/>
                <w:color w:val="000000"/>
                <w:sz w:val="24"/>
                <w:szCs w:val="24"/>
                <w:lang w:eastAsia="en-US"/>
              </w:rPr>
            </w:pPr>
          </w:p>
        </w:tc>
      </w:tr>
      <w:tr w:rsidR="00DF2997" w:rsidRPr="00DF2997" w14:paraId="4BAB5B0E" w14:textId="77777777" w:rsidTr="00DF2997">
        <w:tc>
          <w:tcPr>
            <w:tcW w:w="2741" w:type="dxa"/>
            <w:hideMark/>
          </w:tcPr>
          <w:p w14:paraId="126F8DC6"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"Supplier System"</w:t>
            </w:r>
          </w:p>
        </w:tc>
        <w:tc>
          <w:tcPr>
            <w:tcW w:w="5460" w:type="dxa"/>
            <w:hideMark/>
          </w:tcPr>
          <w:p w14:paraId="5C9E9AF4"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b/>
                <w:color w:val="000000"/>
                <w:sz w:val="24"/>
                <w:szCs w:val="24"/>
                <w:lang w:eastAsia="en-US"/>
              </w:rPr>
            </w:pPr>
            <w:r w:rsidRPr="00DF2997">
              <w:rPr>
                <w:rFonts w:ascii="Arial" w:eastAsia="Arial" w:hAnsi="Arial" w:cs="Arial"/>
                <w:color w:val="000000"/>
                <w:sz w:val="24"/>
                <w:szCs w:val="24"/>
                <w:lang w:eastAsia="en-US"/>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DF2997" w:rsidRPr="00DF2997" w14:paraId="6F7D2E26" w14:textId="77777777" w:rsidTr="00DF2997">
        <w:tc>
          <w:tcPr>
            <w:tcW w:w="2741" w:type="dxa"/>
          </w:tcPr>
          <w:p w14:paraId="07D10ED1"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color w:val="000000"/>
                <w:sz w:val="24"/>
                <w:szCs w:val="24"/>
                <w:lang w:eastAsia="en-US"/>
              </w:rPr>
            </w:pPr>
          </w:p>
        </w:tc>
        <w:tc>
          <w:tcPr>
            <w:tcW w:w="5460" w:type="dxa"/>
          </w:tcPr>
          <w:p w14:paraId="7A321C86" w14:textId="77777777" w:rsidR="00DF2997" w:rsidRPr="00DF2997" w:rsidRDefault="00DF2997" w:rsidP="00DF2997">
            <w:pPr>
              <w:tabs>
                <w:tab w:val="left" w:pos="1134"/>
              </w:tabs>
              <w:overflowPunct w:val="0"/>
              <w:autoSpaceDE w:val="0"/>
              <w:autoSpaceDN w:val="0"/>
              <w:adjustRightInd w:val="0"/>
              <w:spacing w:before="120" w:after="120" w:line="240" w:lineRule="auto"/>
              <w:rPr>
                <w:rFonts w:ascii="Arial" w:eastAsia="Arial" w:hAnsi="Arial" w:cs="Arial"/>
                <w:b/>
                <w:color w:val="000000"/>
                <w:sz w:val="24"/>
                <w:szCs w:val="24"/>
                <w:lang w:eastAsia="en-US"/>
              </w:rPr>
            </w:pPr>
          </w:p>
        </w:tc>
      </w:tr>
    </w:tbl>
    <w:p w14:paraId="3060502E" w14:textId="77777777" w:rsidR="00DF2997" w:rsidRPr="00DF2997" w:rsidRDefault="00DF2997" w:rsidP="00871A99">
      <w:pPr>
        <w:keepNext/>
        <w:keepLines/>
        <w:numPr>
          <w:ilvl w:val="0"/>
          <w:numId w:val="48"/>
        </w:numPr>
        <w:tabs>
          <w:tab w:val="left" w:pos="142"/>
        </w:tabs>
        <w:overflowPunct w:val="0"/>
        <w:autoSpaceDE w:val="0"/>
        <w:autoSpaceDN w:val="0"/>
        <w:adjustRightInd w:val="0"/>
        <w:spacing w:before="120" w:after="240" w:line="240" w:lineRule="auto"/>
        <w:jc w:val="both"/>
        <w:rPr>
          <w:rFonts w:ascii="Arial" w:eastAsia="Arial" w:hAnsi="Arial" w:cs="Arial"/>
          <w:b/>
          <w:smallCaps/>
          <w:color w:val="000000"/>
          <w:sz w:val="24"/>
          <w:szCs w:val="24"/>
          <w:lang w:eastAsia="en-US"/>
        </w:rPr>
      </w:pPr>
      <w:r w:rsidRPr="00DF2997">
        <w:rPr>
          <w:rFonts w:ascii="Arial" w:eastAsia="Arial" w:hAnsi="Arial" w:cs="Arial"/>
          <w:b/>
          <w:smallCaps/>
          <w:color w:val="000000"/>
          <w:sz w:val="24"/>
          <w:szCs w:val="24"/>
          <w:lang w:eastAsia="en-US"/>
        </w:rPr>
        <w:t>W</w:t>
      </w:r>
      <w:r w:rsidRPr="00DF2997">
        <w:rPr>
          <w:rFonts w:ascii="Arial Bold" w:eastAsia="Arial Bold" w:hAnsi="Arial Bold" w:cs="Arial Bold"/>
          <w:b/>
          <w:color w:val="000000"/>
          <w:sz w:val="24"/>
          <w:szCs w:val="24"/>
          <w:lang w:eastAsia="en-US"/>
        </w:rPr>
        <w:t>hen this Schedule should be used</w:t>
      </w:r>
    </w:p>
    <w:p w14:paraId="79F0CF99" w14:textId="77777777" w:rsidR="00DF2997" w:rsidRPr="00DF2997" w:rsidRDefault="00DF2997" w:rsidP="00871A99">
      <w:pPr>
        <w:keepNext/>
        <w:keepLines/>
        <w:numPr>
          <w:ilvl w:val="1"/>
          <w:numId w:val="48"/>
        </w:numPr>
        <w:tabs>
          <w:tab w:val="left" w:pos="1134"/>
        </w:tabs>
        <w:overflowPunct w:val="0"/>
        <w:autoSpaceDE w:val="0"/>
        <w:autoSpaceDN w:val="0"/>
        <w:adjustRightInd w:val="0"/>
        <w:spacing w:before="120" w:after="120" w:line="240" w:lineRule="auto"/>
        <w:jc w:val="both"/>
        <w:rPr>
          <w:rFonts w:ascii="Times New Roman" w:eastAsia="Times New Roman" w:hAnsi="Times New Roman"/>
          <w:color w:val="000000"/>
          <w:sz w:val="24"/>
          <w:szCs w:val="24"/>
          <w:lang w:eastAsia="en-US"/>
        </w:rPr>
      </w:pPr>
      <w:r w:rsidRPr="00DF2997">
        <w:rPr>
          <w:rFonts w:ascii="Arial" w:eastAsia="Arial" w:hAnsi="Arial" w:cs="Arial"/>
          <w:color w:val="000000"/>
          <w:sz w:val="24"/>
          <w:szCs w:val="24"/>
          <w:lang w:eastAsia="en-US"/>
        </w:rPr>
        <w:t>This Schedule is designed to provide additional provisions necessary to facilitate the provision of ICT Services which are part of the Deliverables.</w:t>
      </w:r>
    </w:p>
    <w:p w14:paraId="26590716" w14:textId="77777777" w:rsidR="00DF2997" w:rsidRPr="00DF2997" w:rsidRDefault="00DF2997" w:rsidP="00DF2997">
      <w:pPr>
        <w:keepNext/>
        <w:keepLines/>
        <w:tabs>
          <w:tab w:val="left" w:pos="1134"/>
        </w:tabs>
        <w:overflowPunct w:val="0"/>
        <w:autoSpaceDE w:val="0"/>
        <w:autoSpaceDN w:val="0"/>
        <w:adjustRightInd w:val="0"/>
        <w:spacing w:before="120" w:after="120" w:line="240" w:lineRule="auto"/>
        <w:ind w:left="936"/>
        <w:rPr>
          <w:rFonts w:ascii="Arial" w:eastAsia="Arial" w:hAnsi="Arial" w:cs="Arial"/>
          <w:sz w:val="24"/>
          <w:szCs w:val="24"/>
          <w:lang w:eastAsia="en-US"/>
        </w:rPr>
      </w:pPr>
    </w:p>
    <w:p w14:paraId="40719D0D" w14:textId="77777777" w:rsidR="00DF2997" w:rsidRPr="00DF2997" w:rsidRDefault="00DF2997" w:rsidP="00871A99">
      <w:pPr>
        <w:numPr>
          <w:ilvl w:val="0"/>
          <w:numId w:val="48"/>
        </w:numPr>
        <w:tabs>
          <w:tab w:val="left" w:pos="142"/>
          <w:tab w:val="left" w:pos="3686"/>
        </w:tabs>
        <w:overflowPunct w:val="0"/>
        <w:autoSpaceDE w:val="0"/>
        <w:autoSpaceDN w:val="0"/>
        <w:adjustRightInd w:val="0"/>
        <w:spacing w:before="120" w:after="240" w:line="240" w:lineRule="auto"/>
        <w:jc w:val="both"/>
        <w:rPr>
          <w:rFonts w:ascii="Arial Bold" w:eastAsia="Arial Bold" w:hAnsi="Arial Bold" w:cs="Arial Bold"/>
          <w:b/>
          <w:smallCaps/>
          <w:color w:val="000000"/>
          <w:sz w:val="24"/>
          <w:szCs w:val="24"/>
          <w:lang w:eastAsia="en-US"/>
        </w:rPr>
      </w:pPr>
      <w:r w:rsidRPr="00DF2997">
        <w:rPr>
          <w:rFonts w:ascii="Arial Bold" w:eastAsia="Arial Bold" w:hAnsi="Arial Bold" w:cs="Arial Bold"/>
          <w:b/>
          <w:color w:val="000000"/>
          <w:sz w:val="24"/>
          <w:szCs w:val="24"/>
          <w:lang w:eastAsia="en-US"/>
        </w:rPr>
        <w:t xml:space="preserve">Buyer due diligence requirements </w:t>
      </w:r>
    </w:p>
    <w:p w14:paraId="61A2CF31" w14:textId="77777777" w:rsidR="00DF2997" w:rsidRPr="00DF2997" w:rsidRDefault="00DF2997" w:rsidP="00871A99">
      <w:pPr>
        <w:numPr>
          <w:ilvl w:val="1"/>
          <w:numId w:val="48"/>
        </w:numPr>
        <w:tabs>
          <w:tab w:val="left" w:pos="142"/>
          <w:tab w:val="left" w:pos="3686"/>
        </w:tabs>
        <w:overflowPunct w:val="0"/>
        <w:autoSpaceDE w:val="0"/>
        <w:autoSpaceDN w:val="0"/>
        <w:adjustRightInd w:val="0"/>
        <w:spacing w:before="120" w:after="240" w:line="240" w:lineRule="auto"/>
        <w:jc w:val="both"/>
        <w:rPr>
          <w:rFonts w:ascii="Times New Roman" w:eastAsia="Times New Roman" w:hAnsi="Times New Roman"/>
          <w:smallCaps/>
          <w:color w:val="000000"/>
          <w:sz w:val="24"/>
          <w:szCs w:val="24"/>
          <w:lang w:eastAsia="en-US"/>
        </w:rPr>
      </w:pPr>
      <w:r w:rsidRPr="00DF2997">
        <w:rPr>
          <w:rFonts w:ascii="Arial" w:eastAsia="Arial" w:hAnsi="Arial" w:cs="Arial"/>
          <w:color w:val="000000"/>
          <w:sz w:val="24"/>
          <w:szCs w:val="24"/>
          <w:lang w:eastAsia="en-US"/>
        </w:rPr>
        <w:t>The Supplier shall satisfy itself of all relevant details, including but not limited to, details relating to the following;</w:t>
      </w:r>
    </w:p>
    <w:p w14:paraId="3DF371FA" w14:textId="77777777" w:rsidR="00DF2997" w:rsidRPr="00DF2997" w:rsidRDefault="00DF2997" w:rsidP="00871A99">
      <w:pPr>
        <w:numPr>
          <w:ilvl w:val="2"/>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bookmarkStart w:id="33" w:name="_heading=h.1fob9te"/>
      <w:bookmarkEnd w:id="33"/>
      <w:r w:rsidRPr="00DF2997">
        <w:rPr>
          <w:rFonts w:ascii="Arial" w:eastAsia="Arial" w:hAnsi="Arial" w:cs="Arial"/>
          <w:color w:val="000000"/>
          <w:sz w:val="24"/>
          <w:szCs w:val="24"/>
          <w:lang w:eastAsia="en-US"/>
        </w:rPr>
        <w:t xml:space="preserve">suitability of the existing and (to the extent that it is defined or reasonably foreseeable at the Start Date) future Operating Environment; </w:t>
      </w:r>
    </w:p>
    <w:p w14:paraId="3F68623B" w14:textId="77777777" w:rsidR="00DF2997" w:rsidRPr="00DF2997" w:rsidRDefault="00DF2997" w:rsidP="00871A99">
      <w:pPr>
        <w:numPr>
          <w:ilvl w:val="2"/>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 xml:space="preserve">operating processes and procedures and the working methods of the Buyer; </w:t>
      </w:r>
    </w:p>
    <w:p w14:paraId="228D462E" w14:textId="77777777" w:rsidR="00DF2997" w:rsidRPr="00DF2997" w:rsidRDefault="00DF2997" w:rsidP="00871A99">
      <w:pPr>
        <w:numPr>
          <w:ilvl w:val="2"/>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ownership, functionality, capacity, condition and suitability for use in the provision of the Deliverables of the Buyer Assets; and</w:t>
      </w:r>
    </w:p>
    <w:p w14:paraId="20CA16E6" w14:textId="77777777" w:rsidR="00DF2997" w:rsidRPr="00DF2997" w:rsidRDefault="00DF2997" w:rsidP="00871A99">
      <w:pPr>
        <w:numPr>
          <w:ilvl w:val="2"/>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proofErr w:type="gramStart"/>
      <w:r w:rsidRPr="00DF2997">
        <w:rPr>
          <w:rFonts w:ascii="Arial" w:eastAsia="Arial" w:hAnsi="Arial" w:cs="Arial"/>
          <w:color w:val="000000"/>
          <w:sz w:val="24"/>
          <w:szCs w:val="24"/>
          <w:lang w:eastAsia="en-US"/>
        </w:rPr>
        <w:t>existing</w:t>
      </w:r>
      <w:proofErr w:type="gramEnd"/>
      <w:r w:rsidRPr="00DF2997">
        <w:rPr>
          <w:rFonts w:ascii="Arial" w:eastAsia="Arial" w:hAnsi="Arial" w:cs="Arial"/>
          <w:color w:val="000000"/>
          <w:sz w:val="24"/>
          <w:szCs w:val="24"/>
          <w:lang w:eastAsia="en-US"/>
        </w:rPr>
        <w:t xml:space="preserve">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03DD3446" w14:textId="77777777" w:rsidR="00DF2997" w:rsidRPr="00DF2997" w:rsidRDefault="00DF2997" w:rsidP="00871A99">
      <w:pPr>
        <w:numPr>
          <w:ilvl w:val="1"/>
          <w:numId w:val="48"/>
        </w:numPr>
        <w:tabs>
          <w:tab w:val="left" w:pos="2552"/>
        </w:tabs>
        <w:overflowPunct w:val="0"/>
        <w:autoSpaceDE w:val="0"/>
        <w:autoSpaceDN w:val="0"/>
        <w:adjustRightInd w:val="0"/>
        <w:spacing w:before="120" w:after="120" w:line="240" w:lineRule="auto"/>
        <w:jc w:val="both"/>
        <w:rPr>
          <w:rFonts w:ascii="Times New Roman" w:eastAsia="Times New Roman" w:hAnsi="Times New Roman"/>
          <w:color w:val="000000"/>
          <w:sz w:val="24"/>
          <w:szCs w:val="24"/>
          <w:lang w:eastAsia="en-US"/>
        </w:rPr>
      </w:pPr>
      <w:r w:rsidRPr="00DF2997">
        <w:rPr>
          <w:rFonts w:ascii="Arial" w:eastAsia="Arial" w:hAnsi="Arial" w:cs="Arial"/>
          <w:color w:val="000000"/>
          <w:sz w:val="24"/>
          <w:szCs w:val="24"/>
          <w:lang w:eastAsia="en-US"/>
        </w:rPr>
        <w:t>The Supplier confirms that it has advised the Buyer in writing of:</w:t>
      </w:r>
    </w:p>
    <w:p w14:paraId="582B162E" w14:textId="77777777" w:rsidR="00DF2997" w:rsidRPr="00DF2997" w:rsidRDefault="00DF2997" w:rsidP="00871A99">
      <w:pPr>
        <w:numPr>
          <w:ilvl w:val="2"/>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each aspect, if any, of the Operating Environment that is not suitable for the provision of the ICT Services;</w:t>
      </w:r>
    </w:p>
    <w:p w14:paraId="07FEB7C2" w14:textId="77777777" w:rsidR="00DF2997" w:rsidRPr="00DF2997" w:rsidRDefault="00DF2997" w:rsidP="00871A99">
      <w:pPr>
        <w:numPr>
          <w:ilvl w:val="2"/>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lastRenderedPageBreak/>
        <w:t>the actions needed to remedy each such unsuitable aspect; and</w:t>
      </w:r>
    </w:p>
    <w:p w14:paraId="51DC472C" w14:textId="77777777" w:rsidR="00DF2997" w:rsidRPr="00DF2997" w:rsidRDefault="00DF2997" w:rsidP="00871A99">
      <w:pPr>
        <w:numPr>
          <w:ilvl w:val="2"/>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proofErr w:type="gramStart"/>
      <w:r w:rsidRPr="00DF2997">
        <w:rPr>
          <w:rFonts w:ascii="Arial" w:eastAsia="Arial" w:hAnsi="Arial" w:cs="Arial"/>
          <w:color w:val="000000"/>
          <w:sz w:val="24"/>
          <w:szCs w:val="24"/>
          <w:lang w:eastAsia="en-US"/>
        </w:rPr>
        <w:t>a</w:t>
      </w:r>
      <w:proofErr w:type="gramEnd"/>
      <w:r w:rsidRPr="00DF2997">
        <w:rPr>
          <w:rFonts w:ascii="Arial" w:eastAsia="Arial" w:hAnsi="Arial" w:cs="Arial"/>
          <w:color w:val="000000"/>
          <w:sz w:val="24"/>
          <w:szCs w:val="24"/>
          <w:lang w:eastAsia="en-US"/>
        </w:rPr>
        <w:t xml:space="preserve"> timetable for and the costs of those actions.</w:t>
      </w:r>
    </w:p>
    <w:p w14:paraId="0AA33795" w14:textId="77777777" w:rsidR="00DF2997" w:rsidRPr="00DF2997" w:rsidRDefault="00DF2997" w:rsidP="00DF2997">
      <w:pPr>
        <w:tabs>
          <w:tab w:val="left" w:pos="2552"/>
        </w:tabs>
        <w:overflowPunct w:val="0"/>
        <w:autoSpaceDE w:val="0"/>
        <w:autoSpaceDN w:val="0"/>
        <w:adjustRightInd w:val="0"/>
        <w:spacing w:before="120" w:after="120" w:line="240" w:lineRule="auto"/>
        <w:ind w:left="1656"/>
        <w:rPr>
          <w:rFonts w:ascii="Arial" w:eastAsia="Arial" w:hAnsi="Arial" w:cs="Arial"/>
          <w:sz w:val="24"/>
          <w:szCs w:val="24"/>
          <w:lang w:eastAsia="en-US"/>
        </w:rPr>
      </w:pPr>
    </w:p>
    <w:p w14:paraId="32980561" w14:textId="77777777" w:rsidR="00DF2997" w:rsidRPr="00DF2997" w:rsidRDefault="00DF2997" w:rsidP="00871A99">
      <w:pPr>
        <w:numPr>
          <w:ilvl w:val="0"/>
          <w:numId w:val="48"/>
        </w:numPr>
        <w:overflowPunct w:val="0"/>
        <w:autoSpaceDE w:val="0"/>
        <w:autoSpaceDN w:val="0"/>
        <w:adjustRightInd w:val="0"/>
        <w:spacing w:after="240" w:line="240" w:lineRule="auto"/>
        <w:jc w:val="both"/>
        <w:rPr>
          <w:rFonts w:ascii="Arial" w:eastAsia="Arial" w:hAnsi="Arial" w:cs="Arial"/>
          <w:b/>
          <w:color w:val="000000"/>
          <w:sz w:val="24"/>
          <w:szCs w:val="24"/>
          <w:lang w:eastAsia="en-US"/>
        </w:rPr>
      </w:pPr>
      <w:r w:rsidRPr="00DF2997">
        <w:rPr>
          <w:rFonts w:ascii="Arial" w:eastAsia="Arial" w:hAnsi="Arial" w:cs="Arial"/>
          <w:b/>
          <w:color w:val="000000"/>
          <w:sz w:val="24"/>
          <w:szCs w:val="24"/>
          <w:lang w:eastAsia="en-US"/>
        </w:rPr>
        <w:t>Licensed software warranty</w:t>
      </w:r>
    </w:p>
    <w:p w14:paraId="0D132133" w14:textId="77777777" w:rsidR="00DF2997" w:rsidRPr="00DF2997" w:rsidRDefault="00DF2997" w:rsidP="00871A99">
      <w:pPr>
        <w:numPr>
          <w:ilvl w:val="1"/>
          <w:numId w:val="48"/>
        </w:numPr>
        <w:tabs>
          <w:tab w:val="left" w:pos="1134"/>
        </w:tabs>
        <w:overflowPunct w:val="0"/>
        <w:autoSpaceDE w:val="0"/>
        <w:autoSpaceDN w:val="0"/>
        <w:adjustRightInd w:val="0"/>
        <w:spacing w:before="120" w:after="120" w:line="240" w:lineRule="auto"/>
        <w:jc w:val="both"/>
        <w:rPr>
          <w:rFonts w:ascii="Times New Roman" w:eastAsia="Times New Roman" w:hAnsi="Times New Roman"/>
          <w:color w:val="000000"/>
          <w:sz w:val="24"/>
          <w:szCs w:val="24"/>
          <w:lang w:eastAsia="en-US"/>
        </w:rPr>
      </w:pPr>
      <w:bookmarkStart w:id="34" w:name="_heading=h.3znysh7"/>
      <w:bookmarkEnd w:id="34"/>
      <w:r w:rsidRPr="00DF2997">
        <w:rPr>
          <w:rFonts w:ascii="Arial" w:eastAsia="Arial" w:hAnsi="Arial" w:cs="Arial"/>
          <w:color w:val="000000"/>
          <w:sz w:val="24"/>
          <w:szCs w:val="24"/>
          <w:lang w:eastAsia="en-US"/>
        </w:rPr>
        <w:t>The Supplier represents and warrants that:</w:t>
      </w:r>
    </w:p>
    <w:p w14:paraId="31ED5587" w14:textId="77777777" w:rsidR="00DF2997" w:rsidRPr="00DF2997" w:rsidRDefault="00DF2997" w:rsidP="00871A99">
      <w:pPr>
        <w:numPr>
          <w:ilvl w:val="2"/>
          <w:numId w:val="48"/>
        </w:numPr>
        <w:overflowPunct w:val="0"/>
        <w:autoSpaceDE w:val="0"/>
        <w:autoSpaceDN w:val="0"/>
        <w:adjustRightInd w:val="0"/>
        <w:spacing w:after="24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78F6F820" w14:textId="77777777" w:rsidR="00DF2997" w:rsidRPr="00DF2997" w:rsidRDefault="00DF2997" w:rsidP="00871A99">
      <w:pPr>
        <w:numPr>
          <w:ilvl w:val="2"/>
          <w:numId w:val="48"/>
        </w:numPr>
        <w:tabs>
          <w:tab w:val="left" w:pos="1985"/>
          <w:tab w:val="left" w:pos="2127"/>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all components of the Specially Written Software shall:</w:t>
      </w:r>
    </w:p>
    <w:p w14:paraId="3599ECE5" w14:textId="77777777" w:rsidR="00DF2997" w:rsidRPr="00DF2997" w:rsidRDefault="00DF2997" w:rsidP="00871A99">
      <w:pPr>
        <w:numPr>
          <w:ilvl w:val="3"/>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be free from material design and programming errors;</w:t>
      </w:r>
    </w:p>
    <w:p w14:paraId="6D21DE09" w14:textId="77777777" w:rsidR="00DF2997" w:rsidRPr="00DF2997" w:rsidRDefault="00DF2997" w:rsidP="00871A99">
      <w:pPr>
        <w:numPr>
          <w:ilvl w:val="3"/>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perform in all material respects in accordance with the relevant specifications contained in Call Off Schedule 14 (Service Levels) and Documentation; and</w:t>
      </w:r>
    </w:p>
    <w:p w14:paraId="474FFF19" w14:textId="77777777" w:rsidR="00DF2997" w:rsidRPr="00DF2997" w:rsidRDefault="00DF2997" w:rsidP="00871A99">
      <w:pPr>
        <w:numPr>
          <w:ilvl w:val="3"/>
          <w:numId w:val="48"/>
        </w:numPr>
        <w:tabs>
          <w:tab w:val="left" w:pos="851"/>
        </w:tabs>
        <w:overflowPunct w:val="0"/>
        <w:autoSpaceDE w:val="0"/>
        <w:autoSpaceDN w:val="0"/>
        <w:adjustRightInd w:val="0"/>
        <w:spacing w:after="240" w:line="240" w:lineRule="auto"/>
        <w:jc w:val="both"/>
        <w:rPr>
          <w:rFonts w:ascii="Arial" w:eastAsia="Arial" w:hAnsi="Arial" w:cs="Arial"/>
          <w:color w:val="000000"/>
          <w:sz w:val="24"/>
          <w:szCs w:val="24"/>
          <w:lang w:eastAsia="en-US"/>
        </w:rPr>
      </w:pPr>
      <w:proofErr w:type="gramStart"/>
      <w:r w:rsidRPr="00DF2997">
        <w:rPr>
          <w:rFonts w:ascii="Arial" w:eastAsia="Arial" w:hAnsi="Arial" w:cs="Arial"/>
          <w:color w:val="000000"/>
          <w:sz w:val="24"/>
          <w:szCs w:val="24"/>
          <w:lang w:eastAsia="en-US"/>
        </w:rPr>
        <w:t>not</w:t>
      </w:r>
      <w:proofErr w:type="gramEnd"/>
      <w:r w:rsidRPr="00DF2997">
        <w:rPr>
          <w:rFonts w:ascii="Arial" w:eastAsia="Arial" w:hAnsi="Arial" w:cs="Arial"/>
          <w:color w:val="000000"/>
          <w:sz w:val="24"/>
          <w:szCs w:val="24"/>
          <w:lang w:eastAsia="en-US"/>
        </w:rPr>
        <w:t xml:space="preserve"> infringe any IPR.</w:t>
      </w:r>
    </w:p>
    <w:p w14:paraId="62FA376C" w14:textId="77777777" w:rsidR="00DF2997" w:rsidRPr="00DF2997" w:rsidRDefault="00DF2997" w:rsidP="00DF2997">
      <w:pPr>
        <w:tabs>
          <w:tab w:val="left" w:pos="851"/>
        </w:tabs>
        <w:overflowPunct w:val="0"/>
        <w:autoSpaceDE w:val="0"/>
        <w:autoSpaceDN w:val="0"/>
        <w:adjustRightInd w:val="0"/>
        <w:spacing w:after="240" w:line="240" w:lineRule="auto"/>
        <w:ind w:left="2592"/>
        <w:rPr>
          <w:rFonts w:ascii="Arial" w:eastAsia="Arial" w:hAnsi="Arial" w:cs="Arial"/>
          <w:sz w:val="24"/>
          <w:szCs w:val="24"/>
          <w:lang w:eastAsia="en-US"/>
        </w:rPr>
      </w:pPr>
    </w:p>
    <w:p w14:paraId="342D262B" w14:textId="77777777" w:rsidR="00DF2997" w:rsidRPr="00DF2997" w:rsidRDefault="00DF2997" w:rsidP="00871A99">
      <w:pPr>
        <w:numPr>
          <w:ilvl w:val="0"/>
          <w:numId w:val="48"/>
        </w:numPr>
        <w:tabs>
          <w:tab w:val="left" w:pos="1134"/>
        </w:tabs>
        <w:overflowPunct w:val="0"/>
        <w:autoSpaceDE w:val="0"/>
        <w:autoSpaceDN w:val="0"/>
        <w:adjustRightInd w:val="0"/>
        <w:spacing w:before="120" w:after="120" w:line="240" w:lineRule="auto"/>
        <w:jc w:val="both"/>
        <w:rPr>
          <w:rFonts w:ascii="Arial" w:eastAsia="Arial" w:hAnsi="Arial" w:cs="Arial"/>
          <w:b/>
          <w:color w:val="000000"/>
          <w:sz w:val="24"/>
          <w:szCs w:val="24"/>
          <w:lang w:eastAsia="en-US"/>
        </w:rPr>
      </w:pPr>
      <w:r w:rsidRPr="00DF2997">
        <w:rPr>
          <w:rFonts w:ascii="Arial" w:eastAsia="Arial" w:hAnsi="Arial" w:cs="Arial"/>
          <w:b/>
          <w:color w:val="000000"/>
          <w:sz w:val="24"/>
          <w:szCs w:val="24"/>
          <w:lang w:eastAsia="en-US"/>
        </w:rPr>
        <w:t>Provision of ICT Services</w:t>
      </w:r>
    </w:p>
    <w:p w14:paraId="431E03BB" w14:textId="77777777" w:rsidR="00DF2997" w:rsidRPr="00DF2997" w:rsidRDefault="00DF2997" w:rsidP="00871A99">
      <w:pPr>
        <w:numPr>
          <w:ilvl w:val="1"/>
          <w:numId w:val="48"/>
        </w:numPr>
        <w:overflowPunct w:val="0"/>
        <w:autoSpaceDE w:val="0"/>
        <w:autoSpaceDN w:val="0"/>
        <w:adjustRightInd w:val="0"/>
        <w:spacing w:after="240" w:line="240" w:lineRule="auto"/>
        <w:jc w:val="both"/>
        <w:rPr>
          <w:rFonts w:ascii="Times New Roman" w:eastAsia="Times New Roman" w:hAnsi="Times New Roman"/>
          <w:color w:val="000000"/>
          <w:sz w:val="24"/>
          <w:szCs w:val="24"/>
          <w:lang w:eastAsia="en-US"/>
        </w:rPr>
      </w:pPr>
      <w:r w:rsidRPr="00DF2997">
        <w:rPr>
          <w:rFonts w:ascii="Arial" w:eastAsia="Arial" w:hAnsi="Arial" w:cs="Arial"/>
          <w:color w:val="000000"/>
          <w:sz w:val="24"/>
          <w:szCs w:val="24"/>
          <w:lang w:eastAsia="en-US"/>
        </w:rPr>
        <w:t>The Supplier shall:</w:t>
      </w:r>
    </w:p>
    <w:p w14:paraId="7181FB0A" w14:textId="77777777" w:rsidR="00DF2997" w:rsidRPr="00DF2997" w:rsidRDefault="00DF2997" w:rsidP="00871A99">
      <w:pPr>
        <w:numPr>
          <w:ilvl w:val="2"/>
          <w:numId w:val="48"/>
        </w:numPr>
        <w:tabs>
          <w:tab w:val="left" w:pos="1134"/>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2288B43B" w14:textId="77777777" w:rsidR="00DF2997" w:rsidRPr="00DF2997" w:rsidRDefault="00DF2997" w:rsidP="00871A99">
      <w:pPr>
        <w:numPr>
          <w:ilvl w:val="2"/>
          <w:numId w:val="48"/>
        </w:numPr>
        <w:tabs>
          <w:tab w:val="left" w:pos="1134"/>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ensure that all Software including upgrades, updates and New Releases used by or on behalf of the Supplier are currently supported versions of that Software and perform in all material respects in accordance with the relevant specification;</w:t>
      </w:r>
    </w:p>
    <w:p w14:paraId="7177102D" w14:textId="77777777" w:rsidR="00DF2997" w:rsidRPr="00DF2997" w:rsidRDefault="00DF2997" w:rsidP="00871A99">
      <w:pPr>
        <w:numPr>
          <w:ilvl w:val="2"/>
          <w:numId w:val="48"/>
        </w:numPr>
        <w:tabs>
          <w:tab w:val="left" w:pos="1134"/>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ensure that the Supplier System will be free of all encumbrances;</w:t>
      </w:r>
    </w:p>
    <w:p w14:paraId="7FB478E4" w14:textId="77777777" w:rsidR="00DF2997" w:rsidRPr="00DF2997" w:rsidRDefault="00DF2997" w:rsidP="00871A99">
      <w:pPr>
        <w:numPr>
          <w:ilvl w:val="2"/>
          <w:numId w:val="48"/>
        </w:numPr>
        <w:tabs>
          <w:tab w:val="left" w:pos="1134"/>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ensure that the Deliverables are fully compatible with any Buyer Software, Buyer System, or otherwise used by the Supplier in connection with this Contract;</w:t>
      </w:r>
    </w:p>
    <w:p w14:paraId="498ECE6B" w14:textId="77777777" w:rsidR="00DF2997" w:rsidRPr="00DF2997" w:rsidRDefault="00DF2997" w:rsidP="00871A99">
      <w:pPr>
        <w:numPr>
          <w:ilvl w:val="2"/>
          <w:numId w:val="48"/>
        </w:numPr>
        <w:tabs>
          <w:tab w:val="left" w:pos="1134"/>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minimise any disruption to the Services and the ICT Environment  and/or the Buyer's operations when providing the Deliverables;</w:t>
      </w:r>
    </w:p>
    <w:p w14:paraId="0691C800" w14:textId="77777777" w:rsidR="00DF2997" w:rsidRPr="00DF2997" w:rsidRDefault="00DF2997" w:rsidP="00DF2997">
      <w:pPr>
        <w:tabs>
          <w:tab w:val="left" w:pos="1134"/>
        </w:tabs>
        <w:overflowPunct w:val="0"/>
        <w:autoSpaceDE w:val="0"/>
        <w:autoSpaceDN w:val="0"/>
        <w:adjustRightInd w:val="0"/>
        <w:spacing w:before="120" w:after="120" w:line="240" w:lineRule="auto"/>
        <w:ind w:left="1656"/>
        <w:rPr>
          <w:rFonts w:ascii="Arial" w:eastAsia="Arial" w:hAnsi="Arial" w:cs="Arial"/>
          <w:sz w:val="24"/>
          <w:szCs w:val="24"/>
          <w:lang w:eastAsia="en-US"/>
        </w:rPr>
      </w:pPr>
    </w:p>
    <w:p w14:paraId="21B25569" w14:textId="77777777" w:rsidR="00DF2997" w:rsidRPr="00DF2997" w:rsidRDefault="00DF2997" w:rsidP="00871A99">
      <w:pPr>
        <w:keepNext/>
        <w:numPr>
          <w:ilvl w:val="0"/>
          <w:numId w:val="48"/>
        </w:numPr>
        <w:tabs>
          <w:tab w:val="left" w:pos="1134"/>
        </w:tabs>
        <w:overflowPunct w:val="0"/>
        <w:autoSpaceDE w:val="0"/>
        <w:autoSpaceDN w:val="0"/>
        <w:adjustRightInd w:val="0"/>
        <w:spacing w:before="120" w:after="120" w:line="240" w:lineRule="auto"/>
        <w:jc w:val="both"/>
        <w:rPr>
          <w:rFonts w:ascii="Arial Bold" w:eastAsia="Arial Bold" w:hAnsi="Arial Bold" w:cs="Arial Bold"/>
          <w:b/>
          <w:color w:val="000000"/>
          <w:sz w:val="24"/>
          <w:szCs w:val="24"/>
          <w:lang w:eastAsia="en-US"/>
        </w:rPr>
      </w:pPr>
      <w:r w:rsidRPr="00DF2997">
        <w:rPr>
          <w:rFonts w:ascii="Arial Bold" w:eastAsia="Arial Bold" w:hAnsi="Arial Bold" w:cs="Arial Bold"/>
          <w:b/>
          <w:color w:val="000000"/>
          <w:sz w:val="24"/>
          <w:szCs w:val="24"/>
          <w:lang w:eastAsia="en-US"/>
        </w:rPr>
        <w:t>Standards and Quality Requirements</w:t>
      </w:r>
    </w:p>
    <w:p w14:paraId="51835378" w14:textId="77777777" w:rsidR="00DF2997" w:rsidRPr="00DF2997" w:rsidRDefault="00DF2997" w:rsidP="00871A99">
      <w:pPr>
        <w:numPr>
          <w:ilvl w:val="1"/>
          <w:numId w:val="48"/>
        </w:numPr>
        <w:tabs>
          <w:tab w:val="left" w:pos="1134"/>
        </w:tabs>
        <w:overflowPunct w:val="0"/>
        <w:autoSpaceDE w:val="0"/>
        <w:autoSpaceDN w:val="0"/>
        <w:adjustRightInd w:val="0"/>
        <w:spacing w:before="120" w:after="120" w:line="240" w:lineRule="auto"/>
        <w:jc w:val="both"/>
        <w:rPr>
          <w:rFonts w:ascii="Times New Roman" w:eastAsia="Times New Roman" w:hAnsi="Times New Roman"/>
          <w:color w:val="000000"/>
          <w:sz w:val="24"/>
          <w:szCs w:val="24"/>
          <w:lang w:eastAsia="en-US"/>
        </w:rPr>
      </w:pPr>
      <w:bookmarkStart w:id="35" w:name="_heading=h.2et92p0"/>
      <w:bookmarkEnd w:id="35"/>
      <w:r w:rsidRPr="00DF2997">
        <w:rPr>
          <w:rFonts w:ascii="Arial" w:eastAsia="Arial" w:hAnsi="Arial" w:cs="Arial"/>
          <w:color w:val="000000"/>
          <w:sz w:val="24"/>
          <w:szCs w:val="24"/>
          <w:lang w:eastAsia="en-US"/>
        </w:rPr>
        <w:t xml:space="preserve">The Supplier shall develop, in the timescales specified in the Order Form, quality plans that ensure that all aspects of the Deliverables are the subject </w:t>
      </w:r>
      <w:r w:rsidRPr="00DF2997">
        <w:rPr>
          <w:rFonts w:ascii="Arial" w:eastAsia="Arial" w:hAnsi="Arial" w:cs="Arial"/>
          <w:color w:val="000000"/>
          <w:sz w:val="24"/>
          <w:szCs w:val="24"/>
          <w:lang w:eastAsia="en-US"/>
        </w:rPr>
        <w:lastRenderedPageBreak/>
        <w:t>of quality management systems and are consistent with BS EN ISO 9001 or any equivalent standard which is generally recognised as having replaced it ("</w:t>
      </w:r>
      <w:r w:rsidRPr="00DF2997">
        <w:rPr>
          <w:rFonts w:ascii="Arial" w:eastAsia="Arial" w:hAnsi="Arial" w:cs="Arial"/>
          <w:b/>
          <w:color w:val="000000"/>
          <w:sz w:val="24"/>
          <w:szCs w:val="24"/>
          <w:lang w:eastAsia="en-US"/>
        </w:rPr>
        <w:t>Quality Plans</w:t>
      </w:r>
      <w:r w:rsidRPr="00DF2997">
        <w:rPr>
          <w:rFonts w:ascii="Arial" w:eastAsia="Arial" w:hAnsi="Arial" w:cs="Arial"/>
          <w:color w:val="000000"/>
          <w:sz w:val="24"/>
          <w:szCs w:val="24"/>
          <w:lang w:eastAsia="en-US"/>
        </w:rPr>
        <w:t>")</w:t>
      </w:r>
      <w:r w:rsidRPr="00DF2997">
        <w:rPr>
          <w:rFonts w:ascii="Arial" w:eastAsia="Arial" w:hAnsi="Arial" w:cs="Arial"/>
          <w:b/>
          <w:color w:val="000000"/>
          <w:sz w:val="24"/>
          <w:szCs w:val="24"/>
          <w:lang w:eastAsia="en-US"/>
        </w:rPr>
        <w:t>.</w:t>
      </w:r>
    </w:p>
    <w:p w14:paraId="3625F085" w14:textId="77777777" w:rsidR="00DF2997" w:rsidRPr="00DF2997" w:rsidRDefault="00DF2997" w:rsidP="00871A99">
      <w:pPr>
        <w:numPr>
          <w:ilvl w:val="1"/>
          <w:numId w:val="48"/>
        </w:numPr>
        <w:tabs>
          <w:tab w:val="left" w:pos="1134"/>
        </w:tabs>
        <w:overflowPunct w:val="0"/>
        <w:autoSpaceDE w:val="0"/>
        <w:autoSpaceDN w:val="0"/>
        <w:adjustRightInd w:val="0"/>
        <w:spacing w:before="120" w:after="120" w:line="240" w:lineRule="auto"/>
        <w:jc w:val="both"/>
        <w:rPr>
          <w:rFonts w:ascii="Times New Roman" w:eastAsia="Times New Roman" w:hAnsi="Times New Roman"/>
          <w:color w:val="000000"/>
          <w:sz w:val="24"/>
          <w:szCs w:val="24"/>
          <w:lang w:eastAsia="en-US"/>
        </w:rPr>
      </w:pPr>
      <w:r w:rsidRPr="00DF2997">
        <w:rPr>
          <w:rFonts w:ascii="Arial" w:eastAsia="Arial" w:hAnsi="Arial" w:cs="Arial"/>
          <w:color w:val="000000"/>
          <w:sz w:val="24"/>
          <w:szCs w:val="24"/>
          <w:lang w:eastAsia="en-US"/>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6888F48F" w14:textId="77777777" w:rsidR="00DF2997" w:rsidRPr="00DF2997" w:rsidRDefault="00DF2997" w:rsidP="00871A99">
      <w:pPr>
        <w:numPr>
          <w:ilvl w:val="1"/>
          <w:numId w:val="48"/>
        </w:numPr>
        <w:tabs>
          <w:tab w:val="left" w:pos="1134"/>
        </w:tabs>
        <w:overflowPunct w:val="0"/>
        <w:autoSpaceDE w:val="0"/>
        <w:autoSpaceDN w:val="0"/>
        <w:adjustRightInd w:val="0"/>
        <w:spacing w:before="120" w:after="120" w:line="240" w:lineRule="auto"/>
        <w:jc w:val="both"/>
        <w:rPr>
          <w:rFonts w:ascii="Times New Roman" w:eastAsia="Times New Roman" w:hAnsi="Times New Roman"/>
          <w:color w:val="000000"/>
          <w:sz w:val="24"/>
          <w:szCs w:val="24"/>
          <w:lang w:eastAsia="en-US"/>
        </w:rPr>
      </w:pPr>
      <w:r w:rsidRPr="00DF2997">
        <w:rPr>
          <w:rFonts w:ascii="Arial" w:eastAsia="Arial" w:hAnsi="Arial" w:cs="Arial"/>
          <w:color w:val="000000"/>
          <w:sz w:val="24"/>
          <w:szCs w:val="24"/>
          <w:lang w:eastAsia="en-US"/>
        </w:rPr>
        <w:t>Following the approval of the Quality Plans, the Supplier shall provide all Deliverables in accordance with the Quality Plans.</w:t>
      </w:r>
    </w:p>
    <w:p w14:paraId="691AEE69" w14:textId="77777777" w:rsidR="00DF2997" w:rsidRPr="00DF2997" w:rsidRDefault="00DF2997" w:rsidP="00871A99">
      <w:pPr>
        <w:numPr>
          <w:ilvl w:val="1"/>
          <w:numId w:val="48"/>
        </w:numPr>
        <w:tabs>
          <w:tab w:val="left" w:pos="1134"/>
        </w:tabs>
        <w:overflowPunct w:val="0"/>
        <w:autoSpaceDE w:val="0"/>
        <w:autoSpaceDN w:val="0"/>
        <w:adjustRightInd w:val="0"/>
        <w:spacing w:before="120" w:after="120" w:line="240" w:lineRule="auto"/>
        <w:jc w:val="both"/>
        <w:rPr>
          <w:rFonts w:ascii="Times New Roman" w:eastAsia="Times New Roman" w:hAnsi="Times New Roman"/>
          <w:color w:val="000000"/>
          <w:sz w:val="24"/>
          <w:szCs w:val="24"/>
          <w:lang w:eastAsia="en-US"/>
        </w:rPr>
      </w:pPr>
      <w:r w:rsidRPr="00DF2997">
        <w:rPr>
          <w:rFonts w:ascii="Arial" w:eastAsia="Arial" w:hAnsi="Arial" w:cs="Arial"/>
          <w:color w:val="000000"/>
          <w:sz w:val="24"/>
          <w:szCs w:val="24"/>
          <w:lang w:eastAsia="en-US"/>
        </w:rPr>
        <w:t>The Supplier shall ensure that the Supplier Personnel shall at all times during the Call Off Contract Period:</w:t>
      </w:r>
    </w:p>
    <w:p w14:paraId="49391187" w14:textId="77777777" w:rsidR="00DF2997" w:rsidRPr="00DF2997" w:rsidRDefault="00DF2997" w:rsidP="00871A99">
      <w:pPr>
        <w:numPr>
          <w:ilvl w:val="2"/>
          <w:numId w:val="48"/>
        </w:numPr>
        <w:tabs>
          <w:tab w:val="left" w:pos="1134"/>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be appropriately experienced, qualified and trained to supply the Deliverables in accordance with this Contract;</w:t>
      </w:r>
    </w:p>
    <w:p w14:paraId="2D624AA6" w14:textId="77777777" w:rsidR="00DF2997" w:rsidRPr="00DF2997" w:rsidRDefault="00DF2997" w:rsidP="00871A99">
      <w:pPr>
        <w:numPr>
          <w:ilvl w:val="2"/>
          <w:numId w:val="48"/>
        </w:numPr>
        <w:tabs>
          <w:tab w:val="left" w:pos="1134"/>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apply all due skill, care, diligence in faithfully performing those duties and exercising such powers as necessary in connection with the provision of the Deliverables; and</w:t>
      </w:r>
    </w:p>
    <w:p w14:paraId="2ED69DA5" w14:textId="77777777" w:rsidR="00DF2997" w:rsidRPr="00DF2997" w:rsidRDefault="00DF2997" w:rsidP="00871A99">
      <w:pPr>
        <w:numPr>
          <w:ilvl w:val="2"/>
          <w:numId w:val="48"/>
        </w:numPr>
        <w:overflowPunct w:val="0"/>
        <w:autoSpaceDE w:val="0"/>
        <w:autoSpaceDN w:val="0"/>
        <w:adjustRightInd w:val="0"/>
        <w:spacing w:after="240" w:line="240" w:lineRule="auto"/>
        <w:jc w:val="both"/>
        <w:rPr>
          <w:rFonts w:ascii="Arial" w:eastAsia="Arial" w:hAnsi="Arial" w:cs="Arial"/>
          <w:color w:val="000000"/>
          <w:sz w:val="24"/>
          <w:szCs w:val="24"/>
          <w:lang w:eastAsia="en-US"/>
        </w:rPr>
      </w:pPr>
      <w:proofErr w:type="gramStart"/>
      <w:r w:rsidRPr="00DF2997">
        <w:rPr>
          <w:rFonts w:ascii="Arial" w:eastAsia="Arial" w:hAnsi="Arial" w:cs="Arial"/>
          <w:color w:val="000000"/>
          <w:sz w:val="24"/>
          <w:szCs w:val="24"/>
          <w:lang w:eastAsia="en-US"/>
        </w:rPr>
        <w:t>obey</w:t>
      </w:r>
      <w:proofErr w:type="gramEnd"/>
      <w:r w:rsidRPr="00DF2997">
        <w:rPr>
          <w:rFonts w:ascii="Arial" w:eastAsia="Arial" w:hAnsi="Arial" w:cs="Arial"/>
          <w:color w:val="000000"/>
          <w:sz w:val="24"/>
          <w:szCs w:val="24"/>
          <w:lang w:eastAsia="en-US"/>
        </w:rPr>
        <w:t xml:space="preserve"> all lawful instructions and reasonable directions of the Buyer (including, if so required by the Buyer, the ICT Policy) and provide the Deliverables to the reasonable satisfaction of the Buyer.</w:t>
      </w:r>
    </w:p>
    <w:p w14:paraId="7A6A8686" w14:textId="77777777" w:rsidR="00DF2997" w:rsidRPr="00DF2997" w:rsidRDefault="00DF2997" w:rsidP="00DF2997">
      <w:pPr>
        <w:overflowPunct w:val="0"/>
        <w:autoSpaceDE w:val="0"/>
        <w:autoSpaceDN w:val="0"/>
        <w:adjustRightInd w:val="0"/>
        <w:spacing w:after="240" w:line="240" w:lineRule="auto"/>
        <w:ind w:left="1656"/>
        <w:rPr>
          <w:rFonts w:ascii="Arial" w:eastAsia="Arial" w:hAnsi="Arial" w:cs="Arial"/>
          <w:sz w:val="24"/>
          <w:szCs w:val="24"/>
          <w:lang w:eastAsia="en-US"/>
        </w:rPr>
      </w:pPr>
    </w:p>
    <w:p w14:paraId="63B7BCBC" w14:textId="77777777" w:rsidR="00DF2997" w:rsidRPr="00DF2997" w:rsidRDefault="00DF2997" w:rsidP="00871A99">
      <w:pPr>
        <w:numPr>
          <w:ilvl w:val="0"/>
          <w:numId w:val="48"/>
        </w:numPr>
        <w:tabs>
          <w:tab w:val="left" w:pos="1134"/>
        </w:tabs>
        <w:overflowPunct w:val="0"/>
        <w:autoSpaceDE w:val="0"/>
        <w:autoSpaceDN w:val="0"/>
        <w:adjustRightInd w:val="0"/>
        <w:spacing w:before="120" w:after="120" w:line="240" w:lineRule="auto"/>
        <w:jc w:val="both"/>
        <w:rPr>
          <w:rFonts w:ascii="Arial" w:eastAsia="Arial" w:hAnsi="Arial" w:cs="Arial"/>
          <w:b/>
          <w:color w:val="000000"/>
          <w:sz w:val="24"/>
          <w:szCs w:val="24"/>
          <w:lang w:eastAsia="en-US"/>
        </w:rPr>
      </w:pPr>
      <w:r w:rsidRPr="00DF2997">
        <w:rPr>
          <w:rFonts w:ascii="Arial" w:eastAsia="Arial" w:hAnsi="Arial" w:cs="Arial"/>
          <w:b/>
          <w:color w:val="000000"/>
          <w:sz w:val="24"/>
          <w:szCs w:val="24"/>
          <w:lang w:eastAsia="en-US"/>
        </w:rPr>
        <w:t>ICT Audit</w:t>
      </w:r>
    </w:p>
    <w:p w14:paraId="1AD07475" w14:textId="77777777" w:rsidR="00DF2997" w:rsidRPr="00DF2997" w:rsidRDefault="00DF2997" w:rsidP="00871A99">
      <w:pPr>
        <w:numPr>
          <w:ilvl w:val="1"/>
          <w:numId w:val="48"/>
        </w:numPr>
        <w:tabs>
          <w:tab w:val="left" w:pos="2552"/>
        </w:tabs>
        <w:overflowPunct w:val="0"/>
        <w:autoSpaceDE w:val="0"/>
        <w:autoSpaceDN w:val="0"/>
        <w:adjustRightInd w:val="0"/>
        <w:spacing w:before="120" w:after="120" w:line="240" w:lineRule="auto"/>
        <w:jc w:val="both"/>
        <w:rPr>
          <w:rFonts w:ascii="Times New Roman" w:eastAsia="Times New Roman" w:hAnsi="Times New Roman"/>
          <w:color w:val="000000"/>
          <w:sz w:val="24"/>
          <w:szCs w:val="24"/>
          <w:lang w:eastAsia="en-US"/>
        </w:rPr>
      </w:pPr>
      <w:r w:rsidRPr="00DF2997">
        <w:rPr>
          <w:rFonts w:ascii="Arial" w:eastAsia="Arial" w:hAnsi="Arial" w:cs="Arial"/>
          <w:color w:val="000000"/>
          <w:sz w:val="24"/>
          <w:szCs w:val="24"/>
          <w:lang w:eastAsia="en-US"/>
        </w:rPr>
        <w:t>The Supplier shall allow any auditor access to the Supplier premises to:</w:t>
      </w:r>
    </w:p>
    <w:p w14:paraId="4A105F28" w14:textId="77777777" w:rsidR="00DF2997" w:rsidRPr="00DF2997" w:rsidRDefault="00DF2997" w:rsidP="00871A99">
      <w:pPr>
        <w:numPr>
          <w:ilvl w:val="2"/>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inspect the ICT Environment and the wider service delivery environment (or any part of them);</w:t>
      </w:r>
    </w:p>
    <w:p w14:paraId="711F5346" w14:textId="77777777" w:rsidR="00DF2997" w:rsidRPr="00DF2997" w:rsidRDefault="00DF2997" w:rsidP="00871A99">
      <w:pPr>
        <w:numPr>
          <w:ilvl w:val="2"/>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review any records created during the design and development of the Supplier System and pre-operational environment such as information relating to Testing;</w:t>
      </w:r>
    </w:p>
    <w:p w14:paraId="59CAAB26" w14:textId="77777777" w:rsidR="00DF2997" w:rsidRPr="00DF2997" w:rsidRDefault="00DF2997" w:rsidP="00871A99">
      <w:pPr>
        <w:numPr>
          <w:ilvl w:val="2"/>
          <w:numId w:val="48"/>
        </w:numPr>
        <w:overflowPunct w:val="0"/>
        <w:autoSpaceDE w:val="0"/>
        <w:autoSpaceDN w:val="0"/>
        <w:adjustRightInd w:val="0"/>
        <w:spacing w:after="240" w:line="240" w:lineRule="auto"/>
        <w:jc w:val="both"/>
        <w:rPr>
          <w:rFonts w:ascii="Arial" w:eastAsia="Arial" w:hAnsi="Arial" w:cs="Arial"/>
          <w:color w:val="000000"/>
          <w:sz w:val="24"/>
          <w:szCs w:val="24"/>
          <w:lang w:eastAsia="en-US"/>
        </w:rPr>
      </w:pPr>
      <w:proofErr w:type="gramStart"/>
      <w:r w:rsidRPr="00DF2997">
        <w:rPr>
          <w:rFonts w:ascii="Arial" w:eastAsia="Arial" w:hAnsi="Arial" w:cs="Arial"/>
          <w:color w:val="000000"/>
          <w:sz w:val="24"/>
          <w:szCs w:val="24"/>
          <w:lang w:eastAsia="en-US"/>
        </w:rPr>
        <w:t>review</w:t>
      </w:r>
      <w:proofErr w:type="gramEnd"/>
      <w:r w:rsidRPr="00DF2997">
        <w:rPr>
          <w:rFonts w:ascii="Arial" w:eastAsia="Arial" w:hAnsi="Arial" w:cs="Arial"/>
          <w:color w:val="000000"/>
          <w:sz w:val="24"/>
          <w:szCs w:val="24"/>
          <w:lang w:eastAsia="en-US"/>
        </w:rPr>
        <w:t xml:space="preserve"> the Supplier’s quality management systems including all relevant Quality Plans.</w:t>
      </w:r>
    </w:p>
    <w:p w14:paraId="4F14C16C" w14:textId="77777777" w:rsidR="00DF2997" w:rsidRPr="00DF2997" w:rsidRDefault="00DF2997" w:rsidP="00DF2997">
      <w:pPr>
        <w:overflowPunct w:val="0"/>
        <w:autoSpaceDE w:val="0"/>
        <w:autoSpaceDN w:val="0"/>
        <w:adjustRightInd w:val="0"/>
        <w:spacing w:after="240" w:line="240" w:lineRule="auto"/>
        <w:ind w:left="1656"/>
        <w:rPr>
          <w:rFonts w:ascii="Arial" w:eastAsia="Arial" w:hAnsi="Arial" w:cs="Arial"/>
          <w:sz w:val="24"/>
          <w:szCs w:val="24"/>
          <w:lang w:eastAsia="en-US"/>
        </w:rPr>
      </w:pPr>
    </w:p>
    <w:p w14:paraId="6A4D264C" w14:textId="77777777" w:rsidR="00DF2997" w:rsidRPr="00DF2997" w:rsidRDefault="00DF2997" w:rsidP="00871A99">
      <w:pPr>
        <w:keepNext/>
        <w:numPr>
          <w:ilvl w:val="0"/>
          <w:numId w:val="48"/>
        </w:numPr>
        <w:tabs>
          <w:tab w:val="left" w:pos="1134"/>
        </w:tabs>
        <w:overflowPunct w:val="0"/>
        <w:autoSpaceDE w:val="0"/>
        <w:autoSpaceDN w:val="0"/>
        <w:adjustRightInd w:val="0"/>
        <w:spacing w:before="120" w:after="120" w:line="240" w:lineRule="auto"/>
        <w:jc w:val="both"/>
        <w:rPr>
          <w:rFonts w:ascii="Arial" w:eastAsia="Arial" w:hAnsi="Arial" w:cs="Arial"/>
          <w:b/>
          <w:color w:val="000000"/>
          <w:sz w:val="24"/>
          <w:szCs w:val="24"/>
          <w:lang w:eastAsia="en-US"/>
        </w:rPr>
      </w:pPr>
      <w:r w:rsidRPr="00DF2997">
        <w:rPr>
          <w:rFonts w:ascii="Arial" w:eastAsia="Arial" w:hAnsi="Arial" w:cs="Arial"/>
          <w:b/>
          <w:color w:val="000000"/>
          <w:sz w:val="24"/>
          <w:szCs w:val="24"/>
          <w:lang w:eastAsia="en-US"/>
        </w:rPr>
        <w:t>Maintenance of the ICT Environment</w:t>
      </w:r>
    </w:p>
    <w:p w14:paraId="2CC31830" w14:textId="77777777" w:rsidR="00DF2997" w:rsidRPr="00DF2997" w:rsidRDefault="00DF2997" w:rsidP="00871A99">
      <w:pPr>
        <w:numPr>
          <w:ilvl w:val="1"/>
          <w:numId w:val="48"/>
        </w:numPr>
        <w:tabs>
          <w:tab w:val="left" w:pos="1985"/>
        </w:tabs>
        <w:overflowPunct w:val="0"/>
        <w:autoSpaceDE w:val="0"/>
        <w:autoSpaceDN w:val="0"/>
        <w:adjustRightInd w:val="0"/>
        <w:spacing w:before="120" w:after="120" w:line="240" w:lineRule="auto"/>
        <w:jc w:val="both"/>
        <w:rPr>
          <w:rFonts w:ascii="Times New Roman" w:eastAsia="Times New Roman" w:hAnsi="Times New Roman"/>
          <w:color w:val="000000"/>
          <w:sz w:val="24"/>
          <w:szCs w:val="24"/>
          <w:lang w:eastAsia="en-US"/>
        </w:rPr>
      </w:pPr>
      <w:r w:rsidRPr="00DF2997">
        <w:rPr>
          <w:rFonts w:ascii="Arial" w:eastAsia="Arial" w:hAnsi="Arial" w:cs="Arial"/>
          <w:color w:val="000000"/>
          <w:sz w:val="24"/>
          <w:szCs w:val="24"/>
          <w:lang w:eastAsia="en-US"/>
        </w:rPr>
        <w:t>If specified by the Buyer in the Order Form, the Supplier shall create and maintain a rolling schedule of planned maintenance to the ICT Environment ("</w:t>
      </w:r>
      <w:r w:rsidRPr="00DF2997">
        <w:rPr>
          <w:rFonts w:ascii="Arial" w:eastAsia="Arial" w:hAnsi="Arial" w:cs="Arial"/>
          <w:b/>
          <w:color w:val="000000"/>
          <w:sz w:val="24"/>
          <w:szCs w:val="24"/>
          <w:lang w:eastAsia="en-US"/>
        </w:rPr>
        <w:t>Maintenance Schedule</w:t>
      </w:r>
      <w:r w:rsidRPr="00DF2997">
        <w:rPr>
          <w:rFonts w:ascii="Arial" w:eastAsia="Arial" w:hAnsi="Arial" w:cs="Arial"/>
          <w:color w:val="000000"/>
          <w:sz w:val="24"/>
          <w:szCs w:val="24"/>
          <w:lang w:eastAsia="en-US"/>
        </w:rPr>
        <w:t>") and make it available to the Buyer for Approval in accordance with the timetable and instructions specified by the Buyer.</w:t>
      </w:r>
    </w:p>
    <w:p w14:paraId="5383B677" w14:textId="77777777" w:rsidR="00DF2997" w:rsidRPr="00DF2997" w:rsidRDefault="00DF2997" w:rsidP="00871A99">
      <w:pPr>
        <w:numPr>
          <w:ilvl w:val="1"/>
          <w:numId w:val="48"/>
        </w:numPr>
        <w:tabs>
          <w:tab w:val="left" w:pos="1985"/>
        </w:tabs>
        <w:overflowPunct w:val="0"/>
        <w:autoSpaceDE w:val="0"/>
        <w:autoSpaceDN w:val="0"/>
        <w:adjustRightInd w:val="0"/>
        <w:spacing w:before="120" w:after="120" w:line="240" w:lineRule="auto"/>
        <w:jc w:val="both"/>
        <w:rPr>
          <w:rFonts w:ascii="Times New Roman" w:eastAsia="Times New Roman" w:hAnsi="Times New Roman"/>
          <w:color w:val="000000"/>
          <w:sz w:val="24"/>
          <w:szCs w:val="24"/>
          <w:lang w:eastAsia="en-US"/>
        </w:rPr>
      </w:pPr>
      <w:bookmarkStart w:id="36" w:name="_heading=h.tyjcwt"/>
      <w:bookmarkEnd w:id="36"/>
      <w:r w:rsidRPr="00DF2997">
        <w:rPr>
          <w:rFonts w:ascii="Arial" w:eastAsia="Arial" w:hAnsi="Arial" w:cs="Arial"/>
          <w:color w:val="000000"/>
          <w:sz w:val="24"/>
          <w:szCs w:val="24"/>
          <w:lang w:eastAsia="en-US"/>
        </w:rPr>
        <w:t>Once the Maintenance Schedule has been Approved, the Supplier shall only undertake such planned maintenance (other than to the Core Network</w:t>
      </w:r>
      <w:proofErr w:type="gramStart"/>
      <w:r w:rsidRPr="00DF2997">
        <w:rPr>
          <w:rFonts w:ascii="Arial" w:eastAsia="Arial" w:hAnsi="Arial" w:cs="Arial"/>
          <w:color w:val="000000"/>
          <w:sz w:val="24"/>
          <w:szCs w:val="24"/>
          <w:lang w:eastAsia="en-US"/>
        </w:rPr>
        <w:t>)  (</w:t>
      </w:r>
      <w:proofErr w:type="gramEnd"/>
      <w:r w:rsidRPr="00DF2997">
        <w:rPr>
          <w:rFonts w:ascii="Arial" w:eastAsia="Arial" w:hAnsi="Arial" w:cs="Arial"/>
          <w:color w:val="000000"/>
          <w:sz w:val="24"/>
          <w:szCs w:val="24"/>
          <w:lang w:eastAsia="en-US"/>
        </w:rPr>
        <w:t>which shall be known as "</w:t>
      </w:r>
      <w:r w:rsidRPr="00DF2997">
        <w:rPr>
          <w:rFonts w:ascii="Arial" w:eastAsia="Arial" w:hAnsi="Arial" w:cs="Arial"/>
          <w:b/>
          <w:color w:val="000000"/>
          <w:sz w:val="24"/>
          <w:szCs w:val="24"/>
          <w:lang w:eastAsia="en-US"/>
        </w:rPr>
        <w:t>Permitted Maintenance</w:t>
      </w:r>
      <w:r w:rsidRPr="00DF2997">
        <w:rPr>
          <w:rFonts w:ascii="Arial" w:eastAsia="Arial" w:hAnsi="Arial" w:cs="Arial"/>
          <w:color w:val="000000"/>
          <w:sz w:val="24"/>
          <w:szCs w:val="24"/>
          <w:lang w:eastAsia="en-US"/>
        </w:rPr>
        <w:t>") in accordance with the Maintenance Schedule.</w:t>
      </w:r>
    </w:p>
    <w:p w14:paraId="7EFBC293" w14:textId="77777777" w:rsidR="00DF2997" w:rsidRPr="00DF2997" w:rsidRDefault="00DF2997" w:rsidP="00871A99">
      <w:pPr>
        <w:numPr>
          <w:ilvl w:val="1"/>
          <w:numId w:val="48"/>
        </w:numPr>
        <w:tabs>
          <w:tab w:val="left" w:pos="1985"/>
        </w:tabs>
        <w:overflowPunct w:val="0"/>
        <w:autoSpaceDE w:val="0"/>
        <w:autoSpaceDN w:val="0"/>
        <w:adjustRightInd w:val="0"/>
        <w:spacing w:before="120" w:after="120" w:line="240" w:lineRule="auto"/>
        <w:jc w:val="both"/>
        <w:rPr>
          <w:rFonts w:ascii="Times New Roman" w:eastAsia="Times New Roman" w:hAnsi="Times New Roman"/>
          <w:color w:val="000000"/>
          <w:sz w:val="24"/>
          <w:szCs w:val="24"/>
          <w:lang w:eastAsia="en-US"/>
        </w:rPr>
      </w:pPr>
      <w:r w:rsidRPr="00DF2997">
        <w:rPr>
          <w:rFonts w:ascii="Arial" w:eastAsia="Arial" w:hAnsi="Arial" w:cs="Arial"/>
          <w:color w:val="000000"/>
          <w:sz w:val="24"/>
          <w:szCs w:val="24"/>
          <w:lang w:eastAsia="en-US"/>
        </w:rPr>
        <w:lastRenderedPageBreak/>
        <w:t>The Supplier shall give as much notice as is reasonably practicable to the Buyer prior to carrying out any Emergency Maintenance, including to the Core Network.</w:t>
      </w:r>
    </w:p>
    <w:p w14:paraId="1B648F52" w14:textId="77777777" w:rsidR="00DF2997" w:rsidRPr="00DF2997" w:rsidRDefault="00DF2997" w:rsidP="00871A99">
      <w:pPr>
        <w:numPr>
          <w:ilvl w:val="1"/>
          <w:numId w:val="48"/>
        </w:numPr>
        <w:overflowPunct w:val="0"/>
        <w:autoSpaceDE w:val="0"/>
        <w:autoSpaceDN w:val="0"/>
        <w:adjustRightInd w:val="0"/>
        <w:spacing w:after="240" w:line="240" w:lineRule="auto"/>
        <w:jc w:val="both"/>
        <w:rPr>
          <w:rFonts w:ascii="Times New Roman" w:eastAsia="Times New Roman" w:hAnsi="Times New Roman"/>
          <w:color w:val="000000"/>
          <w:sz w:val="24"/>
          <w:szCs w:val="24"/>
          <w:lang w:eastAsia="en-US"/>
        </w:rPr>
      </w:pPr>
      <w:r w:rsidRPr="00DF2997">
        <w:rPr>
          <w:rFonts w:ascii="Arial" w:eastAsia="Arial" w:hAnsi="Arial" w:cs="Arial"/>
          <w:color w:val="000000"/>
          <w:sz w:val="24"/>
          <w:szCs w:val="24"/>
          <w:lang w:eastAsia="en-US"/>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7BDAF176" w14:textId="77777777" w:rsidR="00DF2997" w:rsidRPr="00DF2997" w:rsidRDefault="00DF2997" w:rsidP="00DF2997">
      <w:pPr>
        <w:overflowPunct w:val="0"/>
        <w:autoSpaceDE w:val="0"/>
        <w:autoSpaceDN w:val="0"/>
        <w:adjustRightInd w:val="0"/>
        <w:spacing w:after="240" w:line="240" w:lineRule="auto"/>
        <w:ind w:left="936"/>
        <w:rPr>
          <w:rFonts w:ascii="Arial" w:eastAsia="Arial" w:hAnsi="Arial" w:cs="Arial"/>
          <w:sz w:val="24"/>
          <w:szCs w:val="24"/>
          <w:lang w:eastAsia="en-US"/>
        </w:rPr>
      </w:pPr>
    </w:p>
    <w:p w14:paraId="196E304F" w14:textId="77777777" w:rsidR="00DF2997" w:rsidRPr="00DF2997" w:rsidRDefault="00DF2997" w:rsidP="00871A99">
      <w:pPr>
        <w:keepNext/>
        <w:numPr>
          <w:ilvl w:val="0"/>
          <w:numId w:val="48"/>
        </w:numPr>
        <w:tabs>
          <w:tab w:val="left" w:pos="1134"/>
        </w:tabs>
        <w:overflowPunct w:val="0"/>
        <w:autoSpaceDE w:val="0"/>
        <w:autoSpaceDN w:val="0"/>
        <w:adjustRightInd w:val="0"/>
        <w:spacing w:before="120" w:after="120" w:line="240" w:lineRule="auto"/>
        <w:jc w:val="both"/>
        <w:rPr>
          <w:rFonts w:ascii="Arial Bold" w:eastAsia="Arial Bold" w:hAnsi="Arial Bold" w:cs="Arial Bold"/>
          <w:b/>
          <w:color w:val="000000"/>
          <w:sz w:val="24"/>
          <w:szCs w:val="24"/>
          <w:lang w:eastAsia="en-US"/>
        </w:rPr>
      </w:pPr>
      <w:r w:rsidRPr="00DF2997">
        <w:rPr>
          <w:rFonts w:ascii="Arial Bold" w:eastAsia="Arial Bold" w:hAnsi="Arial Bold" w:cs="Arial Bold"/>
          <w:b/>
          <w:color w:val="000000"/>
          <w:sz w:val="24"/>
          <w:szCs w:val="24"/>
          <w:lang w:eastAsia="en-US"/>
        </w:rPr>
        <w:t>Intellectual Property Rights in ICT</w:t>
      </w:r>
    </w:p>
    <w:p w14:paraId="334004AB" w14:textId="77777777" w:rsidR="00DF2997" w:rsidRPr="00DF2997" w:rsidRDefault="00DF2997" w:rsidP="00871A99">
      <w:pPr>
        <w:numPr>
          <w:ilvl w:val="1"/>
          <w:numId w:val="48"/>
        </w:numPr>
        <w:tabs>
          <w:tab w:val="left" w:pos="1134"/>
        </w:tabs>
        <w:overflowPunct w:val="0"/>
        <w:autoSpaceDE w:val="0"/>
        <w:autoSpaceDN w:val="0"/>
        <w:adjustRightInd w:val="0"/>
        <w:spacing w:before="120" w:after="120" w:line="240" w:lineRule="auto"/>
        <w:jc w:val="both"/>
        <w:rPr>
          <w:rFonts w:ascii="Times New Roman" w:eastAsia="Times New Roman" w:hAnsi="Times New Roman"/>
          <w:color w:val="000000"/>
          <w:sz w:val="24"/>
          <w:szCs w:val="24"/>
          <w:lang w:eastAsia="en-US"/>
        </w:rPr>
      </w:pPr>
      <w:bookmarkStart w:id="37" w:name="_heading=h.3dy6vkm"/>
      <w:bookmarkEnd w:id="37"/>
      <w:r w:rsidRPr="00DF2997">
        <w:rPr>
          <w:rFonts w:ascii="Arial" w:eastAsia="Arial" w:hAnsi="Arial" w:cs="Arial"/>
          <w:b/>
          <w:color w:val="000000"/>
          <w:sz w:val="24"/>
          <w:szCs w:val="24"/>
          <w:lang w:eastAsia="en-US"/>
        </w:rPr>
        <w:t xml:space="preserve">Assignments granted by the Supplier: Specially Written Software </w:t>
      </w:r>
    </w:p>
    <w:p w14:paraId="39FFCFEA" w14:textId="77777777" w:rsidR="00DF2997" w:rsidRPr="00DF2997" w:rsidRDefault="00DF2997" w:rsidP="00871A99">
      <w:pPr>
        <w:numPr>
          <w:ilvl w:val="2"/>
          <w:numId w:val="48"/>
        </w:numPr>
        <w:tabs>
          <w:tab w:val="left" w:pos="1985"/>
          <w:tab w:val="left" w:pos="2127"/>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bookmarkStart w:id="38" w:name="_heading=h.1t3h5sf"/>
      <w:bookmarkEnd w:id="38"/>
      <w:r w:rsidRPr="00DF2997">
        <w:rPr>
          <w:rFonts w:ascii="Arial" w:eastAsia="Arial" w:hAnsi="Arial" w:cs="Arial"/>
          <w:color w:val="000000"/>
          <w:sz w:val="24"/>
          <w:szCs w:val="24"/>
          <w:lang w:eastAsia="en-US"/>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25D81BE7" w14:textId="77777777" w:rsidR="00DF2997" w:rsidRPr="00DF2997" w:rsidRDefault="00DF2997" w:rsidP="00871A99">
      <w:pPr>
        <w:numPr>
          <w:ilvl w:val="3"/>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bookmarkStart w:id="39" w:name="_heading=h.4d34og8"/>
      <w:bookmarkEnd w:id="39"/>
      <w:r w:rsidRPr="00DF2997">
        <w:rPr>
          <w:rFonts w:ascii="Arial" w:eastAsia="Arial" w:hAnsi="Arial" w:cs="Arial"/>
          <w:color w:val="000000"/>
          <w:sz w:val="24"/>
          <w:szCs w:val="24"/>
          <w:lang w:eastAsia="en-US"/>
        </w:rPr>
        <w:t>the Documentation, Source Code and the Object Code of the Specially Written Software; and</w:t>
      </w:r>
    </w:p>
    <w:p w14:paraId="6EB322DD" w14:textId="77777777" w:rsidR="00DF2997" w:rsidRPr="00DF2997" w:rsidRDefault="00DF2997" w:rsidP="00871A99">
      <w:pPr>
        <w:numPr>
          <w:ilvl w:val="3"/>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bookmarkStart w:id="40" w:name="_heading=h.2s8eyo1"/>
      <w:bookmarkEnd w:id="40"/>
      <w:r w:rsidRPr="00DF2997">
        <w:rPr>
          <w:rFonts w:ascii="Arial" w:eastAsia="Arial" w:hAnsi="Arial" w:cs="Arial"/>
          <w:color w:val="000000"/>
          <w:sz w:val="24"/>
          <w:szCs w:val="24"/>
          <w:lang w:eastAsia="en-US"/>
        </w:rPr>
        <w:t>all build instructions, test instructions, test scripts, test data, operating instructions and other documents and tools necessary for maintaining and supporting the Specially Written Software and the New IPR (together the "</w:t>
      </w:r>
      <w:r w:rsidRPr="00DF2997">
        <w:rPr>
          <w:rFonts w:ascii="Arial" w:eastAsia="Arial" w:hAnsi="Arial" w:cs="Arial"/>
          <w:b/>
          <w:color w:val="000000"/>
          <w:sz w:val="24"/>
          <w:szCs w:val="24"/>
          <w:lang w:eastAsia="en-US"/>
        </w:rPr>
        <w:t>Software Supporting Materials</w:t>
      </w:r>
      <w:r w:rsidRPr="00DF2997">
        <w:rPr>
          <w:rFonts w:ascii="Arial" w:eastAsia="Arial" w:hAnsi="Arial" w:cs="Arial"/>
          <w:color w:val="000000"/>
          <w:sz w:val="24"/>
          <w:szCs w:val="24"/>
          <w:lang w:eastAsia="en-US"/>
        </w:rPr>
        <w:t>").</w:t>
      </w:r>
    </w:p>
    <w:p w14:paraId="694D7018" w14:textId="77777777" w:rsidR="00DF2997" w:rsidRPr="00DF2997" w:rsidRDefault="00DF2997" w:rsidP="00871A99">
      <w:pPr>
        <w:numPr>
          <w:ilvl w:val="2"/>
          <w:numId w:val="48"/>
        </w:numPr>
        <w:tabs>
          <w:tab w:val="left" w:pos="1985"/>
          <w:tab w:val="left" w:pos="2127"/>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The Supplier shall:</w:t>
      </w:r>
    </w:p>
    <w:p w14:paraId="5AD233A4" w14:textId="77777777" w:rsidR="00DF2997" w:rsidRPr="00DF2997" w:rsidRDefault="00DF2997" w:rsidP="00871A99">
      <w:pPr>
        <w:numPr>
          <w:ilvl w:val="3"/>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 xml:space="preserve">inform the Buyer of all Specially Written Software or New IPRs that are a modification, customisation, configuration or enhancement to any COTS Software; </w:t>
      </w:r>
    </w:p>
    <w:p w14:paraId="4D13FC22" w14:textId="77777777" w:rsidR="00DF2997" w:rsidRPr="00DF2997" w:rsidRDefault="00DF2997" w:rsidP="00871A99">
      <w:pPr>
        <w:numPr>
          <w:ilvl w:val="3"/>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bookmarkStart w:id="41" w:name="_heading=h.17dp8vu"/>
      <w:bookmarkEnd w:id="41"/>
      <w:r w:rsidRPr="00DF2997">
        <w:rPr>
          <w:rFonts w:ascii="Arial" w:eastAsia="Arial" w:hAnsi="Arial" w:cs="Arial"/>
          <w:color w:val="000000"/>
          <w:sz w:val="24"/>
          <w:szCs w:val="24"/>
          <w:lang w:eastAsia="en-US"/>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12BC913A" w14:textId="77777777" w:rsidR="00DF2997" w:rsidRPr="00DF2997" w:rsidRDefault="00DF2997" w:rsidP="00871A99">
      <w:pPr>
        <w:numPr>
          <w:ilvl w:val="3"/>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 xml:space="preserve">without prejudice to paragraph 9.1.2.2, provide full details to the Buyer of any of the Supplier’s Existing IPRs or Third Party IPRs which are embedded or which are an integral part of the Specially Written Software or New IPR and the Supplier </w:t>
      </w:r>
      <w:r w:rsidRPr="00DF2997">
        <w:rPr>
          <w:rFonts w:ascii="Arial" w:eastAsia="Arial" w:hAnsi="Arial" w:cs="Arial"/>
          <w:color w:val="000000"/>
          <w:sz w:val="24"/>
          <w:szCs w:val="24"/>
          <w:lang w:eastAsia="en-US"/>
        </w:rPr>
        <w:lastRenderedPageBreak/>
        <w:t>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671C0E9F" w14:textId="77777777" w:rsidR="00DF2997" w:rsidRPr="00DF2997" w:rsidRDefault="00DF2997" w:rsidP="00871A99">
      <w:pPr>
        <w:numPr>
          <w:ilvl w:val="2"/>
          <w:numId w:val="48"/>
        </w:numPr>
        <w:tabs>
          <w:tab w:val="left" w:pos="1985"/>
          <w:tab w:val="left" w:pos="2127"/>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The Supplier shall promptly execute all such assignments as are required to ensure that any rights in the Specially Written Software and New IPRs are properly transferred to the Buyer.</w:t>
      </w:r>
    </w:p>
    <w:p w14:paraId="3A69DE93" w14:textId="77777777" w:rsidR="00DF2997" w:rsidRPr="00DF2997" w:rsidRDefault="00DF2997" w:rsidP="00871A99">
      <w:pPr>
        <w:numPr>
          <w:ilvl w:val="1"/>
          <w:numId w:val="48"/>
        </w:numPr>
        <w:tabs>
          <w:tab w:val="left" w:pos="1134"/>
        </w:tabs>
        <w:overflowPunct w:val="0"/>
        <w:autoSpaceDE w:val="0"/>
        <w:autoSpaceDN w:val="0"/>
        <w:adjustRightInd w:val="0"/>
        <w:spacing w:before="120" w:after="120" w:line="240" w:lineRule="auto"/>
        <w:jc w:val="both"/>
        <w:rPr>
          <w:rFonts w:ascii="Times New Roman" w:eastAsia="Times New Roman" w:hAnsi="Times New Roman"/>
          <w:color w:val="000000"/>
          <w:sz w:val="24"/>
          <w:szCs w:val="24"/>
          <w:lang w:eastAsia="en-US"/>
        </w:rPr>
      </w:pPr>
      <w:bookmarkStart w:id="42" w:name="_heading=h.3rdcrjn"/>
      <w:bookmarkEnd w:id="42"/>
      <w:r w:rsidRPr="00DF2997">
        <w:rPr>
          <w:rFonts w:ascii="Arial" w:eastAsia="Arial" w:hAnsi="Arial" w:cs="Arial"/>
          <w:b/>
          <w:color w:val="000000"/>
          <w:sz w:val="24"/>
          <w:szCs w:val="24"/>
          <w:lang w:eastAsia="en-US"/>
        </w:rPr>
        <w:t>Licences for non-COTS IPR from the Supplier and third parties to the Buyer</w:t>
      </w:r>
    </w:p>
    <w:p w14:paraId="0A8C8E10" w14:textId="77777777" w:rsidR="00DF2997" w:rsidRPr="00DF2997" w:rsidRDefault="00DF2997" w:rsidP="00871A99">
      <w:pPr>
        <w:numPr>
          <w:ilvl w:val="2"/>
          <w:numId w:val="48"/>
        </w:numPr>
        <w:tabs>
          <w:tab w:val="left" w:pos="1985"/>
          <w:tab w:val="left" w:pos="2127"/>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Unless the Buyer gives its Approval the Supplier must not use any:</w:t>
      </w:r>
    </w:p>
    <w:p w14:paraId="4D32BB6D" w14:textId="77777777" w:rsidR="00DF2997" w:rsidRPr="00DF2997" w:rsidRDefault="00DF2997" w:rsidP="00871A99">
      <w:pPr>
        <w:numPr>
          <w:ilvl w:val="0"/>
          <w:numId w:val="50"/>
        </w:numPr>
        <w:tabs>
          <w:tab w:val="left" w:pos="1985"/>
          <w:tab w:val="left" w:pos="2127"/>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of its own Existing IPR that is not COTS Software;</w:t>
      </w:r>
    </w:p>
    <w:p w14:paraId="2E4D269B" w14:textId="77777777" w:rsidR="00DF2997" w:rsidRPr="00DF2997" w:rsidRDefault="00DF2997" w:rsidP="00871A99">
      <w:pPr>
        <w:numPr>
          <w:ilvl w:val="0"/>
          <w:numId w:val="50"/>
        </w:numPr>
        <w:tabs>
          <w:tab w:val="left" w:pos="1985"/>
          <w:tab w:val="left" w:pos="2127"/>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third party software that is not COTS Software</w:t>
      </w:r>
    </w:p>
    <w:p w14:paraId="60CED243" w14:textId="77777777" w:rsidR="00DF2997" w:rsidRPr="00DF2997" w:rsidRDefault="00DF2997" w:rsidP="00871A99">
      <w:pPr>
        <w:numPr>
          <w:ilvl w:val="2"/>
          <w:numId w:val="48"/>
        </w:numPr>
        <w:tabs>
          <w:tab w:val="left" w:pos="1985"/>
          <w:tab w:val="left" w:pos="2127"/>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bookmarkStart w:id="43" w:name="_heading=h.lnxbz9"/>
      <w:bookmarkEnd w:id="43"/>
      <w:r w:rsidRPr="00DF2997">
        <w:rPr>
          <w:rFonts w:ascii="Arial" w:eastAsia="Arial" w:hAnsi="Arial" w:cs="Arial"/>
          <w:color w:val="000000"/>
          <w:sz w:val="24"/>
          <w:szCs w:val="24"/>
          <w:lang w:eastAsia="en-US"/>
        </w:rPr>
        <w:t>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sidRPr="00DF2997">
        <w:rPr>
          <w:rFonts w:cs="Calibri"/>
          <w:color w:val="000000"/>
          <w:lang w:eastAsia="en-US"/>
        </w:rPr>
        <w:t xml:space="preserve"> </w:t>
      </w:r>
      <w:r w:rsidRPr="00DF2997">
        <w:rPr>
          <w:rFonts w:ascii="Arial" w:eastAsia="Arial" w:hAnsi="Arial" w:cs="Arial"/>
          <w:color w:val="000000"/>
          <w:sz w:val="24"/>
          <w:szCs w:val="24"/>
          <w:lang w:eastAsia="en-US"/>
        </w:rPr>
        <w:t>for the Call Off Contract Period and after expiry of the Contract to the extent necessary to ensure continuity of service and an effective transition of Services to a Replacement Supplier.</w:t>
      </w:r>
    </w:p>
    <w:p w14:paraId="796538E4" w14:textId="77777777" w:rsidR="00DF2997" w:rsidRPr="00DF2997" w:rsidRDefault="00DF2997" w:rsidP="00871A99">
      <w:pPr>
        <w:numPr>
          <w:ilvl w:val="2"/>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bookmarkStart w:id="44" w:name="_heading=h.35nkun2"/>
      <w:bookmarkEnd w:id="44"/>
      <w:r w:rsidRPr="00DF2997">
        <w:rPr>
          <w:rFonts w:ascii="Arial" w:eastAsia="Arial" w:hAnsi="Arial" w:cs="Arial"/>
          <w:color w:val="000000"/>
          <w:sz w:val="24"/>
          <w:szCs w:val="24"/>
          <w:lang w:eastAsia="en-US"/>
        </w:rP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3B4479E4" w14:textId="77777777" w:rsidR="00DF2997" w:rsidRPr="00DF2997" w:rsidRDefault="00DF2997" w:rsidP="00871A99">
      <w:pPr>
        <w:numPr>
          <w:ilvl w:val="3"/>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notify the Buyer in writing giving details of what licence terms can be obtained and whether there are alternative software providers which the Supplier could seek to use; and</w:t>
      </w:r>
    </w:p>
    <w:p w14:paraId="4D04EB6E" w14:textId="77777777" w:rsidR="00DF2997" w:rsidRPr="00DF2997" w:rsidRDefault="00DF2997" w:rsidP="00871A99">
      <w:pPr>
        <w:numPr>
          <w:ilvl w:val="3"/>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proofErr w:type="gramStart"/>
      <w:r w:rsidRPr="00DF2997">
        <w:rPr>
          <w:rFonts w:ascii="Arial" w:eastAsia="Arial" w:hAnsi="Arial" w:cs="Arial"/>
          <w:color w:val="000000"/>
          <w:sz w:val="24"/>
          <w:szCs w:val="24"/>
          <w:lang w:eastAsia="en-US"/>
        </w:rPr>
        <w:t>only</w:t>
      </w:r>
      <w:proofErr w:type="gramEnd"/>
      <w:r w:rsidRPr="00DF2997">
        <w:rPr>
          <w:rFonts w:ascii="Arial" w:eastAsia="Arial" w:hAnsi="Arial" w:cs="Arial"/>
          <w:color w:val="000000"/>
          <w:sz w:val="24"/>
          <w:szCs w:val="24"/>
          <w:lang w:eastAsia="en-US"/>
        </w:rPr>
        <w:t xml:space="preserve"> use such third party IPR as referred to </w:t>
      </w:r>
      <w:proofErr w:type="spellStart"/>
      <w:r w:rsidRPr="00DF2997">
        <w:rPr>
          <w:rFonts w:ascii="Arial" w:eastAsia="Arial" w:hAnsi="Arial" w:cs="Arial"/>
          <w:color w:val="000000"/>
          <w:sz w:val="24"/>
          <w:szCs w:val="24"/>
          <w:lang w:eastAsia="en-US"/>
        </w:rPr>
        <w:t>at</w:t>
      </w:r>
      <w:proofErr w:type="spellEnd"/>
      <w:r w:rsidRPr="00DF2997">
        <w:rPr>
          <w:rFonts w:ascii="Arial" w:eastAsia="Arial" w:hAnsi="Arial" w:cs="Arial"/>
          <w:color w:val="000000"/>
          <w:sz w:val="24"/>
          <w:szCs w:val="24"/>
          <w:lang w:eastAsia="en-US"/>
        </w:rPr>
        <w:t xml:space="preserve"> paragraph 9.2.3.1 if the Buyer Approves the terms of the licence from the relevant third party.</w:t>
      </w:r>
    </w:p>
    <w:p w14:paraId="50C8BF5D" w14:textId="77777777" w:rsidR="00DF2997" w:rsidRPr="00DF2997" w:rsidRDefault="00DF2997" w:rsidP="00871A99">
      <w:pPr>
        <w:numPr>
          <w:ilvl w:val="2"/>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 xml:space="preserve">Where the Supplier is unable to provide a license to the Supplier’s Existing IPR in accordance with Paragraph 9.2.2 above, it must meet the requirement by making use of COTS Software or Specially Written Software.  </w:t>
      </w:r>
    </w:p>
    <w:p w14:paraId="40623BE9" w14:textId="77777777" w:rsidR="00DF2997" w:rsidRPr="00DF2997" w:rsidRDefault="00DF2997" w:rsidP="00871A99">
      <w:pPr>
        <w:numPr>
          <w:ilvl w:val="2"/>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 xml:space="preserve">The Supplier may terminate a licence granted under paragraph 9.2.1 by giving at least thirty (30) days’ notice in writing if there is an </w:t>
      </w:r>
      <w:r w:rsidRPr="00DF2997">
        <w:rPr>
          <w:rFonts w:ascii="Arial" w:eastAsia="Arial" w:hAnsi="Arial" w:cs="Arial"/>
          <w:color w:val="000000"/>
          <w:sz w:val="24"/>
          <w:szCs w:val="24"/>
          <w:lang w:eastAsia="en-US"/>
        </w:rPr>
        <w:lastRenderedPageBreak/>
        <w:t>Authority Cause which constitutes a material Default which, if capable of remedy, is not remedied within twenty (20) Working Days after the Supplier gives the Buyer written notice specifying the breach and requiring its remedy.</w:t>
      </w:r>
    </w:p>
    <w:p w14:paraId="13A12D6B" w14:textId="77777777" w:rsidR="00DF2997" w:rsidRPr="00DF2997" w:rsidRDefault="00DF2997" w:rsidP="00871A99">
      <w:pPr>
        <w:numPr>
          <w:ilvl w:val="1"/>
          <w:numId w:val="48"/>
        </w:numPr>
        <w:tabs>
          <w:tab w:val="left" w:pos="1134"/>
        </w:tabs>
        <w:overflowPunct w:val="0"/>
        <w:autoSpaceDE w:val="0"/>
        <w:autoSpaceDN w:val="0"/>
        <w:adjustRightInd w:val="0"/>
        <w:spacing w:before="120" w:after="120" w:line="240" w:lineRule="auto"/>
        <w:jc w:val="both"/>
        <w:rPr>
          <w:rFonts w:ascii="Times New Roman" w:eastAsia="Times New Roman" w:hAnsi="Times New Roman"/>
          <w:color w:val="000000"/>
          <w:sz w:val="24"/>
          <w:szCs w:val="24"/>
          <w:lang w:eastAsia="en-US"/>
        </w:rPr>
      </w:pPr>
      <w:bookmarkStart w:id="45" w:name="_heading=h.1ksv4uv"/>
      <w:bookmarkEnd w:id="45"/>
      <w:r w:rsidRPr="00DF2997">
        <w:rPr>
          <w:rFonts w:ascii="Arial" w:eastAsia="Arial" w:hAnsi="Arial" w:cs="Arial"/>
          <w:b/>
          <w:color w:val="000000"/>
          <w:sz w:val="24"/>
          <w:szCs w:val="24"/>
          <w:lang w:eastAsia="en-US"/>
        </w:rPr>
        <w:t>Licenses for COTS Software by the Supplier and third parties to the Buyer</w:t>
      </w:r>
    </w:p>
    <w:p w14:paraId="29581832" w14:textId="77777777" w:rsidR="00DF2997" w:rsidRPr="00DF2997" w:rsidRDefault="00DF2997" w:rsidP="00871A99">
      <w:pPr>
        <w:numPr>
          <w:ilvl w:val="2"/>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33A50417" w14:textId="77777777" w:rsidR="00DF2997" w:rsidRPr="00DF2997" w:rsidRDefault="00DF2997" w:rsidP="00871A99">
      <w:pPr>
        <w:numPr>
          <w:ilvl w:val="2"/>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5C9ABC99" w14:textId="77777777" w:rsidR="00DF2997" w:rsidRPr="00DF2997" w:rsidRDefault="00DF2997" w:rsidP="00871A99">
      <w:pPr>
        <w:numPr>
          <w:ilvl w:val="2"/>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 xml:space="preserve">Where a third party is the owner of COTS Software licensed in accordance with this Paragraph 9.3 the Supplier shall support the Replacement Supplier to make arrangements with the owner or authorised </w:t>
      </w:r>
      <w:proofErr w:type="spellStart"/>
      <w:r w:rsidRPr="00DF2997">
        <w:rPr>
          <w:rFonts w:ascii="Arial" w:eastAsia="Arial" w:hAnsi="Arial" w:cs="Arial"/>
          <w:color w:val="000000"/>
          <w:sz w:val="24"/>
          <w:szCs w:val="24"/>
          <w:lang w:eastAsia="en-US"/>
        </w:rPr>
        <w:t>licencee</w:t>
      </w:r>
      <w:proofErr w:type="spellEnd"/>
      <w:r w:rsidRPr="00DF2997">
        <w:rPr>
          <w:rFonts w:ascii="Arial" w:eastAsia="Arial" w:hAnsi="Arial" w:cs="Arial"/>
          <w:color w:val="000000"/>
          <w:sz w:val="24"/>
          <w:szCs w:val="24"/>
          <w:lang w:eastAsia="en-US"/>
        </w:rPr>
        <w:t xml:space="preserve"> to renew the license at a price and on terms no less favourable than those standard commercial terms on which such software is usually made commercially available.</w:t>
      </w:r>
    </w:p>
    <w:p w14:paraId="3742160B" w14:textId="77777777" w:rsidR="00DF2997" w:rsidRPr="00DF2997" w:rsidRDefault="00DF2997" w:rsidP="00871A99">
      <w:pPr>
        <w:numPr>
          <w:ilvl w:val="2"/>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The Supplier shall notify the Buyer within seven (7) days of becoming aware of any COTS Software which in the next thirty-six (36) months:</w:t>
      </w:r>
    </w:p>
    <w:p w14:paraId="7D548360" w14:textId="77777777" w:rsidR="00DF2997" w:rsidRPr="00DF2997" w:rsidRDefault="00DF2997" w:rsidP="00871A99">
      <w:pPr>
        <w:numPr>
          <w:ilvl w:val="3"/>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will no longer be maintained or supported by the developer; or</w:t>
      </w:r>
    </w:p>
    <w:p w14:paraId="2E4102D8" w14:textId="77777777" w:rsidR="00DF2997" w:rsidRPr="00DF2997" w:rsidRDefault="00DF2997" w:rsidP="00871A99">
      <w:pPr>
        <w:numPr>
          <w:ilvl w:val="3"/>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will no longer be made commercially available</w:t>
      </w:r>
    </w:p>
    <w:p w14:paraId="0F16F3CF" w14:textId="77777777" w:rsidR="00DF2997" w:rsidRPr="00DF2997" w:rsidRDefault="00DF2997" w:rsidP="00871A99">
      <w:pPr>
        <w:numPr>
          <w:ilvl w:val="1"/>
          <w:numId w:val="48"/>
        </w:numPr>
        <w:tabs>
          <w:tab w:val="left" w:pos="1134"/>
        </w:tabs>
        <w:overflowPunct w:val="0"/>
        <w:autoSpaceDE w:val="0"/>
        <w:autoSpaceDN w:val="0"/>
        <w:adjustRightInd w:val="0"/>
        <w:spacing w:before="120" w:after="120" w:line="240" w:lineRule="auto"/>
        <w:jc w:val="both"/>
        <w:rPr>
          <w:rFonts w:ascii="Times New Roman" w:eastAsia="Times New Roman" w:hAnsi="Times New Roman"/>
          <w:color w:val="000000"/>
          <w:sz w:val="24"/>
          <w:szCs w:val="24"/>
          <w:lang w:eastAsia="en-US"/>
        </w:rPr>
      </w:pPr>
      <w:r w:rsidRPr="00DF2997">
        <w:rPr>
          <w:rFonts w:ascii="Arial" w:eastAsia="Arial" w:hAnsi="Arial" w:cs="Arial"/>
          <w:b/>
          <w:color w:val="000000"/>
          <w:sz w:val="24"/>
          <w:szCs w:val="24"/>
          <w:lang w:eastAsia="en-US"/>
        </w:rPr>
        <w:t>Buyer’s right to assign/novate licences</w:t>
      </w:r>
    </w:p>
    <w:p w14:paraId="7E940FC8" w14:textId="77777777" w:rsidR="00DF2997" w:rsidRPr="00DF2997" w:rsidRDefault="00DF2997" w:rsidP="00871A99">
      <w:pPr>
        <w:numPr>
          <w:ilvl w:val="2"/>
          <w:numId w:val="48"/>
        </w:numPr>
        <w:tabs>
          <w:tab w:val="left" w:pos="1985"/>
          <w:tab w:val="left" w:pos="2127"/>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bookmarkStart w:id="46" w:name="_heading=h.44sinio"/>
      <w:bookmarkEnd w:id="46"/>
      <w:r w:rsidRPr="00DF2997">
        <w:rPr>
          <w:rFonts w:ascii="Arial" w:eastAsia="Arial" w:hAnsi="Arial" w:cs="Arial"/>
          <w:color w:val="000000"/>
          <w:sz w:val="24"/>
          <w:szCs w:val="24"/>
          <w:lang w:eastAsia="en-US"/>
        </w:rPr>
        <w:t>The Buyer may assign, novate or otherwise transfer its rights and obligations under the licences granted pursuant to paragraph 9.2 (to:</w:t>
      </w:r>
    </w:p>
    <w:p w14:paraId="112E65B8" w14:textId="77777777" w:rsidR="00DF2997" w:rsidRPr="00DF2997" w:rsidRDefault="00DF2997" w:rsidP="00871A99">
      <w:pPr>
        <w:numPr>
          <w:ilvl w:val="3"/>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a Central Government Body; or</w:t>
      </w:r>
    </w:p>
    <w:p w14:paraId="3C00F346" w14:textId="77777777" w:rsidR="00DF2997" w:rsidRPr="00DF2997" w:rsidRDefault="00DF2997" w:rsidP="00871A99">
      <w:pPr>
        <w:numPr>
          <w:ilvl w:val="3"/>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proofErr w:type="gramStart"/>
      <w:r w:rsidRPr="00DF2997">
        <w:rPr>
          <w:rFonts w:ascii="Arial" w:eastAsia="Arial" w:hAnsi="Arial" w:cs="Arial"/>
          <w:color w:val="000000"/>
          <w:sz w:val="24"/>
          <w:szCs w:val="24"/>
          <w:lang w:eastAsia="en-US"/>
        </w:rPr>
        <w:t>to</w:t>
      </w:r>
      <w:proofErr w:type="gramEnd"/>
      <w:r w:rsidRPr="00DF2997">
        <w:rPr>
          <w:rFonts w:ascii="Arial" w:eastAsia="Arial" w:hAnsi="Arial" w:cs="Arial"/>
          <w:color w:val="000000"/>
          <w:sz w:val="24"/>
          <w:szCs w:val="24"/>
          <w:lang w:eastAsia="en-US"/>
        </w:rPr>
        <w:t xml:space="preserve"> </w:t>
      </w:r>
      <w:proofErr w:type="spellStart"/>
      <w:r w:rsidRPr="00DF2997">
        <w:rPr>
          <w:rFonts w:ascii="Arial" w:eastAsia="Arial" w:hAnsi="Arial" w:cs="Arial"/>
          <w:color w:val="000000"/>
          <w:sz w:val="24"/>
          <w:szCs w:val="24"/>
          <w:lang w:eastAsia="en-US"/>
        </w:rPr>
        <w:t>any body</w:t>
      </w:r>
      <w:proofErr w:type="spellEnd"/>
      <w:r w:rsidRPr="00DF2997">
        <w:rPr>
          <w:rFonts w:ascii="Arial" w:eastAsia="Arial" w:hAnsi="Arial" w:cs="Arial"/>
          <w:color w:val="000000"/>
          <w:sz w:val="24"/>
          <w:szCs w:val="24"/>
          <w:lang w:eastAsia="en-US"/>
        </w:rPr>
        <w:t xml:space="preserve"> (including any private sector body) which performs or carries on any of the functions and/or activities that previously had been performed and/or carried on by the Buyer.</w:t>
      </w:r>
    </w:p>
    <w:p w14:paraId="0B819D73" w14:textId="77777777" w:rsidR="00DF2997" w:rsidRPr="00DF2997" w:rsidRDefault="00DF2997" w:rsidP="00871A99">
      <w:pPr>
        <w:numPr>
          <w:ilvl w:val="2"/>
          <w:numId w:val="48"/>
        </w:numPr>
        <w:tabs>
          <w:tab w:val="left" w:pos="1985"/>
          <w:tab w:val="left" w:pos="2127"/>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bookmarkStart w:id="47" w:name="_heading=h.2jxsxqh"/>
      <w:bookmarkEnd w:id="47"/>
      <w:r w:rsidRPr="00DF2997">
        <w:rPr>
          <w:rFonts w:ascii="Arial" w:eastAsia="Arial" w:hAnsi="Arial" w:cs="Arial"/>
          <w:color w:val="000000"/>
          <w:sz w:val="24"/>
          <w:szCs w:val="24"/>
          <w:lang w:eastAsia="en-US"/>
        </w:rPr>
        <w:t>If the Buyer ceases to be a Central Government Body, the successor body to the Buyer shall still be entitled to the benefit of the licences granted in paragraph 9.2.</w:t>
      </w:r>
    </w:p>
    <w:p w14:paraId="0681F02A" w14:textId="77777777" w:rsidR="00DF2997" w:rsidRPr="00DF2997" w:rsidRDefault="00DF2997" w:rsidP="00871A99">
      <w:pPr>
        <w:numPr>
          <w:ilvl w:val="1"/>
          <w:numId w:val="48"/>
        </w:numPr>
        <w:tabs>
          <w:tab w:val="left" w:pos="1985"/>
          <w:tab w:val="left" w:pos="2127"/>
        </w:tabs>
        <w:overflowPunct w:val="0"/>
        <w:autoSpaceDE w:val="0"/>
        <w:autoSpaceDN w:val="0"/>
        <w:adjustRightInd w:val="0"/>
        <w:spacing w:before="120" w:after="120" w:line="240" w:lineRule="auto"/>
        <w:jc w:val="both"/>
        <w:rPr>
          <w:rFonts w:ascii="Times New Roman" w:eastAsia="Times New Roman" w:hAnsi="Times New Roman"/>
          <w:color w:val="000000"/>
          <w:sz w:val="24"/>
          <w:szCs w:val="24"/>
          <w:lang w:eastAsia="en-US"/>
        </w:rPr>
      </w:pPr>
      <w:bookmarkStart w:id="48" w:name="_heading=h.z337ya"/>
      <w:bookmarkEnd w:id="48"/>
      <w:r w:rsidRPr="00DF2997">
        <w:rPr>
          <w:rFonts w:ascii="Arial" w:eastAsia="Arial" w:hAnsi="Arial" w:cs="Arial"/>
          <w:b/>
          <w:color w:val="000000"/>
          <w:sz w:val="24"/>
          <w:szCs w:val="24"/>
          <w:lang w:eastAsia="en-US"/>
        </w:rPr>
        <w:t>Licence granted by the Buyer</w:t>
      </w:r>
    </w:p>
    <w:p w14:paraId="41E73541" w14:textId="77777777" w:rsidR="00DF2997" w:rsidRPr="00DF2997" w:rsidRDefault="00DF2997" w:rsidP="00871A99">
      <w:pPr>
        <w:numPr>
          <w:ilvl w:val="2"/>
          <w:numId w:val="48"/>
        </w:numPr>
        <w:tabs>
          <w:tab w:val="left" w:pos="1985"/>
          <w:tab w:val="left" w:pos="2127"/>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bookmarkStart w:id="49" w:name="_heading=h.3j2qqm3"/>
      <w:bookmarkEnd w:id="49"/>
      <w:r w:rsidRPr="00DF2997">
        <w:rPr>
          <w:rFonts w:ascii="Arial" w:eastAsia="Arial" w:hAnsi="Arial" w:cs="Arial"/>
          <w:color w:val="000000"/>
          <w:sz w:val="24"/>
          <w:szCs w:val="24"/>
          <w:lang w:eastAsia="en-US"/>
        </w:rPr>
        <w:t xml:space="preserve">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w:t>
      </w:r>
      <w:r w:rsidRPr="00DF2997">
        <w:rPr>
          <w:rFonts w:ascii="Arial" w:eastAsia="Arial" w:hAnsi="Arial" w:cs="Arial"/>
          <w:color w:val="000000"/>
          <w:sz w:val="24"/>
          <w:szCs w:val="24"/>
          <w:lang w:eastAsia="en-US"/>
        </w:rPr>
        <w:lastRenderedPageBreak/>
        <w:t>confidentiality undertaking with the Supplier on the same terms as set out in Clause 15 (Confidentiality).</w:t>
      </w:r>
    </w:p>
    <w:p w14:paraId="5DF2C8B7" w14:textId="77777777" w:rsidR="00DF2997" w:rsidRPr="00DF2997" w:rsidRDefault="00DF2997" w:rsidP="00871A99">
      <w:pPr>
        <w:numPr>
          <w:ilvl w:val="1"/>
          <w:numId w:val="48"/>
        </w:numPr>
        <w:tabs>
          <w:tab w:val="left" w:pos="1134"/>
        </w:tabs>
        <w:overflowPunct w:val="0"/>
        <w:autoSpaceDE w:val="0"/>
        <w:autoSpaceDN w:val="0"/>
        <w:adjustRightInd w:val="0"/>
        <w:spacing w:before="120" w:after="120" w:line="240" w:lineRule="auto"/>
        <w:jc w:val="both"/>
        <w:rPr>
          <w:rFonts w:ascii="Times New Roman" w:eastAsia="Times New Roman" w:hAnsi="Times New Roman"/>
          <w:color w:val="000000"/>
          <w:sz w:val="24"/>
          <w:szCs w:val="24"/>
          <w:lang w:eastAsia="en-US"/>
        </w:rPr>
      </w:pPr>
      <w:bookmarkStart w:id="50" w:name="_heading=h.1y810tw"/>
      <w:bookmarkEnd w:id="50"/>
      <w:r w:rsidRPr="00DF2997">
        <w:rPr>
          <w:rFonts w:ascii="Arial" w:eastAsia="Arial" w:hAnsi="Arial" w:cs="Arial"/>
          <w:b/>
          <w:color w:val="000000"/>
          <w:sz w:val="24"/>
          <w:szCs w:val="24"/>
          <w:lang w:eastAsia="en-US"/>
        </w:rPr>
        <w:t>Open Source Publication</w:t>
      </w:r>
    </w:p>
    <w:p w14:paraId="460B06F9" w14:textId="77777777" w:rsidR="00DF2997" w:rsidRPr="00DF2997" w:rsidRDefault="00DF2997" w:rsidP="00871A99">
      <w:pPr>
        <w:numPr>
          <w:ilvl w:val="2"/>
          <w:numId w:val="48"/>
        </w:numPr>
        <w:tabs>
          <w:tab w:val="left" w:pos="1985"/>
          <w:tab w:val="left" w:pos="2127"/>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bookmarkStart w:id="51" w:name="_heading=h.4i7ojhp"/>
      <w:bookmarkEnd w:id="51"/>
      <w:r w:rsidRPr="00DF2997">
        <w:rPr>
          <w:rFonts w:ascii="Arial" w:eastAsia="Arial" w:hAnsi="Arial" w:cs="Arial"/>
          <w:color w:val="000000"/>
          <w:sz w:val="24"/>
          <w:szCs w:val="24"/>
          <w:lang w:eastAsia="en-US"/>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301746EA" w14:textId="77777777" w:rsidR="00DF2997" w:rsidRPr="00DF2997" w:rsidRDefault="00DF2997" w:rsidP="00871A99">
      <w:pPr>
        <w:numPr>
          <w:ilvl w:val="3"/>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 xml:space="preserve">suitable for publication by the Buyer as Open Source; and </w:t>
      </w:r>
    </w:p>
    <w:p w14:paraId="08084B4A" w14:textId="77777777" w:rsidR="00DF2997" w:rsidRPr="00DF2997" w:rsidRDefault="00DF2997" w:rsidP="00871A99">
      <w:pPr>
        <w:numPr>
          <w:ilvl w:val="3"/>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based on Open Standards (where applicable),</w:t>
      </w:r>
    </w:p>
    <w:p w14:paraId="413D05E9" w14:textId="77777777" w:rsidR="00DF2997" w:rsidRPr="00DF2997" w:rsidRDefault="00DF2997" w:rsidP="00DF2997">
      <w:pPr>
        <w:tabs>
          <w:tab w:val="left" w:pos="1985"/>
          <w:tab w:val="left" w:pos="2127"/>
        </w:tabs>
        <w:overflowPunct w:val="0"/>
        <w:autoSpaceDE w:val="0"/>
        <w:autoSpaceDN w:val="0"/>
        <w:adjustRightInd w:val="0"/>
        <w:spacing w:before="120" w:after="120" w:line="240" w:lineRule="auto"/>
        <w:ind w:left="936"/>
        <w:rPr>
          <w:rFonts w:ascii="Arial" w:eastAsia="Arial" w:hAnsi="Arial" w:cs="Arial"/>
          <w:color w:val="000000"/>
          <w:sz w:val="24"/>
          <w:szCs w:val="24"/>
          <w:lang w:eastAsia="en-US"/>
        </w:rPr>
      </w:pPr>
      <w:bookmarkStart w:id="52" w:name="_heading=h.2xcytpi"/>
      <w:bookmarkEnd w:id="52"/>
      <w:proofErr w:type="gramStart"/>
      <w:r w:rsidRPr="00DF2997">
        <w:rPr>
          <w:rFonts w:ascii="Arial" w:eastAsia="Arial" w:hAnsi="Arial" w:cs="Arial"/>
          <w:color w:val="000000"/>
          <w:sz w:val="24"/>
          <w:szCs w:val="24"/>
          <w:lang w:eastAsia="en-US"/>
        </w:rPr>
        <w:t>and</w:t>
      </w:r>
      <w:proofErr w:type="gramEnd"/>
      <w:r w:rsidRPr="00DF2997">
        <w:rPr>
          <w:rFonts w:ascii="Arial" w:eastAsia="Arial" w:hAnsi="Arial" w:cs="Arial"/>
          <w:color w:val="000000"/>
          <w:sz w:val="24"/>
          <w:szCs w:val="24"/>
          <w:lang w:eastAsia="en-US"/>
        </w:rPr>
        <w:t xml:space="preserve"> the Buyer may, at its sole discretion, publish the same as Open Source.</w:t>
      </w:r>
    </w:p>
    <w:p w14:paraId="5D18A60B" w14:textId="77777777" w:rsidR="00DF2997" w:rsidRPr="00DF2997" w:rsidRDefault="00DF2997" w:rsidP="00871A99">
      <w:pPr>
        <w:numPr>
          <w:ilvl w:val="2"/>
          <w:numId w:val="48"/>
        </w:numPr>
        <w:tabs>
          <w:tab w:val="left" w:pos="1134"/>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bookmarkStart w:id="53" w:name="_heading=h.1ci93xb"/>
      <w:bookmarkEnd w:id="53"/>
      <w:r w:rsidRPr="00DF2997">
        <w:rPr>
          <w:rFonts w:ascii="Arial" w:eastAsia="Arial" w:hAnsi="Arial" w:cs="Arial"/>
          <w:color w:val="000000"/>
          <w:sz w:val="24"/>
          <w:szCs w:val="24"/>
          <w:lang w:eastAsia="en-US"/>
        </w:rPr>
        <w:t>The Supplier hereby warrants that the Specially Written Software and the New IPR:</w:t>
      </w:r>
    </w:p>
    <w:p w14:paraId="15A6CB24" w14:textId="77777777" w:rsidR="00DF2997" w:rsidRPr="00DF2997" w:rsidRDefault="00DF2997" w:rsidP="00871A99">
      <w:pPr>
        <w:numPr>
          <w:ilvl w:val="3"/>
          <w:numId w:val="48"/>
        </w:numPr>
        <w:overflowPunct w:val="0"/>
        <w:autoSpaceDE w:val="0"/>
        <w:autoSpaceDN w:val="0"/>
        <w:adjustRightInd w:val="0"/>
        <w:spacing w:after="2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3ACBE112" w14:textId="77777777" w:rsidR="00DF2997" w:rsidRPr="00DF2997" w:rsidRDefault="00DF2997" w:rsidP="00871A99">
      <w:pPr>
        <w:numPr>
          <w:ilvl w:val="3"/>
          <w:numId w:val="48"/>
        </w:numPr>
        <w:overflowPunct w:val="0"/>
        <w:autoSpaceDE w:val="0"/>
        <w:autoSpaceDN w:val="0"/>
        <w:adjustRightInd w:val="0"/>
        <w:spacing w:after="2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have been developed using reasonable endeavours to ensure that their publication by the Buyer shall not cause any harm or damage to any party using them;</w:t>
      </w:r>
    </w:p>
    <w:p w14:paraId="3A8643D6" w14:textId="77777777" w:rsidR="00DF2997" w:rsidRPr="00DF2997" w:rsidRDefault="00DF2997" w:rsidP="00871A99">
      <w:pPr>
        <w:numPr>
          <w:ilvl w:val="3"/>
          <w:numId w:val="48"/>
        </w:numPr>
        <w:overflowPunct w:val="0"/>
        <w:autoSpaceDE w:val="0"/>
        <w:autoSpaceDN w:val="0"/>
        <w:adjustRightInd w:val="0"/>
        <w:spacing w:after="2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do not contain any material which would bring the Buyer into disrepute;</w:t>
      </w:r>
    </w:p>
    <w:p w14:paraId="4BE5297B" w14:textId="77777777" w:rsidR="00DF2997" w:rsidRPr="00DF2997" w:rsidRDefault="00DF2997" w:rsidP="00871A99">
      <w:pPr>
        <w:numPr>
          <w:ilvl w:val="3"/>
          <w:numId w:val="48"/>
        </w:numPr>
        <w:overflowPunct w:val="0"/>
        <w:autoSpaceDE w:val="0"/>
        <w:autoSpaceDN w:val="0"/>
        <w:adjustRightInd w:val="0"/>
        <w:spacing w:after="2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 xml:space="preserve">can be published as Open Source without breaching the rights of any third party; </w:t>
      </w:r>
    </w:p>
    <w:p w14:paraId="31752B20" w14:textId="77777777" w:rsidR="00DF2997" w:rsidRPr="00DF2997" w:rsidRDefault="00DF2997" w:rsidP="00871A99">
      <w:pPr>
        <w:numPr>
          <w:ilvl w:val="3"/>
          <w:numId w:val="48"/>
        </w:numPr>
        <w:overflowPunct w:val="0"/>
        <w:autoSpaceDE w:val="0"/>
        <w:autoSpaceDN w:val="0"/>
        <w:adjustRightInd w:val="0"/>
        <w:spacing w:after="2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will be supplied in a format suitable for publication as Open Source ("</w:t>
      </w:r>
      <w:r w:rsidRPr="00DF2997">
        <w:rPr>
          <w:rFonts w:ascii="Arial" w:eastAsia="Arial" w:hAnsi="Arial" w:cs="Arial"/>
          <w:b/>
          <w:color w:val="000000"/>
          <w:sz w:val="24"/>
          <w:szCs w:val="24"/>
          <w:lang w:eastAsia="en-US"/>
        </w:rPr>
        <w:t>the Open Source Publication Material</w:t>
      </w:r>
      <w:r w:rsidRPr="00DF2997">
        <w:rPr>
          <w:rFonts w:ascii="Arial" w:eastAsia="Arial" w:hAnsi="Arial" w:cs="Arial"/>
          <w:color w:val="000000"/>
          <w:sz w:val="24"/>
          <w:szCs w:val="24"/>
          <w:lang w:eastAsia="en-US"/>
        </w:rPr>
        <w:t>") no later than the date notified by the Buyer to the Supplier; and</w:t>
      </w:r>
    </w:p>
    <w:p w14:paraId="7704437D" w14:textId="77777777" w:rsidR="00DF2997" w:rsidRPr="00DF2997" w:rsidRDefault="00DF2997" w:rsidP="00871A99">
      <w:pPr>
        <w:numPr>
          <w:ilvl w:val="3"/>
          <w:numId w:val="48"/>
        </w:numPr>
        <w:overflowPunct w:val="0"/>
        <w:autoSpaceDE w:val="0"/>
        <w:autoSpaceDN w:val="0"/>
        <w:adjustRightInd w:val="0"/>
        <w:spacing w:after="220" w:line="240" w:lineRule="auto"/>
        <w:jc w:val="both"/>
        <w:rPr>
          <w:rFonts w:ascii="Arial" w:eastAsia="Arial" w:hAnsi="Arial" w:cs="Arial"/>
          <w:color w:val="000000"/>
          <w:sz w:val="24"/>
          <w:szCs w:val="24"/>
          <w:lang w:eastAsia="en-US"/>
        </w:rPr>
      </w:pPr>
      <w:proofErr w:type="gramStart"/>
      <w:r w:rsidRPr="00DF2997">
        <w:rPr>
          <w:rFonts w:ascii="Arial" w:eastAsia="Arial" w:hAnsi="Arial" w:cs="Arial"/>
          <w:color w:val="000000"/>
          <w:sz w:val="24"/>
          <w:szCs w:val="24"/>
          <w:lang w:eastAsia="en-US"/>
        </w:rPr>
        <w:t>do</w:t>
      </w:r>
      <w:proofErr w:type="gramEnd"/>
      <w:r w:rsidRPr="00DF2997">
        <w:rPr>
          <w:rFonts w:ascii="Arial" w:eastAsia="Arial" w:hAnsi="Arial" w:cs="Arial"/>
          <w:color w:val="000000"/>
          <w:sz w:val="24"/>
          <w:szCs w:val="24"/>
          <w:lang w:eastAsia="en-US"/>
        </w:rPr>
        <w:t xml:space="preserve"> not contain any Malicious Software.</w:t>
      </w:r>
    </w:p>
    <w:p w14:paraId="799DFC95" w14:textId="77777777" w:rsidR="00DF2997" w:rsidRPr="00DF2997" w:rsidRDefault="00DF2997" w:rsidP="00871A99">
      <w:pPr>
        <w:numPr>
          <w:ilvl w:val="2"/>
          <w:numId w:val="48"/>
        </w:numPr>
        <w:tabs>
          <w:tab w:val="left" w:pos="1985"/>
          <w:tab w:val="left" w:pos="2127"/>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bookmarkStart w:id="54" w:name="_heading=h.3whwml4"/>
      <w:bookmarkEnd w:id="54"/>
      <w:r w:rsidRPr="00DF2997">
        <w:rPr>
          <w:rFonts w:ascii="Arial" w:eastAsia="Arial" w:hAnsi="Arial" w:cs="Arial"/>
          <w:color w:val="000000"/>
          <w:sz w:val="24"/>
          <w:szCs w:val="24"/>
          <w:lang w:eastAsia="en-US"/>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3CEFC8CE" w14:textId="77777777" w:rsidR="00DF2997" w:rsidRPr="00DF2997" w:rsidRDefault="00DF2997" w:rsidP="00871A99">
      <w:pPr>
        <w:numPr>
          <w:ilvl w:val="3"/>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bookmarkStart w:id="55" w:name="_heading=h.2bn6wsx"/>
      <w:bookmarkEnd w:id="55"/>
      <w:r w:rsidRPr="00DF2997">
        <w:rPr>
          <w:rFonts w:ascii="Arial" w:eastAsia="Arial" w:hAnsi="Arial" w:cs="Arial"/>
          <w:color w:val="000000"/>
          <w:sz w:val="24"/>
          <w:szCs w:val="24"/>
          <w:lang w:eastAsia="en-US"/>
        </w:rPr>
        <w:t xml:space="preserve">as soon as reasonably practicable, provide written details of the nature of the IPRs and items or Deliverables based on IPRs which are to be excluded from Open Source publication; and </w:t>
      </w:r>
    </w:p>
    <w:p w14:paraId="55F7573C" w14:textId="77777777" w:rsidR="00DF2997" w:rsidRPr="00DF2997" w:rsidRDefault="00DF2997" w:rsidP="00871A99">
      <w:pPr>
        <w:numPr>
          <w:ilvl w:val="3"/>
          <w:numId w:val="48"/>
        </w:numPr>
        <w:overflowPunct w:val="0"/>
        <w:autoSpaceDE w:val="0"/>
        <w:autoSpaceDN w:val="0"/>
        <w:adjustRightInd w:val="0"/>
        <w:spacing w:after="240" w:line="240" w:lineRule="auto"/>
        <w:jc w:val="both"/>
        <w:rPr>
          <w:rFonts w:ascii="Arial" w:eastAsia="Arial" w:hAnsi="Arial" w:cs="Arial"/>
          <w:color w:val="000000"/>
          <w:sz w:val="24"/>
          <w:szCs w:val="24"/>
          <w:lang w:eastAsia="en-US"/>
        </w:rPr>
      </w:pPr>
      <w:proofErr w:type="gramStart"/>
      <w:r w:rsidRPr="00DF2997">
        <w:rPr>
          <w:rFonts w:ascii="Arial" w:eastAsia="Arial" w:hAnsi="Arial" w:cs="Arial"/>
          <w:color w:val="000000"/>
          <w:sz w:val="24"/>
          <w:szCs w:val="24"/>
          <w:lang w:eastAsia="en-US"/>
        </w:rPr>
        <w:lastRenderedPageBreak/>
        <w:t>include</w:t>
      </w:r>
      <w:proofErr w:type="gramEnd"/>
      <w:r w:rsidRPr="00DF2997">
        <w:rPr>
          <w:rFonts w:ascii="Arial" w:eastAsia="Arial" w:hAnsi="Arial" w:cs="Arial"/>
          <w:color w:val="000000"/>
          <w:sz w:val="24"/>
          <w:szCs w:val="24"/>
          <w:lang w:eastAsia="en-US"/>
        </w:rPr>
        <w:t xml:space="preserv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0CDA6ED1" w14:textId="77777777" w:rsidR="00DF2997" w:rsidRPr="00DF2997" w:rsidRDefault="00DF2997" w:rsidP="00871A99">
      <w:pPr>
        <w:numPr>
          <w:ilvl w:val="1"/>
          <w:numId w:val="48"/>
        </w:numPr>
        <w:tabs>
          <w:tab w:val="left" w:pos="1134"/>
        </w:tabs>
        <w:overflowPunct w:val="0"/>
        <w:autoSpaceDE w:val="0"/>
        <w:autoSpaceDN w:val="0"/>
        <w:adjustRightInd w:val="0"/>
        <w:spacing w:before="120" w:after="120" w:line="240" w:lineRule="auto"/>
        <w:jc w:val="both"/>
        <w:rPr>
          <w:rFonts w:ascii="Times New Roman" w:eastAsia="Times New Roman" w:hAnsi="Times New Roman"/>
          <w:color w:val="000000"/>
          <w:sz w:val="24"/>
          <w:szCs w:val="24"/>
          <w:lang w:eastAsia="en-US"/>
        </w:rPr>
      </w:pPr>
      <w:r w:rsidRPr="00DF2997">
        <w:rPr>
          <w:rFonts w:ascii="Arial" w:eastAsia="Arial" w:hAnsi="Arial" w:cs="Arial"/>
          <w:b/>
          <w:color w:val="000000"/>
          <w:sz w:val="24"/>
          <w:szCs w:val="24"/>
          <w:lang w:eastAsia="en-US"/>
        </w:rPr>
        <w:t>Malicious Software</w:t>
      </w:r>
    </w:p>
    <w:p w14:paraId="32DA0F7C" w14:textId="77777777" w:rsidR="00DF2997" w:rsidRPr="00DF2997" w:rsidRDefault="00DF2997" w:rsidP="00871A99">
      <w:pPr>
        <w:numPr>
          <w:ilvl w:val="2"/>
          <w:numId w:val="48"/>
        </w:numPr>
        <w:tabs>
          <w:tab w:val="left" w:pos="1985"/>
          <w:tab w:val="left" w:pos="2127"/>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bookmarkStart w:id="56" w:name="_heading=h.qsh70q"/>
      <w:bookmarkEnd w:id="56"/>
      <w:r w:rsidRPr="00DF2997">
        <w:rPr>
          <w:rFonts w:ascii="Arial" w:eastAsia="Arial" w:hAnsi="Arial" w:cs="Arial"/>
          <w:color w:val="000000"/>
          <w:sz w:val="24"/>
          <w:szCs w:val="24"/>
          <w:lang w:eastAsia="en-US"/>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7290CD6D" w14:textId="77777777" w:rsidR="00DF2997" w:rsidRPr="00DF2997" w:rsidRDefault="00DF2997" w:rsidP="00871A99">
      <w:pPr>
        <w:numPr>
          <w:ilvl w:val="2"/>
          <w:numId w:val="48"/>
        </w:numPr>
        <w:tabs>
          <w:tab w:val="left" w:pos="1985"/>
          <w:tab w:val="left" w:pos="2127"/>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bookmarkStart w:id="57" w:name="_heading=h.3as4poj"/>
      <w:bookmarkEnd w:id="57"/>
      <w:r w:rsidRPr="00DF2997">
        <w:rPr>
          <w:rFonts w:ascii="Arial" w:eastAsia="Arial" w:hAnsi="Arial" w:cs="Arial"/>
          <w:color w:val="000000"/>
          <w:sz w:val="24"/>
          <w:szCs w:val="24"/>
          <w:lang w:eastAsia="en-US"/>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3825D672" w14:textId="77777777" w:rsidR="00DF2997" w:rsidRPr="00DF2997" w:rsidRDefault="00DF2997" w:rsidP="00871A99">
      <w:pPr>
        <w:numPr>
          <w:ilvl w:val="2"/>
          <w:numId w:val="48"/>
        </w:numPr>
        <w:tabs>
          <w:tab w:val="left" w:pos="1985"/>
          <w:tab w:val="left" w:pos="2127"/>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Any cost arising out of the actions of the Parties taken in compliance with the provisions of paragraph 9.7.2 shall be borne by the Parties as follows:</w:t>
      </w:r>
    </w:p>
    <w:p w14:paraId="1EA09308" w14:textId="77777777" w:rsidR="00DF2997" w:rsidRPr="00DF2997" w:rsidRDefault="00DF2997" w:rsidP="00871A99">
      <w:pPr>
        <w:numPr>
          <w:ilvl w:val="3"/>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1135558D" w14:textId="77777777" w:rsidR="00DF2997" w:rsidRPr="00DF2997" w:rsidRDefault="00DF2997" w:rsidP="00871A99">
      <w:pPr>
        <w:numPr>
          <w:ilvl w:val="3"/>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proofErr w:type="gramStart"/>
      <w:r w:rsidRPr="00DF2997">
        <w:rPr>
          <w:rFonts w:ascii="Arial" w:eastAsia="Arial" w:hAnsi="Arial" w:cs="Arial"/>
          <w:color w:val="000000"/>
          <w:sz w:val="24"/>
          <w:szCs w:val="24"/>
          <w:lang w:eastAsia="en-US"/>
        </w:rPr>
        <w:t>by</w:t>
      </w:r>
      <w:proofErr w:type="gramEnd"/>
      <w:r w:rsidRPr="00DF2997">
        <w:rPr>
          <w:rFonts w:ascii="Arial" w:eastAsia="Arial" w:hAnsi="Arial" w:cs="Arial"/>
          <w:color w:val="000000"/>
          <w:sz w:val="24"/>
          <w:szCs w:val="24"/>
          <w:lang w:eastAsia="en-US"/>
        </w:rPr>
        <w:t xml:space="preserve"> the Buyer, if the Malicious Software originates from the Buyer Software or the Buyer Data (whilst the Buyer Data was under the control of the Buyer).</w:t>
      </w:r>
    </w:p>
    <w:p w14:paraId="461FCC2D" w14:textId="77777777" w:rsidR="00DF2997" w:rsidRPr="00DF2997" w:rsidRDefault="00DF2997" w:rsidP="00DF2997">
      <w:pPr>
        <w:tabs>
          <w:tab w:val="left" w:pos="2552"/>
        </w:tabs>
        <w:overflowPunct w:val="0"/>
        <w:autoSpaceDE w:val="0"/>
        <w:autoSpaceDN w:val="0"/>
        <w:adjustRightInd w:val="0"/>
        <w:spacing w:before="120" w:after="120" w:line="240" w:lineRule="auto"/>
        <w:ind w:left="2592"/>
        <w:rPr>
          <w:rFonts w:ascii="Arial" w:eastAsia="Arial" w:hAnsi="Arial" w:cs="Arial"/>
          <w:sz w:val="24"/>
          <w:szCs w:val="24"/>
          <w:lang w:eastAsia="en-US"/>
        </w:rPr>
      </w:pPr>
    </w:p>
    <w:p w14:paraId="4CE8BEE7" w14:textId="77777777" w:rsidR="00DF2997" w:rsidRPr="00DF2997" w:rsidRDefault="00DF2997" w:rsidP="00871A99">
      <w:pPr>
        <w:keepNext/>
        <w:numPr>
          <w:ilvl w:val="0"/>
          <w:numId w:val="48"/>
        </w:numPr>
        <w:tabs>
          <w:tab w:val="left" w:pos="1134"/>
        </w:tabs>
        <w:overflowPunct w:val="0"/>
        <w:autoSpaceDE w:val="0"/>
        <w:autoSpaceDN w:val="0"/>
        <w:adjustRightInd w:val="0"/>
        <w:spacing w:before="120" w:after="120" w:line="240" w:lineRule="auto"/>
        <w:jc w:val="both"/>
        <w:rPr>
          <w:rFonts w:ascii="Arial" w:eastAsia="Arial" w:hAnsi="Arial" w:cs="Arial"/>
          <w:b/>
          <w:color w:val="000000"/>
          <w:sz w:val="24"/>
          <w:szCs w:val="24"/>
          <w:lang w:eastAsia="en-US"/>
        </w:rPr>
      </w:pPr>
      <w:r w:rsidRPr="00DF2997">
        <w:rPr>
          <w:rFonts w:ascii="Arial" w:eastAsia="Arial" w:hAnsi="Arial" w:cs="Arial"/>
          <w:b/>
          <w:color w:val="000000"/>
          <w:sz w:val="24"/>
          <w:szCs w:val="24"/>
          <w:lang w:eastAsia="en-US"/>
        </w:rPr>
        <w:t>Supplier-Furnished Terms</w:t>
      </w:r>
    </w:p>
    <w:p w14:paraId="17F0749E" w14:textId="77777777" w:rsidR="00DF2997" w:rsidRPr="00DF2997" w:rsidRDefault="00DF2997" w:rsidP="00871A99">
      <w:pPr>
        <w:numPr>
          <w:ilvl w:val="1"/>
          <w:numId w:val="48"/>
        </w:numPr>
        <w:tabs>
          <w:tab w:val="left" w:pos="1134"/>
        </w:tabs>
        <w:overflowPunct w:val="0"/>
        <w:autoSpaceDE w:val="0"/>
        <w:autoSpaceDN w:val="0"/>
        <w:adjustRightInd w:val="0"/>
        <w:spacing w:before="120" w:after="120" w:line="240" w:lineRule="auto"/>
        <w:jc w:val="both"/>
        <w:rPr>
          <w:rFonts w:ascii="Times New Roman" w:eastAsia="Times New Roman" w:hAnsi="Times New Roman"/>
          <w:color w:val="000000"/>
          <w:sz w:val="24"/>
          <w:szCs w:val="24"/>
          <w:lang w:eastAsia="en-US"/>
        </w:rPr>
      </w:pPr>
      <w:r w:rsidRPr="00DF2997">
        <w:rPr>
          <w:rFonts w:ascii="Arial" w:eastAsia="Arial" w:hAnsi="Arial" w:cs="Arial"/>
          <w:b/>
          <w:color w:val="000000"/>
          <w:sz w:val="24"/>
          <w:szCs w:val="24"/>
          <w:lang w:eastAsia="en-US"/>
        </w:rPr>
        <w:tab/>
        <w:t>Software Licence Terms</w:t>
      </w:r>
    </w:p>
    <w:p w14:paraId="7EB69CEC" w14:textId="77777777" w:rsidR="00DF2997" w:rsidRPr="00DF2997" w:rsidRDefault="00DF2997" w:rsidP="00871A99">
      <w:pPr>
        <w:numPr>
          <w:ilvl w:val="2"/>
          <w:numId w:val="48"/>
        </w:numPr>
        <w:tabs>
          <w:tab w:val="left" w:pos="2552"/>
        </w:tabs>
        <w:overflowPunct w:val="0"/>
        <w:autoSpaceDE w:val="0"/>
        <w:autoSpaceDN w:val="0"/>
        <w:adjustRightInd w:val="0"/>
        <w:spacing w:before="120" w:after="120" w:line="240" w:lineRule="auto"/>
        <w:jc w:val="both"/>
        <w:rPr>
          <w:rFonts w:ascii="Arial" w:eastAsia="Arial" w:hAnsi="Arial" w:cs="Arial"/>
          <w:color w:val="000000"/>
          <w:sz w:val="24"/>
          <w:szCs w:val="24"/>
          <w:lang w:eastAsia="en-US"/>
        </w:rPr>
      </w:pPr>
      <w:r w:rsidRPr="00DF2997">
        <w:rPr>
          <w:rFonts w:ascii="Arial" w:eastAsia="Arial" w:hAnsi="Arial" w:cs="Arial"/>
          <w:color w:val="000000"/>
          <w:sz w:val="24"/>
          <w:szCs w:val="24"/>
          <w:lang w:eastAsia="en-US"/>
        </w:rPr>
        <w:t>Terms for licensing of non-COTS third party software in accordance wi</w:t>
      </w:r>
      <w:r w:rsidRPr="00DF2997">
        <w:rPr>
          <w:rFonts w:ascii="Arial" w:eastAsia="Arial" w:hAnsi="Arial" w:cs="Arial"/>
          <w:sz w:val="24"/>
          <w:szCs w:val="24"/>
          <w:lang w:eastAsia="en-US"/>
        </w:rPr>
        <w:t xml:space="preserve">th Paragraph 9.2.3 are detailed in Annex A of this Call </w:t>
      </w:r>
      <w:proofErr w:type="gramStart"/>
      <w:r w:rsidRPr="00DF2997">
        <w:rPr>
          <w:rFonts w:ascii="Arial" w:eastAsia="Arial" w:hAnsi="Arial" w:cs="Arial"/>
          <w:sz w:val="24"/>
          <w:szCs w:val="24"/>
          <w:lang w:eastAsia="en-US"/>
        </w:rPr>
        <w:t>Off</w:t>
      </w:r>
      <w:proofErr w:type="gramEnd"/>
      <w:r w:rsidRPr="00DF2997">
        <w:rPr>
          <w:rFonts w:ascii="Arial" w:eastAsia="Arial" w:hAnsi="Arial" w:cs="Arial"/>
          <w:sz w:val="24"/>
          <w:szCs w:val="24"/>
          <w:lang w:eastAsia="en-US"/>
        </w:rPr>
        <w:t xml:space="preserve"> Schedule 6.</w:t>
      </w:r>
    </w:p>
    <w:p w14:paraId="3EAF0D89" w14:textId="77777777" w:rsidR="00DF2997" w:rsidRPr="00DF2997" w:rsidRDefault="00DF2997" w:rsidP="00871A99">
      <w:pPr>
        <w:numPr>
          <w:ilvl w:val="2"/>
          <w:numId w:val="48"/>
        </w:numPr>
        <w:tabs>
          <w:tab w:val="left" w:pos="2552"/>
        </w:tabs>
        <w:overflowPunct w:val="0"/>
        <w:autoSpaceDE w:val="0"/>
        <w:autoSpaceDN w:val="0"/>
        <w:adjustRightInd w:val="0"/>
        <w:spacing w:before="120" w:after="120" w:line="240" w:lineRule="auto"/>
        <w:jc w:val="both"/>
        <w:rPr>
          <w:rFonts w:ascii="Arial" w:eastAsia="Arial" w:hAnsi="Arial" w:cs="Arial"/>
          <w:sz w:val="24"/>
          <w:szCs w:val="24"/>
          <w:lang w:eastAsia="en-US"/>
        </w:rPr>
      </w:pPr>
      <w:r w:rsidRPr="00DF2997">
        <w:rPr>
          <w:rFonts w:ascii="Arial" w:eastAsia="Arial" w:hAnsi="Arial" w:cs="Arial"/>
          <w:sz w:val="24"/>
          <w:szCs w:val="24"/>
          <w:lang w:eastAsia="en-US"/>
        </w:rPr>
        <w:t xml:space="preserve">Terms for licensing of COTS software in accordance with Paragraph 9.3 are detailed in Annex B of this Call </w:t>
      </w:r>
      <w:proofErr w:type="gramStart"/>
      <w:r w:rsidRPr="00DF2997">
        <w:rPr>
          <w:rFonts w:ascii="Arial" w:eastAsia="Arial" w:hAnsi="Arial" w:cs="Arial"/>
          <w:sz w:val="24"/>
          <w:szCs w:val="24"/>
          <w:lang w:eastAsia="en-US"/>
        </w:rPr>
        <w:t>Off</w:t>
      </w:r>
      <w:proofErr w:type="gramEnd"/>
      <w:r w:rsidRPr="00DF2997">
        <w:rPr>
          <w:rFonts w:ascii="Arial" w:eastAsia="Arial" w:hAnsi="Arial" w:cs="Arial"/>
          <w:sz w:val="24"/>
          <w:szCs w:val="24"/>
          <w:lang w:eastAsia="en-US"/>
        </w:rPr>
        <w:t xml:space="preserve"> Schedule 6.</w:t>
      </w:r>
    </w:p>
    <w:p w14:paraId="5CA707BA" w14:textId="77777777" w:rsidR="00DF2997" w:rsidRPr="00DF2997" w:rsidRDefault="00DF2997" w:rsidP="00871A99">
      <w:pPr>
        <w:numPr>
          <w:ilvl w:val="1"/>
          <w:numId w:val="48"/>
        </w:numPr>
        <w:tabs>
          <w:tab w:val="left" w:pos="1134"/>
        </w:tabs>
        <w:overflowPunct w:val="0"/>
        <w:autoSpaceDE w:val="0"/>
        <w:autoSpaceDN w:val="0"/>
        <w:adjustRightInd w:val="0"/>
        <w:spacing w:before="120" w:after="120" w:line="240" w:lineRule="auto"/>
        <w:jc w:val="both"/>
        <w:rPr>
          <w:rFonts w:ascii="Times New Roman" w:eastAsia="Times New Roman" w:hAnsi="Times New Roman"/>
          <w:sz w:val="24"/>
          <w:szCs w:val="24"/>
          <w:lang w:eastAsia="en-US"/>
        </w:rPr>
      </w:pPr>
      <w:r w:rsidRPr="00DF2997">
        <w:rPr>
          <w:rFonts w:ascii="Arial" w:eastAsia="Arial" w:hAnsi="Arial" w:cs="Arial"/>
          <w:b/>
          <w:sz w:val="24"/>
          <w:szCs w:val="24"/>
          <w:lang w:eastAsia="en-US"/>
        </w:rPr>
        <w:t>Software Support &amp; Maintenance Terms</w:t>
      </w:r>
    </w:p>
    <w:p w14:paraId="0EE044F0" w14:textId="77777777" w:rsidR="00DF2997" w:rsidRPr="00DF2997" w:rsidRDefault="00DF2997" w:rsidP="00871A99">
      <w:pPr>
        <w:numPr>
          <w:ilvl w:val="2"/>
          <w:numId w:val="48"/>
        </w:numPr>
        <w:tabs>
          <w:tab w:val="left" w:pos="2552"/>
        </w:tabs>
        <w:overflowPunct w:val="0"/>
        <w:autoSpaceDE w:val="0"/>
        <w:autoSpaceDN w:val="0"/>
        <w:adjustRightInd w:val="0"/>
        <w:spacing w:before="120" w:after="120" w:line="240" w:lineRule="auto"/>
        <w:jc w:val="both"/>
        <w:rPr>
          <w:rFonts w:ascii="Arial" w:eastAsia="Arial" w:hAnsi="Arial" w:cs="Arial"/>
          <w:sz w:val="24"/>
          <w:szCs w:val="24"/>
          <w:lang w:eastAsia="en-US"/>
        </w:rPr>
      </w:pPr>
      <w:r w:rsidRPr="00DF2997">
        <w:rPr>
          <w:rFonts w:ascii="Arial" w:eastAsia="Arial" w:hAnsi="Arial" w:cs="Arial"/>
          <w:sz w:val="24"/>
          <w:szCs w:val="24"/>
          <w:lang w:eastAsia="en-US"/>
        </w:rPr>
        <w:t xml:space="preserve">Additional terms for provision of Software Support &amp; Maintenance Services are detailed in Annex C of this Call </w:t>
      </w:r>
      <w:proofErr w:type="gramStart"/>
      <w:r w:rsidRPr="00DF2997">
        <w:rPr>
          <w:rFonts w:ascii="Arial" w:eastAsia="Arial" w:hAnsi="Arial" w:cs="Arial"/>
          <w:sz w:val="24"/>
          <w:szCs w:val="24"/>
          <w:lang w:eastAsia="en-US"/>
        </w:rPr>
        <w:t>Off</w:t>
      </w:r>
      <w:proofErr w:type="gramEnd"/>
      <w:r w:rsidRPr="00DF2997">
        <w:rPr>
          <w:rFonts w:ascii="Arial" w:eastAsia="Arial" w:hAnsi="Arial" w:cs="Arial"/>
          <w:sz w:val="24"/>
          <w:szCs w:val="24"/>
          <w:lang w:eastAsia="en-US"/>
        </w:rPr>
        <w:t xml:space="preserve"> Schedule 6</w:t>
      </w:r>
      <w:r w:rsidRPr="00DF2997">
        <w:rPr>
          <w:rFonts w:ascii="Arial" w:eastAsia="Arial" w:hAnsi="Arial" w:cs="Arial"/>
          <w:b/>
          <w:sz w:val="24"/>
          <w:szCs w:val="24"/>
          <w:lang w:eastAsia="en-US"/>
        </w:rPr>
        <w:t>.</w:t>
      </w:r>
    </w:p>
    <w:p w14:paraId="4CC160E9" w14:textId="77777777" w:rsidR="00DF2997" w:rsidRPr="00DF2997" w:rsidRDefault="00DF2997" w:rsidP="00871A99">
      <w:pPr>
        <w:numPr>
          <w:ilvl w:val="1"/>
          <w:numId w:val="48"/>
        </w:numPr>
        <w:tabs>
          <w:tab w:val="left" w:pos="1134"/>
        </w:tabs>
        <w:overflowPunct w:val="0"/>
        <w:autoSpaceDE w:val="0"/>
        <w:autoSpaceDN w:val="0"/>
        <w:adjustRightInd w:val="0"/>
        <w:spacing w:before="120" w:after="120" w:line="240" w:lineRule="auto"/>
        <w:jc w:val="both"/>
        <w:rPr>
          <w:rFonts w:ascii="Times New Roman" w:eastAsia="Times New Roman" w:hAnsi="Times New Roman"/>
          <w:sz w:val="24"/>
          <w:szCs w:val="24"/>
          <w:lang w:eastAsia="en-US"/>
        </w:rPr>
      </w:pPr>
      <w:r w:rsidRPr="00DF2997">
        <w:rPr>
          <w:rFonts w:ascii="Arial" w:eastAsia="Arial" w:hAnsi="Arial" w:cs="Arial"/>
          <w:b/>
          <w:sz w:val="24"/>
          <w:szCs w:val="24"/>
          <w:lang w:eastAsia="en-US"/>
        </w:rPr>
        <w:t>Software as a Service Terms</w:t>
      </w:r>
    </w:p>
    <w:p w14:paraId="31AFAD8D" w14:textId="77777777" w:rsidR="00DF2997" w:rsidRPr="00DF2997" w:rsidRDefault="00DF2997" w:rsidP="00871A99">
      <w:pPr>
        <w:numPr>
          <w:ilvl w:val="2"/>
          <w:numId w:val="48"/>
        </w:numPr>
        <w:tabs>
          <w:tab w:val="left" w:pos="2552"/>
        </w:tabs>
        <w:overflowPunct w:val="0"/>
        <w:autoSpaceDE w:val="0"/>
        <w:autoSpaceDN w:val="0"/>
        <w:adjustRightInd w:val="0"/>
        <w:spacing w:before="120" w:after="120" w:line="240" w:lineRule="auto"/>
        <w:jc w:val="both"/>
        <w:rPr>
          <w:rFonts w:ascii="Arial" w:eastAsia="Arial" w:hAnsi="Arial" w:cs="Arial"/>
          <w:sz w:val="24"/>
          <w:szCs w:val="24"/>
          <w:lang w:eastAsia="en-US"/>
        </w:rPr>
      </w:pPr>
      <w:r w:rsidRPr="00DF2997">
        <w:rPr>
          <w:rFonts w:ascii="Arial" w:eastAsia="Arial" w:hAnsi="Arial" w:cs="Arial"/>
          <w:sz w:val="24"/>
          <w:szCs w:val="24"/>
          <w:lang w:eastAsia="en-US"/>
        </w:rPr>
        <w:t xml:space="preserve">Additional terms for provision of a Software as a Service solution are detailed in Annex D of this Call </w:t>
      </w:r>
      <w:proofErr w:type="gramStart"/>
      <w:r w:rsidRPr="00DF2997">
        <w:rPr>
          <w:rFonts w:ascii="Arial" w:eastAsia="Arial" w:hAnsi="Arial" w:cs="Arial"/>
          <w:sz w:val="24"/>
          <w:szCs w:val="24"/>
          <w:lang w:eastAsia="en-US"/>
        </w:rPr>
        <w:t>Off</w:t>
      </w:r>
      <w:proofErr w:type="gramEnd"/>
      <w:r w:rsidRPr="00DF2997">
        <w:rPr>
          <w:rFonts w:ascii="Arial" w:eastAsia="Arial" w:hAnsi="Arial" w:cs="Arial"/>
          <w:sz w:val="24"/>
          <w:szCs w:val="24"/>
          <w:lang w:eastAsia="en-US"/>
        </w:rPr>
        <w:t xml:space="preserve"> Schedule 6</w:t>
      </w:r>
      <w:r w:rsidRPr="00DF2997">
        <w:rPr>
          <w:rFonts w:ascii="Arial" w:eastAsia="Arial" w:hAnsi="Arial" w:cs="Arial"/>
          <w:b/>
          <w:sz w:val="24"/>
          <w:szCs w:val="24"/>
          <w:lang w:eastAsia="en-US"/>
        </w:rPr>
        <w:t>.</w:t>
      </w:r>
    </w:p>
    <w:p w14:paraId="3BA1CB12" w14:textId="77777777" w:rsidR="00DF2997" w:rsidRPr="00DF2997" w:rsidRDefault="00DF2997" w:rsidP="00871A99">
      <w:pPr>
        <w:numPr>
          <w:ilvl w:val="1"/>
          <w:numId w:val="48"/>
        </w:numPr>
        <w:tabs>
          <w:tab w:val="left" w:pos="2552"/>
        </w:tabs>
        <w:overflowPunct w:val="0"/>
        <w:autoSpaceDE w:val="0"/>
        <w:autoSpaceDN w:val="0"/>
        <w:adjustRightInd w:val="0"/>
        <w:spacing w:before="360" w:after="80" w:line="360" w:lineRule="auto"/>
        <w:jc w:val="both"/>
        <w:outlineLvl w:val="1"/>
        <w:rPr>
          <w:rFonts w:eastAsia="STZhongsong"/>
          <w:sz w:val="24"/>
          <w:szCs w:val="24"/>
          <w:lang w:eastAsia="zh-CN"/>
        </w:rPr>
      </w:pPr>
      <w:bookmarkStart w:id="58" w:name="_heading=h.8tl5atoo9wyj"/>
      <w:bookmarkEnd w:id="58"/>
      <w:r w:rsidRPr="00DF2997">
        <w:rPr>
          <w:rFonts w:ascii="Arial" w:eastAsia="Arial" w:hAnsi="Arial" w:cs="Arial"/>
          <w:sz w:val="14"/>
          <w:szCs w:val="14"/>
          <w:lang w:eastAsia="zh-CN"/>
        </w:rPr>
        <w:lastRenderedPageBreak/>
        <w:t xml:space="preserve"> </w:t>
      </w:r>
      <w:r w:rsidRPr="00DF2997">
        <w:rPr>
          <w:rFonts w:ascii="Arial" w:eastAsia="Arial" w:hAnsi="Arial" w:cs="Arial"/>
          <w:b/>
          <w:sz w:val="24"/>
          <w:szCs w:val="24"/>
          <w:lang w:eastAsia="zh-CN"/>
        </w:rPr>
        <w:t>As a Service Terms</w:t>
      </w:r>
    </w:p>
    <w:p w14:paraId="48F84B01" w14:textId="77777777" w:rsidR="00DF2997" w:rsidRPr="00DF2997" w:rsidRDefault="00DF2997" w:rsidP="00871A99">
      <w:pPr>
        <w:numPr>
          <w:ilvl w:val="2"/>
          <w:numId w:val="48"/>
        </w:numPr>
        <w:tabs>
          <w:tab w:val="left" w:pos="1545"/>
        </w:tabs>
        <w:overflowPunct w:val="0"/>
        <w:autoSpaceDE w:val="0"/>
        <w:autoSpaceDN w:val="0"/>
        <w:adjustRightInd w:val="0"/>
        <w:spacing w:before="240" w:after="240" w:line="240" w:lineRule="auto"/>
        <w:ind w:left="1842" w:hanging="987"/>
        <w:jc w:val="both"/>
        <w:rPr>
          <w:rFonts w:ascii="Arial" w:eastAsia="Arial" w:hAnsi="Arial" w:cs="Arial"/>
          <w:sz w:val="24"/>
          <w:szCs w:val="24"/>
          <w:lang w:eastAsia="en-US"/>
        </w:rPr>
      </w:pPr>
      <w:r w:rsidRPr="00DF2997">
        <w:rPr>
          <w:rFonts w:ascii="Arial" w:eastAsia="Arial" w:hAnsi="Arial" w:cs="Arial"/>
          <w:sz w:val="24"/>
          <w:szCs w:val="24"/>
          <w:lang w:eastAsia="en-US"/>
        </w:rPr>
        <w:t xml:space="preserve">Additional terms for provision of a devices, utility and consumption models for technology infrastructure generally described </w:t>
      </w:r>
      <w:proofErr w:type="gramStart"/>
      <w:r w:rsidRPr="00DF2997">
        <w:rPr>
          <w:rFonts w:ascii="Arial" w:eastAsia="Arial" w:hAnsi="Arial" w:cs="Arial"/>
          <w:sz w:val="24"/>
          <w:szCs w:val="24"/>
          <w:lang w:eastAsia="en-US"/>
        </w:rPr>
        <w:t>as  “</w:t>
      </w:r>
      <w:proofErr w:type="gramEnd"/>
      <w:r w:rsidRPr="00DF2997">
        <w:rPr>
          <w:rFonts w:ascii="Arial" w:eastAsia="Arial" w:hAnsi="Arial" w:cs="Arial"/>
          <w:sz w:val="24"/>
          <w:szCs w:val="24"/>
          <w:lang w:eastAsia="en-US"/>
        </w:rPr>
        <w:t>As a Service” solutions are detailed in Annex E to this Call-Off Schedule 6.</w:t>
      </w:r>
      <w:r w:rsidRPr="00DF2997">
        <w:rPr>
          <w:rFonts w:ascii="Arial" w:eastAsia="Arial" w:hAnsi="Arial" w:cs="Arial"/>
          <w:color w:val="FF0000"/>
          <w:sz w:val="14"/>
          <w:szCs w:val="14"/>
          <w:lang w:eastAsia="en-US"/>
        </w:rPr>
        <w:t xml:space="preserve"> </w:t>
      </w:r>
    </w:p>
    <w:p w14:paraId="17C3C0D5" w14:textId="77777777" w:rsidR="00DF2997" w:rsidRPr="00DF2997" w:rsidRDefault="00DF2997" w:rsidP="0031134E">
      <w:pPr>
        <w:tabs>
          <w:tab w:val="left" w:pos="2552"/>
        </w:tabs>
        <w:adjustRightInd w:val="0"/>
        <w:spacing w:after="240" w:line="360" w:lineRule="auto"/>
        <w:ind w:left="855"/>
        <w:jc w:val="both"/>
        <w:outlineLvl w:val="1"/>
        <w:rPr>
          <w:rFonts w:ascii="Arial" w:eastAsia="Arial" w:hAnsi="Arial" w:cs="Arial"/>
          <w:bCs/>
          <w:sz w:val="28"/>
          <w:szCs w:val="28"/>
          <w:lang w:eastAsia="zh-CN"/>
        </w:rPr>
      </w:pPr>
      <w:bookmarkStart w:id="59" w:name="_heading=h.qm31lgxw2gvs"/>
      <w:bookmarkStart w:id="60" w:name="_heading=h.n3iza5mwj50f"/>
      <w:bookmarkEnd w:id="59"/>
      <w:bookmarkEnd w:id="60"/>
      <w:r w:rsidRPr="00DF2997">
        <w:rPr>
          <w:rFonts w:ascii="Arial" w:eastAsia="Arial" w:hAnsi="Arial" w:cs="Arial"/>
          <w:bCs/>
          <w:sz w:val="28"/>
          <w:szCs w:val="28"/>
          <w:lang w:eastAsia="zh-CN"/>
        </w:rPr>
        <w:t>ANNEX A</w:t>
      </w:r>
    </w:p>
    <w:p w14:paraId="4BC977A8" w14:textId="77777777" w:rsidR="00DF2997" w:rsidRPr="0031134E" w:rsidRDefault="00DF2997" w:rsidP="00DF2997">
      <w:pPr>
        <w:tabs>
          <w:tab w:val="left" w:pos="2552"/>
        </w:tabs>
        <w:adjustRightInd w:val="0"/>
        <w:spacing w:after="240" w:line="360" w:lineRule="auto"/>
        <w:ind w:left="1080"/>
        <w:jc w:val="both"/>
        <w:outlineLvl w:val="1"/>
        <w:rPr>
          <w:rFonts w:ascii="Arial" w:eastAsia="Arial" w:hAnsi="Arial" w:cs="Arial"/>
          <w:bCs/>
          <w:sz w:val="28"/>
          <w:szCs w:val="28"/>
          <w:lang w:eastAsia="zh-CN"/>
        </w:rPr>
      </w:pPr>
      <w:bookmarkStart w:id="61" w:name="_heading=h.cw92zxtvyzw7"/>
      <w:bookmarkEnd w:id="61"/>
      <w:r w:rsidRPr="00DF2997">
        <w:rPr>
          <w:rFonts w:ascii="Arial" w:eastAsia="Arial" w:hAnsi="Arial" w:cs="Arial"/>
          <w:bCs/>
          <w:sz w:val="28"/>
          <w:szCs w:val="28"/>
          <w:lang w:eastAsia="zh-CN"/>
        </w:rPr>
        <w:t>Non-COTS Third Party Software Licensing Terms</w:t>
      </w:r>
    </w:p>
    <w:p w14:paraId="04A302D3" w14:textId="0463E8E4" w:rsidR="00AF7451" w:rsidRPr="00DF2997" w:rsidRDefault="00AF7451" w:rsidP="00DF2997">
      <w:pPr>
        <w:tabs>
          <w:tab w:val="left" w:pos="2552"/>
        </w:tabs>
        <w:adjustRightInd w:val="0"/>
        <w:spacing w:after="240" w:line="360" w:lineRule="auto"/>
        <w:ind w:left="1080"/>
        <w:jc w:val="both"/>
        <w:outlineLvl w:val="1"/>
        <w:rPr>
          <w:rFonts w:ascii="Arial" w:eastAsia="Arial" w:hAnsi="Arial" w:cs="Arial"/>
          <w:bCs/>
          <w:sz w:val="28"/>
          <w:szCs w:val="28"/>
          <w:lang w:eastAsia="zh-CN"/>
        </w:rPr>
      </w:pPr>
      <w:r w:rsidRPr="0031134E">
        <w:rPr>
          <w:rFonts w:ascii="Arial" w:eastAsia="Arial" w:hAnsi="Arial" w:cs="Arial"/>
          <w:bCs/>
          <w:sz w:val="28"/>
          <w:szCs w:val="28"/>
          <w:lang w:eastAsia="zh-CN"/>
        </w:rPr>
        <w:t>Not Applicable</w:t>
      </w:r>
    </w:p>
    <w:p w14:paraId="0B003E6D" w14:textId="77777777" w:rsidR="00DF2997" w:rsidRPr="00DF2997" w:rsidRDefault="00DF2997" w:rsidP="00DF2997">
      <w:pPr>
        <w:tabs>
          <w:tab w:val="left" w:pos="2552"/>
        </w:tabs>
        <w:overflowPunct w:val="0"/>
        <w:autoSpaceDE w:val="0"/>
        <w:autoSpaceDN w:val="0"/>
        <w:adjustRightInd w:val="0"/>
        <w:spacing w:before="240" w:after="240" w:line="240" w:lineRule="auto"/>
        <w:ind w:left="720"/>
        <w:rPr>
          <w:rFonts w:ascii="Arial" w:eastAsia="Arial" w:hAnsi="Arial" w:cs="Arial"/>
          <w:bCs/>
          <w:sz w:val="28"/>
          <w:szCs w:val="28"/>
          <w:lang w:eastAsia="en-US"/>
        </w:rPr>
      </w:pPr>
      <w:r w:rsidRPr="00DF2997">
        <w:rPr>
          <w:rFonts w:ascii="Arial" w:eastAsia="Arial" w:hAnsi="Arial" w:cs="Arial"/>
          <w:bCs/>
          <w:sz w:val="28"/>
          <w:szCs w:val="28"/>
          <w:lang w:eastAsia="en-US"/>
        </w:rPr>
        <w:t xml:space="preserve"> ANNEX B</w:t>
      </w:r>
    </w:p>
    <w:p w14:paraId="23679FA2" w14:textId="77777777" w:rsidR="00DF2997" w:rsidRPr="0031134E" w:rsidRDefault="00DF2997" w:rsidP="0031134E">
      <w:pPr>
        <w:tabs>
          <w:tab w:val="left" w:pos="2552"/>
        </w:tabs>
        <w:overflowPunct w:val="0"/>
        <w:autoSpaceDE w:val="0"/>
        <w:autoSpaceDN w:val="0"/>
        <w:adjustRightInd w:val="0"/>
        <w:spacing w:before="240" w:after="240" w:line="240" w:lineRule="auto"/>
        <w:ind w:left="1080"/>
        <w:rPr>
          <w:rFonts w:ascii="Arial" w:eastAsia="Arial" w:hAnsi="Arial" w:cs="Arial"/>
          <w:bCs/>
          <w:sz w:val="28"/>
          <w:szCs w:val="28"/>
          <w:lang w:eastAsia="en-US"/>
        </w:rPr>
      </w:pPr>
      <w:r w:rsidRPr="00DF2997">
        <w:rPr>
          <w:rFonts w:ascii="Arial" w:eastAsia="Arial" w:hAnsi="Arial" w:cs="Arial"/>
          <w:bCs/>
          <w:sz w:val="28"/>
          <w:szCs w:val="28"/>
          <w:lang w:eastAsia="en-US"/>
        </w:rPr>
        <w:t>COTS Licensing Terms</w:t>
      </w:r>
    </w:p>
    <w:p w14:paraId="234AD2D5" w14:textId="77777777" w:rsidR="00AF7451" w:rsidRPr="00DF2997" w:rsidRDefault="00AF7451" w:rsidP="00AF7451">
      <w:pPr>
        <w:tabs>
          <w:tab w:val="left" w:pos="2552"/>
        </w:tabs>
        <w:adjustRightInd w:val="0"/>
        <w:spacing w:after="240" w:line="360" w:lineRule="auto"/>
        <w:ind w:left="1080"/>
        <w:jc w:val="both"/>
        <w:outlineLvl w:val="1"/>
        <w:rPr>
          <w:rFonts w:ascii="Arial" w:eastAsia="Arial" w:hAnsi="Arial" w:cs="Arial"/>
          <w:bCs/>
          <w:sz w:val="28"/>
          <w:szCs w:val="28"/>
          <w:lang w:eastAsia="zh-CN"/>
        </w:rPr>
      </w:pPr>
      <w:r w:rsidRPr="0031134E">
        <w:rPr>
          <w:rFonts w:ascii="Arial" w:eastAsia="Arial" w:hAnsi="Arial" w:cs="Arial"/>
          <w:bCs/>
          <w:sz w:val="28"/>
          <w:szCs w:val="28"/>
          <w:lang w:eastAsia="zh-CN"/>
        </w:rPr>
        <w:t>Not Applicable</w:t>
      </w:r>
    </w:p>
    <w:p w14:paraId="5963E0FE" w14:textId="77777777" w:rsidR="00DF2997" w:rsidRPr="00DF2997" w:rsidRDefault="00DF2997" w:rsidP="00DF2997">
      <w:pPr>
        <w:tabs>
          <w:tab w:val="left" w:pos="2552"/>
        </w:tabs>
        <w:overflowPunct w:val="0"/>
        <w:autoSpaceDE w:val="0"/>
        <w:autoSpaceDN w:val="0"/>
        <w:adjustRightInd w:val="0"/>
        <w:spacing w:before="240" w:after="240" w:line="240" w:lineRule="auto"/>
        <w:ind w:left="720"/>
        <w:rPr>
          <w:rFonts w:ascii="Arial" w:eastAsia="Arial" w:hAnsi="Arial" w:cs="Arial"/>
          <w:bCs/>
          <w:sz w:val="28"/>
          <w:szCs w:val="28"/>
          <w:lang w:eastAsia="en-US"/>
        </w:rPr>
      </w:pPr>
      <w:r w:rsidRPr="00DF2997">
        <w:rPr>
          <w:rFonts w:ascii="Arial" w:eastAsia="Arial" w:hAnsi="Arial" w:cs="Arial"/>
          <w:bCs/>
          <w:sz w:val="28"/>
          <w:szCs w:val="28"/>
          <w:lang w:eastAsia="en-US"/>
        </w:rPr>
        <w:t>ANNEX C</w:t>
      </w:r>
    </w:p>
    <w:p w14:paraId="67BB53A0" w14:textId="77777777" w:rsidR="00DF2997" w:rsidRPr="0031134E" w:rsidRDefault="00DF2997" w:rsidP="0031134E">
      <w:pPr>
        <w:tabs>
          <w:tab w:val="left" w:pos="2552"/>
        </w:tabs>
        <w:overflowPunct w:val="0"/>
        <w:autoSpaceDE w:val="0"/>
        <w:autoSpaceDN w:val="0"/>
        <w:adjustRightInd w:val="0"/>
        <w:spacing w:before="240" w:after="240" w:line="240" w:lineRule="auto"/>
        <w:ind w:left="1080"/>
        <w:rPr>
          <w:rFonts w:ascii="Arial" w:eastAsia="Arial" w:hAnsi="Arial" w:cs="Arial"/>
          <w:bCs/>
          <w:sz w:val="28"/>
          <w:szCs w:val="28"/>
          <w:lang w:eastAsia="en-US"/>
        </w:rPr>
      </w:pPr>
      <w:r w:rsidRPr="00DF2997">
        <w:rPr>
          <w:rFonts w:ascii="Arial" w:eastAsia="Arial" w:hAnsi="Arial" w:cs="Arial"/>
          <w:bCs/>
          <w:sz w:val="28"/>
          <w:szCs w:val="28"/>
          <w:lang w:eastAsia="en-US"/>
        </w:rPr>
        <w:t>Software Support &amp; Maintenance Terms</w:t>
      </w:r>
    </w:p>
    <w:p w14:paraId="22ABB2D4" w14:textId="77777777" w:rsidR="00AF7451" w:rsidRPr="00DF2997" w:rsidRDefault="00AF7451" w:rsidP="00AF7451">
      <w:pPr>
        <w:tabs>
          <w:tab w:val="left" w:pos="2552"/>
        </w:tabs>
        <w:adjustRightInd w:val="0"/>
        <w:spacing w:after="240" w:line="360" w:lineRule="auto"/>
        <w:ind w:left="1080"/>
        <w:jc w:val="both"/>
        <w:outlineLvl w:val="1"/>
        <w:rPr>
          <w:rFonts w:ascii="Arial" w:eastAsia="Arial" w:hAnsi="Arial" w:cs="Arial"/>
          <w:bCs/>
          <w:sz w:val="28"/>
          <w:szCs w:val="28"/>
          <w:lang w:eastAsia="zh-CN"/>
        </w:rPr>
      </w:pPr>
      <w:r w:rsidRPr="0031134E">
        <w:rPr>
          <w:rFonts w:ascii="Arial" w:eastAsia="Arial" w:hAnsi="Arial" w:cs="Arial"/>
          <w:bCs/>
          <w:sz w:val="28"/>
          <w:szCs w:val="28"/>
          <w:lang w:eastAsia="zh-CN"/>
        </w:rPr>
        <w:t>Not Applicable</w:t>
      </w:r>
    </w:p>
    <w:p w14:paraId="18841BC9" w14:textId="77777777" w:rsidR="00DF2997" w:rsidRPr="00DF2997" w:rsidRDefault="00DF2997" w:rsidP="00DF2997">
      <w:pPr>
        <w:tabs>
          <w:tab w:val="left" w:pos="2552"/>
        </w:tabs>
        <w:overflowPunct w:val="0"/>
        <w:autoSpaceDE w:val="0"/>
        <w:autoSpaceDN w:val="0"/>
        <w:adjustRightInd w:val="0"/>
        <w:spacing w:before="240" w:after="240" w:line="240" w:lineRule="auto"/>
        <w:ind w:left="720"/>
        <w:rPr>
          <w:rFonts w:ascii="Arial" w:eastAsia="Arial" w:hAnsi="Arial" w:cs="Arial"/>
          <w:bCs/>
          <w:sz w:val="28"/>
          <w:szCs w:val="28"/>
          <w:lang w:eastAsia="en-US"/>
        </w:rPr>
      </w:pPr>
      <w:r w:rsidRPr="00DF2997">
        <w:rPr>
          <w:rFonts w:ascii="Arial" w:eastAsia="Arial" w:hAnsi="Arial" w:cs="Arial"/>
          <w:bCs/>
          <w:sz w:val="28"/>
          <w:szCs w:val="28"/>
          <w:lang w:eastAsia="en-US"/>
        </w:rPr>
        <w:t xml:space="preserve"> ANNEX D</w:t>
      </w:r>
    </w:p>
    <w:p w14:paraId="1F2AAEC3" w14:textId="77777777" w:rsidR="00DF2997" w:rsidRPr="0031134E" w:rsidRDefault="00DF2997" w:rsidP="0031134E">
      <w:pPr>
        <w:tabs>
          <w:tab w:val="left" w:pos="2552"/>
        </w:tabs>
        <w:overflowPunct w:val="0"/>
        <w:autoSpaceDE w:val="0"/>
        <w:autoSpaceDN w:val="0"/>
        <w:adjustRightInd w:val="0"/>
        <w:spacing w:before="240" w:after="240" w:line="240" w:lineRule="auto"/>
        <w:ind w:left="1080"/>
        <w:rPr>
          <w:rFonts w:ascii="Arial" w:eastAsia="Arial" w:hAnsi="Arial" w:cs="Arial"/>
          <w:bCs/>
          <w:sz w:val="28"/>
          <w:szCs w:val="28"/>
          <w:lang w:eastAsia="en-US"/>
        </w:rPr>
      </w:pPr>
      <w:r w:rsidRPr="00DF2997">
        <w:rPr>
          <w:rFonts w:ascii="Arial" w:eastAsia="Arial" w:hAnsi="Arial" w:cs="Arial"/>
          <w:bCs/>
          <w:sz w:val="28"/>
          <w:szCs w:val="28"/>
          <w:lang w:eastAsia="en-US"/>
        </w:rPr>
        <w:t>Software as a Service Terms</w:t>
      </w:r>
    </w:p>
    <w:p w14:paraId="52070D7B" w14:textId="77777777" w:rsidR="00AF7451" w:rsidRPr="00DF2997" w:rsidRDefault="00AF7451" w:rsidP="00AF7451">
      <w:pPr>
        <w:tabs>
          <w:tab w:val="left" w:pos="2552"/>
        </w:tabs>
        <w:adjustRightInd w:val="0"/>
        <w:spacing w:after="240" w:line="360" w:lineRule="auto"/>
        <w:ind w:left="1080"/>
        <w:jc w:val="both"/>
        <w:outlineLvl w:val="1"/>
        <w:rPr>
          <w:rFonts w:ascii="Arial" w:eastAsia="Arial" w:hAnsi="Arial" w:cs="Arial"/>
          <w:bCs/>
          <w:sz w:val="28"/>
          <w:szCs w:val="28"/>
          <w:lang w:eastAsia="zh-CN"/>
        </w:rPr>
      </w:pPr>
      <w:r w:rsidRPr="0031134E">
        <w:rPr>
          <w:rFonts w:ascii="Arial" w:eastAsia="Arial" w:hAnsi="Arial" w:cs="Arial"/>
          <w:bCs/>
          <w:sz w:val="28"/>
          <w:szCs w:val="28"/>
          <w:lang w:eastAsia="zh-CN"/>
        </w:rPr>
        <w:t>Not Applicable</w:t>
      </w:r>
    </w:p>
    <w:p w14:paraId="437F1FEB" w14:textId="77777777" w:rsidR="00DF2997" w:rsidRPr="00DF2997" w:rsidRDefault="00DF2997" w:rsidP="0031134E">
      <w:pPr>
        <w:tabs>
          <w:tab w:val="left" w:pos="2552"/>
        </w:tabs>
        <w:adjustRightInd w:val="0"/>
        <w:spacing w:before="360" w:after="80" w:line="360" w:lineRule="auto"/>
        <w:ind w:left="720"/>
        <w:outlineLvl w:val="1"/>
        <w:rPr>
          <w:rFonts w:ascii="Arial" w:eastAsia="Arial" w:hAnsi="Arial" w:cs="Arial"/>
          <w:bCs/>
          <w:sz w:val="34"/>
          <w:szCs w:val="34"/>
          <w:lang w:eastAsia="zh-CN"/>
        </w:rPr>
      </w:pPr>
      <w:bookmarkStart w:id="62" w:name="_heading=h.rddr5dzh1evi"/>
      <w:bookmarkEnd w:id="62"/>
      <w:r w:rsidRPr="00DF2997">
        <w:rPr>
          <w:rFonts w:ascii="Arial" w:eastAsia="Arial" w:hAnsi="Arial" w:cs="Arial"/>
          <w:bCs/>
          <w:sz w:val="34"/>
          <w:szCs w:val="34"/>
          <w:lang w:eastAsia="zh-CN"/>
        </w:rPr>
        <w:t>Annex E</w:t>
      </w:r>
    </w:p>
    <w:p w14:paraId="7EF8533C" w14:textId="77777777" w:rsidR="00DF2997" w:rsidRPr="0031134E" w:rsidRDefault="00DF2997" w:rsidP="00DF2997">
      <w:pPr>
        <w:tabs>
          <w:tab w:val="left" w:pos="2552"/>
        </w:tabs>
        <w:adjustRightInd w:val="0"/>
        <w:spacing w:after="80" w:line="360" w:lineRule="auto"/>
        <w:ind w:left="1080"/>
        <w:outlineLvl w:val="1"/>
        <w:rPr>
          <w:rFonts w:ascii="Arial" w:eastAsia="Arial" w:hAnsi="Arial" w:cs="Arial"/>
          <w:bCs/>
          <w:sz w:val="28"/>
          <w:szCs w:val="28"/>
          <w:lang w:eastAsia="zh-CN"/>
        </w:rPr>
      </w:pPr>
      <w:bookmarkStart w:id="63" w:name="_heading=h.3b21x5xdpozu"/>
      <w:bookmarkEnd w:id="63"/>
      <w:r w:rsidRPr="00DF2997">
        <w:rPr>
          <w:rFonts w:ascii="Arial" w:eastAsia="Arial" w:hAnsi="Arial" w:cs="Arial"/>
          <w:bCs/>
          <w:sz w:val="28"/>
          <w:szCs w:val="28"/>
          <w:lang w:eastAsia="zh-CN"/>
        </w:rPr>
        <w:t>As a Service Terms</w:t>
      </w:r>
    </w:p>
    <w:p w14:paraId="077AE316" w14:textId="77777777" w:rsidR="00AF7451" w:rsidRPr="00DF2997" w:rsidRDefault="00AF7451" w:rsidP="00AF7451">
      <w:pPr>
        <w:tabs>
          <w:tab w:val="left" w:pos="2552"/>
        </w:tabs>
        <w:adjustRightInd w:val="0"/>
        <w:spacing w:after="240" w:line="360" w:lineRule="auto"/>
        <w:ind w:left="1080"/>
        <w:jc w:val="both"/>
        <w:outlineLvl w:val="1"/>
        <w:rPr>
          <w:rFonts w:ascii="Arial" w:eastAsia="Arial" w:hAnsi="Arial" w:cs="Arial"/>
          <w:bCs/>
          <w:sz w:val="28"/>
          <w:szCs w:val="28"/>
          <w:lang w:eastAsia="zh-CN"/>
        </w:rPr>
      </w:pPr>
      <w:r w:rsidRPr="0031134E">
        <w:rPr>
          <w:rFonts w:ascii="Arial" w:eastAsia="Arial" w:hAnsi="Arial" w:cs="Arial"/>
          <w:bCs/>
          <w:sz w:val="28"/>
          <w:szCs w:val="28"/>
          <w:lang w:eastAsia="zh-CN"/>
        </w:rPr>
        <w:t>Not Applicable</w:t>
      </w:r>
    </w:p>
    <w:p w14:paraId="179E0EF9" w14:textId="77777777" w:rsidR="00DF2997" w:rsidRDefault="00DF2997" w:rsidP="00DF2997">
      <w:pPr>
        <w:tabs>
          <w:tab w:val="left" w:pos="2552"/>
        </w:tabs>
        <w:overflowPunct w:val="0"/>
        <w:autoSpaceDE w:val="0"/>
        <w:autoSpaceDN w:val="0"/>
        <w:adjustRightInd w:val="0"/>
        <w:spacing w:before="240" w:after="240" w:line="240" w:lineRule="auto"/>
        <w:ind w:left="720"/>
        <w:rPr>
          <w:rFonts w:ascii="Arial" w:eastAsia="Arial" w:hAnsi="Arial" w:cs="Arial"/>
          <w:b/>
          <w:sz w:val="24"/>
          <w:szCs w:val="24"/>
          <w:highlight w:val="yellow"/>
          <w:lang w:eastAsia="en-US"/>
        </w:rPr>
      </w:pPr>
    </w:p>
    <w:p w14:paraId="27624E29" w14:textId="77777777" w:rsidR="00BB08C4" w:rsidRDefault="00BB08C4" w:rsidP="00DF2997">
      <w:pPr>
        <w:tabs>
          <w:tab w:val="left" w:pos="2552"/>
        </w:tabs>
        <w:overflowPunct w:val="0"/>
        <w:autoSpaceDE w:val="0"/>
        <w:autoSpaceDN w:val="0"/>
        <w:adjustRightInd w:val="0"/>
        <w:spacing w:before="240" w:after="240" w:line="240" w:lineRule="auto"/>
        <w:ind w:left="720"/>
        <w:rPr>
          <w:rFonts w:ascii="Arial" w:eastAsia="Arial" w:hAnsi="Arial" w:cs="Arial"/>
          <w:b/>
          <w:sz w:val="24"/>
          <w:szCs w:val="24"/>
          <w:highlight w:val="yellow"/>
          <w:lang w:eastAsia="en-US"/>
        </w:rPr>
      </w:pPr>
    </w:p>
    <w:p w14:paraId="736ECEA4" w14:textId="77777777" w:rsidR="00BB08C4" w:rsidRDefault="00BB08C4" w:rsidP="00DF2997">
      <w:pPr>
        <w:tabs>
          <w:tab w:val="left" w:pos="2552"/>
        </w:tabs>
        <w:overflowPunct w:val="0"/>
        <w:autoSpaceDE w:val="0"/>
        <w:autoSpaceDN w:val="0"/>
        <w:adjustRightInd w:val="0"/>
        <w:spacing w:before="240" w:after="240" w:line="240" w:lineRule="auto"/>
        <w:ind w:left="720"/>
        <w:rPr>
          <w:rFonts w:ascii="Arial" w:eastAsia="Arial" w:hAnsi="Arial" w:cs="Arial"/>
          <w:b/>
          <w:sz w:val="24"/>
          <w:szCs w:val="24"/>
          <w:highlight w:val="yellow"/>
          <w:lang w:eastAsia="en-US"/>
        </w:rPr>
      </w:pPr>
    </w:p>
    <w:p w14:paraId="2AF01B04" w14:textId="77777777" w:rsidR="00BB08C4" w:rsidRDefault="00BB08C4" w:rsidP="00DF2997">
      <w:pPr>
        <w:tabs>
          <w:tab w:val="left" w:pos="2552"/>
        </w:tabs>
        <w:overflowPunct w:val="0"/>
        <w:autoSpaceDE w:val="0"/>
        <w:autoSpaceDN w:val="0"/>
        <w:adjustRightInd w:val="0"/>
        <w:spacing w:before="240" w:after="240" w:line="240" w:lineRule="auto"/>
        <w:ind w:left="720"/>
        <w:rPr>
          <w:rFonts w:ascii="Arial" w:eastAsia="Arial" w:hAnsi="Arial" w:cs="Arial"/>
          <w:b/>
          <w:sz w:val="24"/>
          <w:szCs w:val="24"/>
          <w:highlight w:val="yellow"/>
          <w:lang w:eastAsia="en-US"/>
        </w:rPr>
      </w:pPr>
    </w:p>
    <w:p w14:paraId="1126B41E" w14:textId="11E4EBFB" w:rsidR="00315822" w:rsidRDefault="00315822" w:rsidP="00315822">
      <w:pPr>
        <w:overflowPunct w:val="0"/>
        <w:autoSpaceDE w:val="0"/>
        <w:autoSpaceDN w:val="0"/>
        <w:adjustRightInd w:val="0"/>
        <w:spacing w:before="240" w:after="120" w:line="240" w:lineRule="auto"/>
        <w:ind w:hanging="567"/>
        <w:jc w:val="both"/>
        <w:rPr>
          <w:rFonts w:ascii="Arial Bold" w:eastAsia="Arial Bold" w:hAnsi="Arial Bold" w:cs="Arial Bold"/>
          <w:b/>
          <w:color w:val="000000"/>
          <w:sz w:val="36"/>
          <w:szCs w:val="36"/>
        </w:rPr>
      </w:pPr>
      <w:r w:rsidRPr="00315822">
        <w:rPr>
          <w:rFonts w:ascii="Arial Bold" w:eastAsia="Arial Bold" w:hAnsi="Arial Bold" w:cs="Arial Bold"/>
          <w:b/>
          <w:color w:val="000000"/>
          <w:sz w:val="36"/>
          <w:szCs w:val="36"/>
        </w:rPr>
        <w:lastRenderedPageBreak/>
        <w:t>Call-Off Schedule 9 (Security)</w:t>
      </w:r>
    </w:p>
    <w:p w14:paraId="163DB01D" w14:textId="65EBFB84" w:rsidR="00C20BC2" w:rsidRPr="00315822" w:rsidRDefault="00E21B3C" w:rsidP="00315822">
      <w:pPr>
        <w:overflowPunct w:val="0"/>
        <w:autoSpaceDE w:val="0"/>
        <w:autoSpaceDN w:val="0"/>
        <w:adjustRightInd w:val="0"/>
        <w:spacing w:before="240" w:after="120" w:line="240" w:lineRule="auto"/>
        <w:ind w:hanging="567"/>
        <w:jc w:val="both"/>
        <w:rPr>
          <w:rFonts w:ascii="Arial Bold" w:eastAsia="Arial Bold" w:hAnsi="Arial Bold" w:cs="Arial Bold"/>
          <w:b/>
          <w:color w:val="000000"/>
          <w:sz w:val="36"/>
          <w:szCs w:val="36"/>
        </w:rPr>
      </w:pPr>
      <w:r>
        <w:rPr>
          <w:rFonts w:ascii="Arial" w:eastAsia="Arial" w:hAnsi="Arial" w:cs="Arial"/>
          <w:color w:val="000000"/>
          <w:sz w:val="24"/>
          <w:szCs w:val="24"/>
        </w:rPr>
        <w:t>See CCSO25A16</w:t>
      </w:r>
      <w:r w:rsidR="00C20BC2" w:rsidRPr="00C20BC2">
        <w:rPr>
          <w:rFonts w:ascii="Arial" w:eastAsia="Arial" w:hAnsi="Arial" w:cs="Arial"/>
          <w:color w:val="000000"/>
          <w:sz w:val="24"/>
          <w:szCs w:val="24"/>
        </w:rPr>
        <w:t xml:space="preserve"> Annex </w:t>
      </w:r>
      <w:proofErr w:type="gramStart"/>
      <w:r w:rsidR="00C20BC2" w:rsidRPr="00C20BC2">
        <w:rPr>
          <w:rFonts w:ascii="Arial" w:eastAsia="Arial" w:hAnsi="Arial" w:cs="Arial"/>
          <w:color w:val="000000"/>
          <w:sz w:val="24"/>
          <w:szCs w:val="24"/>
        </w:rPr>
        <w:t>A</w:t>
      </w:r>
      <w:proofErr w:type="gramEnd"/>
      <w:r w:rsidR="00C20BC2" w:rsidRPr="00C20BC2">
        <w:rPr>
          <w:rFonts w:ascii="Arial" w:eastAsia="Arial" w:hAnsi="Arial" w:cs="Arial"/>
          <w:color w:val="000000"/>
          <w:sz w:val="24"/>
          <w:szCs w:val="24"/>
        </w:rPr>
        <w:t xml:space="preserve"> Departmental Security Terms</w:t>
      </w:r>
      <w:r w:rsidR="00C20BC2">
        <w:rPr>
          <w:rFonts w:ascii="Arial" w:eastAsia="Arial" w:hAnsi="Arial" w:cs="Arial"/>
          <w:color w:val="000000"/>
          <w:sz w:val="24"/>
          <w:szCs w:val="24"/>
        </w:rPr>
        <w:t xml:space="preserve"> </w:t>
      </w:r>
      <w:proofErr w:type="spellStart"/>
      <w:r w:rsidR="00996F7B">
        <w:rPr>
          <w:rFonts w:ascii="Arial" w:eastAsia="Arial" w:hAnsi="Arial" w:cs="Arial"/>
          <w:color w:val="000000"/>
          <w:sz w:val="24"/>
          <w:szCs w:val="24"/>
        </w:rPr>
        <w:t>D</w:t>
      </w:r>
      <w:r w:rsidR="00C20BC2">
        <w:rPr>
          <w:rFonts w:ascii="Arial" w:eastAsia="Arial" w:hAnsi="Arial" w:cs="Arial"/>
          <w:color w:val="000000"/>
          <w:sz w:val="24"/>
          <w:szCs w:val="24"/>
        </w:rPr>
        <w:t>fE</w:t>
      </w:r>
      <w:proofErr w:type="spellEnd"/>
    </w:p>
    <w:p w14:paraId="5D406DF9" w14:textId="09A1D5C5" w:rsidR="00932964" w:rsidRDefault="00932964" w:rsidP="00327E16">
      <w:pPr>
        <w:keepNext/>
        <w:spacing w:after="240" w:line="240" w:lineRule="auto"/>
        <w:rPr>
          <w:rFonts w:ascii="Arial" w:eastAsia="Arial" w:hAnsi="Arial" w:cs="Arial"/>
          <w:b/>
          <w:color w:val="000000"/>
          <w:sz w:val="32"/>
          <w:szCs w:val="32"/>
        </w:rPr>
      </w:pPr>
      <w:bookmarkStart w:id="64" w:name="_heading=h.19c6y18"/>
      <w:bookmarkEnd w:id="64"/>
    </w:p>
    <w:p w14:paraId="2092A5CF" w14:textId="1BC3CD57" w:rsidR="00932964" w:rsidRDefault="00932964" w:rsidP="00327E16">
      <w:pPr>
        <w:keepNext/>
        <w:spacing w:after="240" w:line="240" w:lineRule="auto"/>
        <w:rPr>
          <w:rFonts w:ascii="Arial" w:eastAsia="Arial" w:hAnsi="Arial" w:cs="Arial"/>
          <w:b/>
          <w:color w:val="000000"/>
          <w:sz w:val="32"/>
          <w:szCs w:val="32"/>
        </w:rPr>
      </w:pPr>
    </w:p>
    <w:p w14:paraId="0854453B" w14:textId="77777777" w:rsidR="00932964" w:rsidRDefault="00932964" w:rsidP="00327E16">
      <w:pPr>
        <w:keepNext/>
        <w:spacing w:after="240" w:line="240" w:lineRule="auto"/>
        <w:rPr>
          <w:rFonts w:ascii="Arial" w:eastAsia="Arial" w:hAnsi="Arial" w:cs="Arial"/>
          <w:b/>
          <w:color w:val="000000"/>
          <w:sz w:val="32"/>
          <w:szCs w:val="32"/>
        </w:rPr>
      </w:pPr>
    </w:p>
    <w:p w14:paraId="7C9C2531" w14:textId="3EFA0902" w:rsidR="00327E16" w:rsidRPr="00327E16" w:rsidRDefault="00327E16" w:rsidP="00327E16">
      <w:pPr>
        <w:keepNext/>
        <w:spacing w:after="240" w:line="240" w:lineRule="auto"/>
        <w:rPr>
          <w:rFonts w:ascii="Arial" w:eastAsia="Arial" w:hAnsi="Arial" w:cs="Arial"/>
          <w:b/>
          <w:color w:val="000000"/>
          <w:sz w:val="32"/>
          <w:szCs w:val="32"/>
        </w:rPr>
      </w:pPr>
      <w:r w:rsidRPr="00327E16">
        <w:rPr>
          <w:rFonts w:ascii="Arial" w:eastAsia="Arial" w:hAnsi="Arial" w:cs="Arial"/>
          <w:b/>
          <w:color w:val="000000"/>
          <w:sz w:val="32"/>
          <w:szCs w:val="32"/>
        </w:rPr>
        <w:t>Call-Off Schedule 10 (Exit Management)</w:t>
      </w:r>
    </w:p>
    <w:p w14:paraId="0D4BB1A1" w14:textId="77777777" w:rsidR="00327E16" w:rsidRPr="00327E16" w:rsidRDefault="00327E16" w:rsidP="00871A99">
      <w:pPr>
        <w:keepNext/>
        <w:numPr>
          <w:ilvl w:val="0"/>
          <w:numId w:val="53"/>
        </w:numPr>
        <w:tabs>
          <w:tab w:val="left" w:pos="0"/>
        </w:tabs>
        <w:spacing w:before="240" w:after="240" w:line="240" w:lineRule="auto"/>
        <w:rPr>
          <w:rFonts w:ascii="Arial" w:eastAsia="Arial" w:hAnsi="Arial" w:cs="Arial"/>
          <w:b/>
          <w:sz w:val="24"/>
          <w:szCs w:val="24"/>
        </w:rPr>
      </w:pPr>
      <w:r w:rsidRPr="00327E16">
        <w:rPr>
          <w:rFonts w:ascii="Arial Bold" w:eastAsia="Arial Bold" w:hAnsi="Arial Bold" w:cs="Arial Bold"/>
          <w:b/>
          <w:color w:val="000000"/>
          <w:sz w:val="24"/>
          <w:szCs w:val="24"/>
        </w:rPr>
        <w:t>Definitions</w:t>
      </w:r>
    </w:p>
    <w:p w14:paraId="2BEA2576" w14:textId="77777777" w:rsidR="00327E16" w:rsidRPr="00327E16" w:rsidRDefault="00327E16" w:rsidP="00871A99">
      <w:pPr>
        <w:keepNext/>
        <w:numPr>
          <w:ilvl w:val="1"/>
          <w:numId w:val="53"/>
        </w:numPr>
        <w:spacing w:before="120" w:after="120" w:line="240" w:lineRule="auto"/>
        <w:rPr>
          <w:rFonts w:cs="Calibri"/>
          <w:sz w:val="24"/>
          <w:szCs w:val="24"/>
        </w:rPr>
      </w:pPr>
      <w:r w:rsidRPr="00327E16">
        <w:rPr>
          <w:rFonts w:ascii="Arial" w:eastAsia="Arial" w:hAnsi="Arial" w:cs="Arial"/>
          <w:color w:val="000000"/>
          <w:sz w:val="24"/>
          <w:szCs w:val="24"/>
        </w:rPr>
        <w:t>In this Schedule, the following words shall have the following meanings and they shall supplement Joint Schedule 1 (Definitions):</w:t>
      </w:r>
    </w:p>
    <w:tbl>
      <w:tblPr>
        <w:tblW w:w="7995" w:type="dxa"/>
        <w:tblInd w:w="1013" w:type="dxa"/>
        <w:tblLayout w:type="fixed"/>
        <w:tblLook w:val="04A0" w:firstRow="1" w:lastRow="0" w:firstColumn="1" w:lastColumn="0" w:noHBand="0" w:noVBand="1"/>
      </w:tblPr>
      <w:tblGrid>
        <w:gridCol w:w="3063"/>
        <w:gridCol w:w="4932"/>
      </w:tblGrid>
      <w:tr w:rsidR="00327E16" w:rsidRPr="00327E16" w14:paraId="20F8A498" w14:textId="77777777" w:rsidTr="00327E16">
        <w:tc>
          <w:tcPr>
            <w:tcW w:w="3060" w:type="dxa"/>
            <w:tcBorders>
              <w:top w:val="single" w:sz="4" w:space="0" w:color="auto"/>
              <w:left w:val="single" w:sz="4" w:space="0" w:color="auto"/>
              <w:bottom w:val="single" w:sz="4" w:space="0" w:color="auto"/>
              <w:right w:val="single" w:sz="4" w:space="0" w:color="auto"/>
            </w:tcBorders>
            <w:hideMark/>
          </w:tcPr>
          <w:p w14:paraId="50ABEDA4" w14:textId="77777777" w:rsidR="00327E16" w:rsidRPr="00327E16" w:rsidRDefault="00327E16" w:rsidP="00327E16">
            <w:pPr>
              <w:spacing w:after="120"/>
              <w:ind w:left="-108"/>
              <w:rPr>
                <w:rFonts w:ascii="Arial" w:eastAsia="Arial" w:hAnsi="Arial" w:cs="Arial"/>
                <w:b/>
                <w:color w:val="000000"/>
                <w:sz w:val="24"/>
                <w:szCs w:val="24"/>
              </w:rPr>
            </w:pPr>
            <w:r w:rsidRPr="00327E16">
              <w:rPr>
                <w:rFonts w:ascii="Arial" w:eastAsia="Arial" w:hAnsi="Arial" w:cs="Arial"/>
                <w:b/>
                <w:sz w:val="24"/>
                <w:szCs w:val="24"/>
              </w:rPr>
              <w:t>“Core Network”</w:t>
            </w:r>
          </w:p>
        </w:tc>
        <w:tc>
          <w:tcPr>
            <w:tcW w:w="4928" w:type="dxa"/>
            <w:tcBorders>
              <w:top w:val="single" w:sz="4" w:space="0" w:color="auto"/>
              <w:left w:val="single" w:sz="4" w:space="0" w:color="auto"/>
              <w:bottom w:val="single" w:sz="4" w:space="0" w:color="auto"/>
              <w:right w:val="single" w:sz="4" w:space="0" w:color="auto"/>
            </w:tcBorders>
            <w:hideMark/>
          </w:tcPr>
          <w:p w14:paraId="6EC89B3F" w14:textId="77777777" w:rsidR="00327E16" w:rsidRPr="00327E16" w:rsidRDefault="00327E16" w:rsidP="00327E16">
            <w:pPr>
              <w:tabs>
                <w:tab w:val="left" w:pos="-9"/>
              </w:tabs>
              <w:spacing w:after="120"/>
              <w:rPr>
                <w:rFonts w:ascii="Arial" w:eastAsia="Arial" w:hAnsi="Arial" w:cs="Arial"/>
                <w:color w:val="000000"/>
                <w:sz w:val="24"/>
                <w:szCs w:val="24"/>
              </w:rPr>
            </w:pPr>
            <w:r w:rsidRPr="00327E16">
              <w:rPr>
                <w:rFonts w:ascii="Arial" w:eastAsia="Arial" w:hAnsi="Arial" w:cs="Arial"/>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327E16" w:rsidRPr="00327E16" w14:paraId="7DA8F9C8" w14:textId="77777777" w:rsidTr="00327E16">
        <w:tc>
          <w:tcPr>
            <w:tcW w:w="3060" w:type="dxa"/>
            <w:tcBorders>
              <w:top w:val="single" w:sz="4" w:space="0" w:color="auto"/>
              <w:left w:val="single" w:sz="4" w:space="0" w:color="auto"/>
              <w:bottom w:val="single" w:sz="4" w:space="0" w:color="auto"/>
              <w:right w:val="single" w:sz="4" w:space="0" w:color="auto"/>
            </w:tcBorders>
            <w:hideMark/>
          </w:tcPr>
          <w:p w14:paraId="7DCF137D" w14:textId="77777777" w:rsidR="00327E16" w:rsidRPr="00327E16" w:rsidRDefault="00327E16" w:rsidP="00327E16">
            <w:pPr>
              <w:spacing w:after="120"/>
              <w:ind w:left="-108"/>
              <w:rPr>
                <w:rFonts w:ascii="Arial" w:eastAsia="Arial" w:hAnsi="Arial" w:cs="Arial"/>
                <w:b/>
                <w:color w:val="000000"/>
                <w:sz w:val="24"/>
                <w:szCs w:val="24"/>
              </w:rPr>
            </w:pPr>
            <w:r w:rsidRPr="00327E16">
              <w:rPr>
                <w:rFonts w:ascii="Arial" w:eastAsia="Arial" w:hAnsi="Arial" w:cs="Arial"/>
                <w:b/>
                <w:color w:val="000000"/>
                <w:sz w:val="24"/>
                <w:szCs w:val="24"/>
              </w:rPr>
              <w:t>“Core Network Assets”</w:t>
            </w:r>
          </w:p>
        </w:tc>
        <w:tc>
          <w:tcPr>
            <w:tcW w:w="4928" w:type="dxa"/>
            <w:tcBorders>
              <w:top w:val="single" w:sz="4" w:space="0" w:color="auto"/>
              <w:left w:val="single" w:sz="4" w:space="0" w:color="auto"/>
              <w:bottom w:val="single" w:sz="4" w:space="0" w:color="auto"/>
              <w:right w:val="single" w:sz="4" w:space="0" w:color="auto"/>
            </w:tcBorders>
            <w:hideMark/>
          </w:tcPr>
          <w:p w14:paraId="0C2B8C10" w14:textId="77777777" w:rsidR="00327E16" w:rsidRPr="00327E16" w:rsidRDefault="00327E16" w:rsidP="00327E16">
            <w:pPr>
              <w:tabs>
                <w:tab w:val="left" w:pos="-9"/>
              </w:tabs>
              <w:spacing w:after="120"/>
              <w:rPr>
                <w:rFonts w:ascii="Arial" w:eastAsia="Arial" w:hAnsi="Arial" w:cs="Arial"/>
                <w:color w:val="000000"/>
                <w:sz w:val="24"/>
                <w:szCs w:val="24"/>
              </w:rPr>
            </w:pPr>
            <w:r w:rsidRPr="00327E16">
              <w:rPr>
                <w:rFonts w:ascii="Arial" w:eastAsia="Arial" w:hAnsi="Arial" w:cs="Arial"/>
                <w:color w:val="000000"/>
                <w:sz w:val="24"/>
                <w:szCs w:val="24"/>
              </w:rPr>
              <w:t>the assets used in the provision of the Core Network;</w:t>
            </w:r>
          </w:p>
        </w:tc>
      </w:tr>
      <w:tr w:rsidR="00327E16" w:rsidRPr="00327E16" w14:paraId="340261F4" w14:textId="77777777" w:rsidTr="00327E16">
        <w:tc>
          <w:tcPr>
            <w:tcW w:w="3060" w:type="dxa"/>
            <w:tcBorders>
              <w:top w:val="single" w:sz="4" w:space="0" w:color="auto"/>
              <w:left w:val="single" w:sz="4" w:space="0" w:color="000000"/>
              <w:bottom w:val="single" w:sz="4" w:space="0" w:color="000000"/>
              <w:right w:val="single" w:sz="4" w:space="0" w:color="000000"/>
            </w:tcBorders>
            <w:hideMark/>
          </w:tcPr>
          <w:p w14:paraId="568361CB" w14:textId="77777777" w:rsidR="00327E16" w:rsidRPr="00327E16" w:rsidRDefault="00327E16" w:rsidP="00327E16">
            <w:pPr>
              <w:spacing w:after="120"/>
              <w:ind w:left="-108"/>
              <w:rPr>
                <w:rFonts w:ascii="Arial" w:eastAsia="Arial" w:hAnsi="Arial" w:cs="Arial"/>
                <w:b/>
                <w:color w:val="000000"/>
                <w:sz w:val="24"/>
                <w:szCs w:val="24"/>
              </w:rPr>
            </w:pPr>
            <w:r w:rsidRPr="00327E16">
              <w:rPr>
                <w:rFonts w:ascii="Arial" w:eastAsia="Arial" w:hAnsi="Arial" w:cs="Arial"/>
                <w:b/>
                <w:color w:val="000000"/>
                <w:sz w:val="24"/>
                <w:szCs w:val="24"/>
              </w:rPr>
              <w:t>"Exclusive Assets"</w:t>
            </w:r>
          </w:p>
        </w:tc>
        <w:tc>
          <w:tcPr>
            <w:tcW w:w="4928" w:type="dxa"/>
            <w:tcBorders>
              <w:top w:val="single" w:sz="4" w:space="0" w:color="auto"/>
              <w:left w:val="single" w:sz="4" w:space="0" w:color="000000"/>
              <w:bottom w:val="single" w:sz="4" w:space="0" w:color="000000"/>
              <w:right w:val="single" w:sz="4" w:space="0" w:color="000000"/>
            </w:tcBorders>
            <w:hideMark/>
          </w:tcPr>
          <w:p w14:paraId="094B9792" w14:textId="77777777" w:rsidR="00327E16" w:rsidRPr="00327E16" w:rsidRDefault="00327E16" w:rsidP="00327E16">
            <w:pPr>
              <w:tabs>
                <w:tab w:val="left" w:pos="-9"/>
              </w:tabs>
              <w:spacing w:after="120"/>
              <w:rPr>
                <w:rFonts w:ascii="Arial" w:eastAsia="Arial" w:hAnsi="Arial" w:cs="Arial"/>
                <w:color w:val="000000"/>
                <w:sz w:val="24"/>
                <w:szCs w:val="24"/>
              </w:rPr>
            </w:pPr>
            <w:r w:rsidRPr="00327E16">
              <w:rPr>
                <w:rFonts w:ascii="Arial" w:eastAsia="Arial" w:hAnsi="Arial" w:cs="Arial"/>
                <w:color w:val="000000"/>
                <w:sz w:val="24"/>
                <w:szCs w:val="24"/>
              </w:rPr>
              <w:t>Supplier Assets used exclusively by the Supplier or a Key Subcontractor in the provision of the Deliverables;</w:t>
            </w:r>
          </w:p>
        </w:tc>
      </w:tr>
      <w:tr w:rsidR="00327E16" w:rsidRPr="00327E16" w14:paraId="062FD47B" w14:textId="77777777" w:rsidTr="00327E16">
        <w:tc>
          <w:tcPr>
            <w:tcW w:w="3060" w:type="dxa"/>
            <w:tcBorders>
              <w:top w:val="single" w:sz="4" w:space="0" w:color="000000"/>
              <w:left w:val="single" w:sz="4" w:space="0" w:color="000000"/>
              <w:bottom w:val="single" w:sz="4" w:space="0" w:color="000000"/>
              <w:right w:val="single" w:sz="4" w:space="0" w:color="000000"/>
            </w:tcBorders>
            <w:hideMark/>
          </w:tcPr>
          <w:p w14:paraId="5A74A408" w14:textId="77777777" w:rsidR="00327E16" w:rsidRPr="00327E16" w:rsidRDefault="00327E16" w:rsidP="00327E16">
            <w:pPr>
              <w:spacing w:after="120"/>
              <w:ind w:left="-108"/>
              <w:rPr>
                <w:rFonts w:ascii="Arial" w:eastAsia="Arial" w:hAnsi="Arial" w:cs="Arial"/>
                <w:b/>
                <w:color w:val="000000"/>
                <w:sz w:val="24"/>
                <w:szCs w:val="24"/>
              </w:rPr>
            </w:pPr>
            <w:r w:rsidRPr="00327E16">
              <w:rPr>
                <w:rFonts w:ascii="Arial" w:eastAsia="Arial" w:hAnsi="Arial" w:cs="Arial"/>
                <w:b/>
                <w:color w:val="000000"/>
                <w:sz w:val="24"/>
                <w:szCs w:val="24"/>
              </w:rPr>
              <w:t>"Exit Information"</w:t>
            </w:r>
          </w:p>
        </w:tc>
        <w:tc>
          <w:tcPr>
            <w:tcW w:w="4928" w:type="dxa"/>
            <w:tcBorders>
              <w:top w:val="single" w:sz="4" w:space="0" w:color="000000"/>
              <w:left w:val="single" w:sz="4" w:space="0" w:color="000000"/>
              <w:bottom w:val="single" w:sz="4" w:space="0" w:color="000000"/>
              <w:right w:val="single" w:sz="4" w:space="0" w:color="000000"/>
            </w:tcBorders>
            <w:hideMark/>
          </w:tcPr>
          <w:p w14:paraId="47C5B14E" w14:textId="77777777" w:rsidR="00327E16" w:rsidRPr="00327E16" w:rsidRDefault="00327E16" w:rsidP="00327E16">
            <w:pPr>
              <w:tabs>
                <w:tab w:val="left" w:pos="-9"/>
              </w:tabs>
              <w:spacing w:after="120"/>
              <w:rPr>
                <w:rFonts w:ascii="Arial" w:eastAsia="Arial" w:hAnsi="Arial" w:cs="Arial"/>
                <w:color w:val="000000"/>
                <w:sz w:val="24"/>
                <w:szCs w:val="24"/>
              </w:rPr>
            </w:pPr>
            <w:r w:rsidRPr="00327E16">
              <w:rPr>
                <w:rFonts w:ascii="Arial" w:eastAsia="Arial" w:hAnsi="Arial" w:cs="Arial"/>
                <w:color w:val="000000"/>
                <w:sz w:val="24"/>
                <w:szCs w:val="24"/>
              </w:rPr>
              <w:t>has the meaning given to it in Paragraph 3.1 of this Schedule;</w:t>
            </w:r>
          </w:p>
        </w:tc>
      </w:tr>
      <w:tr w:rsidR="00327E16" w:rsidRPr="00327E16" w14:paraId="54935041" w14:textId="77777777" w:rsidTr="00327E16">
        <w:tc>
          <w:tcPr>
            <w:tcW w:w="3060" w:type="dxa"/>
            <w:tcBorders>
              <w:top w:val="single" w:sz="4" w:space="0" w:color="000000"/>
              <w:left w:val="single" w:sz="4" w:space="0" w:color="000000"/>
              <w:bottom w:val="single" w:sz="4" w:space="0" w:color="000000"/>
              <w:right w:val="single" w:sz="4" w:space="0" w:color="000000"/>
            </w:tcBorders>
            <w:hideMark/>
          </w:tcPr>
          <w:p w14:paraId="73F72FAC" w14:textId="77777777" w:rsidR="00327E16" w:rsidRPr="00327E16" w:rsidRDefault="00327E16" w:rsidP="00327E16">
            <w:pPr>
              <w:spacing w:after="120"/>
              <w:ind w:left="-108"/>
              <w:rPr>
                <w:rFonts w:ascii="Arial" w:eastAsia="Arial" w:hAnsi="Arial" w:cs="Arial"/>
                <w:b/>
                <w:color w:val="000000"/>
                <w:sz w:val="24"/>
                <w:szCs w:val="24"/>
              </w:rPr>
            </w:pPr>
            <w:r w:rsidRPr="00327E16">
              <w:rPr>
                <w:rFonts w:ascii="Arial" w:eastAsia="Arial" w:hAnsi="Arial" w:cs="Arial"/>
                <w:b/>
                <w:color w:val="000000"/>
                <w:sz w:val="24"/>
                <w:szCs w:val="24"/>
              </w:rPr>
              <w:t>"Exit Manager"</w:t>
            </w:r>
          </w:p>
        </w:tc>
        <w:tc>
          <w:tcPr>
            <w:tcW w:w="4928" w:type="dxa"/>
            <w:tcBorders>
              <w:top w:val="single" w:sz="4" w:space="0" w:color="000000"/>
              <w:left w:val="single" w:sz="4" w:space="0" w:color="000000"/>
              <w:bottom w:val="single" w:sz="4" w:space="0" w:color="000000"/>
              <w:right w:val="single" w:sz="4" w:space="0" w:color="000000"/>
            </w:tcBorders>
            <w:hideMark/>
          </w:tcPr>
          <w:p w14:paraId="6CECD424" w14:textId="77777777" w:rsidR="00327E16" w:rsidRPr="00327E16" w:rsidRDefault="00327E16" w:rsidP="00327E16">
            <w:pPr>
              <w:tabs>
                <w:tab w:val="left" w:pos="-9"/>
              </w:tabs>
              <w:spacing w:after="120"/>
              <w:rPr>
                <w:rFonts w:ascii="Arial" w:eastAsia="Arial" w:hAnsi="Arial" w:cs="Arial"/>
                <w:color w:val="000000"/>
                <w:sz w:val="24"/>
                <w:szCs w:val="24"/>
              </w:rPr>
            </w:pPr>
            <w:r w:rsidRPr="00327E16">
              <w:rPr>
                <w:rFonts w:ascii="Arial" w:eastAsia="Arial" w:hAnsi="Arial" w:cs="Arial"/>
                <w:color w:val="000000"/>
                <w:sz w:val="24"/>
                <w:szCs w:val="24"/>
              </w:rPr>
              <w:t>the person appointed by each Party to manage their respective obligations under this Schedule;</w:t>
            </w:r>
          </w:p>
        </w:tc>
      </w:tr>
      <w:tr w:rsidR="00327E16" w:rsidRPr="00327E16" w14:paraId="6E5C502C" w14:textId="77777777" w:rsidTr="00327E16">
        <w:tc>
          <w:tcPr>
            <w:tcW w:w="3060" w:type="dxa"/>
            <w:tcBorders>
              <w:top w:val="single" w:sz="4" w:space="0" w:color="000000"/>
              <w:left w:val="single" w:sz="4" w:space="0" w:color="000000"/>
              <w:bottom w:val="single" w:sz="4" w:space="0" w:color="000000"/>
              <w:right w:val="single" w:sz="4" w:space="0" w:color="000000"/>
            </w:tcBorders>
            <w:hideMark/>
          </w:tcPr>
          <w:p w14:paraId="327AAC19" w14:textId="77777777" w:rsidR="00327E16" w:rsidRPr="00327E16" w:rsidRDefault="00327E16" w:rsidP="00327E16">
            <w:pPr>
              <w:spacing w:after="120"/>
              <w:ind w:left="-108"/>
              <w:rPr>
                <w:rFonts w:ascii="Arial" w:eastAsia="Arial" w:hAnsi="Arial" w:cs="Arial"/>
                <w:b/>
                <w:color w:val="000000"/>
                <w:sz w:val="24"/>
                <w:szCs w:val="24"/>
              </w:rPr>
            </w:pPr>
            <w:r w:rsidRPr="00327E16">
              <w:rPr>
                <w:rFonts w:ascii="Arial" w:eastAsia="Arial" w:hAnsi="Arial" w:cs="Arial"/>
                <w:b/>
                <w:color w:val="000000"/>
                <w:sz w:val="24"/>
                <w:szCs w:val="24"/>
              </w:rPr>
              <w:t>“Exit Plan”</w:t>
            </w:r>
          </w:p>
        </w:tc>
        <w:tc>
          <w:tcPr>
            <w:tcW w:w="4928" w:type="dxa"/>
            <w:tcBorders>
              <w:top w:val="single" w:sz="4" w:space="0" w:color="000000"/>
              <w:left w:val="single" w:sz="4" w:space="0" w:color="000000"/>
              <w:bottom w:val="single" w:sz="4" w:space="0" w:color="000000"/>
              <w:right w:val="single" w:sz="4" w:space="0" w:color="000000"/>
            </w:tcBorders>
            <w:hideMark/>
          </w:tcPr>
          <w:p w14:paraId="272916CC" w14:textId="77777777" w:rsidR="00327E16" w:rsidRPr="00327E16" w:rsidRDefault="00327E16" w:rsidP="00327E16">
            <w:pPr>
              <w:tabs>
                <w:tab w:val="left" w:pos="-9"/>
              </w:tabs>
              <w:spacing w:after="120"/>
              <w:jc w:val="both"/>
              <w:rPr>
                <w:rFonts w:ascii="Arial" w:eastAsia="Arial" w:hAnsi="Arial" w:cs="Arial"/>
                <w:color w:val="000000"/>
                <w:sz w:val="24"/>
                <w:szCs w:val="24"/>
              </w:rPr>
            </w:pPr>
            <w:r w:rsidRPr="00327E16">
              <w:rPr>
                <w:rFonts w:ascii="Arial" w:eastAsia="Arial" w:hAnsi="Arial" w:cs="Arial"/>
                <w:color w:val="000000"/>
                <w:sz w:val="24"/>
                <w:szCs w:val="24"/>
              </w:rPr>
              <w:t>the plan produced and updated by the Supplier during the Initial Period in accordance with Paragraph 4 of this Schedule;</w:t>
            </w:r>
          </w:p>
        </w:tc>
      </w:tr>
      <w:tr w:rsidR="00327E16" w:rsidRPr="00327E16" w14:paraId="79841F55" w14:textId="77777777" w:rsidTr="00327E16">
        <w:tc>
          <w:tcPr>
            <w:tcW w:w="3060" w:type="dxa"/>
            <w:tcBorders>
              <w:top w:val="single" w:sz="4" w:space="0" w:color="000000"/>
              <w:left w:val="single" w:sz="4" w:space="0" w:color="000000"/>
              <w:bottom w:val="single" w:sz="4" w:space="0" w:color="000000"/>
              <w:right w:val="single" w:sz="4" w:space="0" w:color="000000"/>
            </w:tcBorders>
            <w:hideMark/>
          </w:tcPr>
          <w:p w14:paraId="667C8D6F" w14:textId="77777777" w:rsidR="00327E16" w:rsidRPr="00327E16" w:rsidRDefault="00327E16" w:rsidP="00327E16">
            <w:pPr>
              <w:spacing w:after="120"/>
              <w:ind w:left="-108"/>
              <w:rPr>
                <w:rFonts w:ascii="Arial" w:eastAsia="Arial" w:hAnsi="Arial" w:cs="Arial"/>
                <w:b/>
                <w:color w:val="000000"/>
                <w:sz w:val="24"/>
                <w:szCs w:val="24"/>
              </w:rPr>
            </w:pPr>
            <w:r w:rsidRPr="00327E16">
              <w:rPr>
                <w:rFonts w:ascii="Arial" w:eastAsia="Arial" w:hAnsi="Arial" w:cs="Arial"/>
                <w:b/>
                <w:color w:val="000000"/>
                <w:sz w:val="24"/>
                <w:szCs w:val="24"/>
              </w:rPr>
              <w:t>"Net Book Value"</w:t>
            </w:r>
          </w:p>
        </w:tc>
        <w:tc>
          <w:tcPr>
            <w:tcW w:w="4928" w:type="dxa"/>
            <w:tcBorders>
              <w:top w:val="single" w:sz="4" w:space="0" w:color="000000"/>
              <w:left w:val="single" w:sz="4" w:space="0" w:color="000000"/>
              <w:bottom w:val="single" w:sz="4" w:space="0" w:color="000000"/>
              <w:right w:val="single" w:sz="4" w:space="0" w:color="000000"/>
            </w:tcBorders>
            <w:hideMark/>
          </w:tcPr>
          <w:p w14:paraId="534AD96D" w14:textId="77777777" w:rsidR="00327E16" w:rsidRPr="00327E16" w:rsidRDefault="00327E16" w:rsidP="00327E16">
            <w:pPr>
              <w:tabs>
                <w:tab w:val="left" w:pos="-9"/>
              </w:tabs>
              <w:spacing w:after="120"/>
              <w:rPr>
                <w:rFonts w:ascii="Arial" w:eastAsia="Arial" w:hAnsi="Arial" w:cs="Arial"/>
                <w:color w:val="000000"/>
                <w:sz w:val="24"/>
                <w:szCs w:val="24"/>
              </w:rPr>
            </w:pPr>
            <w:r w:rsidRPr="00327E16">
              <w:rPr>
                <w:rFonts w:ascii="Arial" w:eastAsia="Arial" w:hAnsi="Arial" w:cs="Arial"/>
                <w:color w:val="000000"/>
                <w:sz w:val="24"/>
                <w:szCs w:val="24"/>
              </w:rPr>
              <w:t xml:space="preserve">the current net book value of the relevant Supplier Asset(s) calculated in accordance with the Framework Tender or Call-Off  Tender (if stated) or (if not stated) the depreciation policy of the Supplier (which </w:t>
            </w:r>
            <w:r w:rsidRPr="00327E16">
              <w:rPr>
                <w:rFonts w:ascii="Arial" w:eastAsia="Arial" w:hAnsi="Arial" w:cs="Arial"/>
                <w:color w:val="000000"/>
                <w:sz w:val="24"/>
                <w:szCs w:val="24"/>
              </w:rPr>
              <w:lastRenderedPageBreak/>
              <w:t>the Supplier shall ensure is in accordance with Good Industry Practice);</w:t>
            </w:r>
          </w:p>
        </w:tc>
      </w:tr>
      <w:tr w:rsidR="00327E16" w:rsidRPr="00327E16" w14:paraId="61902A73" w14:textId="77777777" w:rsidTr="00327E16">
        <w:tc>
          <w:tcPr>
            <w:tcW w:w="3060" w:type="dxa"/>
            <w:tcBorders>
              <w:top w:val="single" w:sz="4" w:space="0" w:color="000000"/>
              <w:left w:val="single" w:sz="4" w:space="0" w:color="000000"/>
              <w:bottom w:val="single" w:sz="4" w:space="0" w:color="000000"/>
              <w:right w:val="single" w:sz="4" w:space="0" w:color="000000"/>
            </w:tcBorders>
            <w:hideMark/>
          </w:tcPr>
          <w:p w14:paraId="5CB2FFEE" w14:textId="77777777" w:rsidR="00327E16" w:rsidRPr="00327E16" w:rsidRDefault="00327E16" w:rsidP="00327E16">
            <w:pPr>
              <w:spacing w:after="120"/>
              <w:ind w:left="-108"/>
              <w:rPr>
                <w:rFonts w:ascii="Arial" w:eastAsia="Arial" w:hAnsi="Arial" w:cs="Arial"/>
                <w:b/>
                <w:color w:val="000000"/>
                <w:sz w:val="24"/>
                <w:szCs w:val="24"/>
              </w:rPr>
            </w:pPr>
            <w:r w:rsidRPr="00327E16">
              <w:rPr>
                <w:rFonts w:ascii="Arial" w:eastAsia="Arial" w:hAnsi="Arial" w:cs="Arial"/>
                <w:b/>
                <w:color w:val="000000"/>
                <w:sz w:val="24"/>
                <w:szCs w:val="24"/>
              </w:rPr>
              <w:lastRenderedPageBreak/>
              <w:t>"Non-Exclusive Assets"</w:t>
            </w:r>
          </w:p>
        </w:tc>
        <w:tc>
          <w:tcPr>
            <w:tcW w:w="4928" w:type="dxa"/>
            <w:tcBorders>
              <w:top w:val="single" w:sz="4" w:space="0" w:color="000000"/>
              <w:left w:val="single" w:sz="4" w:space="0" w:color="000000"/>
              <w:bottom w:val="single" w:sz="4" w:space="0" w:color="000000"/>
              <w:right w:val="single" w:sz="4" w:space="0" w:color="000000"/>
            </w:tcBorders>
            <w:hideMark/>
          </w:tcPr>
          <w:p w14:paraId="5A1137A2" w14:textId="77777777" w:rsidR="00327E16" w:rsidRPr="00327E16" w:rsidRDefault="00327E16" w:rsidP="00327E16">
            <w:pPr>
              <w:tabs>
                <w:tab w:val="left" w:pos="-9"/>
              </w:tabs>
              <w:spacing w:after="120"/>
              <w:rPr>
                <w:rFonts w:ascii="Arial" w:eastAsia="Arial" w:hAnsi="Arial" w:cs="Arial"/>
                <w:color w:val="000000"/>
                <w:sz w:val="24"/>
                <w:szCs w:val="24"/>
              </w:rPr>
            </w:pPr>
            <w:r w:rsidRPr="00327E16">
              <w:rPr>
                <w:rFonts w:ascii="Arial" w:eastAsia="Arial" w:hAnsi="Arial" w:cs="Arial"/>
                <w:color w:val="000000"/>
                <w:sz w:val="24"/>
                <w:szCs w:val="24"/>
              </w:rPr>
              <w:t>those Supplier Assets used by the Supplier or a Key Subcontractor in connection with the Deliverables but which are also used by the Supplier or Key Subcontractor for other purposes;</w:t>
            </w:r>
          </w:p>
        </w:tc>
      </w:tr>
      <w:tr w:rsidR="00327E16" w:rsidRPr="00327E16" w14:paraId="7C3CC626" w14:textId="77777777" w:rsidTr="00327E16">
        <w:tc>
          <w:tcPr>
            <w:tcW w:w="3060" w:type="dxa"/>
            <w:tcBorders>
              <w:top w:val="single" w:sz="4" w:space="0" w:color="000000"/>
              <w:left w:val="single" w:sz="4" w:space="0" w:color="000000"/>
              <w:bottom w:val="single" w:sz="4" w:space="0" w:color="000000"/>
              <w:right w:val="single" w:sz="4" w:space="0" w:color="000000"/>
            </w:tcBorders>
            <w:hideMark/>
          </w:tcPr>
          <w:p w14:paraId="72B96D7E" w14:textId="77777777" w:rsidR="00327E16" w:rsidRPr="00327E16" w:rsidRDefault="00327E16" w:rsidP="00327E16">
            <w:pPr>
              <w:spacing w:after="120"/>
              <w:ind w:left="-108"/>
              <w:rPr>
                <w:rFonts w:ascii="Arial" w:eastAsia="Arial" w:hAnsi="Arial" w:cs="Arial"/>
                <w:b/>
                <w:color w:val="000000"/>
                <w:sz w:val="24"/>
                <w:szCs w:val="24"/>
              </w:rPr>
            </w:pPr>
            <w:r w:rsidRPr="00327E16">
              <w:rPr>
                <w:rFonts w:ascii="Arial" w:eastAsia="Arial" w:hAnsi="Arial" w:cs="Arial"/>
                <w:b/>
                <w:color w:val="000000"/>
                <w:sz w:val="24"/>
                <w:szCs w:val="24"/>
              </w:rPr>
              <w:t>"Registers"</w:t>
            </w:r>
          </w:p>
        </w:tc>
        <w:tc>
          <w:tcPr>
            <w:tcW w:w="4928" w:type="dxa"/>
            <w:tcBorders>
              <w:top w:val="single" w:sz="4" w:space="0" w:color="000000"/>
              <w:left w:val="single" w:sz="4" w:space="0" w:color="000000"/>
              <w:bottom w:val="single" w:sz="4" w:space="0" w:color="000000"/>
              <w:right w:val="single" w:sz="4" w:space="0" w:color="000000"/>
            </w:tcBorders>
            <w:hideMark/>
          </w:tcPr>
          <w:p w14:paraId="4EAA744E" w14:textId="77777777" w:rsidR="00327E16" w:rsidRPr="00327E16" w:rsidRDefault="00327E16" w:rsidP="00327E16">
            <w:pPr>
              <w:tabs>
                <w:tab w:val="left" w:pos="-9"/>
              </w:tabs>
              <w:spacing w:after="120"/>
              <w:rPr>
                <w:rFonts w:ascii="Arial" w:eastAsia="Arial" w:hAnsi="Arial" w:cs="Arial"/>
                <w:color w:val="000000"/>
                <w:sz w:val="24"/>
                <w:szCs w:val="24"/>
              </w:rPr>
            </w:pPr>
            <w:r w:rsidRPr="00327E16">
              <w:rPr>
                <w:rFonts w:ascii="Arial" w:eastAsia="Arial" w:hAnsi="Arial" w:cs="Arial"/>
                <w:color w:val="000000"/>
                <w:sz w:val="24"/>
                <w:szCs w:val="24"/>
              </w:rPr>
              <w:t xml:space="preserve">the register and configuration database referred to in Paragraph 2.2 of this Schedule; </w:t>
            </w:r>
          </w:p>
        </w:tc>
      </w:tr>
      <w:tr w:rsidR="00327E16" w:rsidRPr="00327E16" w14:paraId="75F0CB1A" w14:textId="77777777" w:rsidTr="00327E16">
        <w:tc>
          <w:tcPr>
            <w:tcW w:w="3060" w:type="dxa"/>
            <w:tcBorders>
              <w:top w:val="single" w:sz="4" w:space="0" w:color="000000"/>
              <w:left w:val="single" w:sz="4" w:space="0" w:color="000000"/>
              <w:bottom w:val="single" w:sz="4" w:space="0" w:color="000000"/>
              <w:right w:val="single" w:sz="4" w:space="0" w:color="000000"/>
            </w:tcBorders>
            <w:hideMark/>
          </w:tcPr>
          <w:p w14:paraId="428A9CA3" w14:textId="77777777" w:rsidR="00327E16" w:rsidRPr="00327E16" w:rsidRDefault="00327E16" w:rsidP="00327E16">
            <w:pPr>
              <w:spacing w:after="120"/>
              <w:ind w:left="-108"/>
              <w:rPr>
                <w:rFonts w:ascii="Arial" w:eastAsia="Arial" w:hAnsi="Arial" w:cs="Arial"/>
                <w:b/>
                <w:color w:val="000000"/>
                <w:sz w:val="24"/>
                <w:szCs w:val="24"/>
              </w:rPr>
            </w:pPr>
            <w:r w:rsidRPr="00327E16">
              <w:rPr>
                <w:rFonts w:ascii="Arial" w:eastAsia="Arial" w:hAnsi="Arial" w:cs="Arial"/>
                <w:b/>
                <w:color w:val="000000"/>
                <w:sz w:val="24"/>
                <w:szCs w:val="24"/>
              </w:rPr>
              <w:t>"Replacement Goods"</w:t>
            </w:r>
          </w:p>
        </w:tc>
        <w:tc>
          <w:tcPr>
            <w:tcW w:w="4928" w:type="dxa"/>
            <w:tcBorders>
              <w:top w:val="single" w:sz="4" w:space="0" w:color="000000"/>
              <w:left w:val="single" w:sz="4" w:space="0" w:color="000000"/>
              <w:bottom w:val="single" w:sz="4" w:space="0" w:color="000000"/>
              <w:right w:val="single" w:sz="4" w:space="0" w:color="000000"/>
            </w:tcBorders>
            <w:hideMark/>
          </w:tcPr>
          <w:p w14:paraId="5AA7E45E" w14:textId="77777777" w:rsidR="00327E16" w:rsidRPr="00327E16" w:rsidRDefault="00327E16" w:rsidP="00327E16">
            <w:pPr>
              <w:tabs>
                <w:tab w:val="left" w:pos="-9"/>
              </w:tabs>
              <w:spacing w:after="120"/>
              <w:rPr>
                <w:rFonts w:ascii="Arial" w:eastAsia="Arial" w:hAnsi="Arial" w:cs="Arial"/>
                <w:color w:val="000000"/>
                <w:sz w:val="24"/>
                <w:szCs w:val="24"/>
              </w:rPr>
            </w:pPr>
            <w:r w:rsidRPr="00327E16">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327E16" w:rsidRPr="00327E16" w14:paraId="5BDA5AAC" w14:textId="77777777" w:rsidTr="00327E16">
        <w:tc>
          <w:tcPr>
            <w:tcW w:w="3060" w:type="dxa"/>
            <w:tcBorders>
              <w:top w:val="single" w:sz="4" w:space="0" w:color="000000"/>
              <w:left w:val="single" w:sz="4" w:space="0" w:color="000000"/>
              <w:bottom w:val="single" w:sz="4" w:space="0" w:color="000000"/>
              <w:right w:val="single" w:sz="4" w:space="0" w:color="000000"/>
            </w:tcBorders>
            <w:hideMark/>
          </w:tcPr>
          <w:p w14:paraId="31ACA64C" w14:textId="77777777" w:rsidR="00327E16" w:rsidRPr="00327E16" w:rsidRDefault="00327E16" w:rsidP="00327E16">
            <w:pPr>
              <w:spacing w:after="120"/>
              <w:ind w:left="-108"/>
              <w:rPr>
                <w:rFonts w:ascii="Arial" w:eastAsia="Arial" w:hAnsi="Arial" w:cs="Arial"/>
                <w:b/>
                <w:color w:val="000000"/>
                <w:sz w:val="24"/>
                <w:szCs w:val="24"/>
              </w:rPr>
            </w:pPr>
            <w:r w:rsidRPr="00327E16">
              <w:rPr>
                <w:rFonts w:ascii="Arial" w:eastAsia="Arial" w:hAnsi="Arial" w:cs="Arial"/>
                <w:b/>
                <w:color w:val="000000"/>
                <w:sz w:val="24"/>
                <w:szCs w:val="24"/>
              </w:rPr>
              <w:t>"Replacement Services"</w:t>
            </w:r>
          </w:p>
        </w:tc>
        <w:tc>
          <w:tcPr>
            <w:tcW w:w="4928" w:type="dxa"/>
            <w:tcBorders>
              <w:top w:val="single" w:sz="4" w:space="0" w:color="000000"/>
              <w:left w:val="single" w:sz="4" w:space="0" w:color="000000"/>
              <w:bottom w:val="single" w:sz="4" w:space="0" w:color="000000"/>
              <w:right w:val="single" w:sz="4" w:space="0" w:color="000000"/>
            </w:tcBorders>
            <w:hideMark/>
          </w:tcPr>
          <w:p w14:paraId="47748335" w14:textId="77777777" w:rsidR="00327E16" w:rsidRPr="00327E16" w:rsidRDefault="00327E16" w:rsidP="00327E16">
            <w:pPr>
              <w:tabs>
                <w:tab w:val="left" w:pos="-9"/>
              </w:tabs>
              <w:spacing w:after="120"/>
              <w:rPr>
                <w:rFonts w:ascii="Arial" w:eastAsia="Arial" w:hAnsi="Arial" w:cs="Arial"/>
                <w:color w:val="000000"/>
                <w:sz w:val="24"/>
                <w:szCs w:val="24"/>
              </w:rPr>
            </w:pPr>
            <w:r w:rsidRPr="00327E16">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services are provided by the Buyer internally and/or by any third party;</w:t>
            </w:r>
          </w:p>
        </w:tc>
      </w:tr>
      <w:tr w:rsidR="00327E16" w:rsidRPr="00327E16" w14:paraId="0B56857D" w14:textId="77777777" w:rsidTr="00327E16">
        <w:tc>
          <w:tcPr>
            <w:tcW w:w="3060" w:type="dxa"/>
            <w:tcBorders>
              <w:top w:val="single" w:sz="4" w:space="0" w:color="000000"/>
              <w:left w:val="single" w:sz="4" w:space="0" w:color="000000"/>
              <w:bottom w:val="single" w:sz="4" w:space="0" w:color="000000"/>
              <w:right w:val="single" w:sz="4" w:space="0" w:color="000000"/>
            </w:tcBorders>
            <w:hideMark/>
          </w:tcPr>
          <w:p w14:paraId="62D57131" w14:textId="77777777" w:rsidR="00327E16" w:rsidRPr="00327E16" w:rsidRDefault="00327E16" w:rsidP="00327E16">
            <w:pPr>
              <w:spacing w:after="120"/>
              <w:ind w:left="-108"/>
              <w:rPr>
                <w:rFonts w:ascii="Arial" w:eastAsia="Arial" w:hAnsi="Arial" w:cs="Arial"/>
                <w:b/>
                <w:color w:val="000000"/>
                <w:sz w:val="24"/>
                <w:szCs w:val="24"/>
              </w:rPr>
            </w:pPr>
            <w:r w:rsidRPr="00327E16">
              <w:rPr>
                <w:rFonts w:ascii="Arial" w:eastAsia="Arial" w:hAnsi="Arial" w:cs="Arial"/>
                <w:b/>
                <w:color w:val="000000"/>
                <w:sz w:val="24"/>
                <w:szCs w:val="24"/>
              </w:rPr>
              <w:t>"Termination Assistance"</w:t>
            </w:r>
          </w:p>
        </w:tc>
        <w:tc>
          <w:tcPr>
            <w:tcW w:w="4928" w:type="dxa"/>
            <w:tcBorders>
              <w:top w:val="single" w:sz="4" w:space="0" w:color="000000"/>
              <w:left w:val="single" w:sz="4" w:space="0" w:color="000000"/>
              <w:bottom w:val="single" w:sz="4" w:space="0" w:color="000000"/>
              <w:right w:val="single" w:sz="4" w:space="0" w:color="000000"/>
            </w:tcBorders>
            <w:hideMark/>
          </w:tcPr>
          <w:p w14:paraId="3164568B" w14:textId="77777777" w:rsidR="00327E16" w:rsidRPr="00327E16" w:rsidRDefault="00327E16" w:rsidP="00327E16">
            <w:pPr>
              <w:tabs>
                <w:tab w:val="left" w:pos="-9"/>
              </w:tabs>
              <w:spacing w:after="0"/>
              <w:ind w:left="357" w:hanging="357"/>
              <w:rPr>
                <w:rFonts w:ascii="Arial" w:eastAsia="Arial" w:hAnsi="Arial" w:cs="Arial"/>
                <w:sz w:val="24"/>
                <w:szCs w:val="24"/>
              </w:rPr>
            </w:pPr>
            <w:r w:rsidRPr="00327E16">
              <w:rPr>
                <w:rFonts w:ascii="Arial" w:eastAsia="Arial" w:hAnsi="Arial" w:cs="Arial"/>
                <w:sz w:val="24"/>
                <w:szCs w:val="24"/>
              </w:rPr>
              <w:t xml:space="preserve">the provision of any configuration information reasonably required to effect the implementation of the Replacement Services excluding the Core Network; </w:t>
            </w:r>
          </w:p>
          <w:p w14:paraId="7158E1FE" w14:textId="77777777" w:rsidR="00327E16" w:rsidRPr="00327E16" w:rsidRDefault="00327E16" w:rsidP="00327E16">
            <w:pPr>
              <w:tabs>
                <w:tab w:val="left" w:pos="-9"/>
              </w:tabs>
              <w:spacing w:after="0"/>
              <w:ind w:left="357" w:hanging="357"/>
              <w:rPr>
                <w:rFonts w:ascii="Arial" w:eastAsia="Arial" w:hAnsi="Arial" w:cs="Arial"/>
                <w:sz w:val="24"/>
                <w:szCs w:val="24"/>
              </w:rPr>
            </w:pPr>
            <w:r w:rsidRPr="00327E16">
              <w:rPr>
                <w:rFonts w:ascii="Arial" w:eastAsia="Arial" w:hAnsi="Arial" w:cs="Arial"/>
                <w:sz w:val="24"/>
                <w:szCs w:val="24"/>
              </w:rPr>
              <w:t>any activity required to facilitate the transition from the live operation of an existing Service to the live operation of a Replacement Service excluding the Core Network;  and</w:t>
            </w:r>
          </w:p>
          <w:p w14:paraId="79E2C2C2" w14:textId="77777777" w:rsidR="00327E16" w:rsidRPr="00327E16" w:rsidRDefault="00327E16" w:rsidP="00327E16">
            <w:pPr>
              <w:tabs>
                <w:tab w:val="left" w:pos="-9"/>
              </w:tabs>
              <w:spacing w:after="120"/>
              <w:rPr>
                <w:rFonts w:ascii="Arial" w:eastAsia="Arial" w:hAnsi="Arial" w:cs="Arial"/>
                <w:color w:val="000000"/>
                <w:sz w:val="24"/>
                <w:szCs w:val="24"/>
              </w:rPr>
            </w:pPr>
            <w:r w:rsidRPr="00327E16">
              <w:rPr>
                <w:rFonts w:ascii="Arial" w:eastAsia="Arial" w:hAnsi="Arial" w:cs="Arial"/>
                <w:sz w:val="24"/>
                <w:szCs w:val="24"/>
              </w:rPr>
              <w:t>c)   the activities to be performed by the Supplier pursuant to the Exit Plan, and other assistance required by the Buyer pursuant to the Termination Assistance Notice;</w:t>
            </w:r>
          </w:p>
        </w:tc>
      </w:tr>
      <w:tr w:rsidR="00327E16" w:rsidRPr="00327E16" w14:paraId="79D8416C" w14:textId="77777777" w:rsidTr="00327E16">
        <w:tc>
          <w:tcPr>
            <w:tcW w:w="3060" w:type="dxa"/>
            <w:tcBorders>
              <w:top w:val="single" w:sz="4" w:space="0" w:color="000000"/>
              <w:left w:val="single" w:sz="4" w:space="0" w:color="000000"/>
              <w:bottom w:val="single" w:sz="4" w:space="0" w:color="000000"/>
              <w:right w:val="single" w:sz="4" w:space="0" w:color="000000"/>
            </w:tcBorders>
            <w:hideMark/>
          </w:tcPr>
          <w:p w14:paraId="114BCD60" w14:textId="77777777" w:rsidR="00327E16" w:rsidRPr="00327E16" w:rsidRDefault="00327E16" w:rsidP="00327E16">
            <w:pPr>
              <w:spacing w:after="120"/>
              <w:ind w:left="-108"/>
              <w:rPr>
                <w:rFonts w:ascii="Arial" w:eastAsia="Arial" w:hAnsi="Arial" w:cs="Arial"/>
                <w:b/>
                <w:color w:val="000000"/>
                <w:sz w:val="24"/>
                <w:szCs w:val="24"/>
              </w:rPr>
            </w:pPr>
            <w:r w:rsidRPr="00327E16">
              <w:rPr>
                <w:rFonts w:ascii="Arial" w:eastAsia="Arial" w:hAnsi="Arial" w:cs="Arial"/>
                <w:b/>
                <w:color w:val="000000"/>
                <w:sz w:val="24"/>
                <w:szCs w:val="24"/>
              </w:rPr>
              <w:t>"Termination Assistance Notice"</w:t>
            </w:r>
          </w:p>
        </w:tc>
        <w:tc>
          <w:tcPr>
            <w:tcW w:w="4928" w:type="dxa"/>
            <w:tcBorders>
              <w:top w:val="single" w:sz="4" w:space="0" w:color="000000"/>
              <w:left w:val="single" w:sz="4" w:space="0" w:color="000000"/>
              <w:bottom w:val="single" w:sz="4" w:space="0" w:color="000000"/>
              <w:right w:val="single" w:sz="4" w:space="0" w:color="000000"/>
            </w:tcBorders>
            <w:hideMark/>
          </w:tcPr>
          <w:p w14:paraId="2412A1DC" w14:textId="77777777" w:rsidR="00327E16" w:rsidRPr="00327E16" w:rsidRDefault="00327E16" w:rsidP="00327E16">
            <w:pPr>
              <w:tabs>
                <w:tab w:val="left" w:pos="-9"/>
              </w:tabs>
              <w:spacing w:after="120"/>
              <w:rPr>
                <w:rFonts w:ascii="Arial" w:eastAsia="Arial" w:hAnsi="Arial" w:cs="Arial"/>
                <w:color w:val="000000"/>
                <w:sz w:val="24"/>
                <w:szCs w:val="24"/>
              </w:rPr>
            </w:pPr>
            <w:r w:rsidRPr="00327E16">
              <w:rPr>
                <w:rFonts w:ascii="Arial" w:eastAsia="Arial" w:hAnsi="Arial" w:cs="Arial"/>
                <w:color w:val="000000"/>
                <w:sz w:val="24"/>
                <w:szCs w:val="24"/>
              </w:rPr>
              <w:t>has the meaning given to it in Paragraph 5.1 of this Schedule;</w:t>
            </w:r>
          </w:p>
        </w:tc>
      </w:tr>
      <w:tr w:rsidR="00327E16" w:rsidRPr="00327E16" w14:paraId="78985963" w14:textId="77777777" w:rsidTr="00327E16">
        <w:tc>
          <w:tcPr>
            <w:tcW w:w="3060" w:type="dxa"/>
            <w:tcBorders>
              <w:top w:val="single" w:sz="4" w:space="0" w:color="000000"/>
              <w:left w:val="single" w:sz="4" w:space="0" w:color="000000"/>
              <w:bottom w:val="single" w:sz="4" w:space="0" w:color="000000"/>
              <w:right w:val="single" w:sz="4" w:space="0" w:color="000000"/>
            </w:tcBorders>
            <w:hideMark/>
          </w:tcPr>
          <w:p w14:paraId="7852B787" w14:textId="77777777" w:rsidR="00327E16" w:rsidRPr="00327E16" w:rsidRDefault="00327E16" w:rsidP="00327E16">
            <w:pPr>
              <w:keepNext/>
              <w:spacing w:after="120"/>
              <w:ind w:left="-108"/>
              <w:rPr>
                <w:rFonts w:ascii="Arial" w:eastAsia="Arial" w:hAnsi="Arial" w:cs="Arial"/>
                <w:b/>
                <w:color w:val="000000"/>
                <w:sz w:val="24"/>
                <w:szCs w:val="24"/>
              </w:rPr>
            </w:pPr>
            <w:r w:rsidRPr="00327E16">
              <w:rPr>
                <w:rFonts w:ascii="Arial" w:eastAsia="Arial" w:hAnsi="Arial" w:cs="Arial"/>
                <w:b/>
                <w:color w:val="000000"/>
                <w:sz w:val="24"/>
                <w:szCs w:val="24"/>
              </w:rPr>
              <w:lastRenderedPageBreak/>
              <w:t>"Termination Assistance Period"</w:t>
            </w:r>
          </w:p>
        </w:tc>
        <w:tc>
          <w:tcPr>
            <w:tcW w:w="4928" w:type="dxa"/>
            <w:tcBorders>
              <w:top w:val="single" w:sz="4" w:space="0" w:color="000000"/>
              <w:left w:val="single" w:sz="4" w:space="0" w:color="000000"/>
              <w:bottom w:val="single" w:sz="4" w:space="0" w:color="000000"/>
              <w:right w:val="single" w:sz="4" w:space="0" w:color="000000"/>
            </w:tcBorders>
            <w:hideMark/>
          </w:tcPr>
          <w:p w14:paraId="1857BA72" w14:textId="77777777" w:rsidR="00327E16" w:rsidRPr="00327E16" w:rsidRDefault="00327E16" w:rsidP="00327E16">
            <w:pPr>
              <w:tabs>
                <w:tab w:val="left" w:pos="-9"/>
              </w:tabs>
              <w:spacing w:after="120"/>
              <w:rPr>
                <w:rFonts w:ascii="Arial" w:eastAsia="Arial" w:hAnsi="Arial" w:cs="Arial"/>
                <w:color w:val="000000"/>
                <w:sz w:val="24"/>
                <w:szCs w:val="24"/>
              </w:rPr>
            </w:pPr>
            <w:r w:rsidRPr="00327E16">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327E16" w:rsidRPr="00327E16" w14:paraId="10249DBE" w14:textId="77777777" w:rsidTr="00327E16">
        <w:tc>
          <w:tcPr>
            <w:tcW w:w="3060" w:type="dxa"/>
            <w:tcBorders>
              <w:top w:val="single" w:sz="4" w:space="0" w:color="000000"/>
              <w:left w:val="single" w:sz="4" w:space="0" w:color="000000"/>
              <w:bottom w:val="single" w:sz="4" w:space="0" w:color="000000"/>
              <w:right w:val="single" w:sz="4" w:space="0" w:color="000000"/>
            </w:tcBorders>
            <w:hideMark/>
          </w:tcPr>
          <w:p w14:paraId="07AA3117" w14:textId="77777777" w:rsidR="00327E16" w:rsidRPr="00327E16" w:rsidRDefault="00327E16" w:rsidP="00327E16">
            <w:pPr>
              <w:spacing w:after="120"/>
              <w:ind w:left="-108"/>
              <w:rPr>
                <w:rFonts w:ascii="Arial" w:eastAsia="Arial" w:hAnsi="Arial" w:cs="Arial"/>
                <w:b/>
                <w:color w:val="000000"/>
                <w:sz w:val="24"/>
                <w:szCs w:val="24"/>
              </w:rPr>
            </w:pPr>
            <w:r w:rsidRPr="00327E16">
              <w:rPr>
                <w:rFonts w:ascii="Arial" w:eastAsia="Arial" w:hAnsi="Arial" w:cs="Arial"/>
                <w:b/>
                <w:color w:val="000000"/>
                <w:sz w:val="24"/>
                <w:szCs w:val="24"/>
              </w:rPr>
              <w:t>"Transferable Assets"</w:t>
            </w:r>
          </w:p>
        </w:tc>
        <w:tc>
          <w:tcPr>
            <w:tcW w:w="4928" w:type="dxa"/>
            <w:tcBorders>
              <w:top w:val="single" w:sz="4" w:space="0" w:color="000000"/>
              <w:left w:val="single" w:sz="4" w:space="0" w:color="000000"/>
              <w:bottom w:val="single" w:sz="4" w:space="0" w:color="000000"/>
              <w:right w:val="single" w:sz="4" w:space="0" w:color="000000"/>
            </w:tcBorders>
            <w:hideMark/>
          </w:tcPr>
          <w:p w14:paraId="2729F83A" w14:textId="77777777" w:rsidR="00327E16" w:rsidRPr="00327E16" w:rsidRDefault="00327E16" w:rsidP="00327E16">
            <w:pPr>
              <w:tabs>
                <w:tab w:val="left" w:pos="-9"/>
              </w:tabs>
              <w:spacing w:after="120"/>
              <w:rPr>
                <w:rFonts w:ascii="Arial" w:eastAsia="Arial" w:hAnsi="Arial" w:cs="Arial"/>
                <w:color w:val="000000"/>
                <w:sz w:val="24"/>
                <w:szCs w:val="24"/>
              </w:rPr>
            </w:pPr>
            <w:r w:rsidRPr="00327E16">
              <w:rPr>
                <w:rFonts w:ascii="Arial" w:eastAsia="Arial" w:hAnsi="Arial" w:cs="Arial"/>
                <w:color w:val="000000"/>
                <w:sz w:val="24"/>
                <w:szCs w:val="24"/>
              </w:rPr>
              <w:t>Exclusive Assets which are capable of legal transfer to the Buyer;</w:t>
            </w:r>
          </w:p>
        </w:tc>
      </w:tr>
      <w:tr w:rsidR="00327E16" w:rsidRPr="00327E16" w14:paraId="14A3D42A" w14:textId="77777777" w:rsidTr="00327E16">
        <w:tc>
          <w:tcPr>
            <w:tcW w:w="3060" w:type="dxa"/>
            <w:tcBorders>
              <w:top w:val="single" w:sz="4" w:space="0" w:color="000000"/>
              <w:left w:val="single" w:sz="4" w:space="0" w:color="000000"/>
              <w:bottom w:val="single" w:sz="4" w:space="0" w:color="000000"/>
              <w:right w:val="single" w:sz="4" w:space="0" w:color="000000"/>
            </w:tcBorders>
            <w:hideMark/>
          </w:tcPr>
          <w:p w14:paraId="67C43F3D" w14:textId="77777777" w:rsidR="00327E16" w:rsidRPr="00327E16" w:rsidRDefault="00327E16" w:rsidP="00327E16">
            <w:pPr>
              <w:spacing w:after="120"/>
              <w:ind w:left="-108"/>
              <w:rPr>
                <w:rFonts w:ascii="Arial" w:eastAsia="Arial" w:hAnsi="Arial" w:cs="Arial"/>
                <w:b/>
                <w:color w:val="000000"/>
                <w:sz w:val="24"/>
                <w:szCs w:val="24"/>
              </w:rPr>
            </w:pPr>
            <w:r w:rsidRPr="00327E16">
              <w:rPr>
                <w:rFonts w:ascii="Arial" w:eastAsia="Arial" w:hAnsi="Arial" w:cs="Arial"/>
                <w:b/>
                <w:color w:val="000000"/>
                <w:sz w:val="24"/>
                <w:szCs w:val="24"/>
              </w:rPr>
              <w:t>"Transferable Contracts"</w:t>
            </w:r>
          </w:p>
        </w:tc>
        <w:tc>
          <w:tcPr>
            <w:tcW w:w="4928" w:type="dxa"/>
            <w:tcBorders>
              <w:top w:val="single" w:sz="4" w:space="0" w:color="000000"/>
              <w:left w:val="single" w:sz="4" w:space="0" w:color="000000"/>
              <w:bottom w:val="single" w:sz="4" w:space="0" w:color="000000"/>
              <w:right w:val="single" w:sz="4" w:space="0" w:color="000000"/>
            </w:tcBorders>
            <w:hideMark/>
          </w:tcPr>
          <w:p w14:paraId="6EBAF05B" w14:textId="77777777" w:rsidR="00327E16" w:rsidRPr="00327E16" w:rsidRDefault="00327E16" w:rsidP="00327E16">
            <w:pPr>
              <w:tabs>
                <w:tab w:val="left" w:pos="-9"/>
              </w:tabs>
              <w:spacing w:after="120"/>
              <w:rPr>
                <w:rFonts w:ascii="Arial" w:eastAsia="Arial" w:hAnsi="Arial" w:cs="Arial"/>
                <w:color w:val="000000"/>
                <w:sz w:val="24"/>
                <w:szCs w:val="24"/>
              </w:rPr>
            </w:pPr>
            <w:r w:rsidRPr="00327E16">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 excluding such contracts relating to the Core Network;</w:t>
            </w:r>
          </w:p>
        </w:tc>
      </w:tr>
      <w:tr w:rsidR="00327E16" w:rsidRPr="00327E16" w14:paraId="147FE063" w14:textId="77777777" w:rsidTr="00327E16">
        <w:tc>
          <w:tcPr>
            <w:tcW w:w="3060" w:type="dxa"/>
            <w:tcBorders>
              <w:top w:val="single" w:sz="4" w:space="0" w:color="000000"/>
              <w:left w:val="single" w:sz="4" w:space="0" w:color="000000"/>
              <w:bottom w:val="single" w:sz="4" w:space="0" w:color="000000"/>
              <w:right w:val="single" w:sz="4" w:space="0" w:color="000000"/>
            </w:tcBorders>
            <w:hideMark/>
          </w:tcPr>
          <w:p w14:paraId="6C0F0188" w14:textId="77777777" w:rsidR="00327E16" w:rsidRPr="00327E16" w:rsidRDefault="00327E16" w:rsidP="00327E16">
            <w:pPr>
              <w:spacing w:after="120"/>
              <w:ind w:left="-108"/>
              <w:rPr>
                <w:rFonts w:ascii="Arial" w:eastAsia="Arial" w:hAnsi="Arial" w:cs="Arial"/>
                <w:b/>
                <w:color w:val="000000"/>
                <w:sz w:val="24"/>
                <w:szCs w:val="24"/>
              </w:rPr>
            </w:pPr>
            <w:r w:rsidRPr="00327E16">
              <w:rPr>
                <w:rFonts w:ascii="Arial" w:eastAsia="Arial" w:hAnsi="Arial" w:cs="Arial"/>
                <w:b/>
                <w:color w:val="000000"/>
                <w:sz w:val="24"/>
                <w:szCs w:val="24"/>
              </w:rPr>
              <w:t>"Transferring Assets"</w:t>
            </w:r>
          </w:p>
        </w:tc>
        <w:tc>
          <w:tcPr>
            <w:tcW w:w="4928" w:type="dxa"/>
            <w:tcBorders>
              <w:top w:val="single" w:sz="4" w:space="0" w:color="000000"/>
              <w:left w:val="single" w:sz="4" w:space="0" w:color="000000"/>
              <w:bottom w:val="single" w:sz="4" w:space="0" w:color="000000"/>
              <w:right w:val="single" w:sz="4" w:space="0" w:color="000000"/>
            </w:tcBorders>
            <w:hideMark/>
          </w:tcPr>
          <w:p w14:paraId="16BABA0A" w14:textId="77777777" w:rsidR="00327E16" w:rsidRPr="00327E16" w:rsidRDefault="00327E16" w:rsidP="00327E16">
            <w:pPr>
              <w:tabs>
                <w:tab w:val="left" w:pos="-9"/>
              </w:tabs>
              <w:spacing w:after="120"/>
              <w:rPr>
                <w:rFonts w:ascii="Arial" w:eastAsia="Arial" w:hAnsi="Arial" w:cs="Arial"/>
                <w:color w:val="000000"/>
                <w:sz w:val="24"/>
                <w:szCs w:val="24"/>
              </w:rPr>
            </w:pPr>
            <w:r w:rsidRPr="00327E16">
              <w:rPr>
                <w:rFonts w:ascii="Arial" w:eastAsia="Arial" w:hAnsi="Arial" w:cs="Arial"/>
                <w:color w:val="000000"/>
                <w:sz w:val="24"/>
                <w:szCs w:val="24"/>
              </w:rPr>
              <w:t>has the meaning given to it in Paragraph 8.2.1 of this Schedule;</w:t>
            </w:r>
          </w:p>
        </w:tc>
      </w:tr>
      <w:tr w:rsidR="00327E16" w:rsidRPr="00327E16" w14:paraId="053FFEF5" w14:textId="77777777" w:rsidTr="00327E16">
        <w:tc>
          <w:tcPr>
            <w:tcW w:w="3060" w:type="dxa"/>
            <w:tcBorders>
              <w:top w:val="single" w:sz="4" w:space="0" w:color="000000"/>
              <w:left w:val="single" w:sz="4" w:space="0" w:color="000000"/>
              <w:bottom w:val="single" w:sz="4" w:space="0" w:color="000000"/>
              <w:right w:val="single" w:sz="4" w:space="0" w:color="000000"/>
            </w:tcBorders>
            <w:hideMark/>
          </w:tcPr>
          <w:p w14:paraId="08CFE5C6" w14:textId="77777777" w:rsidR="00327E16" w:rsidRPr="00327E16" w:rsidRDefault="00327E16" w:rsidP="00327E16">
            <w:pPr>
              <w:spacing w:after="120"/>
              <w:ind w:left="-108"/>
              <w:rPr>
                <w:rFonts w:ascii="Arial" w:eastAsia="Arial" w:hAnsi="Arial" w:cs="Arial"/>
                <w:b/>
                <w:color w:val="000000"/>
                <w:sz w:val="24"/>
                <w:szCs w:val="24"/>
              </w:rPr>
            </w:pPr>
            <w:r w:rsidRPr="00327E16">
              <w:rPr>
                <w:rFonts w:ascii="Arial" w:eastAsia="Arial" w:hAnsi="Arial" w:cs="Arial"/>
                <w:b/>
                <w:color w:val="000000"/>
                <w:sz w:val="24"/>
                <w:szCs w:val="24"/>
              </w:rPr>
              <w:t>"Transferring Contracts"</w:t>
            </w:r>
          </w:p>
        </w:tc>
        <w:tc>
          <w:tcPr>
            <w:tcW w:w="4928" w:type="dxa"/>
            <w:tcBorders>
              <w:top w:val="single" w:sz="4" w:space="0" w:color="000000"/>
              <w:left w:val="single" w:sz="4" w:space="0" w:color="000000"/>
              <w:bottom w:val="single" w:sz="4" w:space="0" w:color="000000"/>
              <w:right w:val="single" w:sz="4" w:space="0" w:color="000000"/>
            </w:tcBorders>
            <w:hideMark/>
          </w:tcPr>
          <w:p w14:paraId="2AAE8C10" w14:textId="77777777" w:rsidR="00327E16" w:rsidRPr="00327E16" w:rsidRDefault="00327E16" w:rsidP="00327E16">
            <w:pPr>
              <w:tabs>
                <w:tab w:val="left" w:pos="-9"/>
              </w:tabs>
              <w:spacing w:after="120"/>
              <w:rPr>
                <w:rFonts w:ascii="Arial" w:eastAsia="Arial" w:hAnsi="Arial" w:cs="Arial"/>
                <w:color w:val="000000"/>
                <w:sz w:val="24"/>
                <w:szCs w:val="24"/>
              </w:rPr>
            </w:pPr>
            <w:proofErr w:type="gramStart"/>
            <w:r w:rsidRPr="00327E16">
              <w:rPr>
                <w:rFonts w:ascii="Arial" w:eastAsia="Arial" w:hAnsi="Arial" w:cs="Arial"/>
                <w:color w:val="000000"/>
                <w:sz w:val="24"/>
                <w:szCs w:val="24"/>
              </w:rPr>
              <w:t>has</w:t>
            </w:r>
            <w:proofErr w:type="gramEnd"/>
            <w:r w:rsidRPr="00327E16">
              <w:rPr>
                <w:rFonts w:ascii="Arial" w:eastAsia="Arial" w:hAnsi="Arial" w:cs="Arial"/>
                <w:color w:val="000000"/>
                <w:sz w:val="24"/>
                <w:szCs w:val="24"/>
              </w:rPr>
              <w:t xml:space="preserve"> the meaning given to it in Paragraph 8.2.3 of this Schedule.</w:t>
            </w:r>
          </w:p>
        </w:tc>
      </w:tr>
    </w:tbl>
    <w:p w14:paraId="0324B8E0" w14:textId="77777777" w:rsidR="00327E16" w:rsidRPr="00327E16" w:rsidRDefault="00327E16" w:rsidP="00871A99">
      <w:pPr>
        <w:keepNext/>
        <w:numPr>
          <w:ilvl w:val="0"/>
          <w:numId w:val="53"/>
        </w:numPr>
        <w:tabs>
          <w:tab w:val="left" w:pos="0"/>
        </w:tabs>
        <w:spacing w:before="240" w:after="240" w:line="240" w:lineRule="auto"/>
        <w:rPr>
          <w:rFonts w:ascii="Arial" w:eastAsia="Arial" w:hAnsi="Arial" w:cs="Arial"/>
          <w:b/>
          <w:sz w:val="24"/>
          <w:szCs w:val="24"/>
        </w:rPr>
      </w:pPr>
      <w:r w:rsidRPr="00327E16">
        <w:rPr>
          <w:rFonts w:ascii="Arial Bold" w:eastAsia="Arial Bold" w:hAnsi="Arial Bold" w:cs="Arial Bold"/>
          <w:b/>
          <w:color w:val="000000"/>
          <w:sz w:val="24"/>
          <w:szCs w:val="24"/>
        </w:rPr>
        <w:t xml:space="preserve">Supplier must always be prepared for contract exit </w:t>
      </w:r>
    </w:p>
    <w:p w14:paraId="32D521DF" w14:textId="77777777" w:rsidR="00327E16" w:rsidRPr="00327E16" w:rsidRDefault="00327E16" w:rsidP="00871A99">
      <w:pPr>
        <w:numPr>
          <w:ilvl w:val="1"/>
          <w:numId w:val="53"/>
        </w:numPr>
        <w:spacing w:before="120" w:after="120" w:line="240" w:lineRule="auto"/>
        <w:ind w:left="720" w:hanging="720"/>
        <w:rPr>
          <w:rFonts w:cs="Calibri"/>
          <w:sz w:val="24"/>
          <w:szCs w:val="24"/>
        </w:rPr>
      </w:pPr>
      <w:r w:rsidRPr="00327E16">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35814035" w14:textId="77777777" w:rsidR="00327E16" w:rsidRPr="00327E16" w:rsidRDefault="00327E16" w:rsidP="00871A99">
      <w:pPr>
        <w:keepNext/>
        <w:numPr>
          <w:ilvl w:val="1"/>
          <w:numId w:val="53"/>
        </w:numPr>
        <w:spacing w:before="120" w:after="120" w:line="240" w:lineRule="auto"/>
        <w:ind w:left="0" w:firstLine="0"/>
        <w:rPr>
          <w:rFonts w:cs="Calibri"/>
          <w:sz w:val="24"/>
          <w:szCs w:val="24"/>
        </w:rPr>
      </w:pPr>
      <w:r w:rsidRPr="00327E16">
        <w:rPr>
          <w:rFonts w:ascii="Arial" w:eastAsia="Arial" w:hAnsi="Arial" w:cs="Arial"/>
          <w:color w:val="000000"/>
          <w:sz w:val="24"/>
          <w:szCs w:val="24"/>
        </w:rPr>
        <w:t>During the Contract Period, the Supplier shall promptly:</w:t>
      </w:r>
    </w:p>
    <w:p w14:paraId="3A88F3B7" w14:textId="77777777" w:rsidR="00327E16" w:rsidRPr="00327E16" w:rsidRDefault="00327E16" w:rsidP="00871A99">
      <w:pPr>
        <w:numPr>
          <w:ilvl w:val="2"/>
          <w:numId w:val="53"/>
        </w:numPr>
        <w:tabs>
          <w:tab w:val="left" w:pos="1985"/>
          <w:tab w:val="left" w:pos="2127"/>
        </w:tabs>
        <w:spacing w:before="120" w:after="120" w:line="240" w:lineRule="auto"/>
        <w:ind w:left="1560"/>
        <w:rPr>
          <w:rFonts w:ascii="Arial" w:eastAsia="Arial" w:hAnsi="Arial" w:cs="Arial"/>
          <w:sz w:val="24"/>
          <w:szCs w:val="24"/>
        </w:rPr>
      </w:pPr>
      <w:r w:rsidRPr="00327E16">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32FA91BE" w14:textId="77777777" w:rsidR="00327E16" w:rsidRPr="00327E16" w:rsidRDefault="00327E16" w:rsidP="00871A99">
      <w:pPr>
        <w:numPr>
          <w:ilvl w:val="2"/>
          <w:numId w:val="53"/>
        </w:numPr>
        <w:tabs>
          <w:tab w:val="left" w:pos="1985"/>
          <w:tab w:val="left" w:pos="2127"/>
        </w:tabs>
        <w:spacing w:before="120" w:after="120" w:line="240" w:lineRule="auto"/>
        <w:ind w:left="1560"/>
        <w:rPr>
          <w:rFonts w:ascii="Arial" w:eastAsia="Arial" w:hAnsi="Arial" w:cs="Arial"/>
          <w:sz w:val="24"/>
          <w:szCs w:val="24"/>
        </w:rPr>
      </w:pPr>
      <w:r w:rsidRPr="00327E16">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w:t>
      </w:r>
    </w:p>
    <w:p w14:paraId="51B5ECD4" w14:textId="77777777" w:rsidR="00327E16" w:rsidRPr="00327E16" w:rsidRDefault="00327E16" w:rsidP="00327E16">
      <w:pPr>
        <w:tabs>
          <w:tab w:val="left" w:pos="1985"/>
          <w:tab w:val="left" w:pos="2127"/>
        </w:tabs>
        <w:spacing w:before="120" w:after="120" w:line="240" w:lineRule="auto"/>
        <w:ind w:left="2410" w:hanging="1296"/>
        <w:rPr>
          <w:rFonts w:ascii="Arial" w:eastAsia="Arial" w:hAnsi="Arial" w:cs="Arial"/>
          <w:color w:val="000000"/>
          <w:sz w:val="24"/>
          <w:szCs w:val="24"/>
        </w:rPr>
      </w:pPr>
      <w:r w:rsidRPr="00327E16">
        <w:rPr>
          <w:rFonts w:ascii="Arial" w:eastAsia="Arial" w:hAnsi="Arial" w:cs="Arial"/>
          <w:sz w:val="24"/>
          <w:szCs w:val="24"/>
        </w:rPr>
        <w:t xml:space="preserve">      </w:t>
      </w:r>
      <w:r w:rsidRPr="00327E16">
        <w:rPr>
          <w:rFonts w:ascii="Arial" w:eastAsia="Arial" w:hAnsi="Arial" w:cs="Arial"/>
          <w:color w:val="000000"/>
          <w:sz w:val="24"/>
          <w:szCs w:val="24"/>
        </w:rPr>
        <w:t>("</w:t>
      </w:r>
      <w:r w:rsidRPr="00327E16">
        <w:rPr>
          <w:rFonts w:ascii="Arial" w:eastAsia="Arial" w:hAnsi="Arial" w:cs="Arial"/>
          <w:b/>
          <w:color w:val="000000"/>
          <w:sz w:val="24"/>
          <w:szCs w:val="24"/>
        </w:rPr>
        <w:t>Registers</w:t>
      </w:r>
      <w:r w:rsidRPr="00327E16">
        <w:rPr>
          <w:rFonts w:ascii="Arial" w:eastAsia="Arial" w:hAnsi="Arial" w:cs="Arial"/>
          <w:color w:val="000000"/>
          <w:sz w:val="24"/>
          <w:szCs w:val="24"/>
        </w:rPr>
        <w:t>").</w:t>
      </w:r>
    </w:p>
    <w:p w14:paraId="4B4B73CE" w14:textId="77777777" w:rsidR="00327E16" w:rsidRPr="00327E16" w:rsidRDefault="00327E16" w:rsidP="00871A99">
      <w:pPr>
        <w:keepNext/>
        <w:numPr>
          <w:ilvl w:val="1"/>
          <w:numId w:val="53"/>
        </w:numPr>
        <w:spacing w:before="120" w:after="120" w:line="240" w:lineRule="auto"/>
        <w:ind w:left="0" w:firstLine="0"/>
        <w:rPr>
          <w:rFonts w:cs="Calibri"/>
          <w:sz w:val="24"/>
          <w:szCs w:val="24"/>
        </w:rPr>
      </w:pPr>
      <w:r w:rsidRPr="00327E16">
        <w:rPr>
          <w:rFonts w:ascii="Arial" w:eastAsia="Arial" w:hAnsi="Arial" w:cs="Arial"/>
          <w:color w:val="000000"/>
          <w:sz w:val="24"/>
          <w:szCs w:val="24"/>
        </w:rPr>
        <w:t>The Supplier shall:</w:t>
      </w:r>
    </w:p>
    <w:p w14:paraId="28A68A2B" w14:textId="77777777" w:rsidR="00327E16" w:rsidRPr="00327E16" w:rsidRDefault="00327E16" w:rsidP="00871A99">
      <w:pPr>
        <w:numPr>
          <w:ilvl w:val="2"/>
          <w:numId w:val="53"/>
        </w:numPr>
        <w:tabs>
          <w:tab w:val="left" w:pos="1985"/>
          <w:tab w:val="left" w:pos="2127"/>
        </w:tabs>
        <w:spacing w:before="120" w:after="120" w:line="240" w:lineRule="auto"/>
        <w:ind w:left="1560"/>
        <w:rPr>
          <w:rFonts w:ascii="Arial" w:eastAsia="Arial" w:hAnsi="Arial" w:cs="Arial"/>
          <w:sz w:val="24"/>
          <w:szCs w:val="24"/>
        </w:rPr>
      </w:pPr>
      <w:r w:rsidRPr="00327E16">
        <w:rPr>
          <w:rFonts w:ascii="Arial" w:eastAsia="Arial" w:hAnsi="Arial" w:cs="Arial"/>
          <w:color w:val="000000"/>
          <w:sz w:val="24"/>
          <w:szCs w:val="24"/>
        </w:rPr>
        <w:t>ensure that all Exclusive Assets listed in the Registers are clearly physically identified as such; and</w:t>
      </w:r>
    </w:p>
    <w:p w14:paraId="180F4F6B" w14:textId="77777777" w:rsidR="00327E16" w:rsidRPr="00327E16" w:rsidRDefault="00327E16" w:rsidP="00871A99">
      <w:pPr>
        <w:numPr>
          <w:ilvl w:val="2"/>
          <w:numId w:val="53"/>
        </w:numPr>
        <w:tabs>
          <w:tab w:val="left" w:pos="1985"/>
          <w:tab w:val="left" w:pos="2127"/>
        </w:tabs>
        <w:spacing w:before="120" w:after="120" w:line="240" w:lineRule="auto"/>
        <w:ind w:left="1560"/>
        <w:rPr>
          <w:rFonts w:ascii="Arial" w:eastAsia="Arial" w:hAnsi="Arial" w:cs="Arial"/>
          <w:sz w:val="24"/>
          <w:szCs w:val="24"/>
        </w:rPr>
      </w:pPr>
      <w:r w:rsidRPr="00327E16">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w:t>
      </w:r>
      <w:r w:rsidRPr="00327E16">
        <w:rPr>
          <w:rFonts w:ascii="Arial" w:eastAsia="Arial" w:hAnsi="Arial" w:cs="Arial"/>
          <w:color w:val="000000"/>
          <w:sz w:val="24"/>
          <w:szCs w:val="24"/>
        </w:rPr>
        <w:lastRenderedPageBreak/>
        <w:t xml:space="preserve">(and/or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1E666D67" w14:textId="77777777" w:rsidR="00327E16" w:rsidRPr="00327E16" w:rsidRDefault="00327E16" w:rsidP="00871A99">
      <w:pPr>
        <w:keepNext/>
        <w:numPr>
          <w:ilvl w:val="1"/>
          <w:numId w:val="53"/>
        </w:numPr>
        <w:spacing w:before="120" w:after="120" w:line="240" w:lineRule="auto"/>
        <w:ind w:left="720" w:hanging="720"/>
        <w:rPr>
          <w:rFonts w:cs="Calibri"/>
          <w:sz w:val="24"/>
          <w:szCs w:val="24"/>
        </w:rPr>
      </w:pPr>
      <w:bookmarkStart w:id="65" w:name="_tyjcwt"/>
      <w:bookmarkEnd w:id="65"/>
      <w:r w:rsidRPr="00327E16">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5A7FBE5D" w14:textId="77777777" w:rsidR="00327E16" w:rsidRPr="00327E16" w:rsidRDefault="00327E16" w:rsidP="00871A99">
      <w:pPr>
        <w:keepNext/>
        <w:numPr>
          <w:ilvl w:val="0"/>
          <w:numId w:val="53"/>
        </w:numPr>
        <w:tabs>
          <w:tab w:val="left" w:pos="0"/>
        </w:tabs>
        <w:spacing w:before="240" w:after="240" w:line="240" w:lineRule="auto"/>
        <w:rPr>
          <w:rFonts w:ascii="Arial Bold" w:eastAsia="Arial Bold" w:hAnsi="Arial Bold" w:cs="Arial Bold"/>
          <w:b/>
          <w:sz w:val="24"/>
          <w:szCs w:val="24"/>
        </w:rPr>
      </w:pPr>
      <w:r w:rsidRPr="00327E16">
        <w:rPr>
          <w:rFonts w:ascii="Arial Bold" w:eastAsia="Arial Bold" w:hAnsi="Arial Bold" w:cs="Arial Bold"/>
          <w:b/>
          <w:color w:val="000000"/>
          <w:sz w:val="24"/>
          <w:szCs w:val="24"/>
        </w:rPr>
        <w:t xml:space="preserve">Assisting re-competition for Deliverables </w:t>
      </w:r>
    </w:p>
    <w:p w14:paraId="71B6ED98" w14:textId="77777777" w:rsidR="00327E16" w:rsidRPr="00327E16" w:rsidRDefault="00327E16" w:rsidP="00871A99">
      <w:pPr>
        <w:keepNext/>
        <w:numPr>
          <w:ilvl w:val="1"/>
          <w:numId w:val="53"/>
        </w:numPr>
        <w:spacing w:before="120" w:after="120" w:line="240" w:lineRule="auto"/>
        <w:ind w:left="720" w:hanging="720"/>
        <w:rPr>
          <w:rFonts w:cs="Calibri"/>
          <w:sz w:val="24"/>
          <w:szCs w:val="24"/>
        </w:rPr>
      </w:pPr>
      <w:bookmarkStart w:id="66" w:name="_3dy6vkm"/>
      <w:bookmarkEnd w:id="66"/>
      <w:r w:rsidRPr="00327E16">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"Exit Information").</w:t>
      </w:r>
    </w:p>
    <w:p w14:paraId="11C5CB12" w14:textId="77777777" w:rsidR="00327E16" w:rsidRPr="00327E16" w:rsidRDefault="00327E16" w:rsidP="00871A99">
      <w:pPr>
        <w:keepNext/>
        <w:numPr>
          <w:ilvl w:val="1"/>
          <w:numId w:val="53"/>
        </w:numPr>
        <w:spacing w:before="120" w:after="120" w:line="240" w:lineRule="auto"/>
        <w:ind w:left="720" w:hanging="720"/>
        <w:rPr>
          <w:rFonts w:cs="Calibri"/>
          <w:sz w:val="24"/>
          <w:szCs w:val="24"/>
        </w:rPr>
      </w:pPr>
      <w:bookmarkStart w:id="67" w:name="_1t3h5sf"/>
      <w:bookmarkEnd w:id="67"/>
      <w:r w:rsidRPr="00327E16">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6C0C25E9" w14:textId="77777777" w:rsidR="00327E16" w:rsidRPr="00327E16" w:rsidRDefault="00327E16" w:rsidP="00871A99">
      <w:pPr>
        <w:keepNext/>
        <w:numPr>
          <w:ilvl w:val="1"/>
          <w:numId w:val="53"/>
        </w:numPr>
        <w:spacing w:before="120" w:after="120" w:line="240" w:lineRule="auto"/>
        <w:ind w:left="720" w:hanging="720"/>
        <w:rPr>
          <w:rFonts w:cs="Calibri"/>
          <w:sz w:val="24"/>
          <w:szCs w:val="24"/>
        </w:rPr>
      </w:pPr>
      <w:r w:rsidRPr="00327E16">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t>
      </w:r>
      <w:r w:rsidRPr="00327E16">
        <w:rPr>
          <w:rFonts w:ascii="Arial" w:eastAsia="Arial" w:hAnsi="Arial" w:cs="Arial"/>
          <w:sz w:val="24"/>
          <w:szCs w:val="24"/>
        </w:rPr>
        <w:t>excluding the Core Network)</w:t>
      </w:r>
      <w:r w:rsidRPr="00327E16">
        <w:rPr>
          <w:rFonts w:ascii="Arial" w:eastAsia="Arial" w:hAnsi="Arial" w:cs="Arial"/>
          <w:color w:val="000000"/>
          <w:sz w:val="24"/>
          <w:szCs w:val="24"/>
        </w:rPr>
        <w:t xml:space="preserve"> which may adversely impact upon the provision of any Deliverables (and shall consult the Buyer in relation to any such changes).</w:t>
      </w:r>
    </w:p>
    <w:p w14:paraId="29175A93" w14:textId="77777777" w:rsidR="00327E16" w:rsidRPr="00327E16" w:rsidRDefault="00327E16" w:rsidP="00871A99">
      <w:pPr>
        <w:keepNext/>
        <w:numPr>
          <w:ilvl w:val="1"/>
          <w:numId w:val="53"/>
        </w:numPr>
        <w:spacing w:before="120" w:after="120" w:line="240" w:lineRule="auto"/>
        <w:ind w:left="720" w:hanging="720"/>
        <w:rPr>
          <w:rFonts w:cs="Calibri"/>
          <w:sz w:val="24"/>
          <w:szCs w:val="24"/>
        </w:rPr>
      </w:pPr>
      <w:r w:rsidRPr="00327E16">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w:t>
      </w:r>
      <w:r w:rsidRPr="00327E16">
        <w:rPr>
          <w:rFonts w:ascii="Arial" w:eastAsia="Arial" w:hAnsi="Arial" w:cs="Arial"/>
          <w:sz w:val="24"/>
          <w:szCs w:val="24"/>
        </w:rPr>
        <w:t>excluding the Core Network)</w:t>
      </w:r>
      <w:r w:rsidRPr="00327E16">
        <w:rPr>
          <w:rFonts w:ascii="Arial" w:eastAsia="Arial" w:hAnsi="Arial" w:cs="Arial"/>
          <w:color w:val="000000"/>
          <w:sz w:val="24"/>
          <w:szCs w:val="24"/>
        </w:rPr>
        <w:t>; and not be disadvantaged in any procurement process compared to the Supplier.</w:t>
      </w:r>
    </w:p>
    <w:p w14:paraId="7FFA87D9" w14:textId="77777777" w:rsidR="00327E16" w:rsidRPr="00327E16" w:rsidRDefault="00327E16" w:rsidP="00871A99">
      <w:pPr>
        <w:keepNext/>
        <w:numPr>
          <w:ilvl w:val="0"/>
          <w:numId w:val="53"/>
        </w:numPr>
        <w:tabs>
          <w:tab w:val="left" w:pos="0"/>
        </w:tabs>
        <w:spacing w:before="240" w:after="240" w:line="240" w:lineRule="auto"/>
        <w:rPr>
          <w:rFonts w:ascii="Arial Bold" w:eastAsia="Arial Bold" w:hAnsi="Arial Bold" w:cs="Arial Bold"/>
          <w:b/>
          <w:sz w:val="24"/>
          <w:szCs w:val="24"/>
        </w:rPr>
      </w:pPr>
      <w:r w:rsidRPr="00327E16">
        <w:rPr>
          <w:rFonts w:ascii="Arial Bold" w:eastAsia="Arial Bold" w:hAnsi="Arial Bold" w:cs="Arial Bold"/>
          <w:b/>
          <w:color w:val="000000"/>
          <w:sz w:val="24"/>
          <w:szCs w:val="24"/>
        </w:rPr>
        <w:t>Exit Plan</w:t>
      </w:r>
    </w:p>
    <w:p w14:paraId="493A96DA" w14:textId="77777777" w:rsidR="00327E16" w:rsidRPr="00327E16" w:rsidRDefault="00327E16" w:rsidP="00871A99">
      <w:pPr>
        <w:keepNext/>
        <w:numPr>
          <w:ilvl w:val="1"/>
          <w:numId w:val="53"/>
        </w:numPr>
        <w:spacing w:before="120" w:after="120" w:line="240" w:lineRule="auto"/>
        <w:ind w:left="720" w:hanging="720"/>
        <w:rPr>
          <w:rFonts w:cs="Calibri"/>
          <w:sz w:val="24"/>
          <w:szCs w:val="24"/>
        </w:rPr>
      </w:pPr>
      <w:bookmarkStart w:id="68" w:name="_4d34og8"/>
      <w:bookmarkEnd w:id="68"/>
      <w:r w:rsidRPr="00327E16">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67BA0F52" w14:textId="77777777" w:rsidR="00327E16" w:rsidRPr="00327E16" w:rsidRDefault="00327E16" w:rsidP="00871A99">
      <w:pPr>
        <w:keepNext/>
        <w:numPr>
          <w:ilvl w:val="1"/>
          <w:numId w:val="53"/>
        </w:numPr>
        <w:spacing w:before="120" w:after="120" w:line="240" w:lineRule="auto"/>
        <w:ind w:left="720" w:hanging="720"/>
        <w:rPr>
          <w:rFonts w:cs="Calibri"/>
          <w:sz w:val="24"/>
          <w:szCs w:val="24"/>
        </w:rPr>
      </w:pPr>
      <w:bookmarkStart w:id="69" w:name="_2s8eyo1"/>
      <w:bookmarkEnd w:id="69"/>
      <w:r w:rsidRPr="00327E16">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67EAACBB" w14:textId="77777777" w:rsidR="00327E16" w:rsidRPr="00327E16" w:rsidRDefault="00327E16" w:rsidP="00871A99">
      <w:pPr>
        <w:keepNext/>
        <w:numPr>
          <w:ilvl w:val="1"/>
          <w:numId w:val="53"/>
        </w:numPr>
        <w:spacing w:before="120" w:after="120" w:line="240" w:lineRule="auto"/>
        <w:ind w:left="0" w:firstLine="0"/>
        <w:rPr>
          <w:rFonts w:cs="Calibri"/>
          <w:sz w:val="24"/>
          <w:szCs w:val="24"/>
        </w:rPr>
      </w:pPr>
      <w:bookmarkStart w:id="70" w:name="_17dp8vu"/>
      <w:bookmarkEnd w:id="70"/>
      <w:r w:rsidRPr="00327E16">
        <w:rPr>
          <w:rFonts w:ascii="Arial" w:eastAsia="Arial" w:hAnsi="Arial" w:cs="Arial"/>
          <w:color w:val="000000"/>
          <w:sz w:val="24"/>
          <w:szCs w:val="24"/>
        </w:rPr>
        <w:t>The Exit Plan shall set out, as a minimum:</w:t>
      </w:r>
    </w:p>
    <w:p w14:paraId="30F16A03" w14:textId="77777777" w:rsidR="00327E16" w:rsidRPr="00327E16" w:rsidRDefault="00327E16" w:rsidP="00871A99">
      <w:pPr>
        <w:numPr>
          <w:ilvl w:val="2"/>
          <w:numId w:val="53"/>
        </w:numPr>
        <w:tabs>
          <w:tab w:val="left" w:pos="1985"/>
          <w:tab w:val="left" w:pos="2127"/>
        </w:tabs>
        <w:spacing w:before="120" w:after="120" w:line="240" w:lineRule="auto"/>
        <w:ind w:left="1418"/>
        <w:rPr>
          <w:rFonts w:ascii="Arial" w:eastAsia="Arial" w:hAnsi="Arial" w:cs="Arial"/>
          <w:sz w:val="24"/>
          <w:szCs w:val="24"/>
        </w:rPr>
      </w:pPr>
      <w:r w:rsidRPr="00327E16">
        <w:rPr>
          <w:rFonts w:ascii="Arial" w:eastAsia="Arial" w:hAnsi="Arial" w:cs="Arial"/>
          <w:color w:val="000000"/>
          <w:sz w:val="24"/>
          <w:szCs w:val="24"/>
        </w:rPr>
        <w:t xml:space="preserve">a detailed description of both the transfer and cessation processes, including a timetable; </w:t>
      </w:r>
    </w:p>
    <w:p w14:paraId="387CB408" w14:textId="77777777" w:rsidR="00327E16" w:rsidRPr="00327E16" w:rsidRDefault="00327E16" w:rsidP="00871A99">
      <w:pPr>
        <w:numPr>
          <w:ilvl w:val="2"/>
          <w:numId w:val="53"/>
        </w:numPr>
        <w:tabs>
          <w:tab w:val="left" w:pos="1985"/>
          <w:tab w:val="left" w:pos="2127"/>
        </w:tabs>
        <w:spacing w:before="120" w:after="120" w:line="240" w:lineRule="auto"/>
        <w:ind w:left="1418"/>
        <w:rPr>
          <w:rFonts w:ascii="Arial" w:eastAsia="Arial" w:hAnsi="Arial" w:cs="Arial"/>
          <w:sz w:val="24"/>
          <w:szCs w:val="24"/>
        </w:rPr>
      </w:pPr>
      <w:r w:rsidRPr="00327E16">
        <w:rPr>
          <w:rFonts w:ascii="Arial" w:eastAsia="Arial" w:hAnsi="Arial" w:cs="Arial"/>
          <w:color w:val="000000"/>
          <w:sz w:val="24"/>
          <w:szCs w:val="24"/>
        </w:rPr>
        <w:lastRenderedPageBreak/>
        <w:t>how the Deliverables (</w:t>
      </w:r>
      <w:r w:rsidRPr="00327E16">
        <w:rPr>
          <w:rFonts w:ascii="Arial" w:eastAsia="Arial" w:hAnsi="Arial" w:cs="Arial"/>
          <w:sz w:val="24"/>
          <w:szCs w:val="24"/>
        </w:rPr>
        <w:t>excluding the Core Network)</w:t>
      </w:r>
      <w:r w:rsidRPr="00327E16">
        <w:rPr>
          <w:rFonts w:ascii="Arial" w:eastAsia="Arial" w:hAnsi="Arial" w:cs="Arial"/>
          <w:color w:val="000000"/>
          <w:sz w:val="24"/>
          <w:szCs w:val="24"/>
        </w:rPr>
        <w:t xml:space="preserve"> will transfer to the Replacement Supplier and/or the Buyer;</w:t>
      </w:r>
    </w:p>
    <w:p w14:paraId="23136090" w14:textId="77777777" w:rsidR="00327E16" w:rsidRPr="00327E16" w:rsidRDefault="00327E16" w:rsidP="00871A99">
      <w:pPr>
        <w:numPr>
          <w:ilvl w:val="2"/>
          <w:numId w:val="53"/>
        </w:numPr>
        <w:tabs>
          <w:tab w:val="left" w:pos="1985"/>
          <w:tab w:val="left" w:pos="2127"/>
        </w:tabs>
        <w:spacing w:before="120" w:after="120" w:line="240" w:lineRule="auto"/>
        <w:ind w:left="1418"/>
        <w:rPr>
          <w:rFonts w:ascii="Arial" w:eastAsia="Arial" w:hAnsi="Arial" w:cs="Arial"/>
          <w:sz w:val="24"/>
          <w:szCs w:val="24"/>
        </w:rPr>
      </w:pPr>
      <w:r w:rsidRPr="00327E16">
        <w:rPr>
          <w:rFonts w:ascii="Arial" w:eastAsia="Arial" w:hAnsi="Arial" w:cs="Arial"/>
          <w:color w:val="000000"/>
          <w:sz w:val="24"/>
          <w:szCs w:val="24"/>
        </w:rPr>
        <w:t>details of any contracts which will be available for transfer to the Buyer and/or the Replacement Supplier upon the Expiry Date together with any reasonable costs required to effect such transfer;</w:t>
      </w:r>
    </w:p>
    <w:p w14:paraId="396C3CFE" w14:textId="77777777" w:rsidR="00327E16" w:rsidRPr="00327E16" w:rsidRDefault="00327E16" w:rsidP="00871A99">
      <w:pPr>
        <w:numPr>
          <w:ilvl w:val="2"/>
          <w:numId w:val="53"/>
        </w:numPr>
        <w:tabs>
          <w:tab w:val="left" w:pos="1985"/>
          <w:tab w:val="left" w:pos="2127"/>
        </w:tabs>
        <w:spacing w:before="120" w:after="120" w:line="240" w:lineRule="auto"/>
        <w:ind w:left="1418"/>
        <w:rPr>
          <w:rFonts w:ascii="Arial" w:eastAsia="Arial" w:hAnsi="Arial" w:cs="Arial"/>
          <w:sz w:val="24"/>
          <w:szCs w:val="24"/>
        </w:rPr>
      </w:pPr>
      <w:r w:rsidRPr="00327E16">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086CBD76" w14:textId="77777777" w:rsidR="00327E16" w:rsidRPr="00327E16" w:rsidRDefault="00327E16" w:rsidP="00871A99">
      <w:pPr>
        <w:numPr>
          <w:ilvl w:val="2"/>
          <w:numId w:val="53"/>
        </w:numPr>
        <w:tabs>
          <w:tab w:val="left" w:pos="1985"/>
          <w:tab w:val="left" w:pos="2127"/>
        </w:tabs>
        <w:spacing w:before="120" w:after="120" w:line="240" w:lineRule="auto"/>
        <w:ind w:left="1418"/>
        <w:rPr>
          <w:rFonts w:ascii="Arial" w:eastAsia="Arial" w:hAnsi="Arial" w:cs="Arial"/>
          <w:sz w:val="24"/>
          <w:szCs w:val="24"/>
        </w:rPr>
      </w:pPr>
      <w:r w:rsidRPr="00327E16">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14:paraId="4EACFB88" w14:textId="77777777" w:rsidR="00327E16" w:rsidRPr="00327E16" w:rsidRDefault="00327E16" w:rsidP="00871A99">
      <w:pPr>
        <w:numPr>
          <w:ilvl w:val="2"/>
          <w:numId w:val="53"/>
        </w:numPr>
        <w:tabs>
          <w:tab w:val="left" w:pos="1985"/>
          <w:tab w:val="left" w:pos="2127"/>
        </w:tabs>
        <w:spacing w:before="120" w:after="120" w:line="240" w:lineRule="auto"/>
        <w:ind w:left="1418"/>
        <w:rPr>
          <w:rFonts w:ascii="Arial" w:eastAsia="Arial" w:hAnsi="Arial" w:cs="Arial"/>
          <w:sz w:val="24"/>
          <w:szCs w:val="24"/>
        </w:rPr>
      </w:pPr>
      <w:r w:rsidRPr="00327E16">
        <w:rPr>
          <w:rFonts w:ascii="Arial" w:eastAsia="Arial" w:hAnsi="Arial" w:cs="Arial"/>
          <w:color w:val="000000"/>
          <w:sz w:val="24"/>
          <w:szCs w:val="24"/>
        </w:rPr>
        <w:t>proposals for the assignment or novation of all services utilised by the Supplier in connection with the supply of the Deliverables;</w:t>
      </w:r>
    </w:p>
    <w:p w14:paraId="5D3A7BED" w14:textId="77777777" w:rsidR="00327E16" w:rsidRPr="00327E16" w:rsidRDefault="00327E16" w:rsidP="00871A99">
      <w:pPr>
        <w:numPr>
          <w:ilvl w:val="2"/>
          <w:numId w:val="53"/>
        </w:numPr>
        <w:tabs>
          <w:tab w:val="left" w:pos="1985"/>
          <w:tab w:val="left" w:pos="2127"/>
        </w:tabs>
        <w:spacing w:before="120" w:after="120" w:line="240" w:lineRule="auto"/>
        <w:ind w:left="1418"/>
        <w:rPr>
          <w:rFonts w:ascii="Arial" w:eastAsia="Arial" w:hAnsi="Arial" w:cs="Arial"/>
          <w:sz w:val="24"/>
          <w:szCs w:val="24"/>
        </w:rPr>
      </w:pPr>
      <w:r w:rsidRPr="00327E16">
        <w:rPr>
          <w:rFonts w:ascii="Arial" w:eastAsia="Arial" w:hAnsi="Arial" w:cs="Arial"/>
          <w:color w:val="000000"/>
          <w:sz w:val="24"/>
          <w:szCs w:val="24"/>
        </w:rPr>
        <w:t>proposals for the identification and return of all Buyer Property in the possession of and/or control of the Supplier or any third party;</w:t>
      </w:r>
    </w:p>
    <w:p w14:paraId="27B1260A" w14:textId="77777777" w:rsidR="00327E16" w:rsidRPr="00327E16" w:rsidRDefault="00327E16" w:rsidP="00871A99">
      <w:pPr>
        <w:numPr>
          <w:ilvl w:val="2"/>
          <w:numId w:val="53"/>
        </w:numPr>
        <w:tabs>
          <w:tab w:val="left" w:pos="1985"/>
          <w:tab w:val="left" w:pos="2127"/>
        </w:tabs>
        <w:spacing w:before="120" w:after="120" w:line="240" w:lineRule="auto"/>
        <w:ind w:left="1418"/>
        <w:rPr>
          <w:rFonts w:ascii="Arial" w:eastAsia="Arial" w:hAnsi="Arial" w:cs="Arial"/>
          <w:sz w:val="24"/>
          <w:szCs w:val="24"/>
        </w:rPr>
      </w:pPr>
      <w:r w:rsidRPr="00327E16">
        <w:rPr>
          <w:rFonts w:ascii="Arial" w:eastAsia="Arial" w:hAnsi="Arial" w:cs="Arial"/>
          <w:color w:val="000000"/>
          <w:sz w:val="24"/>
          <w:szCs w:val="24"/>
        </w:rPr>
        <w:t>proposals for the disposal of any redundant Deliverables and materials;</w:t>
      </w:r>
    </w:p>
    <w:p w14:paraId="520D1989" w14:textId="77777777" w:rsidR="00327E16" w:rsidRPr="00327E16" w:rsidRDefault="00327E16" w:rsidP="00871A99">
      <w:pPr>
        <w:numPr>
          <w:ilvl w:val="2"/>
          <w:numId w:val="53"/>
        </w:numPr>
        <w:tabs>
          <w:tab w:val="left" w:pos="1985"/>
          <w:tab w:val="left" w:pos="2127"/>
        </w:tabs>
        <w:spacing w:before="120" w:after="120" w:line="240" w:lineRule="auto"/>
        <w:ind w:left="1418"/>
        <w:rPr>
          <w:rFonts w:ascii="Arial" w:eastAsia="Arial" w:hAnsi="Arial" w:cs="Arial"/>
          <w:sz w:val="24"/>
          <w:szCs w:val="24"/>
        </w:rPr>
      </w:pPr>
      <w:r w:rsidRPr="00327E16">
        <w:rPr>
          <w:rFonts w:ascii="Arial" w:eastAsia="Arial" w:hAnsi="Arial" w:cs="Arial"/>
          <w:color w:val="000000"/>
          <w:sz w:val="24"/>
          <w:szCs w:val="24"/>
        </w:rPr>
        <w:t>how the Supplier will ensure that there is no disruption to or degradation of the Deliverables during the Termination Assistance Period; and</w:t>
      </w:r>
    </w:p>
    <w:p w14:paraId="5B9976AF" w14:textId="77777777" w:rsidR="00327E16" w:rsidRPr="00327E16" w:rsidRDefault="00327E16" w:rsidP="00871A99">
      <w:pPr>
        <w:numPr>
          <w:ilvl w:val="2"/>
          <w:numId w:val="53"/>
        </w:numPr>
        <w:tabs>
          <w:tab w:val="left" w:pos="1985"/>
          <w:tab w:val="left" w:pos="2127"/>
        </w:tabs>
        <w:spacing w:before="120" w:after="120" w:line="240" w:lineRule="auto"/>
        <w:ind w:left="1418"/>
        <w:rPr>
          <w:rFonts w:ascii="Arial" w:eastAsia="Arial" w:hAnsi="Arial" w:cs="Arial"/>
          <w:sz w:val="24"/>
          <w:szCs w:val="24"/>
        </w:rPr>
      </w:pPr>
      <w:proofErr w:type="gramStart"/>
      <w:r w:rsidRPr="00327E16">
        <w:rPr>
          <w:rFonts w:ascii="Arial" w:eastAsia="Arial" w:hAnsi="Arial" w:cs="Arial"/>
          <w:color w:val="000000"/>
          <w:sz w:val="24"/>
          <w:szCs w:val="24"/>
        </w:rPr>
        <w:t>any</w:t>
      </w:r>
      <w:proofErr w:type="gramEnd"/>
      <w:r w:rsidRPr="00327E16">
        <w:rPr>
          <w:rFonts w:ascii="Arial" w:eastAsia="Arial" w:hAnsi="Arial" w:cs="Arial"/>
          <w:color w:val="000000"/>
          <w:sz w:val="24"/>
          <w:szCs w:val="24"/>
        </w:rPr>
        <w:t xml:space="preserve"> other information or assistance reasonably required by the Buyer or a Replacement Supplier.</w:t>
      </w:r>
    </w:p>
    <w:p w14:paraId="296AF037" w14:textId="77777777" w:rsidR="00327E16" w:rsidRPr="00327E16" w:rsidRDefault="00327E16" w:rsidP="00871A99">
      <w:pPr>
        <w:keepNext/>
        <w:numPr>
          <w:ilvl w:val="1"/>
          <w:numId w:val="53"/>
        </w:numPr>
        <w:spacing w:before="120" w:after="120" w:line="240" w:lineRule="auto"/>
        <w:ind w:left="708" w:hanging="708"/>
        <w:rPr>
          <w:rFonts w:cs="Calibri"/>
          <w:sz w:val="24"/>
          <w:szCs w:val="24"/>
        </w:rPr>
      </w:pPr>
      <w:bookmarkStart w:id="71" w:name="_3rdcrjn"/>
      <w:bookmarkEnd w:id="71"/>
      <w:r w:rsidRPr="00327E16">
        <w:rPr>
          <w:rFonts w:ascii="Arial" w:eastAsia="Arial" w:hAnsi="Arial" w:cs="Arial"/>
          <w:color w:val="000000"/>
          <w:sz w:val="24"/>
          <w:szCs w:val="24"/>
        </w:rPr>
        <w:t>The Supplier shall:</w:t>
      </w:r>
    </w:p>
    <w:p w14:paraId="068E4341" w14:textId="77777777" w:rsidR="00327E16" w:rsidRPr="00327E16" w:rsidRDefault="00327E16" w:rsidP="00871A99">
      <w:pPr>
        <w:keepNext/>
        <w:numPr>
          <w:ilvl w:val="2"/>
          <w:numId w:val="53"/>
        </w:numPr>
        <w:tabs>
          <w:tab w:val="left" w:pos="1985"/>
          <w:tab w:val="left" w:pos="2127"/>
        </w:tabs>
        <w:spacing w:before="120" w:after="120" w:line="240" w:lineRule="auto"/>
        <w:ind w:left="1457"/>
        <w:rPr>
          <w:rFonts w:ascii="Arial" w:eastAsia="Arial" w:hAnsi="Arial" w:cs="Arial"/>
          <w:sz w:val="24"/>
          <w:szCs w:val="24"/>
        </w:rPr>
      </w:pPr>
      <w:r w:rsidRPr="00327E16">
        <w:rPr>
          <w:rFonts w:ascii="Arial" w:eastAsia="Arial" w:hAnsi="Arial" w:cs="Arial"/>
          <w:color w:val="000000"/>
          <w:sz w:val="24"/>
          <w:szCs w:val="24"/>
        </w:rPr>
        <w:t xml:space="preserve">maintain and update the Exit Plan (and risk management plan) no less frequently than: </w:t>
      </w:r>
    </w:p>
    <w:p w14:paraId="1AB6BCDA" w14:textId="77777777" w:rsidR="00327E16" w:rsidRPr="00327E16" w:rsidRDefault="00327E16" w:rsidP="00871A99">
      <w:pPr>
        <w:numPr>
          <w:ilvl w:val="3"/>
          <w:numId w:val="53"/>
        </w:numPr>
        <w:tabs>
          <w:tab w:val="left" w:pos="1985"/>
          <w:tab w:val="left" w:pos="2127"/>
        </w:tabs>
        <w:spacing w:before="120" w:after="120" w:line="240" w:lineRule="auto"/>
        <w:rPr>
          <w:rFonts w:cs="Calibri"/>
          <w:sz w:val="24"/>
          <w:szCs w:val="24"/>
        </w:rPr>
      </w:pPr>
      <w:r w:rsidRPr="00327E16">
        <w:rPr>
          <w:rFonts w:ascii="Arial" w:eastAsia="Arial" w:hAnsi="Arial" w:cs="Arial"/>
          <w:color w:val="000000"/>
          <w:sz w:val="24"/>
          <w:szCs w:val="24"/>
        </w:rPr>
        <w:t>every [six (6) months] throughout the Contract Period; and</w:t>
      </w:r>
    </w:p>
    <w:p w14:paraId="6F77BF6C" w14:textId="77777777" w:rsidR="00327E16" w:rsidRPr="00327E16" w:rsidRDefault="00327E16" w:rsidP="00871A99">
      <w:pPr>
        <w:numPr>
          <w:ilvl w:val="3"/>
          <w:numId w:val="53"/>
        </w:numPr>
        <w:tabs>
          <w:tab w:val="left" w:pos="1985"/>
          <w:tab w:val="left" w:pos="2127"/>
        </w:tabs>
        <w:spacing w:before="120" w:after="120" w:line="240" w:lineRule="auto"/>
        <w:rPr>
          <w:rFonts w:cs="Calibri"/>
          <w:sz w:val="24"/>
          <w:szCs w:val="24"/>
        </w:rPr>
      </w:pPr>
      <w:bookmarkStart w:id="72" w:name="_26in1rg"/>
      <w:bookmarkEnd w:id="72"/>
      <w:r w:rsidRPr="00327E16">
        <w:rPr>
          <w:rFonts w:ascii="Arial" w:eastAsia="Arial" w:hAnsi="Arial" w:cs="Arial"/>
          <w:color w:val="000000"/>
          <w:sz w:val="24"/>
          <w:szCs w:val="24"/>
        </w:rPr>
        <w:t xml:space="preserve">no later than [twenty (20) Working Days] after a request from the Buyer for an up-to-date copy of the Exit Plan; </w:t>
      </w:r>
    </w:p>
    <w:p w14:paraId="5FF79655" w14:textId="77777777" w:rsidR="00327E16" w:rsidRPr="00327E16" w:rsidRDefault="00327E16" w:rsidP="00871A99">
      <w:pPr>
        <w:numPr>
          <w:ilvl w:val="3"/>
          <w:numId w:val="53"/>
        </w:numPr>
        <w:tabs>
          <w:tab w:val="left" w:pos="1985"/>
          <w:tab w:val="left" w:pos="2127"/>
        </w:tabs>
        <w:spacing w:before="120" w:after="120" w:line="240" w:lineRule="auto"/>
        <w:rPr>
          <w:rFonts w:cs="Calibri"/>
          <w:sz w:val="24"/>
          <w:szCs w:val="24"/>
        </w:rPr>
      </w:pPr>
      <w:r w:rsidRPr="00327E16">
        <w:rPr>
          <w:rFonts w:ascii="Arial" w:eastAsia="Arial" w:hAnsi="Arial" w:cs="Arial"/>
          <w:color w:val="000000"/>
          <w:sz w:val="24"/>
          <w:szCs w:val="24"/>
        </w:rPr>
        <w:t>as soon as reasonably possible following a Termination Assistance Notice, and in any event no later than [ten (10) Working Days] after the date of the Termination Assistance Notice;</w:t>
      </w:r>
    </w:p>
    <w:p w14:paraId="384F1DB6" w14:textId="77777777" w:rsidR="00327E16" w:rsidRPr="00327E16" w:rsidRDefault="00327E16" w:rsidP="00871A99">
      <w:pPr>
        <w:numPr>
          <w:ilvl w:val="3"/>
          <w:numId w:val="53"/>
        </w:numPr>
        <w:tabs>
          <w:tab w:val="left" w:pos="1985"/>
          <w:tab w:val="left" w:pos="2127"/>
        </w:tabs>
        <w:spacing w:before="120" w:after="120" w:line="240" w:lineRule="auto"/>
        <w:rPr>
          <w:rFonts w:cs="Calibri"/>
          <w:sz w:val="24"/>
          <w:szCs w:val="24"/>
        </w:rPr>
      </w:pPr>
      <w:r w:rsidRPr="00327E16">
        <w:rPr>
          <w:rFonts w:ascii="Arial" w:eastAsia="Arial" w:hAnsi="Arial" w:cs="Arial"/>
          <w:color w:val="000000"/>
          <w:sz w:val="24"/>
          <w:szCs w:val="24"/>
        </w:rPr>
        <w:t xml:space="preserve">as soon as reasonably possible following, and in any event no later than [twenty (20) Working Days] following, any material change to the Deliverables (including all changes under the Variation Procedure); and  </w:t>
      </w:r>
    </w:p>
    <w:p w14:paraId="4E3398FF" w14:textId="77777777" w:rsidR="00327E16" w:rsidRPr="00327E16" w:rsidRDefault="00327E16" w:rsidP="00871A99">
      <w:pPr>
        <w:keepNext/>
        <w:numPr>
          <w:ilvl w:val="2"/>
          <w:numId w:val="53"/>
        </w:numPr>
        <w:tabs>
          <w:tab w:val="left" w:pos="1985"/>
          <w:tab w:val="left" w:pos="2127"/>
        </w:tabs>
        <w:spacing w:before="120" w:after="120" w:line="240" w:lineRule="auto"/>
        <w:ind w:left="1673"/>
        <w:rPr>
          <w:rFonts w:ascii="Arial" w:eastAsia="Arial" w:hAnsi="Arial" w:cs="Arial"/>
          <w:sz w:val="24"/>
          <w:szCs w:val="24"/>
        </w:rPr>
      </w:pPr>
      <w:proofErr w:type="gramStart"/>
      <w:r w:rsidRPr="00327E16">
        <w:rPr>
          <w:rFonts w:ascii="Arial" w:eastAsia="Arial" w:hAnsi="Arial" w:cs="Arial"/>
          <w:color w:val="000000"/>
          <w:sz w:val="24"/>
          <w:szCs w:val="24"/>
        </w:rPr>
        <w:t>jointly</w:t>
      </w:r>
      <w:proofErr w:type="gramEnd"/>
      <w:r w:rsidRPr="00327E16">
        <w:rPr>
          <w:rFonts w:ascii="Arial" w:eastAsia="Arial" w:hAnsi="Arial" w:cs="Arial"/>
          <w:color w:val="000000"/>
          <w:sz w:val="24"/>
          <w:szCs w:val="24"/>
        </w:rPr>
        <w:t xml:space="preserve"> review and verify the Exit Plan if required by the Buyer and promptly correct any identified failures.</w:t>
      </w:r>
    </w:p>
    <w:p w14:paraId="2C814C39" w14:textId="77777777" w:rsidR="00327E16" w:rsidRPr="00327E16" w:rsidRDefault="00327E16" w:rsidP="00871A99">
      <w:pPr>
        <w:numPr>
          <w:ilvl w:val="1"/>
          <w:numId w:val="53"/>
        </w:numPr>
        <w:spacing w:before="120" w:after="120" w:line="240" w:lineRule="auto"/>
        <w:rPr>
          <w:rFonts w:cs="Calibri"/>
          <w:sz w:val="24"/>
          <w:szCs w:val="24"/>
        </w:rPr>
      </w:pPr>
      <w:r w:rsidRPr="00327E16">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7755FB86" w14:textId="77777777" w:rsidR="00327E16" w:rsidRPr="00327E16" w:rsidRDefault="00327E16" w:rsidP="00871A99">
      <w:pPr>
        <w:numPr>
          <w:ilvl w:val="1"/>
          <w:numId w:val="53"/>
        </w:numPr>
        <w:spacing w:before="120" w:after="120" w:line="240" w:lineRule="auto"/>
        <w:rPr>
          <w:rFonts w:cs="Calibri"/>
          <w:sz w:val="24"/>
          <w:szCs w:val="24"/>
        </w:rPr>
      </w:pPr>
      <w:r w:rsidRPr="00327E16">
        <w:rPr>
          <w:rFonts w:ascii="Arial" w:eastAsia="Arial" w:hAnsi="Arial" w:cs="Arial"/>
          <w:color w:val="000000"/>
          <w:sz w:val="24"/>
          <w:szCs w:val="24"/>
        </w:rPr>
        <w:lastRenderedPageBreak/>
        <w:t>A version of an Exit Plan agreed between the parties shall not be superseded by any draft submitted by the Supplier.</w:t>
      </w:r>
    </w:p>
    <w:p w14:paraId="389F3532" w14:textId="77777777" w:rsidR="00327E16" w:rsidRPr="00327E16" w:rsidRDefault="00327E16" w:rsidP="00871A99">
      <w:pPr>
        <w:keepNext/>
        <w:numPr>
          <w:ilvl w:val="0"/>
          <w:numId w:val="53"/>
        </w:numPr>
        <w:tabs>
          <w:tab w:val="left" w:pos="0"/>
        </w:tabs>
        <w:spacing w:before="240" w:after="240" w:line="240" w:lineRule="auto"/>
        <w:rPr>
          <w:rFonts w:ascii="Arial Bold" w:eastAsia="Arial Bold" w:hAnsi="Arial Bold" w:cs="Arial Bold"/>
          <w:b/>
          <w:sz w:val="24"/>
          <w:szCs w:val="24"/>
        </w:rPr>
      </w:pPr>
      <w:r w:rsidRPr="00327E16">
        <w:rPr>
          <w:rFonts w:ascii="Arial Bold" w:eastAsia="Arial Bold" w:hAnsi="Arial Bold" w:cs="Arial Bold"/>
          <w:b/>
          <w:color w:val="000000"/>
          <w:sz w:val="24"/>
          <w:szCs w:val="24"/>
        </w:rPr>
        <w:t xml:space="preserve">Termination Assistance </w:t>
      </w:r>
    </w:p>
    <w:p w14:paraId="4EC8A032" w14:textId="77777777" w:rsidR="00327E16" w:rsidRPr="00327E16" w:rsidRDefault="00327E16" w:rsidP="00871A99">
      <w:pPr>
        <w:numPr>
          <w:ilvl w:val="1"/>
          <w:numId w:val="53"/>
        </w:numPr>
        <w:spacing w:before="120" w:after="120" w:line="240" w:lineRule="auto"/>
        <w:rPr>
          <w:rFonts w:cs="Calibri"/>
          <w:sz w:val="24"/>
          <w:szCs w:val="24"/>
        </w:rPr>
      </w:pPr>
      <w:bookmarkStart w:id="73" w:name="_lnxbz9"/>
      <w:bookmarkEnd w:id="73"/>
      <w:r w:rsidRPr="00327E16">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sidRPr="00327E16">
        <w:rPr>
          <w:rFonts w:ascii="Arial" w:eastAsia="Arial" w:hAnsi="Arial" w:cs="Arial"/>
          <w:b/>
          <w:color w:val="000000"/>
          <w:sz w:val="24"/>
          <w:szCs w:val="24"/>
        </w:rPr>
        <w:t>"Termination Assistance Notice"</w:t>
      </w:r>
      <w:r w:rsidRPr="00327E16">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01B680A0" w14:textId="77777777" w:rsidR="00327E16" w:rsidRPr="00327E16" w:rsidRDefault="00327E16" w:rsidP="00871A99">
      <w:pPr>
        <w:keepNext/>
        <w:numPr>
          <w:ilvl w:val="2"/>
          <w:numId w:val="53"/>
        </w:numPr>
        <w:tabs>
          <w:tab w:val="left" w:pos="1985"/>
          <w:tab w:val="left" w:pos="2127"/>
        </w:tabs>
        <w:spacing w:before="120" w:after="120" w:line="240" w:lineRule="auto"/>
        <w:ind w:left="1673"/>
        <w:rPr>
          <w:rFonts w:ascii="Arial" w:eastAsia="Arial" w:hAnsi="Arial" w:cs="Arial"/>
          <w:sz w:val="24"/>
          <w:szCs w:val="24"/>
        </w:rPr>
      </w:pPr>
      <w:r w:rsidRPr="00327E16">
        <w:rPr>
          <w:rFonts w:ascii="Arial" w:eastAsia="Arial" w:hAnsi="Arial" w:cs="Arial"/>
          <w:color w:val="000000"/>
          <w:sz w:val="24"/>
          <w:szCs w:val="24"/>
        </w:rPr>
        <w:t>the nature of the Termination Assistance required; and</w:t>
      </w:r>
    </w:p>
    <w:p w14:paraId="51712129" w14:textId="77777777" w:rsidR="00327E16" w:rsidRPr="00327E16" w:rsidRDefault="00327E16" w:rsidP="00871A99">
      <w:pPr>
        <w:keepNext/>
        <w:numPr>
          <w:ilvl w:val="2"/>
          <w:numId w:val="53"/>
        </w:numPr>
        <w:tabs>
          <w:tab w:val="left" w:pos="1985"/>
          <w:tab w:val="left" w:pos="2127"/>
        </w:tabs>
        <w:spacing w:before="120" w:after="120" w:line="240" w:lineRule="auto"/>
        <w:ind w:left="1673"/>
        <w:rPr>
          <w:rFonts w:ascii="Arial" w:eastAsia="Arial" w:hAnsi="Arial" w:cs="Arial"/>
          <w:sz w:val="24"/>
          <w:szCs w:val="24"/>
        </w:rPr>
      </w:pPr>
      <w:bookmarkStart w:id="74" w:name="_35nkun2"/>
      <w:bookmarkEnd w:id="74"/>
      <w:proofErr w:type="gramStart"/>
      <w:r w:rsidRPr="00327E16">
        <w:rPr>
          <w:rFonts w:ascii="Arial" w:eastAsia="Arial" w:hAnsi="Arial" w:cs="Arial"/>
          <w:color w:val="000000"/>
          <w:sz w:val="24"/>
          <w:szCs w:val="24"/>
        </w:rPr>
        <w:t>the</w:t>
      </w:r>
      <w:proofErr w:type="gramEnd"/>
      <w:r w:rsidRPr="00327E16">
        <w:rPr>
          <w:rFonts w:ascii="Arial" w:eastAsia="Arial" w:hAnsi="Arial" w:cs="Arial"/>
          <w:color w:val="000000"/>
          <w:sz w:val="24"/>
          <w:szCs w:val="24"/>
        </w:rPr>
        <w:t xml:space="preserve"> start date and initial period during which it is anticipated that Termination Assistance will be required, which shall continue no longer than twelve (12) Months after the End Date.</w:t>
      </w:r>
      <w:r w:rsidRPr="00327E16">
        <w:rPr>
          <w:rFonts w:cs="Calibri"/>
        </w:rPr>
        <w:t xml:space="preserve">     </w:t>
      </w:r>
    </w:p>
    <w:p w14:paraId="7C121416" w14:textId="77777777" w:rsidR="00327E16" w:rsidRPr="00327E16" w:rsidRDefault="00327E16" w:rsidP="00871A99">
      <w:pPr>
        <w:numPr>
          <w:ilvl w:val="1"/>
          <w:numId w:val="53"/>
        </w:numPr>
        <w:spacing w:before="120" w:after="120" w:line="240" w:lineRule="auto"/>
        <w:rPr>
          <w:rFonts w:cs="Calibri"/>
          <w:sz w:val="24"/>
          <w:szCs w:val="24"/>
        </w:rPr>
      </w:pPr>
      <w:bookmarkStart w:id="75" w:name="_1ksv4uv"/>
      <w:bookmarkEnd w:id="75"/>
      <w:r w:rsidRPr="00327E16">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5C9979F0" w14:textId="77777777" w:rsidR="00327E16" w:rsidRPr="00327E16" w:rsidRDefault="00327E16" w:rsidP="00871A99">
      <w:pPr>
        <w:numPr>
          <w:ilvl w:val="2"/>
          <w:numId w:val="53"/>
        </w:numPr>
        <w:tabs>
          <w:tab w:val="left" w:pos="1985"/>
          <w:tab w:val="left" w:pos="2127"/>
        </w:tabs>
        <w:spacing w:before="120" w:after="120" w:line="240" w:lineRule="auto"/>
        <w:ind w:left="1854"/>
        <w:jc w:val="both"/>
        <w:rPr>
          <w:rFonts w:ascii="Arial" w:eastAsia="Arial" w:hAnsi="Arial" w:cs="Arial"/>
          <w:sz w:val="24"/>
          <w:szCs w:val="24"/>
        </w:rPr>
      </w:pPr>
      <w:r w:rsidRPr="00327E16">
        <w:rPr>
          <w:rFonts w:ascii="Arial" w:eastAsia="Arial" w:hAnsi="Arial" w:cs="Arial"/>
          <w:color w:val="000000"/>
          <w:sz w:val="24"/>
          <w:szCs w:val="24"/>
        </w:rPr>
        <w:t xml:space="preserve">no such extension shall extend the Termination Assistance Period beyond the date twelve (12) Months after the End Date; and </w:t>
      </w:r>
    </w:p>
    <w:p w14:paraId="06E7E666" w14:textId="77777777" w:rsidR="00327E16" w:rsidRPr="00327E16" w:rsidRDefault="00327E16" w:rsidP="00871A99">
      <w:pPr>
        <w:numPr>
          <w:ilvl w:val="2"/>
          <w:numId w:val="53"/>
        </w:numPr>
        <w:tabs>
          <w:tab w:val="left" w:pos="1985"/>
          <w:tab w:val="left" w:pos="2127"/>
        </w:tabs>
        <w:spacing w:before="120" w:after="120" w:line="240" w:lineRule="auto"/>
        <w:ind w:left="1854"/>
        <w:jc w:val="both"/>
        <w:rPr>
          <w:rFonts w:ascii="Arial" w:eastAsia="Arial" w:hAnsi="Arial" w:cs="Arial"/>
          <w:sz w:val="24"/>
          <w:szCs w:val="24"/>
        </w:rPr>
      </w:pPr>
      <w:r w:rsidRPr="00327E16">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097E945A" w14:textId="77777777" w:rsidR="00327E16" w:rsidRPr="00327E16" w:rsidRDefault="00327E16" w:rsidP="00871A99">
      <w:pPr>
        <w:numPr>
          <w:ilvl w:val="1"/>
          <w:numId w:val="53"/>
        </w:numPr>
        <w:spacing w:before="120" w:after="120" w:line="240" w:lineRule="auto"/>
        <w:jc w:val="both"/>
        <w:rPr>
          <w:rFonts w:cs="Calibri"/>
          <w:sz w:val="24"/>
          <w:szCs w:val="24"/>
        </w:rPr>
      </w:pPr>
      <w:r w:rsidRPr="00327E16">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580DE423" w14:textId="77777777" w:rsidR="00327E16" w:rsidRPr="00327E16" w:rsidRDefault="00327E16" w:rsidP="00871A99">
      <w:pPr>
        <w:numPr>
          <w:ilvl w:val="1"/>
          <w:numId w:val="53"/>
        </w:numPr>
        <w:spacing w:before="120" w:after="120" w:line="240" w:lineRule="auto"/>
        <w:jc w:val="both"/>
        <w:rPr>
          <w:rFonts w:cs="Calibri"/>
          <w:sz w:val="24"/>
          <w:szCs w:val="24"/>
        </w:rPr>
      </w:pPr>
      <w:r w:rsidRPr="00327E16">
        <w:rPr>
          <w:rFonts w:ascii="Arial" w:eastAsia="Arial" w:hAnsi="Arial" w:cs="Arial"/>
          <w:color w:val="000000"/>
          <w:sz w:val="24"/>
          <w:szCs w:val="24"/>
        </w:rPr>
        <w:t>Where the Buyer indicates in a Termination Assistance Notice that it requires any additional services to assist with exit in accordance with paragraph 5.1.3, the Supplier shall provide to the Buyer within ten (10) Working Days of receipt of such Termination Assistance Notice a quotation in the form of an itemised list of costs (in line with any day rates specified in the Contract) for each line of the additional services that the Buyer requires. Within five (5) Working Days of receipt of such quotation the Buyer shall confirm to the Supplier which of those itemised services it requires and the Supplier shall provide those services as part of the Termination Assistance at the Charges provided in the quotation</w:t>
      </w:r>
    </w:p>
    <w:p w14:paraId="27F5E955" w14:textId="77777777" w:rsidR="00327E16" w:rsidRPr="00327E16" w:rsidRDefault="00327E16" w:rsidP="00871A99">
      <w:pPr>
        <w:numPr>
          <w:ilvl w:val="1"/>
          <w:numId w:val="53"/>
        </w:numPr>
        <w:spacing w:before="120" w:after="120" w:line="240" w:lineRule="auto"/>
        <w:rPr>
          <w:rFonts w:cs="Calibri"/>
          <w:sz w:val="24"/>
          <w:szCs w:val="24"/>
        </w:rPr>
      </w:pPr>
      <w:r w:rsidRPr="00327E16">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20053AD2" w14:textId="77777777" w:rsidR="00327E16" w:rsidRPr="00327E16" w:rsidRDefault="00327E16" w:rsidP="00871A99">
      <w:pPr>
        <w:keepNext/>
        <w:keepLines/>
        <w:numPr>
          <w:ilvl w:val="0"/>
          <w:numId w:val="53"/>
        </w:numPr>
        <w:tabs>
          <w:tab w:val="left" w:pos="0"/>
        </w:tabs>
        <w:spacing w:before="240" w:after="240" w:line="240" w:lineRule="auto"/>
        <w:rPr>
          <w:rFonts w:ascii="Arial" w:eastAsia="Arial" w:hAnsi="Arial" w:cs="Arial"/>
          <w:b/>
          <w:sz w:val="24"/>
          <w:szCs w:val="24"/>
        </w:rPr>
      </w:pPr>
      <w:r w:rsidRPr="00327E16">
        <w:rPr>
          <w:rFonts w:ascii="Arial Bold" w:eastAsia="Arial Bold" w:hAnsi="Arial Bold" w:cs="Arial Bold"/>
          <w:b/>
          <w:color w:val="000000"/>
          <w:sz w:val="24"/>
          <w:szCs w:val="24"/>
        </w:rPr>
        <w:lastRenderedPageBreak/>
        <w:t xml:space="preserve">Termination Assistance Period </w:t>
      </w:r>
    </w:p>
    <w:p w14:paraId="03AE5512" w14:textId="77777777" w:rsidR="00327E16" w:rsidRPr="00327E16" w:rsidRDefault="00327E16" w:rsidP="00871A99">
      <w:pPr>
        <w:keepNext/>
        <w:keepLines/>
        <w:numPr>
          <w:ilvl w:val="1"/>
          <w:numId w:val="53"/>
        </w:numPr>
        <w:spacing w:before="120" w:after="120" w:line="240" w:lineRule="auto"/>
        <w:rPr>
          <w:rFonts w:cs="Calibri"/>
          <w:sz w:val="24"/>
          <w:szCs w:val="24"/>
        </w:rPr>
      </w:pPr>
      <w:bookmarkStart w:id="76" w:name="_44sinio"/>
      <w:bookmarkEnd w:id="76"/>
      <w:r w:rsidRPr="00327E16">
        <w:rPr>
          <w:rFonts w:ascii="Arial" w:eastAsia="Arial" w:hAnsi="Arial" w:cs="Arial"/>
          <w:color w:val="000000"/>
          <w:sz w:val="24"/>
          <w:szCs w:val="24"/>
        </w:rPr>
        <w:t>Throughout the Termination Assistance Period the Supplier shall:</w:t>
      </w:r>
    </w:p>
    <w:p w14:paraId="520251A7" w14:textId="77777777" w:rsidR="00327E16" w:rsidRPr="00327E16" w:rsidRDefault="00327E16" w:rsidP="00871A99">
      <w:pPr>
        <w:numPr>
          <w:ilvl w:val="2"/>
          <w:numId w:val="53"/>
        </w:numPr>
        <w:tabs>
          <w:tab w:val="left" w:pos="1985"/>
          <w:tab w:val="left" w:pos="2127"/>
        </w:tabs>
        <w:spacing w:before="120" w:after="120" w:line="240" w:lineRule="auto"/>
        <w:ind w:left="1854"/>
        <w:rPr>
          <w:rFonts w:ascii="Arial" w:eastAsia="Arial" w:hAnsi="Arial" w:cs="Arial"/>
          <w:sz w:val="24"/>
          <w:szCs w:val="24"/>
        </w:rPr>
      </w:pPr>
      <w:r w:rsidRPr="00327E16">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3E0363C3" w14:textId="77777777" w:rsidR="00327E16" w:rsidRPr="00327E16" w:rsidRDefault="00327E16" w:rsidP="00871A99">
      <w:pPr>
        <w:numPr>
          <w:ilvl w:val="2"/>
          <w:numId w:val="53"/>
        </w:numPr>
        <w:tabs>
          <w:tab w:val="left" w:pos="1985"/>
          <w:tab w:val="left" w:pos="2127"/>
        </w:tabs>
        <w:spacing w:before="120" w:after="120" w:line="240" w:lineRule="auto"/>
        <w:ind w:left="1854"/>
        <w:rPr>
          <w:rFonts w:ascii="Arial" w:eastAsia="Arial" w:hAnsi="Arial" w:cs="Arial"/>
          <w:sz w:val="24"/>
          <w:szCs w:val="24"/>
        </w:rPr>
      </w:pPr>
      <w:bookmarkStart w:id="77" w:name="_2jxsxqh"/>
      <w:bookmarkEnd w:id="77"/>
      <w:r w:rsidRPr="00327E16">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2316FF7E" w14:textId="77777777" w:rsidR="00327E16" w:rsidRPr="00327E16" w:rsidRDefault="00327E16" w:rsidP="00871A99">
      <w:pPr>
        <w:numPr>
          <w:ilvl w:val="2"/>
          <w:numId w:val="53"/>
        </w:numPr>
        <w:tabs>
          <w:tab w:val="left" w:pos="1985"/>
          <w:tab w:val="left" w:pos="2127"/>
        </w:tabs>
        <w:spacing w:before="120" w:after="120" w:line="240" w:lineRule="auto"/>
        <w:ind w:left="1854"/>
        <w:rPr>
          <w:rFonts w:ascii="Arial" w:eastAsia="Arial" w:hAnsi="Arial" w:cs="Arial"/>
          <w:sz w:val="24"/>
          <w:szCs w:val="24"/>
        </w:rPr>
      </w:pPr>
      <w:bookmarkStart w:id="78" w:name="_z337ya"/>
      <w:bookmarkEnd w:id="78"/>
      <w:r w:rsidRPr="00327E16">
        <w:rPr>
          <w:rFonts w:ascii="Arial" w:eastAsia="Arial" w:hAnsi="Arial" w:cs="Arial"/>
          <w:color w:val="000000"/>
          <w:sz w:val="24"/>
          <w:szCs w:val="24"/>
        </w:rPr>
        <w:t>use all reasonable endeavours to reallocate resources to provide such assistance without additional costs to the Buyer;</w:t>
      </w:r>
    </w:p>
    <w:p w14:paraId="44543B79" w14:textId="77777777" w:rsidR="00327E16" w:rsidRPr="00327E16" w:rsidRDefault="00327E16" w:rsidP="00871A99">
      <w:pPr>
        <w:numPr>
          <w:ilvl w:val="2"/>
          <w:numId w:val="53"/>
        </w:numPr>
        <w:tabs>
          <w:tab w:val="left" w:pos="1985"/>
          <w:tab w:val="left" w:pos="2127"/>
        </w:tabs>
        <w:spacing w:before="120" w:after="120" w:line="240" w:lineRule="auto"/>
        <w:ind w:left="1854"/>
        <w:rPr>
          <w:rFonts w:ascii="Arial" w:eastAsia="Arial" w:hAnsi="Arial" w:cs="Arial"/>
          <w:sz w:val="24"/>
          <w:szCs w:val="24"/>
        </w:rPr>
      </w:pPr>
      <w:bookmarkStart w:id="79" w:name="_3j2qqm3"/>
      <w:bookmarkEnd w:id="79"/>
      <w:r w:rsidRPr="00327E16">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6E7A5B5C" w14:textId="77777777" w:rsidR="00327E16" w:rsidRPr="00327E16" w:rsidRDefault="00327E16" w:rsidP="00871A99">
      <w:pPr>
        <w:numPr>
          <w:ilvl w:val="2"/>
          <w:numId w:val="53"/>
        </w:numPr>
        <w:tabs>
          <w:tab w:val="left" w:pos="1985"/>
          <w:tab w:val="left" w:pos="2127"/>
        </w:tabs>
        <w:spacing w:before="120" w:after="120" w:line="240" w:lineRule="auto"/>
        <w:ind w:left="1854"/>
        <w:rPr>
          <w:rFonts w:ascii="Arial" w:eastAsia="Arial" w:hAnsi="Arial" w:cs="Arial"/>
          <w:sz w:val="24"/>
          <w:szCs w:val="24"/>
        </w:rPr>
      </w:pPr>
      <w:bookmarkStart w:id="80" w:name="_1y810tw"/>
      <w:bookmarkEnd w:id="80"/>
      <w:r w:rsidRPr="00327E16">
        <w:rPr>
          <w:rFonts w:ascii="Arial" w:eastAsia="Arial" w:hAnsi="Arial" w:cs="Arial"/>
          <w:color w:val="000000"/>
          <w:sz w:val="24"/>
          <w:szCs w:val="24"/>
        </w:rPr>
        <w:t>at the Buyer's request and on reasonable notice, deliver up-to-date Registers to the Buyer;</w:t>
      </w:r>
    </w:p>
    <w:p w14:paraId="670FC06C" w14:textId="77777777" w:rsidR="00327E16" w:rsidRPr="00327E16" w:rsidRDefault="00327E16" w:rsidP="00871A99">
      <w:pPr>
        <w:numPr>
          <w:ilvl w:val="2"/>
          <w:numId w:val="53"/>
        </w:numPr>
        <w:tabs>
          <w:tab w:val="left" w:pos="1985"/>
          <w:tab w:val="left" w:pos="2127"/>
        </w:tabs>
        <w:spacing w:before="120" w:after="120" w:line="240" w:lineRule="auto"/>
        <w:ind w:left="1854"/>
        <w:rPr>
          <w:rFonts w:ascii="Arial" w:eastAsia="Arial" w:hAnsi="Arial" w:cs="Arial"/>
          <w:sz w:val="24"/>
          <w:szCs w:val="24"/>
        </w:rPr>
      </w:pPr>
      <w:proofErr w:type="gramStart"/>
      <w:r w:rsidRPr="00327E16">
        <w:rPr>
          <w:rFonts w:ascii="Arial" w:eastAsia="Arial" w:hAnsi="Arial" w:cs="Arial"/>
          <w:color w:val="000000"/>
          <w:sz w:val="24"/>
          <w:szCs w:val="24"/>
        </w:rPr>
        <w:t>seek</w:t>
      </w:r>
      <w:proofErr w:type="gramEnd"/>
      <w:r w:rsidRPr="00327E16">
        <w:rPr>
          <w:rFonts w:ascii="Arial" w:eastAsia="Arial" w:hAnsi="Arial" w:cs="Arial"/>
          <w:color w:val="000000"/>
          <w:sz w:val="24"/>
          <w:szCs w:val="24"/>
        </w:rPr>
        <w:t xml:space="preserve"> the Buyer's prior written consent to access any Buyer Premises from which the de-installation or removal of Supplier Assets is required.</w:t>
      </w:r>
    </w:p>
    <w:p w14:paraId="6255CD91" w14:textId="77777777" w:rsidR="00327E16" w:rsidRPr="00327E16" w:rsidRDefault="00327E16" w:rsidP="00871A99">
      <w:pPr>
        <w:numPr>
          <w:ilvl w:val="1"/>
          <w:numId w:val="53"/>
        </w:numPr>
        <w:spacing w:before="120" w:after="120" w:line="240" w:lineRule="auto"/>
        <w:rPr>
          <w:rFonts w:cs="Calibri"/>
          <w:sz w:val="24"/>
          <w:szCs w:val="24"/>
        </w:rPr>
      </w:pPr>
      <w:r w:rsidRPr="00327E16">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10BC27D1" w14:textId="77777777" w:rsidR="00327E16" w:rsidRPr="00327E16" w:rsidRDefault="00327E16" w:rsidP="00871A99">
      <w:pPr>
        <w:numPr>
          <w:ilvl w:val="1"/>
          <w:numId w:val="53"/>
        </w:numPr>
        <w:spacing w:before="120" w:after="120" w:line="240" w:lineRule="auto"/>
        <w:rPr>
          <w:rFonts w:cs="Calibri"/>
          <w:sz w:val="24"/>
          <w:szCs w:val="24"/>
        </w:rPr>
      </w:pPr>
      <w:bookmarkStart w:id="81" w:name="_4i7ojhp"/>
      <w:bookmarkEnd w:id="81"/>
      <w:r w:rsidRPr="00327E16">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1D50453C" w14:textId="77777777" w:rsidR="00327E16" w:rsidRPr="00327E16" w:rsidRDefault="00327E16" w:rsidP="00871A99">
      <w:pPr>
        <w:keepNext/>
        <w:numPr>
          <w:ilvl w:val="0"/>
          <w:numId w:val="53"/>
        </w:numPr>
        <w:tabs>
          <w:tab w:val="left" w:pos="0"/>
        </w:tabs>
        <w:spacing w:before="240" w:after="240" w:line="240" w:lineRule="auto"/>
        <w:rPr>
          <w:rFonts w:ascii="Arial" w:eastAsia="Arial" w:hAnsi="Arial" w:cs="Arial"/>
          <w:b/>
          <w:sz w:val="24"/>
          <w:szCs w:val="24"/>
        </w:rPr>
      </w:pPr>
      <w:r w:rsidRPr="00327E16">
        <w:rPr>
          <w:rFonts w:ascii="Arial Bold" w:eastAsia="Arial Bold" w:hAnsi="Arial Bold" w:cs="Arial Bold"/>
          <w:b/>
          <w:color w:val="000000"/>
          <w:sz w:val="24"/>
          <w:szCs w:val="24"/>
        </w:rPr>
        <w:t xml:space="preserve">Obligations when the contract is terminated  </w:t>
      </w:r>
    </w:p>
    <w:p w14:paraId="2B7CCD24" w14:textId="77777777" w:rsidR="00327E16" w:rsidRPr="00327E16" w:rsidRDefault="00327E16" w:rsidP="00871A99">
      <w:pPr>
        <w:numPr>
          <w:ilvl w:val="1"/>
          <w:numId w:val="53"/>
        </w:numPr>
        <w:spacing w:before="120" w:after="120" w:line="240" w:lineRule="auto"/>
        <w:rPr>
          <w:rFonts w:cs="Calibri"/>
          <w:sz w:val="24"/>
          <w:szCs w:val="24"/>
        </w:rPr>
      </w:pPr>
      <w:bookmarkStart w:id="82" w:name="_2xcytpi"/>
      <w:bookmarkEnd w:id="82"/>
      <w:r w:rsidRPr="00327E16">
        <w:rPr>
          <w:rFonts w:ascii="Arial" w:eastAsia="Arial" w:hAnsi="Arial" w:cs="Arial"/>
          <w:color w:val="000000"/>
          <w:sz w:val="24"/>
          <w:szCs w:val="24"/>
        </w:rPr>
        <w:t>The Supplier shall comply with all of its obligations contained in the Exit Plan.</w:t>
      </w:r>
    </w:p>
    <w:p w14:paraId="6DD69659" w14:textId="77777777" w:rsidR="00327E16" w:rsidRPr="00327E16" w:rsidRDefault="00327E16" w:rsidP="00871A99">
      <w:pPr>
        <w:keepNext/>
        <w:numPr>
          <w:ilvl w:val="1"/>
          <w:numId w:val="53"/>
        </w:numPr>
        <w:spacing w:before="120" w:after="120" w:line="240" w:lineRule="auto"/>
        <w:rPr>
          <w:rFonts w:cs="Calibri"/>
          <w:sz w:val="24"/>
          <w:szCs w:val="24"/>
        </w:rPr>
      </w:pPr>
      <w:bookmarkStart w:id="83" w:name="_1ci93xb"/>
      <w:bookmarkEnd w:id="83"/>
      <w:r w:rsidRPr="00327E16">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5C52BDFB" w14:textId="77777777" w:rsidR="00327E16" w:rsidRPr="00327E16" w:rsidRDefault="00327E16" w:rsidP="00871A99">
      <w:pPr>
        <w:numPr>
          <w:ilvl w:val="2"/>
          <w:numId w:val="53"/>
        </w:numPr>
        <w:tabs>
          <w:tab w:val="left" w:pos="1985"/>
          <w:tab w:val="left" w:pos="2127"/>
        </w:tabs>
        <w:spacing w:before="120" w:after="120" w:line="240" w:lineRule="auto"/>
        <w:ind w:left="1854"/>
        <w:rPr>
          <w:rFonts w:ascii="Arial" w:eastAsia="Arial" w:hAnsi="Arial" w:cs="Arial"/>
          <w:sz w:val="24"/>
          <w:szCs w:val="24"/>
        </w:rPr>
      </w:pPr>
      <w:r w:rsidRPr="00327E16">
        <w:rPr>
          <w:rFonts w:ascii="Arial" w:eastAsia="Arial" w:hAnsi="Arial" w:cs="Arial"/>
          <w:color w:val="000000"/>
          <w:sz w:val="24"/>
          <w:szCs w:val="24"/>
        </w:rPr>
        <w:t>vacate any Buyer Premises;</w:t>
      </w:r>
    </w:p>
    <w:p w14:paraId="6D4F2484" w14:textId="77777777" w:rsidR="00327E16" w:rsidRPr="00327E16" w:rsidRDefault="00327E16" w:rsidP="00871A99">
      <w:pPr>
        <w:numPr>
          <w:ilvl w:val="2"/>
          <w:numId w:val="53"/>
        </w:numPr>
        <w:tabs>
          <w:tab w:val="left" w:pos="1985"/>
          <w:tab w:val="left" w:pos="2127"/>
        </w:tabs>
        <w:spacing w:before="120" w:after="120" w:line="240" w:lineRule="auto"/>
        <w:ind w:left="1854"/>
        <w:rPr>
          <w:rFonts w:ascii="Arial" w:eastAsia="Arial" w:hAnsi="Arial" w:cs="Arial"/>
          <w:sz w:val="24"/>
          <w:szCs w:val="24"/>
        </w:rPr>
      </w:pPr>
      <w:proofErr w:type="gramStart"/>
      <w:r w:rsidRPr="00327E16">
        <w:rPr>
          <w:rFonts w:ascii="Arial" w:eastAsia="Arial" w:hAnsi="Arial" w:cs="Arial"/>
          <w:color w:val="000000"/>
          <w:sz w:val="24"/>
          <w:szCs w:val="24"/>
        </w:rPr>
        <w:t>remove</w:t>
      </w:r>
      <w:proofErr w:type="gramEnd"/>
      <w:r w:rsidRPr="00327E16">
        <w:rPr>
          <w:rFonts w:ascii="Arial" w:eastAsia="Arial" w:hAnsi="Arial" w:cs="Arial"/>
          <w:color w:val="000000"/>
          <w:sz w:val="24"/>
          <w:szCs w:val="24"/>
        </w:rPr>
        <w:t xml:space="preserve"> the Supplier Equipment together with any other materials used by the Supplier to supply the Deliverables and shall leave the Sites in a clean, safe and tidy condition. The Supplier is solely responsible for making good any damage to the Sites or any </w:t>
      </w:r>
      <w:r w:rsidRPr="00327E16">
        <w:rPr>
          <w:rFonts w:ascii="Arial" w:eastAsia="Arial" w:hAnsi="Arial" w:cs="Arial"/>
          <w:color w:val="000000"/>
          <w:sz w:val="24"/>
          <w:szCs w:val="24"/>
        </w:rPr>
        <w:lastRenderedPageBreak/>
        <w:t xml:space="preserve">objects contained thereon, other than fair wear and tear, which is caused by the Supplier; </w:t>
      </w:r>
    </w:p>
    <w:p w14:paraId="1038D018" w14:textId="77777777" w:rsidR="00327E16" w:rsidRPr="00327E16" w:rsidRDefault="00327E16" w:rsidP="00871A99">
      <w:pPr>
        <w:numPr>
          <w:ilvl w:val="2"/>
          <w:numId w:val="53"/>
        </w:numPr>
        <w:tabs>
          <w:tab w:val="left" w:pos="1985"/>
          <w:tab w:val="left" w:pos="2127"/>
        </w:tabs>
        <w:spacing w:before="120" w:after="120" w:line="240" w:lineRule="auto"/>
        <w:ind w:left="1854"/>
        <w:rPr>
          <w:rFonts w:ascii="Arial" w:eastAsia="Arial" w:hAnsi="Arial" w:cs="Arial"/>
          <w:sz w:val="24"/>
          <w:szCs w:val="24"/>
        </w:rPr>
      </w:pPr>
      <w:bookmarkStart w:id="84" w:name="_3whwml4"/>
      <w:bookmarkEnd w:id="84"/>
      <w:r w:rsidRPr="00327E16">
        <w:rPr>
          <w:rFonts w:ascii="Arial" w:eastAsia="Arial" w:hAnsi="Arial" w:cs="Arial"/>
          <w:color w:val="000000"/>
          <w:sz w:val="24"/>
          <w:szCs w:val="24"/>
        </w:rPr>
        <w:t>provide access during normal working hours to the Buyer and/or the Replacement Supplier for up to twelve (12) Months after expiry or termination to:</w:t>
      </w:r>
    </w:p>
    <w:p w14:paraId="6E93F12C" w14:textId="77777777" w:rsidR="00327E16" w:rsidRPr="00327E16" w:rsidRDefault="00327E16" w:rsidP="00871A99">
      <w:pPr>
        <w:numPr>
          <w:ilvl w:val="3"/>
          <w:numId w:val="53"/>
        </w:numPr>
        <w:tabs>
          <w:tab w:val="left" w:pos="1985"/>
          <w:tab w:val="left" w:pos="2127"/>
        </w:tabs>
        <w:spacing w:before="120" w:after="120" w:line="240" w:lineRule="auto"/>
        <w:rPr>
          <w:rFonts w:cs="Calibri"/>
          <w:sz w:val="24"/>
          <w:szCs w:val="24"/>
        </w:rPr>
      </w:pPr>
      <w:r w:rsidRPr="00327E16">
        <w:rPr>
          <w:rFonts w:ascii="Arial" w:eastAsia="Arial" w:hAnsi="Arial" w:cs="Arial"/>
          <w:color w:val="000000"/>
          <w:sz w:val="24"/>
          <w:szCs w:val="24"/>
        </w:rPr>
        <w:t>such information relating to the Deliverables as remains in the possession or control of the Supplier; and</w:t>
      </w:r>
    </w:p>
    <w:p w14:paraId="3C9817A0" w14:textId="77777777" w:rsidR="00327E16" w:rsidRPr="00327E16" w:rsidRDefault="00327E16" w:rsidP="00871A99">
      <w:pPr>
        <w:numPr>
          <w:ilvl w:val="3"/>
          <w:numId w:val="53"/>
        </w:numPr>
        <w:tabs>
          <w:tab w:val="left" w:pos="1985"/>
          <w:tab w:val="left" w:pos="2127"/>
        </w:tabs>
        <w:spacing w:before="120" w:after="120" w:line="240" w:lineRule="auto"/>
        <w:rPr>
          <w:rFonts w:cs="Calibri"/>
          <w:sz w:val="24"/>
          <w:szCs w:val="24"/>
        </w:rPr>
      </w:pPr>
      <w:bookmarkStart w:id="85" w:name="_2bn6wsx"/>
      <w:bookmarkEnd w:id="85"/>
      <w:proofErr w:type="gramStart"/>
      <w:r w:rsidRPr="00327E16">
        <w:rPr>
          <w:rFonts w:ascii="Arial" w:eastAsia="Arial" w:hAnsi="Arial" w:cs="Arial"/>
          <w:color w:val="000000"/>
          <w:sz w:val="24"/>
          <w:szCs w:val="24"/>
        </w:rPr>
        <w:t>such</w:t>
      </w:r>
      <w:proofErr w:type="gramEnd"/>
      <w:r w:rsidRPr="00327E16">
        <w:rPr>
          <w:rFonts w:ascii="Arial" w:eastAsia="Arial" w:hAnsi="Arial" w:cs="Arial"/>
          <w:color w:val="000000"/>
          <w:sz w:val="24"/>
          <w:szCs w:val="24"/>
        </w:rPr>
        <w:t xml:space="preserve">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31CF2BAB" w14:textId="77777777" w:rsidR="00327E16" w:rsidRPr="00327E16" w:rsidRDefault="00327E16" w:rsidP="00871A99">
      <w:pPr>
        <w:numPr>
          <w:ilvl w:val="1"/>
          <w:numId w:val="53"/>
        </w:numPr>
        <w:spacing w:before="120" w:after="120" w:line="240" w:lineRule="auto"/>
        <w:rPr>
          <w:rFonts w:cs="Calibri"/>
          <w:sz w:val="24"/>
          <w:szCs w:val="24"/>
        </w:rPr>
      </w:pPr>
      <w:bookmarkStart w:id="86" w:name="_qsh70q"/>
      <w:bookmarkEnd w:id="86"/>
      <w:r w:rsidRPr="00327E16">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73CB1117" w14:textId="77777777" w:rsidR="00327E16" w:rsidRPr="00327E16" w:rsidRDefault="00327E16" w:rsidP="00871A99">
      <w:pPr>
        <w:keepNext/>
        <w:numPr>
          <w:ilvl w:val="0"/>
          <w:numId w:val="53"/>
        </w:numPr>
        <w:tabs>
          <w:tab w:val="left" w:pos="0"/>
        </w:tabs>
        <w:spacing w:before="240" w:after="240" w:line="240" w:lineRule="auto"/>
        <w:rPr>
          <w:rFonts w:ascii="Arial Bold" w:eastAsia="Arial Bold" w:hAnsi="Arial Bold" w:cs="Arial Bold"/>
          <w:b/>
          <w:sz w:val="24"/>
          <w:szCs w:val="24"/>
        </w:rPr>
      </w:pPr>
      <w:r w:rsidRPr="00327E16">
        <w:rPr>
          <w:rFonts w:ascii="Arial Bold" w:eastAsia="Arial Bold" w:hAnsi="Arial Bold" w:cs="Arial Bold"/>
          <w:b/>
          <w:color w:val="000000"/>
          <w:sz w:val="24"/>
          <w:szCs w:val="24"/>
        </w:rPr>
        <w:t>Assets, Sub-contracts and Software</w:t>
      </w:r>
    </w:p>
    <w:p w14:paraId="505B949E" w14:textId="77777777" w:rsidR="00327E16" w:rsidRPr="00327E16" w:rsidRDefault="00327E16" w:rsidP="00871A99">
      <w:pPr>
        <w:keepNext/>
        <w:numPr>
          <w:ilvl w:val="1"/>
          <w:numId w:val="53"/>
        </w:numPr>
        <w:spacing w:before="120" w:after="120" w:line="240" w:lineRule="auto"/>
        <w:rPr>
          <w:rFonts w:cs="Calibri"/>
          <w:sz w:val="24"/>
          <w:szCs w:val="24"/>
        </w:rPr>
      </w:pPr>
      <w:bookmarkStart w:id="87" w:name="_3as4poj"/>
      <w:bookmarkEnd w:id="87"/>
      <w:r w:rsidRPr="00327E16">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64615593" w14:textId="77777777" w:rsidR="00327E16" w:rsidRPr="00327E16" w:rsidRDefault="00327E16" w:rsidP="00871A99">
      <w:pPr>
        <w:numPr>
          <w:ilvl w:val="2"/>
          <w:numId w:val="53"/>
        </w:numPr>
        <w:tabs>
          <w:tab w:val="left" w:pos="1985"/>
          <w:tab w:val="left" w:pos="2127"/>
        </w:tabs>
        <w:spacing w:before="120" w:after="120" w:line="240" w:lineRule="auto"/>
        <w:ind w:left="1854"/>
        <w:rPr>
          <w:rFonts w:ascii="Arial" w:eastAsia="Arial" w:hAnsi="Arial" w:cs="Arial"/>
          <w:sz w:val="24"/>
          <w:szCs w:val="24"/>
        </w:rPr>
      </w:pPr>
      <w:r w:rsidRPr="00327E16">
        <w:rPr>
          <w:rFonts w:ascii="Arial" w:eastAsia="Arial" w:hAnsi="Arial" w:cs="Arial"/>
          <w:color w:val="000000"/>
          <w:sz w:val="24"/>
          <w:szCs w:val="24"/>
        </w:rPr>
        <w:t>terminate, enter into or vary any Sub-contract or licence for any software in connection with the Deliverables; or</w:t>
      </w:r>
    </w:p>
    <w:p w14:paraId="051CE2FD" w14:textId="77777777" w:rsidR="00327E16" w:rsidRPr="00327E16" w:rsidRDefault="00327E16" w:rsidP="00871A99">
      <w:pPr>
        <w:numPr>
          <w:ilvl w:val="2"/>
          <w:numId w:val="53"/>
        </w:numPr>
        <w:tabs>
          <w:tab w:val="left" w:pos="1985"/>
          <w:tab w:val="left" w:pos="2127"/>
        </w:tabs>
        <w:spacing w:before="120" w:after="120" w:line="240" w:lineRule="auto"/>
        <w:rPr>
          <w:rFonts w:ascii="Arial" w:eastAsia="Arial" w:hAnsi="Arial" w:cs="Arial"/>
          <w:color w:val="000000"/>
          <w:sz w:val="24"/>
          <w:szCs w:val="24"/>
        </w:rPr>
      </w:pPr>
      <w:r w:rsidRPr="00327E16">
        <w:rPr>
          <w:rFonts w:ascii="Arial" w:eastAsia="Arial" w:hAnsi="Arial" w:cs="Arial"/>
          <w:color w:val="000000"/>
          <w:sz w:val="24"/>
          <w:szCs w:val="24"/>
        </w:rPr>
        <w:t>terminate, enter into or vary any Sub-contract or licence for any software in connection with the Deliverables excluding the Core Network; or</w:t>
      </w:r>
    </w:p>
    <w:p w14:paraId="403CBDAE" w14:textId="77777777" w:rsidR="00327E16" w:rsidRPr="00327E16" w:rsidRDefault="00327E16" w:rsidP="00871A99">
      <w:pPr>
        <w:numPr>
          <w:ilvl w:val="2"/>
          <w:numId w:val="53"/>
        </w:numPr>
        <w:tabs>
          <w:tab w:val="left" w:pos="1985"/>
          <w:tab w:val="left" w:pos="2127"/>
        </w:tabs>
        <w:spacing w:before="120" w:after="120" w:line="240" w:lineRule="auto"/>
        <w:ind w:left="1854"/>
        <w:rPr>
          <w:rFonts w:ascii="Arial" w:eastAsia="Arial" w:hAnsi="Arial" w:cs="Arial"/>
          <w:sz w:val="24"/>
          <w:szCs w:val="24"/>
        </w:rPr>
      </w:pPr>
      <w:r w:rsidRPr="00327E16">
        <w:rPr>
          <w:rFonts w:ascii="Arial" w:eastAsia="Arial" w:hAnsi="Arial" w:cs="Arial"/>
          <w:color w:val="000000"/>
          <w:sz w:val="24"/>
          <w:szCs w:val="24"/>
        </w:rPr>
        <w:t>(</w:t>
      </w:r>
      <w:proofErr w:type="gramStart"/>
      <w:r w:rsidRPr="00327E16">
        <w:rPr>
          <w:rFonts w:ascii="Arial" w:eastAsia="Arial" w:hAnsi="Arial" w:cs="Arial"/>
          <w:color w:val="000000"/>
          <w:sz w:val="24"/>
          <w:szCs w:val="24"/>
        </w:rPr>
        <w:t>subject</w:t>
      </w:r>
      <w:proofErr w:type="gramEnd"/>
      <w:r w:rsidRPr="00327E16">
        <w:rPr>
          <w:rFonts w:ascii="Arial" w:eastAsia="Arial" w:hAnsi="Arial" w:cs="Arial"/>
          <w:color w:val="000000"/>
          <w:sz w:val="24"/>
          <w:szCs w:val="24"/>
        </w:rPr>
        <w:t xml:space="preserve"> to normal maintenance requirements) make material modifications to, or dispose of, any existing Supplier Assets or acquire any new Supplier Assets.</w:t>
      </w:r>
    </w:p>
    <w:p w14:paraId="754597C5" w14:textId="77777777" w:rsidR="00327E16" w:rsidRPr="00327E16" w:rsidRDefault="00327E16" w:rsidP="00871A99">
      <w:pPr>
        <w:keepNext/>
        <w:numPr>
          <w:ilvl w:val="1"/>
          <w:numId w:val="53"/>
        </w:numPr>
        <w:spacing w:before="120" w:after="120" w:line="240" w:lineRule="auto"/>
        <w:rPr>
          <w:rFonts w:cs="Calibri"/>
          <w:sz w:val="24"/>
          <w:szCs w:val="24"/>
        </w:rPr>
      </w:pPr>
      <w:bookmarkStart w:id="88" w:name="_1pxezwc"/>
      <w:bookmarkEnd w:id="88"/>
      <w:r w:rsidRPr="00327E16">
        <w:rPr>
          <w:rFonts w:ascii="Arial" w:eastAsia="Arial" w:hAnsi="Arial" w:cs="Arial"/>
          <w:color w:val="000000"/>
          <w:sz w:val="24"/>
          <w:szCs w:val="24"/>
        </w:rPr>
        <w:t>Within twenty (20) Working Days of receipt of the up-to-date Registers provided by the Supplier, the Buyer shall notify the Supplier setting out:</w:t>
      </w:r>
    </w:p>
    <w:p w14:paraId="09DC5F6C" w14:textId="77777777" w:rsidR="00327E16" w:rsidRPr="00327E16" w:rsidRDefault="00327E16" w:rsidP="00871A99">
      <w:pPr>
        <w:numPr>
          <w:ilvl w:val="2"/>
          <w:numId w:val="53"/>
        </w:numPr>
        <w:tabs>
          <w:tab w:val="left" w:pos="1985"/>
          <w:tab w:val="left" w:pos="2127"/>
        </w:tabs>
        <w:spacing w:before="120" w:after="120" w:line="240" w:lineRule="auto"/>
        <w:ind w:left="1854"/>
        <w:rPr>
          <w:rFonts w:ascii="Arial" w:eastAsia="Arial" w:hAnsi="Arial" w:cs="Arial"/>
          <w:sz w:val="24"/>
          <w:szCs w:val="24"/>
        </w:rPr>
      </w:pPr>
      <w:bookmarkStart w:id="89" w:name="_49x2ik5"/>
      <w:bookmarkEnd w:id="89"/>
      <w:r w:rsidRPr="00327E16">
        <w:rPr>
          <w:rFonts w:ascii="Arial" w:eastAsia="Arial" w:hAnsi="Arial" w:cs="Arial"/>
          <w:color w:val="000000"/>
          <w:sz w:val="24"/>
          <w:szCs w:val="24"/>
        </w:rPr>
        <w:t xml:space="preserve">which, if any, of the Transferable Assets the Buyer requires to be transferred to the Buyer and/or the Replacement Supplier ("Transferring Assets"); </w:t>
      </w:r>
    </w:p>
    <w:p w14:paraId="664579A4" w14:textId="77777777" w:rsidR="00327E16" w:rsidRPr="00327E16" w:rsidRDefault="00327E16" w:rsidP="00871A99">
      <w:pPr>
        <w:numPr>
          <w:ilvl w:val="2"/>
          <w:numId w:val="53"/>
        </w:numPr>
        <w:tabs>
          <w:tab w:val="left" w:pos="1985"/>
          <w:tab w:val="left" w:pos="2127"/>
        </w:tabs>
        <w:spacing w:before="120" w:after="120" w:line="240" w:lineRule="auto"/>
        <w:ind w:left="1854"/>
        <w:rPr>
          <w:rFonts w:ascii="Arial" w:eastAsia="Arial" w:hAnsi="Arial" w:cs="Arial"/>
          <w:sz w:val="24"/>
          <w:szCs w:val="24"/>
        </w:rPr>
      </w:pPr>
      <w:bookmarkStart w:id="90" w:name="2p2csry"/>
      <w:bookmarkStart w:id="91" w:name="_147n2zr"/>
      <w:bookmarkEnd w:id="90"/>
      <w:bookmarkEnd w:id="91"/>
      <w:r w:rsidRPr="00327E16">
        <w:rPr>
          <w:rFonts w:ascii="Arial" w:eastAsia="Arial" w:hAnsi="Arial" w:cs="Arial"/>
          <w:color w:val="000000"/>
          <w:sz w:val="24"/>
          <w:szCs w:val="24"/>
        </w:rPr>
        <w:t>which, if any, of:</w:t>
      </w:r>
    </w:p>
    <w:p w14:paraId="12586664" w14:textId="77777777" w:rsidR="00327E16" w:rsidRPr="00327E16" w:rsidRDefault="00327E16" w:rsidP="00871A99">
      <w:pPr>
        <w:numPr>
          <w:ilvl w:val="3"/>
          <w:numId w:val="53"/>
        </w:numPr>
        <w:tabs>
          <w:tab w:val="left" w:pos="1985"/>
          <w:tab w:val="left" w:pos="2127"/>
        </w:tabs>
        <w:spacing w:before="120" w:after="120" w:line="240" w:lineRule="auto"/>
        <w:rPr>
          <w:rFonts w:cs="Calibri"/>
          <w:sz w:val="24"/>
          <w:szCs w:val="24"/>
        </w:rPr>
      </w:pPr>
      <w:r w:rsidRPr="00327E16">
        <w:rPr>
          <w:rFonts w:ascii="Arial" w:eastAsia="Arial" w:hAnsi="Arial" w:cs="Arial"/>
          <w:color w:val="000000"/>
          <w:sz w:val="24"/>
          <w:szCs w:val="24"/>
        </w:rPr>
        <w:t xml:space="preserve">the Exclusive Assets that are not Transferable Assets; and </w:t>
      </w:r>
    </w:p>
    <w:p w14:paraId="645CCDB0" w14:textId="77777777" w:rsidR="00327E16" w:rsidRPr="00327E16" w:rsidRDefault="00327E16" w:rsidP="00871A99">
      <w:pPr>
        <w:numPr>
          <w:ilvl w:val="3"/>
          <w:numId w:val="53"/>
        </w:numPr>
        <w:tabs>
          <w:tab w:val="left" w:pos="1985"/>
          <w:tab w:val="left" w:pos="2127"/>
        </w:tabs>
        <w:spacing w:before="120" w:after="120" w:line="240" w:lineRule="auto"/>
        <w:rPr>
          <w:rFonts w:cs="Calibri"/>
          <w:sz w:val="24"/>
          <w:szCs w:val="24"/>
        </w:rPr>
      </w:pPr>
      <w:r w:rsidRPr="00327E16">
        <w:rPr>
          <w:rFonts w:ascii="Arial" w:eastAsia="Arial" w:hAnsi="Arial" w:cs="Arial"/>
          <w:color w:val="000000"/>
          <w:sz w:val="24"/>
          <w:szCs w:val="24"/>
        </w:rPr>
        <w:t>the Non-Exclusive Assets,</w:t>
      </w:r>
    </w:p>
    <w:p w14:paraId="574BBE17" w14:textId="77777777" w:rsidR="00327E16" w:rsidRPr="00327E16" w:rsidRDefault="00327E16" w:rsidP="00327E16">
      <w:pPr>
        <w:tabs>
          <w:tab w:val="left" w:pos="2127"/>
        </w:tabs>
        <w:spacing w:before="120" w:after="120" w:line="240" w:lineRule="auto"/>
        <w:ind w:left="1656"/>
        <w:rPr>
          <w:rFonts w:ascii="Arial" w:eastAsia="Arial" w:hAnsi="Arial" w:cs="Arial"/>
          <w:color w:val="000000"/>
          <w:sz w:val="24"/>
          <w:szCs w:val="24"/>
        </w:rPr>
      </w:pPr>
      <w:proofErr w:type="gramStart"/>
      <w:r w:rsidRPr="00327E16">
        <w:rPr>
          <w:rFonts w:ascii="Arial" w:eastAsia="Arial" w:hAnsi="Arial" w:cs="Arial"/>
          <w:color w:val="000000"/>
          <w:sz w:val="24"/>
          <w:szCs w:val="24"/>
        </w:rPr>
        <w:t>the</w:t>
      </w:r>
      <w:proofErr w:type="gramEnd"/>
      <w:r w:rsidRPr="00327E16">
        <w:rPr>
          <w:rFonts w:ascii="Arial" w:eastAsia="Arial" w:hAnsi="Arial" w:cs="Arial"/>
          <w:color w:val="000000"/>
          <w:sz w:val="24"/>
          <w:szCs w:val="24"/>
        </w:rPr>
        <w:t xml:space="preserve"> Buyer and/or the Replacement Supplier requires the continued use of; and</w:t>
      </w:r>
    </w:p>
    <w:p w14:paraId="0FC85A71" w14:textId="77777777" w:rsidR="00327E16" w:rsidRPr="00327E16" w:rsidRDefault="00327E16" w:rsidP="00871A99">
      <w:pPr>
        <w:numPr>
          <w:ilvl w:val="2"/>
          <w:numId w:val="53"/>
        </w:numPr>
        <w:tabs>
          <w:tab w:val="left" w:pos="1985"/>
          <w:tab w:val="left" w:pos="2127"/>
        </w:tabs>
        <w:spacing w:before="120" w:after="120" w:line="240" w:lineRule="auto"/>
        <w:ind w:left="1854"/>
        <w:rPr>
          <w:rFonts w:ascii="Arial" w:eastAsia="Arial" w:hAnsi="Arial" w:cs="Arial"/>
          <w:sz w:val="24"/>
          <w:szCs w:val="24"/>
        </w:rPr>
      </w:pPr>
      <w:bookmarkStart w:id="92" w:name="_3o7alnk"/>
      <w:bookmarkEnd w:id="92"/>
      <w:r w:rsidRPr="00327E16">
        <w:rPr>
          <w:rFonts w:ascii="Arial" w:eastAsia="Arial" w:hAnsi="Arial" w:cs="Arial"/>
          <w:color w:val="000000"/>
          <w:sz w:val="24"/>
          <w:szCs w:val="24"/>
        </w:rPr>
        <w:lastRenderedPageBreak/>
        <w:t xml:space="preserve">which, if any, of Transferable Contracts the Buyer requires to be assigned or novated to the Buyer and/or the Replacement Supplier (the </w:t>
      </w:r>
      <w:r w:rsidRPr="00327E16">
        <w:rPr>
          <w:rFonts w:ascii="Arial" w:eastAsia="Arial" w:hAnsi="Arial" w:cs="Arial"/>
          <w:b/>
          <w:color w:val="000000"/>
          <w:sz w:val="24"/>
          <w:szCs w:val="24"/>
        </w:rPr>
        <w:t>"Transferring Contracts"</w:t>
      </w:r>
      <w:r w:rsidRPr="00327E16">
        <w:rPr>
          <w:rFonts w:ascii="Arial" w:eastAsia="Arial" w:hAnsi="Arial" w:cs="Arial"/>
          <w:color w:val="000000"/>
          <w:sz w:val="24"/>
          <w:szCs w:val="24"/>
        </w:rPr>
        <w:t>),</w:t>
      </w:r>
    </w:p>
    <w:p w14:paraId="14424B9D" w14:textId="77777777" w:rsidR="00327E16" w:rsidRPr="00327E16" w:rsidRDefault="00327E16" w:rsidP="00327E16">
      <w:pPr>
        <w:tabs>
          <w:tab w:val="left" w:pos="709"/>
          <w:tab w:val="left" w:pos="2127"/>
        </w:tabs>
        <w:spacing w:before="120" w:after="120" w:line="240" w:lineRule="auto"/>
        <w:ind w:left="936" w:hanging="349"/>
        <w:rPr>
          <w:rFonts w:ascii="Arial" w:eastAsia="Arial" w:hAnsi="Arial" w:cs="Arial"/>
          <w:color w:val="000000"/>
          <w:sz w:val="24"/>
          <w:szCs w:val="24"/>
        </w:rPr>
      </w:pPr>
      <w:r w:rsidRPr="00327E16">
        <w:rPr>
          <w:rFonts w:ascii="Arial" w:eastAsia="Arial" w:hAnsi="Arial" w:cs="Arial"/>
          <w:color w:val="000000"/>
          <w:sz w:val="24"/>
          <w:szCs w:val="24"/>
        </w:rPr>
        <w:t xml:space="preserve">     </w:t>
      </w:r>
      <w:proofErr w:type="gramStart"/>
      <w:r w:rsidRPr="00327E16">
        <w:rPr>
          <w:rFonts w:ascii="Arial" w:eastAsia="Arial" w:hAnsi="Arial" w:cs="Arial"/>
          <w:color w:val="000000"/>
          <w:sz w:val="24"/>
          <w:szCs w:val="24"/>
        </w:rPr>
        <w:t>in</w:t>
      </w:r>
      <w:proofErr w:type="gramEnd"/>
      <w:r w:rsidRPr="00327E16">
        <w:rPr>
          <w:rFonts w:ascii="Arial" w:eastAsia="Arial" w:hAnsi="Arial" w:cs="Arial"/>
          <w:color w:val="000000"/>
          <w:sz w:val="24"/>
          <w:szCs w:val="24"/>
        </w:rPr>
        <w:t xml:space="preserve"> order for the Buyer and/or its Replacement Supplier to provide the Deliverables excluding the Core Network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(excluding the Core Network) or the Replacement Goods and/or Replacement Services (excluding the Core Network).</w:t>
      </w:r>
    </w:p>
    <w:p w14:paraId="4E5B801B" w14:textId="77777777" w:rsidR="00327E16" w:rsidRPr="00327E16" w:rsidRDefault="00327E16" w:rsidP="00871A99">
      <w:pPr>
        <w:numPr>
          <w:ilvl w:val="1"/>
          <w:numId w:val="53"/>
        </w:numPr>
        <w:spacing w:before="120" w:after="120" w:line="240" w:lineRule="auto"/>
        <w:rPr>
          <w:rFonts w:cs="Calibri"/>
          <w:sz w:val="24"/>
          <w:szCs w:val="24"/>
        </w:rPr>
      </w:pPr>
      <w:bookmarkStart w:id="93" w:name="_23ckvvd"/>
      <w:bookmarkEnd w:id="93"/>
      <w:r w:rsidRPr="00327E16">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274E5CE2" w14:textId="77777777" w:rsidR="00327E16" w:rsidRPr="00327E16" w:rsidRDefault="00327E16" w:rsidP="00871A99">
      <w:pPr>
        <w:numPr>
          <w:ilvl w:val="1"/>
          <w:numId w:val="53"/>
        </w:numPr>
        <w:spacing w:before="120" w:after="120" w:line="240" w:lineRule="auto"/>
        <w:rPr>
          <w:rFonts w:cs="Calibri"/>
          <w:sz w:val="24"/>
          <w:szCs w:val="24"/>
        </w:rPr>
      </w:pPr>
      <w:r w:rsidRPr="00327E16">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044E121D" w14:textId="77777777" w:rsidR="00327E16" w:rsidRPr="00327E16" w:rsidRDefault="00327E16" w:rsidP="00871A99">
      <w:pPr>
        <w:keepNext/>
        <w:numPr>
          <w:ilvl w:val="1"/>
          <w:numId w:val="53"/>
        </w:numPr>
        <w:spacing w:before="120" w:after="120" w:line="240" w:lineRule="auto"/>
        <w:rPr>
          <w:rFonts w:cs="Calibri"/>
          <w:sz w:val="24"/>
          <w:szCs w:val="24"/>
        </w:rPr>
      </w:pPr>
      <w:bookmarkStart w:id="94" w:name="_ihv636"/>
      <w:bookmarkEnd w:id="94"/>
      <w:r w:rsidRPr="00327E16">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42198501" w14:textId="77777777" w:rsidR="00327E16" w:rsidRPr="00327E16" w:rsidRDefault="00327E16" w:rsidP="00871A99">
      <w:pPr>
        <w:numPr>
          <w:ilvl w:val="2"/>
          <w:numId w:val="53"/>
        </w:numPr>
        <w:tabs>
          <w:tab w:val="left" w:pos="1985"/>
          <w:tab w:val="left" w:pos="2127"/>
        </w:tabs>
        <w:spacing w:before="120" w:after="120" w:line="240" w:lineRule="auto"/>
        <w:ind w:left="1854"/>
        <w:rPr>
          <w:rFonts w:ascii="Arial" w:eastAsia="Arial" w:hAnsi="Arial" w:cs="Arial"/>
          <w:sz w:val="24"/>
          <w:szCs w:val="24"/>
        </w:rPr>
      </w:pPr>
      <w:r w:rsidRPr="00327E16">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6810401E" w14:textId="77777777" w:rsidR="00327E16" w:rsidRPr="00327E16" w:rsidRDefault="00327E16" w:rsidP="00871A99">
      <w:pPr>
        <w:numPr>
          <w:ilvl w:val="2"/>
          <w:numId w:val="53"/>
        </w:numPr>
        <w:tabs>
          <w:tab w:val="left" w:pos="1985"/>
          <w:tab w:val="left" w:pos="2127"/>
        </w:tabs>
        <w:spacing w:before="120" w:after="120" w:line="240" w:lineRule="auto"/>
        <w:ind w:left="1854"/>
        <w:rPr>
          <w:rFonts w:ascii="Arial" w:eastAsia="Arial" w:hAnsi="Arial" w:cs="Arial"/>
          <w:sz w:val="24"/>
          <w:szCs w:val="24"/>
        </w:rPr>
      </w:pPr>
      <w:proofErr w:type="gramStart"/>
      <w:r w:rsidRPr="00327E16">
        <w:rPr>
          <w:rFonts w:ascii="Arial" w:eastAsia="Arial" w:hAnsi="Arial" w:cs="Arial"/>
          <w:color w:val="000000"/>
          <w:sz w:val="24"/>
          <w:szCs w:val="24"/>
        </w:rPr>
        <w:t>procure</w:t>
      </w:r>
      <w:proofErr w:type="gramEnd"/>
      <w:r w:rsidRPr="00327E16">
        <w:rPr>
          <w:rFonts w:ascii="Arial" w:eastAsia="Arial" w:hAnsi="Arial" w:cs="Arial"/>
          <w:color w:val="000000"/>
          <w:sz w:val="24"/>
          <w:szCs w:val="24"/>
        </w:rPr>
        <w:t xml:space="preserve"> a suitable alternative to such assets, the Buyer or the Replacement Supplier to bear the reasonable proven costs of procuring the same.</w:t>
      </w:r>
    </w:p>
    <w:p w14:paraId="5278A70C" w14:textId="77777777" w:rsidR="00327E16" w:rsidRPr="00327E16" w:rsidRDefault="00327E16" w:rsidP="00871A99">
      <w:pPr>
        <w:numPr>
          <w:ilvl w:val="1"/>
          <w:numId w:val="53"/>
        </w:numPr>
        <w:spacing w:before="120" w:after="120" w:line="240" w:lineRule="auto"/>
        <w:rPr>
          <w:rFonts w:cs="Calibri"/>
          <w:sz w:val="24"/>
          <w:szCs w:val="24"/>
        </w:rPr>
      </w:pPr>
      <w:bookmarkStart w:id="95" w:name="_32hioqz"/>
      <w:bookmarkEnd w:id="95"/>
      <w:r w:rsidRPr="00327E16">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79AD63A1" w14:textId="77777777" w:rsidR="00327E16" w:rsidRPr="00327E16" w:rsidRDefault="00327E16" w:rsidP="00871A99">
      <w:pPr>
        <w:keepNext/>
        <w:numPr>
          <w:ilvl w:val="1"/>
          <w:numId w:val="53"/>
        </w:numPr>
        <w:spacing w:before="120" w:after="120" w:line="240" w:lineRule="auto"/>
        <w:rPr>
          <w:rFonts w:cs="Calibri"/>
          <w:sz w:val="24"/>
          <w:szCs w:val="24"/>
        </w:rPr>
      </w:pPr>
      <w:bookmarkStart w:id="96" w:name="_1hmsyys"/>
      <w:bookmarkEnd w:id="96"/>
      <w:r w:rsidRPr="00327E16">
        <w:rPr>
          <w:rFonts w:ascii="Arial" w:eastAsia="Arial" w:hAnsi="Arial" w:cs="Arial"/>
          <w:color w:val="000000"/>
          <w:sz w:val="24"/>
          <w:szCs w:val="24"/>
        </w:rPr>
        <w:t>The Buyer shall:</w:t>
      </w:r>
    </w:p>
    <w:p w14:paraId="0BD40363" w14:textId="77777777" w:rsidR="00327E16" w:rsidRPr="00327E16" w:rsidRDefault="00327E16" w:rsidP="00871A99">
      <w:pPr>
        <w:numPr>
          <w:ilvl w:val="2"/>
          <w:numId w:val="53"/>
        </w:numPr>
        <w:tabs>
          <w:tab w:val="left" w:pos="1985"/>
          <w:tab w:val="left" w:pos="2127"/>
        </w:tabs>
        <w:spacing w:before="120" w:after="120" w:line="240" w:lineRule="auto"/>
        <w:ind w:left="1854"/>
        <w:rPr>
          <w:rFonts w:ascii="Arial" w:eastAsia="Arial" w:hAnsi="Arial" w:cs="Arial"/>
          <w:sz w:val="24"/>
          <w:szCs w:val="24"/>
        </w:rPr>
      </w:pPr>
      <w:r w:rsidRPr="00327E16">
        <w:rPr>
          <w:rFonts w:ascii="Arial" w:eastAsia="Arial" w:hAnsi="Arial" w:cs="Arial"/>
          <w:color w:val="000000"/>
          <w:sz w:val="24"/>
          <w:szCs w:val="24"/>
        </w:rPr>
        <w:t>accept assignments from the Supplier or join with the Supplier in procuring a novation of each Transferring Contract; and</w:t>
      </w:r>
    </w:p>
    <w:p w14:paraId="5F92B605" w14:textId="77777777" w:rsidR="00327E16" w:rsidRPr="00327E16" w:rsidRDefault="00327E16" w:rsidP="00871A99">
      <w:pPr>
        <w:numPr>
          <w:ilvl w:val="2"/>
          <w:numId w:val="53"/>
        </w:numPr>
        <w:tabs>
          <w:tab w:val="left" w:pos="1985"/>
          <w:tab w:val="left" w:pos="2127"/>
        </w:tabs>
        <w:spacing w:before="120" w:after="120" w:line="240" w:lineRule="auto"/>
        <w:ind w:left="1854"/>
        <w:rPr>
          <w:rFonts w:ascii="Arial" w:eastAsia="Arial" w:hAnsi="Arial" w:cs="Arial"/>
          <w:sz w:val="24"/>
          <w:szCs w:val="24"/>
        </w:rPr>
      </w:pPr>
      <w:proofErr w:type="gramStart"/>
      <w:r w:rsidRPr="00327E16">
        <w:rPr>
          <w:rFonts w:ascii="Arial" w:eastAsia="Arial" w:hAnsi="Arial" w:cs="Arial"/>
          <w:color w:val="000000"/>
          <w:sz w:val="24"/>
          <w:szCs w:val="24"/>
        </w:rPr>
        <w:t>once</w:t>
      </w:r>
      <w:proofErr w:type="gramEnd"/>
      <w:r w:rsidRPr="00327E16">
        <w:rPr>
          <w:rFonts w:ascii="Arial" w:eastAsia="Arial" w:hAnsi="Arial" w:cs="Arial"/>
          <w:color w:val="000000"/>
          <w:sz w:val="24"/>
          <w:szCs w:val="24"/>
        </w:rPr>
        <w:t xml:space="preserv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1A5DBB7B" w14:textId="77777777" w:rsidR="00327E16" w:rsidRPr="00327E16" w:rsidRDefault="00327E16" w:rsidP="00871A99">
      <w:pPr>
        <w:numPr>
          <w:ilvl w:val="1"/>
          <w:numId w:val="53"/>
        </w:numPr>
        <w:spacing w:before="120" w:after="120" w:line="240" w:lineRule="auto"/>
        <w:rPr>
          <w:rFonts w:cs="Calibri"/>
          <w:sz w:val="24"/>
          <w:szCs w:val="24"/>
        </w:rPr>
      </w:pPr>
      <w:r w:rsidRPr="00327E16">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18EE131C" w14:textId="77777777" w:rsidR="00327E16" w:rsidRPr="00327E16" w:rsidRDefault="00327E16" w:rsidP="00871A99">
      <w:pPr>
        <w:numPr>
          <w:ilvl w:val="1"/>
          <w:numId w:val="53"/>
        </w:numPr>
        <w:spacing w:before="120" w:after="120" w:line="240" w:lineRule="auto"/>
        <w:rPr>
          <w:rFonts w:cs="Calibri"/>
          <w:sz w:val="24"/>
          <w:szCs w:val="24"/>
        </w:rPr>
      </w:pPr>
      <w:bookmarkStart w:id="97" w:name="_41mghml"/>
      <w:bookmarkEnd w:id="97"/>
      <w:r w:rsidRPr="00327E16">
        <w:rPr>
          <w:rFonts w:ascii="Arial" w:eastAsia="Arial" w:hAnsi="Arial" w:cs="Arial"/>
          <w:color w:val="000000"/>
          <w:sz w:val="24"/>
          <w:szCs w:val="24"/>
        </w:rPr>
        <w:lastRenderedPageBreak/>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005FE035" w14:textId="77777777" w:rsidR="00327E16" w:rsidRPr="00327E16" w:rsidRDefault="00327E16" w:rsidP="00871A99">
      <w:pPr>
        <w:keepNext/>
        <w:numPr>
          <w:ilvl w:val="0"/>
          <w:numId w:val="53"/>
        </w:numPr>
        <w:tabs>
          <w:tab w:val="left" w:pos="0"/>
        </w:tabs>
        <w:spacing w:before="240" w:after="240" w:line="240" w:lineRule="auto"/>
        <w:rPr>
          <w:rFonts w:ascii="Arial" w:eastAsia="Arial" w:hAnsi="Arial" w:cs="Arial"/>
          <w:b/>
          <w:sz w:val="24"/>
          <w:szCs w:val="24"/>
        </w:rPr>
      </w:pPr>
      <w:bookmarkStart w:id="98" w:name="_2grqrue"/>
      <w:bookmarkEnd w:id="98"/>
      <w:r w:rsidRPr="00327E16">
        <w:rPr>
          <w:rFonts w:ascii="Arial" w:eastAsia="Arial" w:hAnsi="Arial" w:cs="Arial"/>
          <w:b/>
          <w:smallCaps/>
          <w:color w:val="000000"/>
          <w:sz w:val="24"/>
          <w:szCs w:val="24"/>
        </w:rPr>
        <w:t>N</w:t>
      </w:r>
      <w:r w:rsidRPr="00327E16">
        <w:rPr>
          <w:rFonts w:ascii="Arial Bold" w:eastAsia="Arial Bold" w:hAnsi="Arial Bold" w:cs="Arial Bold"/>
          <w:b/>
          <w:color w:val="000000"/>
          <w:sz w:val="24"/>
          <w:szCs w:val="24"/>
        </w:rPr>
        <w:t>o charges</w:t>
      </w:r>
      <w:r w:rsidRPr="00327E16">
        <w:rPr>
          <w:rFonts w:ascii="Arial" w:eastAsia="Arial" w:hAnsi="Arial" w:cs="Arial"/>
          <w:b/>
          <w:smallCaps/>
          <w:color w:val="000000"/>
          <w:sz w:val="24"/>
          <w:szCs w:val="24"/>
        </w:rPr>
        <w:t xml:space="preserve"> </w:t>
      </w:r>
    </w:p>
    <w:p w14:paraId="79290C38" w14:textId="77777777" w:rsidR="00327E16" w:rsidRPr="00327E16" w:rsidRDefault="00327E16" w:rsidP="00871A99">
      <w:pPr>
        <w:numPr>
          <w:ilvl w:val="1"/>
          <w:numId w:val="53"/>
        </w:numPr>
        <w:spacing w:before="120" w:after="120" w:line="240" w:lineRule="auto"/>
        <w:rPr>
          <w:rFonts w:cs="Calibri"/>
          <w:sz w:val="24"/>
          <w:szCs w:val="24"/>
        </w:rPr>
      </w:pPr>
      <w:r w:rsidRPr="00327E16">
        <w:rPr>
          <w:rFonts w:ascii="Arial" w:eastAsia="Arial" w:hAnsi="Arial" w:cs="Arial"/>
          <w:color w:val="000000"/>
          <w:sz w:val="24"/>
          <w:szCs w:val="24"/>
        </w:rPr>
        <w:t>Unless otherwise stated, the Buyer shall not be obliged to pay for costs incurred by the Supplier in relation to its compliance with this Schedule.</w:t>
      </w:r>
    </w:p>
    <w:p w14:paraId="36C6BEAD" w14:textId="77777777" w:rsidR="00327E16" w:rsidRPr="00327E16" w:rsidRDefault="00327E16" w:rsidP="00871A99">
      <w:pPr>
        <w:keepNext/>
        <w:numPr>
          <w:ilvl w:val="0"/>
          <w:numId w:val="53"/>
        </w:numPr>
        <w:tabs>
          <w:tab w:val="left" w:pos="0"/>
        </w:tabs>
        <w:spacing w:before="240" w:after="240" w:line="240" w:lineRule="auto"/>
        <w:rPr>
          <w:rFonts w:ascii="Arial" w:eastAsia="Arial" w:hAnsi="Arial" w:cs="Arial"/>
          <w:b/>
          <w:sz w:val="24"/>
          <w:szCs w:val="24"/>
        </w:rPr>
      </w:pPr>
      <w:r w:rsidRPr="00327E16">
        <w:rPr>
          <w:rFonts w:ascii="Arial" w:eastAsia="Arial" w:hAnsi="Arial" w:cs="Arial"/>
          <w:b/>
          <w:smallCaps/>
          <w:color w:val="000000"/>
          <w:sz w:val="24"/>
          <w:szCs w:val="24"/>
        </w:rPr>
        <w:t>D</w:t>
      </w:r>
      <w:r w:rsidRPr="00327E16">
        <w:rPr>
          <w:rFonts w:ascii="Arial Bold" w:eastAsia="Arial Bold" w:hAnsi="Arial Bold" w:cs="Arial Bold"/>
          <w:b/>
          <w:color w:val="000000"/>
          <w:sz w:val="24"/>
          <w:szCs w:val="24"/>
        </w:rPr>
        <w:t xml:space="preserve">ividing the bills </w:t>
      </w:r>
    </w:p>
    <w:p w14:paraId="018DBE28" w14:textId="77777777" w:rsidR="00327E16" w:rsidRPr="00327E16" w:rsidRDefault="00327E16" w:rsidP="00871A99">
      <w:pPr>
        <w:keepNext/>
        <w:numPr>
          <w:ilvl w:val="1"/>
          <w:numId w:val="53"/>
        </w:numPr>
        <w:spacing w:before="120" w:after="120" w:line="240" w:lineRule="auto"/>
        <w:rPr>
          <w:rFonts w:cs="Calibri"/>
          <w:sz w:val="24"/>
          <w:szCs w:val="24"/>
        </w:rPr>
      </w:pPr>
      <w:bookmarkStart w:id="99" w:name="_vx1227"/>
      <w:bookmarkEnd w:id="99"/>
      <w:r w:rsidRPr="00327E16">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35C4A6B3" w14:textId="77777777" w:rsidR="00327E16" w:rsidRPr="00327E16" w:rsidRDefault="00327E16" w:rsidP="00871A99">
      <w:pPr>
        <w:numPr>
          <w:ilvl w:val="2"/>
          <w:numId w:val="53"/>
        </w:numPr>
        <w:tabs>
          <w:tab w:val="left" w:pos="1985"/>
          <w:tab w:val="left" w:pos="2127"/>
        </w:tabs>
        <w:spacing w:before="120" w:after="120" w:line="240" w:lineRule="auto"/>
        <w:ind w:left="1854"/>
        <w:rPr>
          <w:rFonts w:ascii="Arial" w:eastAsia="Arial" w:hAnsi="Arial" w:cs="Arial"/>
          <w:sz w:val="24"/>
          <w:szCs w:val="24"/>
        </w:rPr>
      </w:pPr>
      <w:r w:rsidRPr="00327E16">
        <w:rPr>
          <w:rFonts w:ascii="Arial" w:eastAsia="Arial" w:hAnsi="Arial" w:cs="Arial"/>
          <w:color w:val="000000"/>
          <w:sz w:val="24"/>
          <w:szCs w:val="24"/>
        </w:rPr>
        <w:t>the amounts shall be annualised and divided by 365 to reach a daily rate;</w:t>
      </w:r>
    </w:p>
    <w:p w14:paraId="543BF446" w14:textId="77777777" w:rsidR="00327E16" w:rsidRPr="00327E16" w:rsidRDefault="00327E16" w:rsidP="00871A99">
      <w:pPr>
        <w:numPr>
          <w:ilvl w:val="2"/>
          <w:numId w:val="53"/>
        </w:numPr>
        <w:tabs>
          <w:tab w:val="left" w:pos="1985"/>
          <w:tab w:val="left" w:pos="2127"/>
        </w:tabs>
        <w:spacing w:before="120" w:after="120" w:line="240" w:lineRule="auto"/>
        <w:ind w:left="1854"/>
        <w:rPr>
          <w:rFonts w:ascii="Arial" w:eastAsia="Arial" w:hAnsi="Arial" w:cs="Arial"/>
          <w:sz w:val="24"/>
          <w:szCs w:val="24"/>
        </w:rPr>
      </w:pPr>
      <w:r w:rsidRPr="00327E16">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1B16FF2B" w14:textId="77777777" w:rsidR="00327E16" w:rsidRPr="00327E16" w:rsidRDefault="00327E16" w:rsidP="00871A99">
      <w:pPr>
        <w:numPr>
          <w:ilvl w:val="2"/>
          <w:numId w:val="53"/>
        </w:numPr>
        <w:tabs>
          <w:tab w:val="left" w:pos="1985"/>
          <w:tab w:val="left" w:pos="2127"/>
        </w:tabs>
        <w:spacing w:before="120" w:after="120" w:line="240" w:lineRule="auto"/>
        <w:ind w:left="1854"/>
        <w:rPr>
          <w:rFonts w:ascii="Arial" w:eastAsia="Arial" w:hAnsi="Arial" w:cs="Arial"/>
          <w:sz w:val="24"/>
          <w:szCs w:val="24"/>
        </w:rPr>
      </w:pPr>
      <w:proofErr w:type="gramStart"/>
      <w:r w:rsidRPr="00327E16">
        <w:rPr>
          <w:rFonts w:ascii="Arial" w:eastAsia="Arial" w:hAnsi="Arial" w:cs="Arial"/>
          <w:color w:val="000000"/>
          <w:sz w:val="24"/>
          <w:szCs w:val="24"/>
        </w:rPr>
        <w:t>the</w:t>
      </w:r>
      <w:proofErr w:type="gramEnd"/>
      <w:r w:rsidRPr="00327E16">
        <w:rPr>
          <w:rFonts w:ascii="Arial" w:eastAsia="Arial" w:hAnsi="Arial" w:cs="Arial"/>
          <w:color w:val="000000"/>
          <w:sz w:val="24"/>
          <w:szCs w:val="24"/>
        </w:rPr>
        <w:t xml:space="preserve"> Supplier shall be responsible for or entitled to (as the case may be) the rest of the invoice.</w:t>
      </w:r>
    </w:p>
    <w:p w14:paraId="5C47D103" w14:textId="77777777" w:rsidR="00327E16" w:rsidRPr="00327E16" w:rsidRDefault="00327E16" w:rsidP="00327E16">
      <w:pPr>
        <w:rPr>
          <w:rFonts w:ascii="Arial" w:eastAsia="Arial" w:hAnsi="Arial" w:cs="Arial"/>
          <w:sz w:val="24"/>
          <w:szCs w:val="24"/>
        </w:rPr>
      </w:pPr>
    </w:p>
    <w:p w14:paraId="04586936" w14:textId="4A2A495D" w:rsidR="00315822" w:rsidRPr="00315822" w:rsidRDefault="00315822" w:rsidP="001C215F">
      <w:pPr>
        <w:overflowPunct w:val="0"/>
        <w:autoSpaceDE w:val="0"/>
        <w:autoSpaceDN w:val="0"/>
        <w:adjustRightInd w:val="0"/>
        <w:spacing w:after="240" w:line="240" w:lineRule="auto"/>
        <w:rPr>
          <w:rFonts w:ascii="Arial" w:eastAsia="Times New Roman" w:hAnsi="Arial" w:cs="Arial"/>
          <w:color w:val="000000"/>
          <w:sz w:val="24"/>
          <w:szCs w:val="24"/>
        </w:rPr>
      </w:pPr>
      <w:r w:rsidRPr="00315822">
        <w:rPr>
          <w:rFonts w:ascii="Arial" w:eastAsia="Times New Roman" w:hAnsi="Arial" w:cs="Arial"/>
        </w:rPr>
        <w:t xml:space="preserve"> </w:t>
      </w:r>
    </w:p>
    <w:p w14:paraId="1AE029CD" w14:textId="77777777" w:rsidR="00831B10" w:rsidRDefault="00831B10" w:rsidP="00980103">
      <w:pPr>
        <w:rPr>
          <w:rFonts w:ascii="Arial" w:eastAsia="Arial" w:hAnsi="Arial" w:cs="Arial"/>
        </w:rPr>
      </w:pPr>
    </w:p>
    <w:p w14:paraId="1D90EFC2" w14:textId="77777777" w:rsidR="00831B10" w:rsidRDefault="00831B10" w:rsidP="00980103">
      <w:pPr>
        <w:rPr>
          <w:rFonts w:ascii="Arial" w:eastAsia="Arial" w:hAnsi="Arial" w:cs="Arial"/>
        </w:rPr>
      </w:pPr>
    </w:p>
    <w:p w14:paraId="3821F48D" w14:textId="77777777" w:rsidR="00831B10" w:rsidRDefault="00831B10" w:rsidP="00980103">
      <w:pPr>
        <w:rPr>
          <w:rFonts w:ascii="Arial" w:eastAsia="Arial" w:hAnsi="Arial" w:cs="Arial"/>
        </w:rPr>
      </w:pPr>
    </w:p>
    <w:p w14:paraId="2F485393" w14:textId="77777777" w:rsidR="00831B10" w:rsidRDefault="00831B10" w:rsidP="00980103">
      <w:pPr>
        <w:rPr>
          <w:rFonts w:ascii="Arial" w:eastAsia="Arial" w:hAnsi="Arial" w:cs="Arial"/>
        </w:rPr>
      </w:pPr>
    </w:p>
    <w:p w14:paraId="153B0F94" w14:textId="77777777" w:rsidR="00831B10" w:rsidRDefault="00831B10" w:rsidP="00980103">
      <w:pPr>
        <w:rPr>
          <w:rFonts w:ascii="Arial" w:eastAsia="Arial" w:hAnsi="Arial" w:cs="Arial"/>
        </w:rPr>
      </w:pPr>
    </w:p>
    <w:p w14:paraId="1D2342F8" w14:textId="77777777" w:rsidR="00831B10" w:rsidRDefault="00831B10" w:rsidP="00980103">
      <w:pPr>
        <w:rPr>
          <w:rFonts w:ascii="Arial" w:eastAsia="Arial" w:hAnsi="Arial" w:cs="Arial"/>
        </w:rPr>
      </w:pPr>
    </w:p>
    <w:p w14:paraId="0D8D1EA4" w14:textId="77777777" w:rsidR="00831B10" w:rsidRDefault="00831B10" w:rsidP="00980103">
      <w:pPr>
        <w:rPr>
          <w:rFonts w:ascii="Arial" w:eastAsia="Arial" w:hAnsi="Arial" w:cs="Arial"/>
        </w:rPr>
      </w:pPr>
    </w:p>
    <w:p w14:paraId="34754B00" w14:textId="77777777" w:rsidR="00831B10" w:rsidRDefault="00831B10" w:rsidP="00980103">
      <w:pPr>
        <w:rPr>
          <w:rFonts w:ascii="Arial" w:eastAsia="Arial" w:hAnsi="Arial" w:cs="Arial"/>
        </w:rPr>
      </w:pPr>
    </w:p>
    <w:p w14:paraId="14904143" w14:textId="77777777" w:rsidR="00831B10" w:rsidRDefault="00831B10" w:rsidP="00980103">
      <w:pPr>
        <w:rPr>
          <w:rFonts w:ascii="Arial" w:eastAsia="Arial" w:hAnsi="Arial" w:cs="Arial"/>
        </w:rPr>
      </w:pPr>
    </w:p>
    <w:p w14:paraId="3755950E" w14:textId="77777777" w:rsidR="00B6150B" w:rsidRDefault="00B6150B" w:rsidP="00B6150B">
      <w:pPr>
        <w:rPr>
          <w:rFonts w:ascii="Arial" w:eastAsia="Arial" w:hAnsi="Arial" w:cs="Arial"/>
          <w:sz w:val="36"/>
          <w:szCs w:val="36"/>
        </w:rPr>
      </w:pPr>
      <w:r>
        <w:rPr>
          <w:rFonts w:ascii="Arial" w:eastAsia="Arial" w:hAnsi="Arial" w:cs="Arial"/>
          <w:b/>
          <w:sz w:val="36"/>
          <w:szCs w:val="36"/>
        </w:rPr>
        <w:lastRenderedPageBreak/>
        <w:t>Call-Off Schedule 20 (Call-Off Specification)</w:t>
      </w:r>
      <w:r>
        <w:rPr>
          <w:rFonts w:ascii="Arial" w:eastAsia="Arial" w:hAnsi="Arial" w:cs="Arial"/>
          <w:sz w:val="36"/>
          <w:szCs w:val="36"/>
        </w:rPr>
        <w:t xml:space="preserve"> </w:t>
      </w:r>
    </w:p>
    <w:p w14:paraId="6944175F" w14:textId="77777777" w:rsidR="00B6150B" w:rsidRDefault="00B6150B" w:rsidP="00B6150B">
      <w:pPr>
        <w:tabs>
          <w:tab w:val="left" w:pos="709"/>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744176D1" w14:textId="77777777" w:rsidR="00B6150B" w:rsidRDefault="00B6150B" w:rsidP="00B6150B">
      <w:pPr>
        <w:spacing w:before="120" w:after="120" w:line="240" w:lineRule="auto"/>
        <w:ind w:left="936" w:hanging="576"/>
        <w:rPr>
          <w:rFonts w:ascii="Arial" w:eastAsia="Arial" w:hAnsi="Arial" w:cs="Arial"/>
          <w:color w:val="000000"/>
          <w:sz w:val="24"/>
          <w:szCs w:val="24"/>
          <w:highlight w:val="yellow"/>
        </w:rPr>
      </w:pPr>
    </w:p>
    <w:p w14:paraId="16C05FF6" w14:textId="428BF7BF" w:rsidR="006369BD" w:rsidRPr="00CC6E1D" w:rsidRDefault="006369BD" w:rsidP="00CC6E1D">
      <w:pPr>
        <w:pStyle w:val="Heading1"/>
        <w:keepLines w:val="0"/>
        <w:numPr>
          <w:ilvl w:val="0"/>
          <w:numId w:val="56"/>
        </w:numPr>
        <w:adjustRightInd w:val="0"/>
        <w:spacing w:before="0" w:after="0" w:line="240" w:lineRule="auto"/>
        <w:ind w:left="709" w:hanging="709"/>
        <w:rPr>
          <w:rFonts w:ascii="Arial" w:hAnsi="Arial" w:cs="Arial"/>
          <w:sz w:val="24"/>
          <w:szCs w:val="24"/>
        </w:rPr>
      </w:pPr>
      <w:bookmarkStart w:id="100" w:name="_Toc206074620"/>
      <w:r w:rsidRPr="00CC6E1D">
        <w:rPr>
          <w:rFonts w:ascii="Arial" w:hAnsi="Arial" w:cs="Arial"/>
          <w:sz w:val="24"/>
          <w:szCs w:val="24"/>
        </w:rPr>
        <w:t>PURPOSE AND OVERVIEW OF THE REQUIREMENT</w:t>
      </w:r>
      <w:bookmarkEnd w:id="100"/>
    </w:p>
    <w:p w14:paraId="6D2E23BA" w14:textId="77777777" w:rsidR="006369BD" w:rsidRPr="006369BD" w:rsidRDefault="006369BD">
      <w:pPr>
        <w:rPr>
          <w:rFonts w:ascii="Arial" w:hAnsi="Arial" w:cs="Arial"/>
          <w:sz w:val="24"/>
          <w:szCs w:val="24"/>
        </w:rPr>
      </w:pPr>
    </w:p>
    <w:p w14:paraId="1E1D7BBA"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The Department for Education is seeking proposals for a Software Asset Management (SAM) solution to enhance its capabilities in managing software assets, ensuring compliance, optimizing software usage, and reducing costs. The current solution in place is SNOW Atlas, and the new solution must be a renewal of SNOW Atlas with additional investment into SNOW SaaS Management (</w:t>
      </w:r>
      <w:proofErr w:type="spellStart"/>
      <w:r w:rsidRPr="006369BD">
        <w:rPr>
          <w:rFonts w:ascii="Arial" w:hAnsi="Arial" w:cs="Arial"/>
          <w:b w:val="0"/>
          <w:sz w:val="24"/>
          <w:szCs w:val="24"/>
        </w:rPr>
        <w:t>Flexera</w:t>
      </w:r>
      <w:proofErr w:type="spellEnd"/>
      <w:r w:rsidRPr="006369BD">
        <w:rPr>
          <w:rFonts w:ascii="Arial" w:hAnsi="Arial" w:cs="Arial"/>
          <w:b w:val="0"/>
          <w:sz w:val="24"/>
          <w:szCs w:val="24"/>
        </w:rPr>
        <w:t xml:space="preserve"> One SaaS Management.) </w:t>
      </w:r>
    </w:p>
    <w:p w14:paraId="6C204A70" w14:textId="77777777" w:rsidR="006369BD" w:rsidRPr="006369BD" w:rsidRDefault="006369BD" w:rsidP="00CC6E1D">
      <w:pPr>
        <w:ind w:left="709"/>
        <w:rPr>
          <w:rFonts w:ascii="Arial" w:eastAsia="STZhongsong" w:hAnsi="Arial" w:cs="Arial"/>
          <w:sz w:val="24"/>
          <w:szCs w:val="24"/>
        </w:rPr>
      </w:pPr>
    </w:p>
    <w:p w14:paraId="2DD4898C"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sz w:val="24"/>
          <w:szCs w:val="24"/>
        </w:rPr>
        <w:t>The term of the contract is 3 years with an option to renew for an additional 1 year</w:t>
      </w:r>
    </w:p>
    <w:p w14:paraId="4DAD9833" w14:textId="77777777" w:rsidR="006369BD" w:rsidRPr="00CC6E1D" w:rsidRDefault="006369BD" w:rsidP="006369BD">
      <w:pPr>
        <w:pStyle w:val="Heading2"/>
        <w:spacing w:after="0"/>
        <w:rPr>
          <w:rFonts w:ascii="Arial" w:hAnsi="Arial" w:cs="Arial"/>
          <w:sz w:val="24"/>
          <w:szCs w:val="24"/>
        </w:rPr>
      </w:pPr>
    </w:p>
    <w:p w14:paraId="17B4BC4A" w14:textId="77777777" w:rsidR="006369BD" w:rsidRPr="00CC6E1D" w:rsidRDefault="006369BD" w:rsidP="006369BD">
      <w:pPr>
        <w:pStyle w:val="Heading1"/>
        <w:keepLines w:val="0"/>
        <w:numPr>
          <w:ilvl w:val="0"/>
          <w:numId w:val="56"/>
        </w:numPr>
        <w:adjustRightInd w:val="0"/>
        <w:spacing w:before="0" w:after="0" w:line="240" w:lineRule="auto"/>
        <w:ind w:left="709" w:hanging="709"/>
        <w:rPr>
          <w:rFonts w:ascii="Arial" w:hAnsi="Arial" w:cs="Arial"/>
          <w:sz w:val="24"/>
          <w:szCs w:val="24"/>
        </w:rPr>
      </w:pPr>
      <w:bookmarkStart w:id="101" w:name="_Toc206074621"/>
      <w:r w:rsidRPr="00CC6E1D">
        <w:rPr>
          <w:rFonts w:ascii="Arial" w:hAnsi="Arial" w:cs="Arial"/>
          <w:sz w:val="24"/>
          <w:szCs w:val="24"/>
        </w:rPr>
        <w:t>BACKGROUND TO THE BUYER</w:t>
      </w:r>
      <w:bookmarkEnd w:id="101"/>
    </w:p>
    <w:p w14:paraId="0BA81B9B" w14:textId="77777777" w:rsidR="006369BD" w:rsidRPr="006369BD" w:rsidRDefault="006369BD">
      <w:pPr>
        <w:rPr>
          <w:rFonts w:ascii="Arial" w:hAnsi="Arial" w:cs="Arial"/>
          <w:sz w:val="24"/>
          <w:szCs w:val="24"/>
        </w:rPr>
      </w:pPr>
    </w:p>
    <w:p w14:paraId="4B37D00A"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 xml:space="preserve">The Department for Education is responsible for children’s services and education, including early years, schools, higher and further education policy, apprenticeships and wider skills in England. Further information about the </w:t>
      </w:r>
      <w:proofErr w:type="spellStart"/>
      <w:r w:rsidRPr="006369BD">
        <w:rPr>
          <w:rFonts w:ascii="Arial" w:hAnsi="Arial" w:cs="Arial"/>
          <w:b w:val="0"/>
          <w:sz w:val="24"/>
          <w:szCs w:val="24"/>
        </w:rPr>
        <w:t>DfE</w:t>
      </w:r>
      <w:proofErr w:type="spellEnd"/>
      <w:r w:rsidRPr="006369BD">
        <w:rPr>
          <w:rFonts w:ascii="Arial" w:hAnsi="Arial" w:cs="Arial"/>
          <w:b w:val="0"/>
          <w:sz w:val="24"/>
          <w:szCs w:val="24"/>
        </w:rPr>
        <w:t xml:space="preserve"> can be found at </w:t>
      </w:r>
      <w:hyperlink r:id="rId13" w:history="1">
        <w:r w:rsidRPr="006369BD">
          <w:rPr>
            <w:rFonts w:ascii="Arial" w:hAnsi="Arial" w:cs="Arial"/>
            <w:b w:val="0"/>
            <w:sz w:val="24"/>
            <w:szCs w:val="24"/>
          </w:rPr>
          <w:t>Department for Education - GOV.UK</w:t>
        </w:r>
      </w:hyperlink>
    </w:p>
    <w:p w14:paraId="3734FB75" w14:textId="77777777" w:rsidR="006369BD" w:rsidRPr="00CC6E1D" w:rsidRDefault="006369BD" w:rsidP="00CC6E1D">
      <w:pPr>
        <w:ind w:left="709"/>
        <w:rPr>
          <w:rFonts w:ascii="Arial" w:eastAsia="STZhongsong" w:hAnsi="Arial" w:cs="Arial"/>
          <w:b/>
          <w:sz w:val="24"/>
          <w:szCs w:val="24"/>
        </w:rPr>
      </w:pPr>
    </w:p>
    <w:p w14:paraId="069F7998" w14:textId="77777777" w:rsidR="006369BD" w:rsidRPr="00CC6E1D" w:rsidRDefault="006369BD" w:rsidP="006369BD">
      <w:pPr>
        <w:pStyle w:val="Heading1"/>
        <w:keepLines w:val="0"/>
        <w:numPr>
          <w:ilvl w:val="0"/>
          <w:numId w:val="56"/>
        </w:numPr>
        <w:adjustRightInd w:val="0"/>
        <w:spacing w:before="0" w:after="0" w:line="240" w:lineRule="auto"/>
        <w:ind w:left="709" w:hanging="709"/>
        <w:rPr>
          <w:rFonts w:ascii="Arial" w:hAnsi="Arial" w:cs="Arial"/>
          <w:sz w:val="24"/>
          <w:szCs w:val="24"/>
        </w:rPr>
      </w:pPr>
      <w:bookmarkStart w:id="102" w:name="_Toc206074622"/>
      <w:r w:rsidRPr="00CC6E1D">
        <w:rPr>
          <w:rFonts w:ascii="Arial" w:hAnsi="Arial" w:cs="Arial"/>
          <w:sz w:val="24"/>
          <w:szCs w:val="24"/>
        </w:rPr>
        <w:t>BACKGROUND TO THE REQUIREMENT</w:t>
      </w:r>
      <w:bookmarkEnd w:id="102"/>
    </w:p>
    <w:p w14:paraId="2F0877A3" w14:textId="77777777" w:rsidR="006369BD" w:rsidRPr="006369BD" w:rsidRDefault="006369BD">
      <w:pPr>
        <w:rPr>
          <w:rFonts w:ascii="Arial" w:hAnsi="Arial" w:cs="Arial"/>
          <w:sz w:val="24"/>
          <w:szCs w:val="24"/>
        </w:rPr>
      </w:pPr>
    </w:p>
    <w:p w14:paraId="72E283A0"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 xml:space="preserve">The </w:t>
      </w:r>
      <w:proofErr w:type="spellStart"/>
      <w:r w:rsidRPr="006369BD">
        <w:rPr>
          <w:rFonts w:ascii="Arial" w:hAnsi="Arial" w:cs="Arial"/>
          <w:b w:val="0"/>
          <w:sz w:val="24"/>
          <w:szCs w:val="24"/>
        </w:rPr>
        <w:t>DfE</w:t>
      </w:r>
      <w:proofErr w:type="spellEnd"/>
      <w:r w:rsidRPr="006369BD">
        <w:rPr>
          <w:rFonts w:ascii="Arial" w:hAnsi="Arial" w:cs="Arial"/>
          <w:b w:val="0"/>
          <w:sz w:val="24"/>
          <w:szCs w:val="24"/>
        </w:rPr>
        <w:t xml:space="preserve"> used SNOW License Manager from 2017 to 2022 and then migrated across to SNOW Atlas in 2023. The Software Asset Management team have extensive knowledge of this toolset and use this tool for day-to-day license management. The main objectives are:</w:t>
      </w:r>
    </w:p>
    <w:p w14:paraId="76E0820A" w14:textId="77777777" w:rsidR="006369BD" w:rsidRPr="006369BD" w:rsidRDefault="006369BD" w:rsidP="00CC6E1D">
      <w:pPr>
        <w:pStyle w:val="Heading2"/>
        <w:spacing w:after="0"/>
        <w:ind w:left="709"/>
        <w:rPr>
          <w:rFonts w:ascii="Arial" w:hAnsi="Arial" w:cs="Arial"/>
          <w:sz w:val="24"/>
          <w:szCs w:val="24"/>
        </w:rPr>
      </w:pPr>
    </w:p>
    <w:p w14:paraId="1DE9AFA6" w14:textId="77777777" w:rsidR="006369BD" w:rsidRPr="006369BD" w:rsidRDefault="006369BD" w:rsidP="00CC6E1D">
      <w:pPr>
        <w:pStyle w:val="ScheduleL3"/>
        <w:rPr>
          <w:sz w:val="24"/>
          <w:szCs w:val="24"/>
        </w:rPr>
      </w:pPr>
      <w:r w:rsidRPr="006369BD">
        <w:rPr>
          <w:sz w:val="24"/>
          <w:szCs w:val="24"/>
        </w:rPr>
        <w:t>Maintain and enhance current SAM capabilities.</w:t>
      </w:r>
    </w:p>
    <w:p w14:paraId="29042A14" w14:textId="77777777" w:rsidR="006369BD" w:rsidRPr="006369BD" w:rsidRDefault="006369BD" w:rsidP="00CC6E1D">
      <w:pPr>
        <w:pStyle w:val="ScheduleL3"/>
        <w:rPr>
          <w:sz w:val="24"/>
          <w:szCs w:val="24"/>
        </w:rPr>
      </w:pPr>
      <w:r w:rsidRPr="006369BD">
        <w:rPr>
          <w:sz w:val="24"/>
          <w:szCs w:val="24"/>
        </w:rPr>
        <w:t>Expand SaaS management and optimisation.</w:t>
      </w:r>
    </w:p>
    <w:p w14:paraId="1FCF12A4" w14:textId="77777777" w:rsidR="006369BD" w:rsidRPr="006369BD" w:rsidRDefault="006369BD" w:rsidP="00CC6E1D">
      <w:pPr>
        <w:pStyle w:val="ScheduleL3"/>
        <w:rPr>
          <w:sz w:val="24"/>
          <w:szCs w:val="24"/>
        </w:rPr>
      </w:pPr>
      <w:r w:rsidRPr="006369BD">
        <w:rPr>
          <w:sz w:val="24"/>
          <w:szCs w:val="24"/>
        </w:rPr>
        <w:t>Ensure compliance, cost control, and risk mitigation.</w:t>
      </w:r>
    </w:p>
    <w:p w14:paraId="660ADB18" w14:textId="77777777" w:rsidR="006369BD" w:rsidRPr="006369BD" w:rsidRDefault="006369BD" w:rsidP="00CC6E1D">
      <w:pPr>
        <w:pStyle w:val="ScheduleL3"/>
        <w:rPr>
          <w:sz w:val="24"/>
          <w:szCs w:val="24"/>
        </w:rPr>
      </w:pPr>
      <w:r w:rsidRPr="006369BD">
        <w:rPr>
          <w:sz w:val="24"/>
          <w:szCs w:val="24"/>
        </w:rPr>
        <w:t>Provide actionable insights through reporting and analytics.</w:t>
      </w:r>
    </w:p>
    <w:p w14:paraId="4984066E" w14:textId="77777777" w:rsidR="006369BD" w:rsidRPr="006369BD" w:rsidRDefault="006369BD" w:rsidP="00CC6E1D">
      <w:pPr>
        <w:pStyle w:val="ScheduleL3"/>
        <w:rPr>
          <w:sz w:val="24"/>
          <w:szCs w:val="24"/>
        </w:rPr>
      </w:pPr>
      <w:r w:rsidRPr="006369BD">
        <w:rPr>
          <w:sz w:val="24"/>
          <w:szCs w:val="24"/>
        </w:rPr>
        <w:t>Integrate with existing ITSM and CMDB systems.</w:t>
      </w:r>
    </w:p>
    <w:p w14:paraId="68F77436" w14:textId="77777777" w:rsidR="006369BD" w:rsidRPr="006369BD" w:rsidRDefault="006369BD" w:rsidP="00CC6E1D">
      <w:pPr>
        <w:pStyle w:val="ScheduleL3"/>
        <w:rPr>
          <w:sz w:val="24"/>
          <w:szCs w:val="24"/>
        </w:rPr>
      </w:pPr>
      <w:r w:rsidRPr="006369BD">
        <w:rPr>
          <w:sz w:val="24"/>
          <w:szCs w:val="24"/>
        </w:rPr>
        <w:t>Evaluate vendor capabilities for long-term scalability and innovation.</w:t>
      </w:r>
    </w:p>
    <w:p w14:paraId="78323C0B" w14:textId="77777777" w:rsidR="006369BD" w:rsidRPr="006369BD" w:rsidRDefault="006369BD">
      <w:pPr>
        <w:rPr>
          <w:rFonts w:ascii="Arial" w:hAnsi="Arial" w:cs="Arial"/>
          <w:sz w:val="24"/>
          <w:szCs w:val="24"/>
        </w:rPr>
      </w:pPr>
    </w:p>
    <w:p w14:paraId="3A365893"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The existing SNOW Atlas contract is published on Contracts Finder.</w:t>
      </w:r>
    </w:p>
    <w:p w14:paraId="51F0CC81" w14:textId="77777777" w:rsidR="006369BD" w:rsidRPr="006369BD" w:rsidRDefault="006369BD">
      <w:pPr>
        <w:pBdr>
          <w:top w:val="nil"/>
          <w:left w:val="nil"/>
          <w:bottom w:val="nil"/>
          <w:right w:val="nil"/>
          <w:between w:val="nil"/>
        </w:pBdr>
        <w:ind w:left="709" w:hanging="709"/>
        <w:rPr>
          <w:rFonts w:ascii="Arial" w:hAnsi="Arial" w:cs="Arial"/>
          <w:color w:val="000000"/>
          <w:sz w:val="24"/>
          <w:szCs w:val="24"/>
        </w:rPr>
      </w:pPr>
    </w:p>
    <w:p w14:paraId="1DE2472F"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The current partner provides additional value add services that focus on maturing the SAM function and aligning entitlement to usage for vendors that have complex licensing metrics.</w:t>
      </w:r>
    </w:p>
    <w:p w14:paraId="0CD19325" w14:textId="77777777" w:rsidR="006369BD" w:rsidRPr="006369BD" w:rsidRDefault="006369BD">
      <w:pPr>
        <w:rPr>
          <w:rFonts w:ascii="Arial" w:hAnsi="Arial" w:cs="Arial"/>
          <w:sz w:val="24"/>
          <w:szCs w:val="24"/>
        </w:rPr>
      </w:pPr>
    </w:p>
    <w:p w14:paraId="5F06A757" w14:textId="77777777" w:rsidR="006369BD" w:rsidRPr="00CC6E1D" w:rsidRDefault="006369BD" w:rsidP="006369BD">
      <w:pPr>
        <w:pStyle w:val="Heading1"/>
        <w:keepLines w:val="0"/>
        <w:numPr>
          <w:ilvl w:val="0"/>
          <w:numId w:val="56"/>
        </w:numPr>
        <w:adjustRightInd w:val="0"/>
        <w:spacing w:before="0" w:after="0" w:line="240" w:lineRule="auto"/>
        <w:ind w:left="709" w:hanging="709"/>
        <w:rPr>
          <w:rFonts w:ascii="Arial" w:hAnsi="Arial" w:cs="Arial"/>
          <w:sz w:val="24"/>
          <w:szCs w:val="24"/>
        </w:rPr>
      </w:pPr>
      <w:bookmarkStart w:id="103" w:name="_Toc206074623"/>
      <w:r w:rsidRPr="00CC6E1D">
        <w:rPr>
          <w:rFonts w:ascii="Arial" w:hAnsi="Arial" w:cs="Arial"/>
          <w:sz w:val="24"/>
          <w:szCs w:val="24"/>
        </w:rPr>
        <w:t>DEFINITIONS (GUIDANCE – PLEASE ADD ADDITIONAL ROWS IF NEEDED)</w:t>
      </w:r>
      <w:bookmarkEnd w:id="103"/>
    </w:p>
    <w:p w14:paraId="1D4E9797" w14:textId="77777777" w:rsidR="006369BD" w:rsidRPr="006369BD" w:rsidRDefault="006369BD">
      <w:pPr>
        <w:rPr>
          <w:rFonts w:ascii="Arial" w:hAnsi="Arial" w:cs="Arial"/>
          <w:sz w:val="24"/>
          <w:szCs w:val="24"/>
        </w:rPr>
      </w:pPr>
    </w:p>
    <w:tbl>
      <w:tblPr>
        <w:tblW w:w="90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6251"/>
      </w:tblGrid>
      <w:tr w:rsidR="006369BD" w:rsidRPr="006369BD" w14:paraId="1A534CA4" w14:textId="77777777">
        <w:trPr>
          <w:trHeight w:val="364"/>
        </w:trPr>
        <w:tc>
          <w:tcPr>
            <w:tcW w:w="2773" w:type="dxa"/>
            <w:shd w:val="clear" w:color="auto" w:fill="B8CCE4"/>
          </w:tcPr>
          <w:p w14:paraId="6B1A2D4E" w14:textId="77777777" w:rsidR="006369BD" w:rsidRPr="006369BD" w:rsidRDefault="006369BD">
            <w:pPr>
              <w:pBdr>
                <w:top w:val="nil"/>
                <w:left w:val="nil"/>
                <w:bottom w:val="nil"/>
                <w:right w:val="nil"/>
                <w:between w:val="nil"/>
              </w:pBdr>
              <w:ind w:left="709" w:hanging="709"/>
              <w:rPr>
                <w:rFonts w:ascii="Arial" w:hAnsi="Arial" w:cs="Arial"/>
                <w:color w:val="000000"/>
                <w:sz w:val="24"/>
                <w:szCs w:val="24"/>
                <w:highlight w:val="yellow"/>
              </w:rPr>
            </w:pPr>
            <w:r w:rsidRPr="006369BD">
              <w:rPr>
                <w:rFonts w:ascii="Arial" w:hAnsi="Arial" w:cs="Arial"/>
                <w:color w:val="000000"/>
                <w:sz w:val="24"/>
                <w:szCs w:val="24"/>
              </w:rPr>
              <w:t>Expression or Acronym</w:t>
            </w:r>
          </w:p>
        </w:tc>
        <w:tc>
          <w:tcPr>
            <w:tcW w:w="6251" w:type="dxa"/>
            <w:shd w:val="clear" w:color="auto" w:fill="B8CCE4"/>
          </w:tcPr>
          <w:p w14:paraId="6649050A" w14:textId="77777777" w:rsidR="006369BD" w:rsidRPr="006369BD" w:rsidRDefault="006369BD">
            <w:pPr>
              <w:pBdr>
                <w:top w:val="nil"/>
                <w:left w:val="nil"/>
                <w:bottom w:val="nil"/>
                <w:right w:val="nil"/>
                <w:between w:val="nil"/>
              </w:pBdr>
              <w:ind w:left="709" w:hanging="709"/>
              <w:rPr>
                <w:rFonts w:ascii="Arial" w:hAnsi="Arial" w:cs="Arial"/>
                <w:color w:val="000000"/>
                <w:sz w:val="24"/>
                <w:szCs w:val="24"/>
                <w:highlight w:val="yellow"/>
              </w:rPr>
            </w:pPr>
            <w:r w:rsidRPr="006369BD">
              <w:rPr>
                <w:rFonts w:ascii="Arial" w:hAnsi="Arial" w:cs="Arial"/>
                <w:color w:val="000000"/>
                <w:sz w:val="24"/>
                <w:szCs w:val="24"/>
              </w:rPr>
              <w:t>Definition</w:t>
            </w:r>
          </w:p>
        </w:tc>
      </w:tr>
      <w:tr w:rsidR="006369BD" w:rsidRPr="006369BD" w14:paraId="60A5746C" w14:textId="77777777" w:rsidTr="00CC6E1D">
        <w:trPr>
          <w:trHeight w:val="309"/>
        </w:trPr>
        <w:tc>
          <w:tcPr>
            <w:tcW w:w="2773" w:type="dxa"/>
          </w:tcPr>
          <w:p w14:paraId="08AFFAA9" w14:textId="77777777" w:rsidR="006369BD" w:rsidRPr="006369BD" w:rsidRDefault="006369BD">
            <w:pPr>
              <w:pBdr>
                <w:top w:val="nil"/>
                <w:left w:val="nil"/>
                <w:bottom w:val="nil"/>
                <w:right w:val="nil"/>
                <w:between w:val="nil"/>
              </w:pBdr>
              <w:ind w:left="709" w:hanging="709"/>
              <w:rPr>
                <w:rFonts w:ascii="Arial" w:eastAsia="STZhongsong" w:hAnsi="Arial" w:cs="Arial"/>
                <w:b/>
                <w:sz w:val="24"/>
                <w:szCs w:val="24"/>
              </w:rPr>
            </w:pPr>
            <w:r w:rsidRPr="006369BD">
              <w:rPr>
                <w:rFonts w:ascii="Arial" w:eastAsia="STZhongsong" w:hAnsi="Arial" w:cs="Arial"/>
                <w:sz w:val="24"/>
                <w:szCs w:val="24"/>
              </w:rPr>
              <w:t xml:space="preserve">SAM </w:t>
            </w:r>
          </w:p>
        </w:tc>
        <w:tc>
          <w:tcPr>
            <w:tcW w:w="6251" w:type="dxa"/>
          </w:tcPr>
          <w:p w14:paraId="622FD905" w14:textId="77777777" w:rsidR="006369BD" w:rsidRPr="006369BD" w:rsidRDefault="006369BD" w:rsidP="00CC6E1D">
            <w:pPr>
              <w:pBdr>
                <w:top w:val="nil"/>
                <w:left w:val="nil"/>
                <w:bottom w:val="nil"/>
                <w:right w:val="nil"/>
                <w:between w:val="nil"/>
              </w:pBdr>
              <w:rPr>
                <w:rFonts w:ascii="Arial" w:eastAsia="STZhongsong" w:hAnsi="Arial" w:cs="Arial"/>
                <w:b/>
                <w:sz w:val="24"/>
                <w:szCs w:val="24"/>
              </w:rPr>
            </w:pPr>
            <w:r w:rsidRPr="006369BD">
              <w:rPr>
                <w:rFonts w:ascii="Arial" w:eastAsia="STZhongsong" w:hAnsi="Arial" w:cs="Arial"/>
                <w:sz w:val="24"/>
                <w:szCs w:val="24"/>
              </w:rPr>
              <w:t>means Software Asset Management</w:t>
            </w:r>
          </w:p>
        </w:tc>
      </w:tr>
      <w:tr w:rsidR="006369BD" w:rsidRPr="006369BD" w14:paraId="0A47C47F" w14:textId="77777777">
        <w:tc>
          <w:tcPr>
            <w:tcW w:w="2773" w:type="dxa"/>
          </w:tcPr>
          <w:p w14:paraId="46704ABF" w14:textId="77777777" w:rsidR="006369BD" w:rsidRPr="006369BD" w:rsidRDefault="006369BD">
            <w:pPr>
              <w:pBdr>
                <w:top w:val="nil"/>
                <w:left w:val="nil"/>
                <w:bottom w:val="nil"/>
                <w:right w:val="nil"/>
                <w:between w:val="nil"/>
              </w:pBdr>
              <w:ind w:left="709" w:hanging="709"/>
              <w:rPr>
                <w:rFonts w:ascii="Arial" w:eastAsia="STZhongsong" w:hAnsi="Arial" w:cs="Arial"/>
                <w:b/>
                <w:sz w:val="24"/>
                <w:szCs w:val="24"/>
              </w:rPr>
            </w:pPr>
            <w:proofErr w:type="spellStart"/>
            <w:r w:rsidRPr="006369BD">
              <w:rPr>
                <w:rFonts w:ascii="Arial" w:eastAsia="STZhongsong" w:hAnsi="Arial" w:cs="Arial"/>
                <w:sz w:val="24"/>
                <w:szCs w:val="24"/>
              </w:rPr>
              <w:t>DfE</w:t>
            </w:r>
            <w:proofErr w:type="spellEnd"/>
          </w:p>
        </w:tc>
        <w:tc>
          <w:tcPr>
            <w:tcW w:w="6251" w:type="dxa"/>
          </w:tcPr>
          <w:p w14:paraId="5CF0505C" w14:textId="77777777" w:rsidR="006369BD" w:rsidRPr="006369BD" w:rsidRDefault="006369BD" w:rsidP="00CC6E1D">
            <w:pPr>
              <w:pBdr>
                <w:top w:val="nil"/>
                <w:left w:val="nil"/>
                <w:bottom w:val="nil"/>
                <w:right w:val="nil"/>
                <w:between w:val="nil"/>
              </w:pBdr>
              <w:rPr>
                <w:rFonts w:ascii="Arial" w:eastAsia="STZhongsong" w:hAnsi="Arial" w:cs="Arial"/>
                <w:b/>
                <w:sz w:val="24"/>
                <w:szCs w:val="24"/>
              </w:rPr>
            </w:pPr>
            <w:r w:rsidRPr="006369BD">
              <w:rPr>
                <w:rFonts w:ascii="Arial" w:eastAsia="STZhongsong" w:hAnsi="Arial" w:cs="Arial"/>
                <w:sz w:val="24"/>
                <w:szCs w:val="24"/>
              </w:rPr>
              <w:t>Means Department for Education.</w:t>
            </w:r>
          </w:p>
        </w:tc>
      </w:tr>
      <w:tr w:rsidR="006369BD" w:rsidRPr="006369BD" w14:paraId="6869229E" w14:textId="77777777">
        <w:tc>
          <w:tcPr>
            <w:tcW w:w="2773" w:type="dxa"/>
          </w:tcPr>
          <w:p w14:paraId="7E4A0543" w14:textId="77777777" w:rsidR="006369BD" w:rsidRPr="006369BD" w:rsidRDefault="006369BD" w:rsidP="00CC6E1D">
            <w:pPr>
              <w:pBdr>
                <w:top w:val="nil"/>
                <w:left w:val="nil"/>
                <w:bottom w:val="nil"/>
                <w:right w:val="nil"/>
                <w:between w:val="nil"/>
              </w:pBdr>
              <w:ind w:left="709" w:hanging="709"/>
              <w:rPr>
                <w:rFonts w:ascii="Arial" w:eastAsia="STZhongsong" w:hAnsi="Arial" w:cs="Arial"/>
                <w:b/>
                <w:sz w:val="24"/>
                <w:szCs w:val="24"/>
              </w:rPr>
            </w:pPr>
            <w:r w:rsidRPr="006369BD">
              <w:rPr>
                <w:rFonts w:ascii="Arial" w:eastAsia="STZhongsong" w:hAnsi="Arial" w:cs="Arial"/>
                <w:sz w:val="24"/>
                <w:szCs w:val="24"/>
              </w:rPr>
              <w:t>ITSM</w:t>
            </w:r>
          </w:p>
        </w:tc>
        <w:tc>
          <w:tcPr>
            <w:tcW w:w="6251" w:type="dxa"/>
          </w:tcPr>
          <w:p w14:paraId="78B8E654" w14:textId="77777777" w:rsidR="006369BD" w:rsidRPr="006369BD" w:rsidRDefault="006369BD" w:rsidP="00CC6E1D">
            <w:pPr>
              <w:pBdr>
                <w:top w:val="nil"/>
                <w:left w:val="nil"/>
                <w:bottom w:val="nil"/>
                <w:right w:val="nil"/>
                <w:between w:val="nil"/>
              </w:pBdr>
              <w:rPr>
                <w:rFonts w:ascii="Arial" w:eastAsia="STZhongsong" w:hAnsi="Arial" w:cs="Arial"/>
                <w:b/>
                <w:sz w:val="24"/>
                <w:szCs w:val="24"/>
              </w:rPr>
            </w:pPr>
            <w:r w:rsidRPr="006369BD">
              <w:rPr>
                <w:rFonts w:ascii="Arial" w:eastAsia="STZhongsong" w:hAnsi="Arial" w:cs="Arial"/>
                <w:sz w:val="24"/>
                <w:szCs w:val="24"/>
              </w:rPr>
              <w:t>means IT Service Management</w:t>
            </w:r>
          </w:p>
        </w:tc>
      </w:tr>
      <w:tr w:rsidR="006369BD" w:rsidRPr="006369BD" w14:paraId="7A805767" w14:textId="77777777">
        <w:tc>
          <w:tcPr>
            <w:tcW w:w="2773" w:type="dxa"/>
          </w:tcPr>
          <w:p w14:paraId="2461FC37" w14:textId="77777777" w:rsidR="006369BD" w:rsidRPr="006369BD" w:rsidRDefault="006369BD" w:rsidP="00CC6E1D">
            <w:pPr>
              <w:pBdr>
                <w:top w:val="nil"/>
                <w:left w:val="nil"/>
                <w:bottom w:val="nil"/>
                <w:right w:val="nil"/>
                <w:between w:val="nil"/>
              </w:pBdr>
              <w:rPr>
                <w:rFonts w:ascii="Arial" w:eastAsia="STZhongsong" w:hAnsi="Arial" w:cs="Arial"/>
                <w:b/>
                <w:sz w:val="24"/>
                <w:szCs w:val="24"/>
              </w:rPr>
            </w:pPr>
            <w:r w:rsidRPr="006369BD">
              <w:rPr>
                <w:rFonts w:ascii="Arial" w:eastAsia="STZhongsong" w:hAnsi="Arial" w:cs="Arial"/>
                <w:sz w:val="24"/>
                <w:szCs w:val="24"/>
              </w:rPr>
              <w:t>CMDB</w:t>
            </w:r>
          </w:p>
        </w:tc>
        <w:tc>
          <w:tcPr>
            <w:tcW w:w="6251" w:type="dxa"/>
          </w:tcPr>
          <w:p w14:paraId="5E158446" w14:textId="77777777" w:rsidR="006369BD" w:rsidRPr="006369BD" w:rsidRDefault="006369BD" w:rsidP="00CC6E1D">
            <w:pPr>
              <w:pBdr>
                <w:top w:val="nil"/>
                <w:left w:val="nil"/>
                <w:bottom w:val="nil"/>
                <w:right w:val="nil"/>
                <w:between w:val="nil"/>
              </w:pBdr>
              <w:rPr>
                <w:rFonts w:ascii="Arial" w:eastAsia="STZhongsong" w:hAnsi="Arial" w:cs="Arial"/>
                <w:b/>
                <w:sz w:val="24"/>
                <w:szCs w:val="24"/>
              </w:rPr>
            </w:pPr>
            <w:r w:rsidRPr="006369BD">
              <w:rPr>
                <w:rFonts w:ascii="Arial" w:eastAsia="STZhongsong" w:hAnsi="Arial" w:cs="Arial"/>
                <w:sz w:val="24"/>
                <w:szCs w:val="24"/>
              </w:rPr>
              <w:t>Means, Configuration Management Database</w:t>
            </w:r>
          </w:p>
        </w:tc>
      </w:tr>
      <w:tr w:rsidR="006369BD" w:rsidRPr="006369BD" w14:paraId="51A65CCC" w14:textId="77777777">
        <w:tc>
          <w:tcPr>
            <w:tcW w:w="2773" w:type="dxa"/>
          </w:tcPr>
          <w:p w14:paraId="28A612CA" w14:textId="77777777" w:rsidR="006369BD" w:rsidRPr="006369BD" w:rsidRDefault="006369BD" w:rsidP="00CC6E1D">
            <w:pPr>
              <w:pBdr>
                <w:top w:val="nil"/>
                <w:left w:val="nil"/>
                <w:bottom w:val="nil"/>
                <w:right w:val="nil"/>
                <w:between w:val="nil"/>
              </w:pBdr>
              <w:rPr>
                <w:rFonts w:ascii="Arial" w:eastAsia="STZhongsong" w:hAnsi="Arial" w:cs="Arial"/>
                <w:b/>
                <w:sz w:val="24"/>
                <w:szCs w:val="24"/>
              </w:rPr>
            </w:pPr>
            <w:r w:rsidRPr="006369BD">
              <w:rPr>
                <w:rFonts w:ascii="Arial" w:eastAsia="STZhongsong" w:hAnsi="Arial" w:cs="Arial"/>
                <w:sz w:val="24"/>
                <w:szCs w:val="24"/>
              </w:rPr>
              <w:t>API</w:t>
            </w:r>
          </w:p>
        </w:tc>
        <w:tc>
          <w:tcPr>
            <w:tcW w:w="6251" w:type="dxa"/>
          </w:tcPr>
          <w:p w14:paraId="062B9957" w14:textId="77777777" w:rsidR="006369BD" w:rsidRPr="006369BD" w:rsidRDefault="006369BD" w:rsidP="00CC6E1D">
            <w:pPr>
              <w:pBdr>
                <w:top w:val="nil"/>
                <w:left w:val="nil"/>
                <w:bottom w:val="nil"/>
                <w:right w:val="nil"/>
                <w:between w:val="nil"/>
              </w:pBdr>
              <w:rPr>
                <w:rFonts w:ascii="Arial" w:eastAsia="STZhongsong" w:hAnsi="Arial" w:cs="Arial"/>
                <w:b/>
                <w:sz w:val="24"/>
                <w:szCs w:val="24"/>
              </w:rPr>
            </w:pPr>
            <w:r w:rsidRPr="006369BD">
              <w:rPr>
                <w:rFonts w:ascii="Arial" w:eastAsia="STZhongsong" w:hAnsi="Arial" w:cs="Arial"/>
                <w:sz w:val="24"/>
                <w:szCs w:val="24"/>
              </w:rPr>
              <w:t>Means, Application Programming Interface</w:t>
            </w:r>
          </w:p>
        </w:tc>
      </w:tr>
      <w:tr w:rsidR="006369BD" w:rsidRPr="006369BD" w14:paraId="597D0B01" w14:textId="77777777">
        <w:tc>
          <w:tcPr>
            <w:tcW w:w="2773" w:type="dxa"/>
          </w:tcPr>
          <w:p w14:paraId="7642CECE" w14:textId="77777777" w:rsidR="006369BD" w:rsidRPr="006369BD" w:rsidRDefault="006369BD" w:rsidP="00CC6E1D">
            <w:pPr>
              <w:pBdr>
                <w:top w:val="nil"/>
                <w:left w:val="nil"/>
                <w:bottom w:val="nil"/>
                <w:right w:val="nil"/>
                <w:between w:val="nil"/>
              </w:pBdr>
              <w:rPr>
                <w:rFonts w:ascii="Arial" w:eastAsia="STZhongsong" w:hAnsi="Arial" w:cs="Arial"/>
                <w:b/>
                <w:sz w:val="24"/>
                <w:szCs w:val="24"/>
              </w:rPr>
            </w:pPr>
            <w:r w:rsidRPr="006369BD">
              <w:rPr>
                <w:rFonts w:ascii="Arial" w:eastAsia="STZhongsong" w:hAnsi="Arial" w:cs="Arial"/>
                <w:sz w:val="24"/>
                <w:szCs w:val="24"/>
              </w:rPr>
              <w:t>CASB</w:t>
            </w:r>
          </w:p>
        </w:tc>
        <w:tc>
          <w:tcPr>
            <w:tcW w:w="6251" w:type="dxa"/>
          </w:tcPr>
          <w:p w14:paraId="7C04A6B9" w14:textId="77777777" w:rsidR="006369BD" w:rsidRPr="006369BD" w:rsidRDefault="006369BD" w:rsidP="00CC6E1D">
            <w:pPr>
              <w:pBdr>
                <w:top w:val="nil"/>
                <w:left w:val="nil"/>
                <w:bottom w:val="nil"/>
                <w:right w:val="nil"/>
                <w:between w:val="nil"/>
              </w:pBdr>
              <w:rPr>
                <w:rFonts w:ascii="Arial" w:eastAsia="STZhongsong" w:hAnsi="Arial" w:cs="Arial"/>
                <w:b/>
                <w:sz w:val="24"/>
                <w:szCs w:val="24"/>
              </w:rPr>
            </w:pPr>
            <w:r w:rsidRPr="006369BD">
              <w:rPr>
                <w:rFonts w:ascii="Arial" w:eastAsia="STZhongsong" w:hAnsi="Arial" w:cs="Arial"/>
                <w:sz w:val="24"/>
                <w:szCs w:val="24"/>
              </w:rPr>
              <w:t>Means, Cloud Access Security Broker</w:t>
            </w:r>
          </w:p>
        </w:tc>
      </w:tr>
      <w:tr w:rsidR="006369BD" w:rsidRPr="006369BD" w14:paraId="5788DC46" w14:textId="77777777">
        <w:tc>
          <w:tcPr>
            <w:tcW w:w="2773" w:type="dxa"/>
          </w:tcPr>
          <w:p w14:paraId="2D1C12AF" w14:textId="77777777" w:rsidR="006369BD" w:rsidRPr="006369BD" w:rsidRDefault="006369BD" w:rsidP="00CC6E1D">
            <w:pPr>
              <w:pBdr>
                <w:top w:val="nil"/>
                <w:left w:val="nil"/>
                <w:bottom w:val="nil"/>
                <w:right w:val="nil"/>
                <w:between w:val="nil"/>
              </w:pBdr>
              <w:rPr>
                <w:rFonts w:ascii="Arial" w:eastAsia="STZhongsong" w:hAnsi="Arial" w:cs="Arial"/>
                <w:b/>
                <w:sz w:val="24"/>
                <w:szCs w:val="24"/>
              </w:rPr>
            </w:pPr>
            <w:r w:rsidRPr="006369BD">
              <w:rPr>
                <w:rFonts w:ascii="Arial" w:eastAsia="STZhongsong" w:hAnsi="Arial" w:cs="Arial"/>
                <w:sz w:val="24"/>
                <w:szCs w:val="24"/>
              </w:rPr>
              <w:t>SSO</w:t>
            </w:r>
          </w:p>
        </w:tc>
        <w:tc>
          <w:tcPr>
            <w:tcW w:w="6251" w:type="dxa"/>
          </w:tcPr>
          <w:p w14:paraId="29059DF1" w14:textId="77777777" w:rsidR="006369BD" w:rsidRPr="006369BD" w:rsidRDefault="006369BD" w:rsidP="00CC6E1D">
            <w:pPr>
              <w:pBdr>
                <w:top w:val="nil"/>
                <w:left w:val="nil"/>
                <w:bottom w:val="nil"/>
                <w:right w:val="nil"/>
                <w:between w:val="nil"/>
              </w:pBdr>
              <w:rPr>
                <w:rFonts w:ascii="Arial" w:eastAsia="STZhongsong" w:hAnsi="Arial" w:cs="Arial"/>
                <w:b/>
                <w:sz w:val="24"/>
                <w:szCs w:val="24"/>
              </w:rPr>
            </w:pPr>
            <w:r w:rsidRPr="006369BD">
              <w:rPr>
                <w:rFonts w:ascii="Arial" w:eastAsia="STZhongsong" w:hAnsi="Arial" w:cs="Arial"/>
                <w:sz w:val="24"/>
                <w:szCs w:val="24"/>
              </w:rPr>
              <w:t xml:space="preserve">Means, Single Sign On </w:t>
            </w:r>
          </w:p>
        </w:tc>
      </w:tr>
    </w:tbl>
    <w:p w14:paraId="38774C56" w14:textId="77777777" w:rsidR="006369BD" w:rsidRPr="006369BD" w:rsidRDefault="006369BD">
      <w:pPr>
        <w:rPr>
          <w:rFonts w:ascii="Arial" w:hAnsi="Arial" w:cs="Arial"/>
          <w:sz w:val="24"/>
          <w:szCs w:val="24"/>
        </w:rPr>
      </w:pPr>
    </w:p>
    <w:p w14:paraId="53B85017" w14:textId="77777777" w:rsidR="006369BD" w:rsidRPr="00CC6E1D" w:rsidRDefault="006369BD" w:rsidP="006369BD">
      <w:pPr>
        <w:pStyle w:val="Heading1"/>
        <w:keepLines w:val="0"/>
        <w:numPr>
          <w:ilvl w:val="0"/>
          <w:numId w:val="56"/>
        </w:numPr>
        <w:adjustRightInd w:val="0"/>
        <w:spacing w:before="0" w:after="0" w:line="240" w:lineRule="auto"/>
        <w:ind w:left="709" w:hanging="709"/>
        <w:rPr>
          <w:rFonts w:ascii="Arial" w:hAnsi="Arial" w:cs="Arial"/>
          <w:sz w:val="24"/>
          <w:szCs w:val="24"/>
        </w:rPr>
      </w:pPr>
      <w:bookmarkStart w:id="104" w:name="_Toc206074624"/>
      <w:r w:rsidRPr="00CC6E1D">
        <w:rPr>
          <w:rFonts w:ascii="Arial" w:hAnsi="Arial" w:cs="Arial"/>
          <w:sz w:val="24"/>
          <w:szCs w:val="24"/>
        </w:rPr>
        <w:t>SCOPE OF THE REQUIREMENT</w:t>
      </w:r>
      <w:bookmarkEnd w:id="104"/>
    </w:p>
    <w:p w14:paraId="60E55BD1" w14:textId="77777777" w:rsidR="006369BD" w:rsidRPr="006369BD" w:rsidRDefault="006369BD">
      <w:pPr>
        <w:rPr>
          <w:rFonts w:ascii="Arial" w:hAnsi="Arial" w:cs="Arial"/>
          <w:sz w:val="24"/>
          <w:szCs w:val="24"/>
        </w:rPr>
      </w:pPr>
    </w:p>
    <w:p w14:paraId="5A005C7B"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The following areas are in scope:</w:t>
      </w:r>
    </w:p>
    <w:p w14:paraId="5AE8C8AD" w14:textId="77777777" w:rsidR="006369BD" w:rsidRPr="006369BD" w:rsidRDefault="006369BD">
      <w:pPr>
        <w:rPr>
          <w:rFonts w:ascii="Arial" w:eastAsia="STZhongsong" w:hAnsi="Arial" w:cs="Arial"/>
          <w:sz w:val="24"/>
          <w:szCs w:val="24"/>
        </w:rPr>
      </w:pPr>
    </w:p>
    <w:p w14:paraId="2F678790" w14:textId="77777777" w:rsidR="006369BD" w:rsidRPr="006369BD" w:rsidRDefault="006369BD" w:rsidP="00CC6E1D">
      <w:pPr>
        <w:ind w:left="709"/>
        <w:rPr>
          <w:rFonts w:ascii="Arial" w:eastAsia="STZhongsong" w:hAnsi="Arial" w:cs="Arial"/>
          <w:sz w:val="24"/>
          <w:szCs w:val="24"/>
        </w:rPr>
      </w:pPr>
      <w:r w:rsidRPr="006369BD">
        <w:rPr>
          <w:rFonts w:ascii="Arial" w:eastAsia="STZhongsong" w:hAnsi="Arial" w:cs="Arial"/>
          <w:sz w:val="24"/>
          <w:szCs w:val="24"/>
        </w:rPr>
        <w:t xml:space="preserve">Given the current investment in Snow Atlas and the SaaS Management module, the tender prioritises solutions that build upon this foundation. </w:t>
      </w:r>
    </w:p>
    <w:p w14:paraId="53B3E85B" w14:textId="46637A9B" w:rsidR="006369BD" w:rsidRPr="00CC6E1D" w:rsidRDefault="006369BD" w:rsidP="006369BD">
      <w:pPr>
        <w:pStyle w:val="Heading1"/>
        <w:keepLines w:val="0"/>
        <w:numPr>
          <w:ilvl w:val="0"/>
          <w:numId w:val="56"/>
        </w:numPr>
        <w:adjustRightInd w:val="0"/>
        <w:spacing w:before="0" w:after="0" w:line="240" w:lineRule="auto"/>
        <w:ind w:left="709" w:hanging="709"/>
        <w:rPr>
          <w:rFonts w:ascii="Arial" w:hAnsi="Arial" w:cs="Arial"/>
          <w:sz w:val="24"/>
          <w:szCs w:val="24"/>
        </w:rPr>
      </w:pPr>
      <w:bookmarkStart w:id="105" w:name="_Toc206074625"/>
      <w:r w:rsidRPr="00CC6E1D">
        <w:rPr>
          <w:rFonts w:ascii="Arial" w:hAnsi="Arial" w:cs="Arial"/>
          <w:sz w:val="24"/>
          <w:szCs w:val="24"/>
        </w:rPr>
        <w:t>MANDATORY DELIVERABLES (SUPPLIER RESPONSIBILITIES)</w:t>
      </w:r>
      <w:bookmarkEnd w:id="105"/>
    </w:p>
    <w:p w14:paraId="716378A7" w14:textId="77777777" w:rsidR="006369BD" w:rsidRPr="006369BD" w:rsidRDefault="006369BD" w:rsidP="006369BD"/>
    <w:p w14:paraId="05A572E2"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Agent based discovery to collect data from on-</w:t>
      </w:r>
      <w:proofErr w:type="spellStart"/>
      <w:r w:rsidRPr="006369BD">
        <w:rPr>
          <w:rFonts w:ascii="Arial" w:hAnsi="Arial" w:cs="Arial"/>
          <w:b w:val="0"/>
          <w:sz w:val="24"/>
          <w:szCs w:val="24"/>
        </w:rPr>
        <w:t>prem</w:t>
      </w:r>
      <w:proofErr w:type="spellEnd"/>
      <w:r w:rsidRPr="006369BD">
        <w:rPr>
          <w:rFonts w:ascii="Arial" w:hAnsi="Arial" w:cs="Arial"/>
          <w:b w:val="0"/>
          <w:sz w:val="24"/>
          <w:szCs w:val="24"/>
        </w:rPr>
        <w:t>, cloud and virtual environments. Supports Oracle and Java specific scanning. Support deep inventory of hardware and software assets. Ability for the buyer to create deployable agent packages. Other discovery methods must include browser extensions, APIs, CASB and SSO</w:t>
      </w:r>
    </w:p>
    <w:p w14:paraId="08E8D451"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Use of integration connectors for additional data collection. Integration collectors to include</w:t>
      </w:r>
    </w:p>
    <w:p w14:paraId="6725E5FD" w14:textId="77777777" w:rsidR="006369BD" w:rsidRPr="006369BD" w:rsidRDefault="006369BD" w:rsidP="00CC6E1D">
      <w:pPr>
        <w:pStyle w:val="Heading2"/>
        <w:spacing w:after="0"/>
        <w:ind w:left="709"/>
        <w:rPr>
          <w:rFonts w:ascii="Arial" w:hAnsi="Arial" w:cs="Arial"/>
          <w:sz w:val="24"/>
          <w:szCs w:val="24"/>
        </w:rPr>
      </w:pPr>
    </w:p>
    <w:p w14:paraId="33F50E73" w14:textId="77777777" w:rsidR="006369BD" w:rsidRPr="006369BD" w:rsidRDefault="006369BD" w:rsidP="00CC6E1D">
      <w:pPr>
        <w:pStyle w:val="ScheduleL3"/>
        <w:spacing w:after="0"/>
        <w:ind w:left="1797" w:hanging="1077"/>
        <w:rPr>
          <w:sz w:val="24"/>
          <w:szCs w:val="24"/>
        </w:rPr>
      </w:pPr>
      <w:r w:rsidRPr="006369BD">
        <w:rPr>
          <w:sz w:val="24"/>
          <w:szCs w:val="24"/>
        </w:rPr>
        <w:t>Active Directory discovery</w:t>
      </w:r>
    </w:p>
    <w:p w14:paraId="5B382F10" w14:textId="77777777" w:rsidR="006369BD" w:rsidRPr="006369BD" w:rsidRDefault="006369BD" w:rsidP="00CC6E1D">
      <w:pPr>
        <w:pStyle w:val="ScheduleL3"/>
        <w:spacing w:after="0"/>
        <w:ind w:left="1797" w:hanging="1077"/>
        <w:rPr>
          <w:sz w:val="24"/>
          <w:szCs w:val="24"/>
        </w:rPr>
      </w:pPr>
      <w:r w:rsidRPr="006369BD">
        <w:rPr>
          <w:sz w:val="24"/>
          <w:szCs w:val="24"/>
        </w:rPr>
        <w:t>Microsoft Azure AD Discovery</w:t>
      </w:r>
    </w:p>
    <w:p w14:paraId="15725820" w14:textId="77777777" w:rsidR="006369BD" w:rsidRPr="006369BD" w:rsidRDefault="006369BD" w:rsidP="00CC6E1D">
      <w:pPr>
        <w:pStyle w:val="ScheduleL3"/>
        <w:spacing w:after="0"/>
        <w:ind w:left="1797" w:hanging="1077"/>
        <w:rPr>
          <w:sz w:val="24"/>
          <w:szCs w:val="24"/>
        </w:rPr>
      </w:pPr>
      <w:r w:rsidRPr="006369BD">
        <w:rPr>
          <w:sz w:val="24"/>
          <w:szCs w:val="24"/>
        </w:rPr>
        <w:t>Microsoft Azure Discovery</w:t>
      </w:r>
    </w:p>
    <w:p w14:paraId="5EAB78E6" w14:textId="77777777" w:rsidR="006369BD" w:rsidRPr="006369BD" w:rsidRDefault="006369BD" w:rsidP="00CC6E1D">
      <w:pPr>
        <w:pStyle w:val="ScheduleL3"/>
        <w:spacing w:after="0"/>
        <w:ind w:left="1797" w:hanging="1077"/>
        <w:rPr>
          <w:sz w:val="24"/>
          <w:szCs w:val="24"/>
        </w:rPr>
      </w:pPr>
      <w:r w:rsidRPr="006369BD">
        <w:rPr>
          <w:sz w:val="24"/>
          <w:szCs w:val="24"/>
        </w:rPr>
        <w:t>Adobe Creative Cloud</w:t>
      </w:r>
    </w:p>
    <w:p w14:paraId="7349EF03" w14:textId="77777777" w:rsidR="006369BD" w:rsidRPr="006369BD" w:rsidRDefault="006369BD" w:rsidP="00CC6E1D">
      <w:pPr>
        <w:pStyle w:val="ScheduleL3"/>
        <w:spacing w:after="0"/>
        <w:ind w:left="1797" w:hanging="1077"/>
        <w:rPr>
          <w:sz w:val="24"/>
          <w:szCs w:val="24"/>
        </w:rPr>
      </w:pPr>
      <w:r w:rsidRPr="006369BD">
        <w:rPr>
          <w:sz w:val="24"/>
          <w:szCs w:val="24"/>
        </w:rPr>
        <w:t>Microsoft 365</w:t>
      </w:r>
    </w:p>
    <w:p w14:paraId="76632FA9" w14:textId="77777777" w:rsidR="006369BD" w:rsidRPr="006369BD" w:rsidRDefault="006369BD" w:rsidP="00CC6E1D">
      <w:pPr>
        <w:pStyle w:val="ScheduleL3"/>
        <w:spacing w:after="0"/>
        <w:ind w:left="1797" w:hanging="1077"/>
        <w:rPr>
          <w:sz w:val="24"/>
          <w:szCs w:val="24"/>
        </w:rPr>
      </w:pPr>
      <w:r w:rsidRPr="006369BD">
        <w:rPr>
          <w:sz w:val="24"/>
          <w:szCs w:val="24"/>
        </w:rPr>
        <w:t>VMWare vSphere</w:t>
      </w:r>
    </w:p>
    <w:p w14:paraId="5628640C" w14:textId="77777777" w:rsidR="006369BD" w:rsidRPr="006369BD" w:rsidRDefault="006369BD" w:rsidP="00CC6E1D">
      <w:pPr>
        <w:pStyle w:val="ScheduleL3"/>
        <w:spacing w:after="0"/>
        <w:ind w:left="1797" w:hanging="1077"/>
        <w:rPr>
          <w:sz w:val="24"/>
          <w:szCs w:val="24"/>
        </w:rPr>
      </w:pPr>
      <w:r w:rsidRPr="006369BD">
        <w:rPr>
          <w:sz w:val="24"/>
          <w:szCs w:val="24"/>
        </w:rPr>
        <w:t>SaaS Generic Connector</w:t>
      </w:r>
    </w:p>
    <w:p w14:paraId="669311B9" w14:textId="77777777" w:rsidR="006369BD" w:rsidRPr="006369BD" w:rsidRDefault="006369BD" w:rsidP="00CC6E1D">
      <w:pPr>
        <w:pStyle w:val="ScheduleL3"/>
        <w:spacing w:after="0"/>
        <w:ind w:left="1797" w:hanging="1077"/>
        <w:rPr>
          <w:sz w:val="24"/>
          <w:szCs w:val="24"/>
        </w:rPr>
      </w:pPr>
      <w:r w:rsidRPr="006369BD">
        <w:rPr>
          <w:sz w:val="24"/>
          <w:szCs w:val="24"/>
        </w:rPr>
        <w:t>IBM License Metric tool</w:t>
      </w:r>
    </w:p>
    <w:p w14:paraId="331BDF98" w14:textId="77777777" w:rsidR="006369BD" w:rsidRPr="006369BD" w:rsidRDefault="006369BD" w:rsidP="00CC6E1D">
      <w:pPr>
        <w:pStyle w:val="ScheduleL3"/>
        <w:spacing w:after="0"/>
        <w:ind w:left="1797" w:hanging="1077"/>
        <w:rPr>
          <w:sz w:val="24"/>
          <w:szCs w:val="24"/>
        </w:rPr>
      </w:pPr>
      <w:r w:rsidRPr="006369BD">
        <w:rPr>
          <w:sz w:val="24"/>
          <w:szCs w:val="24"/>
        </w:rPr>
        <w:t>Microsoft Hyper-V</w:t>
      </w:r>
    </w:p>
    <w:p w14:paraId="4F5D8796" w14:textId="77777777" w:rsidR="006369BD" w:rsidRPr="006369BD" w:rsidRDefault="006369BD" w:rsidP="00CC6E1D">
      <w:pPr>
        <w:pStyle w:val="ScheduleL3"/>
        <w:spacing w:after="0"/>
        <w:ind w:left="1797" w:hanging="1077"/>
        <w:rPr>
          <w:sz w:val="24"/>
          <w:szCs w:val="24"/>
        </w:rPr>
      </w:pPr>
      <w:r w:rsidRPr="006369BD">
        <w:rPr>
          <w:sz w:val="24"/>
          <w:szCs w:val="24"/>
        </w:rPr>
        <w:t>Red Hat Enterprise Virtualisation</w:t>
      </w:r>
    </w:p>
    <w:p w14:paraId="52275644" w14:textId="77777777" w:rsidR="006369BD" w:rsidRPr="006369BD" w:rsidRDefault="006369BD" w:rsidP="00CC6E1D">
      <w:pPr>
        <w:pStyle w:val="ScheduleL3"/>
        <w:numPr>
          <w:ilvl w:val="0"/>
          <w:numId w:val="0"/>
        </w:numPr>
        <w:spacing w:after="0"/>
        <w:ind w:left="1797"/>
        <w:rPr>
          <w:sz w:val="24"/>
          <w:szCs w:val="24"/>
        </w:rPr>
      </w:pPr>
    </w:p>
    <w:p w14:paraId="4A254133"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 xml:space="preserve">Integration connectors into the </w:t>
      </w:r>
      <w:proofErr w:type="spellStart"/>
      <w:r w:rsidRPr="006369BD">
        <w:rPr>
          <w:rFonts w:ascii="Arial" w:hAnsi="Arial" w:cs="Arial"/>
          <w:b w:val="0"/>
          <w:sz w:val="24"/>
          <w:szCs w:val="24"/>
        </w:rPr>
        <w:t>ServiceNow</w:t>
      </w:r>
      <w:proofErr w:type="spellEnd"/>
      <w:r w:rsidRPr="006369BD">
        <w:rPr>
          <w:rFonts w:ascii="Arial" w:hAnsi="Arial" w:cs="Arial"/>
          <w:b w:val="0"/>
          <w:sz w:val="24"/>
          <w:szCs w:val="24"/>
        </w:rPr>
        <w:t xml:space="preserve"> Catalogue and CMDB</w:t>
      </w:r>
    </w:p>
    <w:p w14:paraId="336997BA"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Automated license reconciliation against entitlements and compliance reporting. Spend Optimiser identifies unused, underused or redundant software within 30 days. Handles complex licensing metrics (</w:t>
      </w:r>
      <w:proofErr w:type="spellStart"/>
      <w:r w:rsidRPr="006369BD">
        <w:rPr>
          <w:rFonts w:ascii="Arial" w:hAnsi="Arial" w:cs="Arial"/>
          <w:b w:val="0"/>
          <w:sz w:val="24"/>
          <w:szCs w:val="24"/>
        </w:rPr>
        <w:t>eg</w:t>
      </w:r>
      <w:proofErr w:type="spellEnd"/>
      <w:r w:rsidRPr="006369BD">
        <w:rPr>
          <w:rFonts w:ascii="Arial" w:hAnsi="Arial" w:cs="Arial"/>
          <w:b w:val="0"/>
          <w:sz w:val="24"/>
          <w:szCs w:val="24"/>
        </w:rPr>
        <w:t xml:space="preserve"> Processor, core, user-based, Oracle, </w:t>
      </w:r>
      <w:proofErr w:type="gramStart"/>
      <w:r w:rsidRPr="006369BD">
        <w:rPr>
          <w:rFonts w:ascii="Arial" w:hAnsi="Arial" w:cs="Arial"/>
          <w:b w:val="0"/>
          <w:sz w:val="24"/>
          <w:szCs w:val="24"/>
        </w:rPr>
        <w:t>IBM</w:t>
      </w:r>
      <w:proofErr w:type="gramEnd"/>
      <w:r w:rsidRPr="006369BD">
        <w:rPr>
          <w:rFonts w:ascii="Arial" w:hAnsi="Arial" w:cs="Arial"/>
          <w:b w:val="0"/>
          <w:sz w:val="24"/>
          <w:szCs w:val="24"/>
        </w:rPr>
        <w:t>). Software Recognition Engine (must have a content library of over 700k applications) with rapid turnaround for unidentified software.</w:t>
      </w:r>
    </w:p>
    <w:p w14:paraId="7E420303"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Automated normalisation, enrichment and categorisation of software data.</w:t>
      </w:r>
    </w:p>
    <w:p w14:paraId="0AB05EA2"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Supports custom fields, advanced filtering and reporting. The solution must be designed for small, time constrained teams to have admin rights to configure and customise where appropriate, and not have to rely on other teams to provide the support needed</w:t>
      </w:r>
    </w:p>
    <w:p w14:paraId="30086DC0"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Ability to record all software agreements and subscriptions and link to entitlements. Use of AI to ingest invoices to create license entitlements. Alerts for contract renewals and license expirations.</w:t>
      </w:r>
    </w:p>
    <w:p w14:paraId="66B10485"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Provision of advanced SaaS Management functionality and provide usage insights and optimisation recommendations based on integration with the following SaaS products (or on the roadmap to have connectors this year)</w:t>
      </w:r>
    </w:p>
    <w:p w14:paraId="30075269" w14:textId="77777777" w:rsidR="006369BD" w:rsidRPr="006369BD" w:rsidRDefault="006369BD" w:rsidP="00CC6E1D">
      <w:pPr>
        <w:pStyle w:val="ListParagraph"/>
        <w:rPr>
          <w:rFonts w:ascii="Arial" w:hAnsi="Arial" w:cs="Arial"/>
          <w:sz w:val="24"/>
          <w:szCs w:val="24"/>
        </w:rPr>
      </w:pPr>
    </w:p>
    <w:p w14:paraId="23F155CC" w14:textId="77777777" w:rsidR="006369BD" w:rsidRPr="006369BD" w:rsidRDefault="006369BD" w:rsidP="00CC6E1D">
      <w:pPr>
        <w:pStyle w:val="Heading2"/>
        <w:spacing w:after="0"/>
        <w:ind w:left="709"/>
        <w:rPr>
          <w:rFonts w:ascii="Arial" w:hAnsi="Arial" w:cs="Arial"/>
          <w:sz w:val="24"/>
          <w:szCs w:val="24"/>
        </w:rPr>
      </w:pPr>
    </w:p>
    <w:p w14:paraId="7C7529CE" w14:textId="77777777" w:rsidR="006369BD" w:rsidRPr="006369BD" w:rsidRDefault="006369BD" w:rsidP="00CC6E1D">
      <w:pPr>
        <w:pStyle w:val="ScheduleL3"/>
        <w:spacing w:after="0"/>
        <w:ind w:left="1797" w:hanging="1077"/>
        <w:rPr>
          <w:sz w:val="24"/>
          <w:szCs w:val="24"/>
        </w:rPr>
      </w:pPr>
      <w:proofErr w:type="spellStart"/>
      <w:r w:rsidRPr="006369BD">
        <w:rPr>
          <w:sz w:val="24"/>
          <w:szCs w:val="24"/>
        </w:rPr>
        <w:t>Atlassian</w:t>
      </w:r>
      <w:proofErr w:type="spellEnd"/>
      <w:r w:rsidRPr="006369BD">
        <w:rPr>
          <w:sz w:val="24"/>
          <w:szCs w:val="24"/>
        </w:rPr>
        <w:t xml:space="preserve"> Jira, Confluence and Trello</w:t>
      </w:r>
    </w:p>
    <w:p w14:paraId="35D1B49B" w14:textId="77777777" w:rsidR="006369BD" w:rsidRPr="006369BD" w:rsidRDefault="006369BD" w:rsidP="00CC6E1D">
      <w:pPr>
        <w:pStyle w:val="ScheduleL3"/>
        <w:spacing w:after="0"/>
        <w:ind w:left="1797" w:hanging="1077"/>
        <w:rPr>
          <w:sz w:val="24"/>
          <w:szCs w:val="24"/>
        </w:rPr>
      </w:pPr>
      <w:r w:rsidRPr="006369BD">
        <w:rPr>
          <w:sz w:val="24"/>
          <w:szCs w:val="24"/>
        </w:rPr>
        <w:t>Slack</w:t>
      </w:r>
    </w:p>
    <w:p w14:paraId="490A6005" w14:textId="77777777" w:rsidR="006369BD" w:rsidRPr="006369BD" w:rsidRDefault="006369BD" w:rsidP="00CC6E1D">
      <w:pPr>
        <w:pStyle w:val="ScheduleL3"/>
        <w:spacing w:after="0"/>
        <w:ind w:left="1797" w:hanging="1077"/>
        <w:rPr>
          <w:sz w:val="24"/>
          <w:szCs w:val="24"/>
        </w:rPr>
      </w:pPr>
      <w:r w:rsidRPr="006369BD">
        <w:rPr>
          <w:sz w:val="24"/>
          <w:szCs w:val="24"/>
        </w:rPr>
        <w:t>Adobe Creative Cloud</w:t>
      </w:r>
    </w:p>
    <w:p w14:paraId="2E12851F" w14:textId="77777777" w:rsidR="006369BD" w:rsidRPr="006369BD" w:rsidRDefault="006369BD" w:rsidP="00CC6E1D">
      <w:pPr>
        <w:pStyle w:val="ScheduleL3"/>
        <w:spacing w:after="0"/>
        <w:ind w:left="1797" w:hanging="1077"/>
        <w:rPr>
          <w:sz w:val="24"/>
          <w:szCs w:val="24"/>
        </w:rPr>
      </w:pPr>
      <w:r w:rsidRPr="006369BD">
        <w:rPr>
          <w:sz w:val="24"/>
          <w:szCs w:val="24"/>
        </w:rPr>
        <w:t>Microsoft M365</w:t>
      </w:r>
    </w:p>
    <w:p w14:paraId="1789BFEB" w14:textId="77777777" w:rsidR="006369BD" w:rsidRPr="006369BD" w:rsidRDefault="006369BD" w:rsidP="00CC6E1D">
      <w:pPr>
        <w:pStyle w:val="ScheduleL3"/>
        <w:spacing w:after="0"/>
        <w:ind w:left="1797" w:hanging="1077"/>
        <w:rPr>
          <w:sz w:val="24"/>
          <w:szCs w:val="24"/>
        </w:rPr>
      </w:pPr>
      <w:r w:rsidRPr="006369BD">
        <w:rPr>
          <w:sz w:val="24"/>
          <w:szCs w:val="24"/>
        </w:rPr>
        <w:t>Microsoft Defender</w:t>
      </w:r>
    </w:p>
    <w:p w14:paraId="1A94630E" w14:textId="77777777" w:rsidR="006369BD" w:rsidRPr="006369BD" w:rsidRDefault="006369BD" w:rsidP="00CC6E1D">
      <w:pPr>
        <w:pStyle w:val="ScheduleL3"/>
        <w:spacing w:after="0"/>
        <w:ind w:left="1797" w:hanging="1077"/>
        <w:rPr>
          <w:sz w:val="24"/>
          <w:szCs w:val="24"/>
        </w:rPr>
      </w:pPr>
      <w:proofErr w:type="spellStart"/>
      <w:r w:rsidRPr="006369BD">
        <w:rPr>
          <w:sz w:val="24"/>
          <w:szCs w:val="24"/>
        </w:rPr>
        <w:t>ServiceNow</w:t>
      </w:r>
      <w:proofErr w:type="spellEnd"/>
    </w:p>
    <w:p w14:paraId="49A8CAE8" w14:textId="77777777" w:rsidR="006369BD" w:rsidRPr="006369BD" w:rsidRDefault="006369BD" w:rsidP="00CC6E1D">
      <w:pPr>
        <w:pStyle w:val="ScheduleL3"/>
        <w:spacing w:after="0"/>
        <w:ind w:left="1797" w:hanging="1077"/>
        <w:rPr>
          <w:sz w:val="24"/>
          <w:szCs w:val="24"/>
        </w:rPr>
      </w:pPr>
      <w:r w:rsidRPr="006369BD">
        <w:rPr>
          <w:sz w:val="24"/>
          <w:szCs w:val="24"/>
        </w:rPr>
        <w:t xml:space="preserve">Microsoft </w:t>
      </w:r>
      <w:proofErr w:type="spellStart"/>
      <w:r w:rsidRPr="006369BD">
        <w:rPr>
          <w:sz w:val="24"/>
          <w:szCs w:val="24"/>
        </w:rPr>
        <w:t>Entra</w:t>
      </w:r>
      <w:proofErr w:type="spellEnd"/>
      <w:r w:rsidRPr="006369BD">
        <w:rPr>
          <w:sz w:val="24"/>
          <w:szCs w:val="24"/>
        </w:rPr>
        <w:t xml:space="preserve"> ID</w:t>
      </w:r>
    </w:p>
    <w:p w14:paraId="6B7CF04F" w14:textId="77777777" w:rsidR="006369BD" w:rsidRPr="006369BD" w:rsidRDefault="006369BD" w:rsidP="00CC6E1D">
      <w:pPr>
        <w:pStyle w:val="ScheduleL3"/>
        <w:spacing w:after="0"/>
        <w:ind w:left="1797" w:hanging="1077"/>
        <w:rPr>
          <w:sz w:val="24"/>
          <w:szCs w:val="24"/>
        </w:rPr>
      </w:pPr>
      <w:r w:rsidRPr="006369BD">
        <w:rPr>
          <w:sz w:val="24"/>
          <w:szCs w:val="24"/>
        </w:rPr>
        <w:t xml:space="preserve">Microsoft </w:t>
      </w:r>
      <w:proofErr w:type="spellStart"/>
      <w:r w:rsidRPr="006369BD">
        <w:rPr>
          <w:sz w:val="24"/>
          <w:szCs w:val="24"/>
        </w:rPr>
        <w:t>Copilot</w:t>
      </w:r>
      <w:proofErr w:type="spellEnd"/>
    </w:p>
    <w:p w14:paraId="331BF239" w14:textId="77777777" w:rsidR="006369BD" w:rsidRPr="006369BD" w:rsidRDefault="006369BD" w:rsidP="00CC6E1D">
      <w:pPr>
        <w:pStyle w:val="ScheduleL3"/>
        <w:spacing w:after="0"/>
        <w:ind w:left="1797" w:hanging="1077"/>
        <w:rPr>
          <w:sz w:val="24"/>
          <w:szCs w:val="24"/>
        </w:rPr>
      </w:pPr>
      <w:r w:rsidRPr="006369BD">
        <w:rPr>
          <w:sz w:val="24"/>
          <w:szCs w:val="24"/>
        </w:rPr>
        <w:t>Dynamics 365</w:t>
      </w:r>
    </w:p>
    <w:p w14:paraId="5228415C" w14:textId="77777777" w:rsidR="006369BD" w:rsidRPr="006369BD" w:rsidRDefault="006369BD" w:rsidP="00CC6E1D">
      <w:pPr>
        <w:pStyle w:val="ScheduleL3"/>
        <w:spacing w:after="0"/>
        <w:ind w:left="1797" w:hanging="1077"/>
        <w:rPr>
          <w:sz w:val="24"/>
          <w:szCs w:val="24"/>
        </w:rPr>
      </w:pPr>
      <w:r w:rsidRPr="006369BD">
        <w:rPr>
          <w:sz w:val="24"/>
          <w:szCs w:val="24"/>
        </w:rPr>
        <w:t>Workday</w:t>
      </w:r>
    </w:p>
    <w:p w14:paraId="6D60394A" w14:textId="77777777" w:rsidR="006369BD" w:rsidRPr="006369BD" w:rsidRDefault="006369BD" w:rsidP="00CC6E1D">
      <w:pPr>
        <w:pStyle w:val="ScheduleL3"/>
        <w:spacing w:after="0"/>
        <w:ind w:left="1797" w:hanging="1077"/>
        <w:rPr>
          <w:sz w:val="24"/>
          <w:szCs w:val="24"/>
        </w:rPr>
      </w:pPr>
      <w:proofErr w:type="spellStart"/>
      <w:r w:rsidRPr="006369BD">
        <w:rPr>
          <w:sz w:val="24"/>
          <w:szCs w:val="24"/>
        </w:rPr>
        <w:t>Lucidchart</w:t>
      </w:r>
      <w:proofErr w:type="spellEnd"/>
    </w:p>
    <w:p w14:paraId="1F82C80B" w14:textId="77777777" w:rsidR="006369BD" w:rsidRPr="006369BD" w:rsidRDefault="006369BD" w:rsidP="00CC6E1D">
      <w:pPr>
        <w:pStyle w:val="ScheduleL3"/>
        <w:spacing w:after="0"/>
        <w:ind w:left="1797" w:hanging="1077"/>
        <w:rPr>
          <w:sz w:val="24"/>
          <w:szCs w:val="24"/>
        </w:rPr>
      </w:pPr>
      <w:proofErr w:type="spellStart"/>
      <w:r w:rsidRPr="006369BD">
        <w:rPr>
          <w:sz w:val="24"/>
          <w:szCs w:val="24"/>
        </w:rPr>
        <w:t>Github</w:t>
      </w:r>
      <w:proofErr w:type="spellEnd"/>
    </w:p>
    <w:p w14:paraId="774100B8" w14:textId="77777777" w:rsidR="006369BD" w:rsidRPr="006369BD" w:rsidRDefault="006369BD" w:rsidP="00CC6E1D">
      <w:pPr>
        <w:pStyle w:val="ScheduleL3"/>
        <w:numPr>
          <w:ilvl w:val="0"/>
          <w:numId w:val="0"/>
        </w:numPr>
        <w:spacing w:after="0"/>
        <w:ind w:left="1797"/>
        <w:rPr>
          <w:sz w:val="24"/>
          <w:szCs w:val="24"/>
        </w:rPr>
      </w:pPr>
    </w:p>
    <w:p w14:paraId="13C591ED" w14:textId="77777777" w:rsidR="006369BD" w:rsidRPr="006369BD" w:rsidRDefault="006369BD" w:rsidP="00CC6E1D">
      <w:pPr>
        <w:pStyle w:val="ScheduleL2"/>
        <w:spacing w:after="0"/>
        <w:rPr>
          <w:sz w:val="24"/>
          <w:szCs w:val="24"/>
        </w:rPr>
      </w:pPr>
      <w:r w:rsidRPr="006369BD">
        <w:rPr>
          <w:sz w:val="24"/>
          <w:szCs w:val="24"/>
        </w:rPr>
        <w:t>Other mandatory deliverables must include</w:t>
      </w:r>
    </w:p>
    <w:p w14:paraId="1D7BE6F9" w14:textId="77777777" w:rsidR="006369BD" w:rsidRPr="006369BD" w:rsidRDefault="006369BD" w:rsidP="00CC6E1D">
      <w:pPr>
        <w:pStyle w:val="ScheduleL2"/>
        <w:numPr>
          <w:ilvl w:val="0"/>
          <w:numId w:val="0"/>
        </w:numPr>
        <w:spacing w:after="0"/>
        <w:ind w:left="720"/>
        <w:rPr>
          <w:sz w:val="24"/>
          <w:szCs w:val="24"/>
        </w:rPr>
      </w:pPr>
    </w:p>
    <w:p w14:paraId="3558A8F0" w14:textId="77777777" w:rsidR="006369BD" w:rsidRPr="006369BD" w:rsidRDefault="006369BD" w:rsidP="00CC6E1D">
      <w:pPr>
        <w:pStyle w:val="ScheduleL3"/>
        <w:spacing w:after="0"/>
        <w:ind w:left="1797" w:hanging="1077"/>
        <w:rPr>
          <w:sz w:val="24"/>
          <w:szCs w:val="24"/>
        </w:rPr>
      </w:pPr>
      <w:r w:rsidRPr="006369BD">
        <w:rPr>
          <w:sz w:val="24"/>
          <w:szCs w:val="24"/>
        </w:rPr>
        <w:lastRenderedPageBreak/>
        <w:t>Different SaaS Discovery methods – Browser extensions, connect to a CASB, and connect to Single Sign-On</w:t>
      </w:r>
    </w:p>
    <w:p w14:paraId="2555C7CC" w14:textId="77777777" w:rsidR="006369BD" w:rsidRPr="006369BD" w:rsidRDefault="006369BD" w:rsidP="00CC6E1D">
      <w:pPr>
        <w:pStyle w:val="ScheduleL3"/>
        <w:spacing w:after="0"/>
        <w:ind w:left="1797" w:hanging="1077"/>
        <w:rPr>
          <w:sz w:val="24"/>
          <w:szCs w:val="24"/>
        </w:rPr>
      </w:pPr>
      <w:r w:rsidRPr="006369BD">
        <w:rPr>
          <w:sz w:val="24"/>
          <w:szCs w:val="24"/>
        </w:rPr>
        <w:t>Oracle verified across all 4 Oracle Solution areas (Database &amp; Database Options, Oracle Fusion Middleware, Java SE, and E-Business Suite)</w:t>
      </w:r>
    </w:p>
    <w:p w14:paraId="66DE90F5" w14:textId="77777777" w:rsidR="006369BD" w:rsidRPr="006369BD" w:rsidRDefault="006369BD" w:rsidP="00CC6E1D">
      <w:pPr>
        <w:pStyle w:val="ScheduleL3"/>
        <w:spacing w:after="0"/>
        <w:ind w:left="1797" w:hanging="1077"/>
        <w:rPr>
          <w:sz w:val="24"/>
          <w:szCs w:val="24"/>
        </w:rPr>
      </w:pPr>
      <w:r w:rsidRPr="006369BD">
        <w:rPr>
          <w:sz w:val="24"/>
          <w:szCs w:val="24"/>
        </w:rPr>
        <w:t>Provide hybrid licensing optimisation for Hybrid-Use Rights</w:t>
      </w:r>
    </w:p>
    <w:p w14:paraId="036BFB85" w14:textId="77777777" w:rsidR="006369BD" w:rsidRPr="006369BD" w:rsidRDefault="006369BD" w:rsidP="00CC6E1D">
      <w:pPr>
        <w:pStyle w:val="ScheduleL3"/>
        <w:spacing w:after="0"/>
        <w:ind w:left="1797" w:hanging="1077"/>
        <w:rPr>
          <w:sz w:val="24"/>
          <w:szCs w:val="24"/>
        </w:rPr>
      </w:pPr>
      <w:r w:rsidRPr="006369BD">
        <w:rPr>
          <w:sz w:val="24"/>
          <w:szCs w:val="24"/>
        </w:rPr>
        <w:t>Must be future proof and provide a universal SaaS Optimisation connector</w:t>
      </w:r>
    </w:p>
    <w:p w14:paraId="609CE219" w14:textId="77777777" w:rsidR="006369BD" w:rsidRPr="006369BD" w:rsidRDefault="006369BD" w:rsidP="00CC6E1D">
      <w:pPr>
        <w:pStyle w:val="ScheduleL3"/>
        <w:spacing w:after="0"/>
        <w:ind w:left="1797" w:hanging="1077"/>
        <w:rPr>
          <w:sz w:val="24"/>
          <w:szCs w:val="24"/>
        </w:rPr>
      </w:pPr>
      <w:r w:rsidRPr="006369BD">
        <w:rPr>
          <w:sz w:val="24"/>
          <w:szCs w:val="24"/>
        </w:rPr>
        <w:t>Must be an IBM Certified Alternative Solution for use in-lieu of IBM ILMT</w:t>
      </w:r>
    </w:p>
    <w:p w14:paraId="7D9ACF8A" w14:textId="77777777" w:rsidR="006369BD" w:rsidRPr="006369BD" w:rsidRDefault="006369BD" w:rsidP="00CC6E1D">
      <w:pPr>
        <w:pStyle w:val="ScheduleL3"/>
        <w:spacing w:after="0"/>
        <w:ind w:left="1797" w:hanging="1077"/>
        <w:rPr>
          <w:sz w:val="24"/>
          <w:szCs w:val="24"/>
        </w:rPr>
      </w:pPr>
      <w:r w:rsidRPr="006369BD">
        <w:rPr>
          <w:sz w:val="24"/>
          <w:szCs w:val="24"/>
        </w:rPr>
        <w:t>Future-proof inclusion of additional SaaS management capabilities throughout the term of the agreement at no additional cost</w:t>
      </w:r>
    </w:p>
    <w:p w14:paraId="3718E801" w14:textId="77777777" w:rsidR="006369BD" w:rsidRPr="006369BD" w:rsidRDefault="006369BD" w:rsidP="00CC6E1D">
      <w:pPr>
        <w:pStyle w:val="ScheduleL3"/>
        <w:numPr>
          <w:ilvl w:val="0"/>
          <w:numId w:val="0"/>
        </w:numPr>
        <w:spacing w:after="0"/>
        <w:ind w:left="1797"/>
        <w:rPr>
          <w:sz w:val="24"/>
          <w:szCs w:val="24"/>
        </w:rPr>
      </w:pPr>
    </w:p>
    <w:p w14:paraId="51894667" w14:textId="77777777" w:rsidR="006369BD" w:rsidRPr="006369BD" w:rsidRDefault="006369BD" w:rsidP="00CC6E1D">
      <w:pPr>
        <w:pStyle w:val="ScheduleL2"/>
        <w:rPr>
          <w:sz w:val="24"/>
          <w:szCs w:val="24"/>
        </w:rPr>
      </w:pPr>
      <w:r w:rsidRPr="006369BD">
        <w:rPr>
          <w:sz w:val="24"/>
          <w:szCs w:val="24"/>
        </w:rPr>
        <w:t>Standard support via a vendor support portal. Regular updates and patch management.</w:t>
      </w:r>
    </w:p>
    <w:p w14:paraId="51F8BFC0" w14:textId="7AC9C665" w:rsidR="006369BD" w:rsidRPr="00CC6E1D" w:rsidRDefault="006369BD" w:rsidP="006369BD">
      <w:pPr>
        <w:rPr>
          <w:rFonts w:ascii="Arial" w:hAnsi="Arial" w:cs="Arial"/>
          <w:b/>
          <w:sz w:val="24"/>
          <w:szCs w:val="24"/>
          <w:shd w:val="clear" w:color="auto" w:fill="FFFF99"/>
        </w:rPr>
      </w:pPr>
      <w:r w:rsidRPr="006369BD">
        <w:rPr>
          <w:rFonts w:ascii="Arial" w:hAnsi="Arial" w:cs="Arial"/>
          <w:sz w:val="24"/>
          <w:szCs w:val="24"/>
          <w:shd w:val="clear" w:color="auto" w:fill="FFFF99"/>
        </w:rPr>
        <w:t xml:space="preserve"> </w:t>
      </w:r>
    </w:p>
    <w:p w14:paraId="4EE0FC4B" w14:textId="6BE1E21C" w:rsidR="006369BD" w:rsidRPr="00CC6E1D" w:rsidRDefault="006369BD" w:rsidP="006369BD">
      <w:pPr>
        <w:pStyle w:val="Heading1"/>
        <w:keepLines w:val="0"/>
        <w:numPr>
          <w:ilvl w:val="0"/>
          <w:numId w:val="56"/>
        </w:numPr>
        <w:adjustRightInd w:val="0"/>
        <w:spacing w:before="0" w:after="0" w:line="240" w:lineRule="auto"/>
        <w:ind w:left="709" w:hanging="709"/>
        <w:rPr>
          <w:rFonts w:ascii="Arial" w:hAnsi="Arial" w:cs="Arial"/>
          <w:sz w:val="24"/>
          <w:szCs w:val="24"/>
        </w:rPr>
      </w:pPr>
      <w:bookmarkStart w:id="106" w:name="_Toc206074626"/>
      <w:r w:rsidRPr="00CC6E1D">
        <w:rPr>
          <w:rFonts w:ascii="Arial" w:hAnsi="Arial" w:cs="Arial"/>
          <w:sz w:val="24"/>
          <w:szCs w:val="24"/>
        </w:rPr>
        <w:t>POTENTIAL, ACTUAL OR EXPECTED DELIVERY VOLUMES (IF APPLICABLE)</w:t>
      </w:r>
      <w:bookmarkEnd w:id="106"/>
    </w:p>
    <w:p w14:paraId="283BB764" w14:textId="77777777" w:rsidR="006369BD" w:rsidRPr="006369BD" w:rsidRDefault="006369BD">
      <w:pPr>
        <w:rPr>
          <w:rFonts w:ascii="Arial" w:hAnsi="Arial" w:cs="Arial"/>
          <w:sz w:val="24"/>
          <w:szCs w:val="24"/>
        </w:rPr>
      </w:pPr>
    </w:p>
    <w:p w14:paraId="15F7519F"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Existing licenses include:</w:t>
      </w:r>
    </w:p>
    <w:p w14:paraId="4C02EF84" w14:textId="77777777" w:rsidR="006369BD" w:rsidRPr="006369BD" w:rsidRDefault="006369BD" w:rsidP="00CC6E1D">
      <w:pPr>
        <w:pStyle w:val="ScheduleL1"/>
        <w:numPr>
          <w:ilvl w:val="0"/>
          <w:numId w:val="0"/>
        </w:numPr>
        <w:ind w:left="720" w:hanging="720"/>
        <w:rPr>
          <w:sz w:val="24"/>
          <w:szCs w:val="24"/>
          <w:shd w:val="clear" w:color="auto" w:fill="FFFF99"/>
        </w:rPr>
      </w:pPr>
      <w:r w:rsidRPr="006369BD">
        <w:rPr>
          <w:noProof/>
          <w:sz w:val="24"/>
          <w:szCs w:val="24"/>
          <w:lang w:eastAsia="en-GB"/>
        </w:rPr>
        <w:drawing>
          <wp:inline distT="0" distB="0" distL="0" distR="0" wp14:anchorId="25140091" wp14:editId="0B6680E3">
            <wp:extent cx="5505450" cy="3465220"/>
            <wp:effectExtent l="0" t="0" r="0" b="1905"/>
            <wp:docPr id="25357542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75429" name="Picture 1" descr="A screenshot of a computer&#10;&#10;AI-generated content may be incorrect."/>
                    <pic:cNvPicPr/>
                  </pic:nvPicPr>
                  <pic:blipFill>
                    <a:blip r:embed="rId14"/>
                    <a:stretch>
                      <a:fillRect/>
                    </a:stretch>
                  </pic:blipFill>
                  <pic:spPr>
                    <a:xfrm>
                      <a:off x="0" y="0"/>
                      <a:ext cx="5522827" cy="3476157"/>
                    </a:xfrm>
                    <a:prstGeom prst="rect">
                      <a:avLst/>
                    </a:prstGeom>
                  </pic:spPr>
                </pic:pic>
              </a:graphicData>
            </a:graphic>
          </wp:inline>
        </w:drawing>
      </w:r>
    </w:p>
    <w:p w14:paraId="27AB81FB"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Based on existing solution and investment into advanced SaaS Management (</w:t>
      </w:r>
      <w:proofErr w:type="spellStart"/>
      <w:r w:rsidRPr="006369BD">
        <w:rPr>
          <w:rFonts w:ascii="Arial" w:hAnsi="Arial" w:cs="Arial"/>
          <w:b w:val="0"/>
          <w:sz w:val="24"/>
          <w:szCs w:val="24"/>
        </w:rPr>
        <w:t>Flexera</w:t>
      </w:r>
      <w:proofErr w:type="spellEnd"/>
      <w:r w:rsidRPr="006369BD">
        <w:rPr>
          <w:rFonts w:ascii="Arial" w:hAnsi="Arial" w:cs="Arial"/>
          <w:b w:val="0"/>
          <w:sz w:val="24"/>
          <w:szCs w:val="24"/>
        </w:rPr>
        <w:t xml:space="preserve"> One SaaS Management), the predicted licenses will include:</w:t>
      </w:r>
    </w:p>
    <w:p w14:paraId="79A64AA7" w14:textId="77777777" w:rsidR="006369BD" w:rsidRPr="006369BD" w:rsidRDefault="006369BD" w:rsidP="00CC6E1D">
      <w:pPr>
        <w:pStyle w:val="ScheduleL1"/>
        <w:numPr>
          <w:ilvl w:val="0"/>
          <w:numId w:val="0"/>
        </w:numPr>
        <w:ind w:left="709"/>
        <w:rPr>
          <w:sz w:val="24"/>
          <w:szCs w:val="24"/>
        </w:rPr>
      </w:pPr>
      <w:r w:rsidRPr="006369BD">
        <w:rPr>
          <w:noProof/>
          <w:sz w:val="24"/>
          <w:szCs w:val="24"/>
          <w:lang w:eastAsia="en-GB"/>
        </w:rPr>
        <w:lastRenderedPageBreak/>
        <w:drawing>
          <wp:inline distT="0" distB="0" distL="0" distR="0" wp14:anchorId="766B3F81" wp14:editId="0B703D2A">
            <wp:extent cx="4839375" cy="1124107"/>
            <wp:effectExtent l="0" t="0" r="0" b="0"/>
            <wp:docPr id="118736330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363309" name="Picture 1" descr="A screenshot of a computer&#10;&#10;AI-generated content may be incorrect."/>
                    <pic:cNvPicPr/>
                  </pic:nvPicPr>
                  <pic:blipFill>
                    <a:blip r:embed="rId15"/>
                    <a:stretch>
                      <a:fillRect/>
                    </a:stretch>
                  </pic:blipFill>
                  <pic:spPr>
                    <a:xfrm>
                      <a:off x="0" y="0"/>
                      <a:ext cx="4839375" cy="1124107"/>
                    </a:xfrm>
                    <a:prstGeom prst="rect">
                      <a:avLst/>
                    </a:prstGeom>
                  </pic:spPr>
                </pic:pic>
              </a:graphicData>
            </a:graphic>
          </wp:inline>
        </w:drawing>
      </w:r>
    </w:p>
    <w:p w14:paraId="7B8AEC04" w14:textId="77777777" w:rsidR="006369BD" w:rsidRPr="00CC6E1D" w:rsidRDefault="006369BD" w:rsidP="00CC6E1D">
      <w:pPr>
        <w:pStyle w:val="Heading2"/>
        <w:spacing w:after="0"/>
        <w:rPr>
          <w:rFonts w:ascii="Arial" w:hAnsi="Arial" w:cs="Arial"/>
          <w:sz w:val="24"/>
          <w:szCs w:val="24"/>
          <w:shd w:val="clear" w:color="auto" w:fill="FFFF99"/>
        </w:rPr>
      </w:pPr>
    </w:p>
    <w:p w14:paraId="14C34652" w14:textId="77777777" w:rsidR="006369BD" w:rsidRPr="00CC6E1D" w:rsidRDefault="006369BD" w:rsidP="006369BD">
      <w:pPr>
        <w:pStyle w:val="Heading1"/>
        <w:keepLines w:val="0"/>
        <w:numPr>
          <w:ilvl w:val="0"/>
          <w:numId w:val="56"/>
        </w:numPr>
        <w:adjustRightInd w:val="0"/>
        <w:spacing w:before="0" w:after="0" w:line="240" w:lineRule="auto"/>
        <w:ind w:left="709" w:hanging="709"/>
        <w:rPr>
          <w:rFonts w:ascii="Arial" w:hAnsi="Arial" w:cs="Arial"/>
          <w:sz w:val="24"/>
          <w:szCs w:val="24"/>
        </w:rPr>
      </w:pPr>
      <w:bookmarkStart w:id="107" w:name="_Toc206074627"/>
      <w:r w:rsidRPr="00CC6E1D">
        <w:rPr>
          <w:rFonts w:ascii="Arial" w:hAnsi="Arial" w:cs="Arial"/>
          <w:sz w:val="24"/>
          <w:szCs w:val="24"/>
        </w:rPr>
        <w:t>LOCATION</w:t>
      </w:r>
      <w:bookmarkEnd w:id="107"/>
      <w:r w:rsidRPr="00CC6E1D">
        <w:rPr>
          <w:rFonts w:ascii="Arial" w:hAnsi="Arial" w:cs="Arial"/>
          <w:sz w:val="24"/>
          <w:szCs w:val="24"/>
        </w:rPr>
        <w:t xml:space="preserve"> </w:t>
      </w:r>
    </w:p>
    <w:p w14:paraId="226D723C" w14:textId="77777777" w:rsidR="006369BD" w:rsidRPr="006369BD" w:rsidRDefault="006369BD">
      <w:pPr>
        <w:rPr>
          <w:rFonts w:ascii="Arial" w:hAnsi="Arial" w:cs="Arial"/>
          <w:sz w:val="24"/>
          <w:szCs w:val="24"/>
        </w:rPr>
      </w:pPr>
    </w:p>
    <w:p w14:paraId="5BC43559"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Electronic Delivery</w:t>
      </w:r>
    </w:p>
    <w:p w14:paraId="113F7119" w14:textId="77777777" w:rsidR="006369BD" w:rsidRPr="006369BD" w:rsidRDefault="006369BD">
      <w:pPr>
        <w:rPr>
          <w:rFonts w:ascii="Arial" w:hAnsi="Arial" w:cs="Arial"/>
          <w:sz w:val="24"/>
          <w:szCs w:val="24"/>
        </w:rPr>
      </w:pPr>
    </w:p>
    <w:p w14:paraId="49E296C9" w14:textId="77777777" w:rsidR="006369BD" w:rsidRPr="00CC6E1D" w:rsidRDefault="006369BD" w:rsidP="006369BD">
      <w:pPr>
        <w:pStyle w:val="Heading1"/>
        <w:keepLines w:val="0"/>
        <w:numPr>
          <w:ilvl w:val="0"/>
          <w:numId w:val="56"/>
        </w:numPr>
        <w:adjustRightInd w:val="0"/>
        <w:spacing w:before="0" w:after="0" w:line="240" w:lineRule="auto"/>
        <w:ind w:left="709" w:hanging="709"/>
        <w:rPr>
          <w:rFonts w:ascii="Arial" w:hAnsi="Arial" w:cs="Arial"/>
          <w:sz w:val="24"/>
          <w:szCs w:val="24"/>
        </w:rPr>
      </w:pPr>
      <w:bookmarkStart w:id="108" w:name="_Toc206074628"/>
      <w:r w:rsidRPr="00CC6E1D">
        <w:rPr>
          <w:rFonts w:ascii="Arial" w:hAnsi="Arial" w:cs="Arial"/>
          <w:sz w:val="24"/>
          <w:szCs w:val="24"/>
        </w:rPr>
        <w:t>BUYER RESPONSIBILITIES</w:t>
      </w:r>
      <w:bookmarkEnd w:id="108"/>
    </w:p>
    <w:p w14:paraId="14BF7A88" w14:textId="77777777" w:rsidR="006369BD" w:rsidRPr="006369BD" w:rsidRDefault="006369BD">
      <w:pPr>
        <w:rPr>
          <w:rFonts w:ascii="Arial" w:hAnsi="Arial" w:cs="Arial"/>
          <w:sz w:val="24"/>
          <w:szCs w:val="24"/>
        </w:rPr>
      </w:pPr>
    </w:p>
    <w:p w14:paraId="10CC8143"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Approvals, purchase order</w:t>
      </w:r>
    </w:p>
    <w:p w14:paraId="10879041" w14:textId="77777777" w:rsidR="006369BD" w:rsidRPr="006369BD" w:rsidRDefault="006369BD">
      <w:pPr>
        <w:rPr>
          <w:rFonts w:ascii="Arial" w:hAnsi="Arial" w:cs="Arial"/>
          <w:sz w:val="24"/>
          <w:szCs w:val="24"/>
        </w:rPr>
      </w:pPr>
    </w:p>
    <w:p w14:paraId="3BB5C7D5" w14:textId="77777777" w:rsidR="006369BD" w:rsidRPr="00CC6E1D" w:rsidRDefault="006369BD" w:rsidP="006369BD">
      <w:pPr>
        <w:pStyle w:val="Heading1"/>
        <w:keepLines w:val="0"/>
        <w:numPr>
          <w:ilvl w:val="0"/>
          <w:numId w:val="56"/>
        </w:numPr>
        <w:adjustRightInd w:val="0"/>
        <w:spacing w:before="0" w:after="0" w:line="240" w:lineRule="auto"/>
        <w:ind w:left="709" w:hanging="709"/>
        <w:rPr>
          <w:rFonts w:ascii="Arial" w:hAnsi="Arial" w:cs="Arial"/>
          <w:sz w:val="24"/>
          <w:szCs w:val="24"/>
        </w:rPr>
      </w:pPr>
      <w:bookmarkStart w:id="109" w:name="_Toc206074629"/>
      <w:r w:rsidRPr="00CC6E1D">
        <w:rPr>
          <w:rFonts w:ascii="Arial" w:hAnsi="Arial" w:cs="Arial"/>
          <w:sz w:val="24"/>
          <w:szCs w:val="24"/>
        </w:rPr>
        <w:t>KEY MILESTONES AND DELIVERABLES</w:t>
      </w:r>
      <w:bookmarkEnd w:id="109"/>
    </w:p>
    <w:p w14:paraId="47C01563" w14:textId="77777777" w:rsidR="006369BD" w:rsidRPr="006369BD" w:rsidRDefault="006369BD">
      <w:pPr>
        <w:rPr>
          <w:rFonts w:ascii="Arial" w:hAnsi="Arial" w:cs="Arial"/>
          <w:sz w:val="24"/>
          <w:szCs w:val="24"/>
        </w:rPr>
      </w:pPr>
    </w:p>
    <w:p w14:paraId="2F015D18"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The following Contract milestones/deliverables shall apply:</w:t>
      </w:r>
    </w:p>
    <w:p w14:paraId="625D2B4C" w14:textId="77777777" w:rsidR="006369BD" w:rsidRPr="006369BD" w:rsidRDefault="006369BD">
      <w:pPr>
        <w:rPr>
          <w:rFonts w:ascii="Arial" w:hAnsi="Arial" w:cs="Arial"/>
          <w:sz w:val="24"/>
          <w:szCs w:val="24"/>
        </w:rPr>
      </w:pP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4961"/>
        <w:gridCol w:w="2503"/>
      </w:tblGrid>
      <w:tr w:rsidR="006369BD" w:rsidRPr="006369BD" w14:paraId="50EC65B1" w14:textId="77777777" w:rsidTr="00CC6E1D">
        <w:trPr>
          <w:trHeight w:val="828"/>
        </w:trPr>
        <w:tc>
          <w:tcPr>
            <w:tcW w:w="1555" w:type="dxa"/>
            <w:shd w:val="clear" w:color="auto" w:fill="B8CCE4"/>
            <w:vAlign w:val="center"/>
          </w:tcPr>
          <w:p w14:paraId="2B52EAB0" w14:textId="77777777" w:rsidR="006369BD" w:rsidRPr="006369BD" w:rsidRDefault="006369BD" w:rsidP="00CC6E1D">
            <w:pPr>
              <w:pBdr>
                <w:top w:val="nil"/>
                <w:left w:val="nil"/>
                <w:bottom w:val="nil"/>
                <w:right w:val="nil"/>
                <w:between w:val="nil"/>
              </w:pBdr>
              <w:ind w:left="709" w:hanging="709"/>
              <w:rPr>
                <w:rFonts w:ascii="Arial" w:hAnsi="Arial" w:cs="Arial"/>
                <w:b/>
                <w:color w:val="000000"/>
                <w:sz w:val="24"/>
                <w:szCs w:val="24"/>
              </w:rPr>
            </w:pPr>
            <w:r w:rsidRPr="006369BD">
              <w:rPr>
                <w:rFonts w:ascii="Arial" w:hAnsi="Arial" w:cs="Arial"/>
                <w:color w:val="000000"/>
                <w:sz w:val="24"/>
                <w:szCs w:val="24"/>
              </w:rPr>
              <w:t>Milestone /</w:t>
            </w:r>
          </w:p>
          <w:p w14:paraId="270220E1" w14:textId="77777777" w:rsidR="006369BD" w:rsidRPr="006369BD" w:rsidRDefault="006369BD" w:rsidP="00CC6E1D">
            <w:pPr>
              <w:pBdr>
                <w:top w:val="nil"/>
                <w:left w:val="nil"/>
                <w:bottom w:val="nil"/>
                <w:right w:val="nil"/>
                <w:between w:val="nil"/>
              </w:pBdr>
              <w:ind w:left="709" w:hanging="709"/>
              <w:rPr>
                <w:rFonts w:ascii="Arial" w:hAnsi="Arial" w:cs="Arial"/>
                <w:b/>
                <w:color w:val="000000"/>
                <w:sz w:val="24"/>
                <w:szCs w:val="24"/>
              </w:rPr>
            </w:pPr>
            <w:r w:rsidRPr="006369BD">
              <w:rPr>
                <w:rFonts w:ascii="Arial" w:hAnsi="Arial" w:cs="Arial"/>
                <w:color w:val="000000"/>
                <w:sz w:val="24"/>
                <w:szCs w:val="24"/>
              </w:rPr>
              <w:t>Deliverable</w:t>
            </w:r>
          </w:p>
        </w:tc>
        <w:tc>
          <w:tcPr>
            <w:tcW w:w="4961" w:type="dxa"/>
            <w:shd w:val="clear" w:color="auto" w:fill="B8CCE4"/>
            <w:vAlign w:val="center"/>
          </w:tcPr>
          <w:p w14:paraId="17B42165" w14:textId="77777777" w:rsidR="006369BD" w:rsidRPr="006369BD" w:rsidRDefault="006369BD" w:rsidP="00CC6E1D">
            <w:pPr>
              <w:pBdr>
                <w:top w:val="nil"/>
                <w:left w:val="nil"/>
                <w:bottom w:val="nil"/>
                <w:right w:val="nil"/>
                <w:between w:val="nil"/>
              </w:pBdr>
              <w:ind w:left="709" w:hanging="709"/>
              <w:rPr>
                <w:rFonts w:ascii="Arial" w:hAnsi="Arial" w:cs="Arial"/>
                <w:b/>
                <w:color w:val="000000"/>
                <w:sz w:val="24"/>
                <w:szCs w:val="24"/>
              </w:rPr>
            </w:pPr>
            <w:r w:rsidRPr="006369BD">
              <w:rPr>
                <w:rFonts w:ascii="Arial" w:hAnsi="Arial" w:cs="Arial"/>
                <w:color w:val="000000"/>
                <w:sz w:val="24"/>
                <w:szCs w:val="24"/>
              </w:rPr>
              <w:t>Description</w:t>
            </w:r>
          </w:p>
        </w:tc>
        <w:tc>
          <w:tcPr>
            <w:tcW w:w="2503" w:type="dxa"/>
            <w:shd w:val="clear" w:color="auto" w:fill="B8CCE4"/>
            <w:vAlign w:val="center"/>
          </w:tcPr>
          <w:p w14:paraId="7471E85E" w14:textId="77777777" w:rsidR="006369BD" w:rsidRPr="006369BD" w:rsidRDefault="006369BD" w:rsidP="00CC6E1D">
            <w:pPr>
              <w:pBdr>
                <w:top w:val="nil"/>
                <w:left w:val="nil"/>
                <w:bottom w:val="nil"/>
                <w:right w:val="nil"/>
                <w:between w:val="nil"/>
              </w:pBdr>
              <w:ind w:left="709" w:hanging="709"/>
              <w:rPr>
                <w:rFonts w:ascii="Arial" w:hAnsi="Arial" w:cs="Arial"/>
                <w:b/>
                <w:color w:val="000000"/>
                <w:sz w:val="24"/>
                <w:szCs w:val="24"/>
              </w:rPr>
            </w:pPr>
            <w:r w:rsidRPr="006369BD">
              <w:rPr>
                <w:rFonts w:ascii="Arial" w:hAnsi="Arial" w:cs="Arial"/>
                <w:color w:val="000000"/>
                <w:sz w:val="24"/>
                <w:szCs w:val="24"/>
              </w:rPr>
              <w:t>Timeframe or Delivery Date</w:t>
            </w:r>
          </w:p>
        </w:tc>
      </w:tr>
      <w:tr w:rsidR="006369BD" w:rsidRPr="006369BD" w14:paraId="166BDA87" w14:textId="77777777" w:rsidTr="00CC6E1D">
        <w:tc>
          <w:tcPr>
            <w:tcW w:w="1555" w:type="dxa"/>
            <w:vAlign w:val="center"/>
          </w:tcPr>
          <w:p w14:paraId="180627C5" w14:textId="77777777" w:rsidR="006369BD" w:rsidRPr="006369BD" w:rsidRDefault="006369BD" w:rsidP="00CC6E1D">
            <w:pPr>
              <w:pBdr>
                <w:top w:val="nil"/>
                <w:left w:val="nil"/>
                <w:bottom w:val="nil"/>
                <w:right w:val="nil"/>
                <w:between w:val="nil"/>
              </w:pBdr>
              <w:ind w:left="709" w:hanging="709"/>
              <w:rPr>
                <w:rFonts w:ascii="Arial" w:eastAsia="STZhongsong" w:hAnsi="Arial" w:cs="Arial"/>
                <w:b/>
                <w:sz w:val="24"/>
                <w:szCs w:val="24"/>
              </w:rPr>
            </w:pPr>
            <w:r w:rsidRPr="006369BD">
              <w:rPr>
                <w:rFonts w:ascii="Arial" w:eastAsia="STZhongsong" w:hAnsi="Arial" w:cs="Arial"/>
                <w:sz w:val="24"/>
                <w:szCs w:val="24"/>
              </w:rPr>
              <w:t>1</w:t>
            </w:r>
          </w:p>
        </w:tc>
        <w:tc>
          <w:tcPr>
            <w:tcW w:w="4961" w:type="dxa"/>
            <w:vAlign w:val="center"/>
          </w:tcPr>
          <w:p w14:paraId="3F307CB2" w14:textId="77777777" w:rsidR="006369BD" w:rsidRPr="006369BD" w:rsidRDefault="006369BD" w:rsidP="00CC6E1D">
            <w:pPr>
              <w:pBdr>
                <w:top w:val="nil"/>
                <w:left w:val="nil"/>
                <w:bottom w:val="nil"/>
                <w:right w:val="nil"/>
                <w:between w:val="nil"/>
              </w:pBdr>
              <w:ind w:left="709" w:hanging="709"/>
              <w:rPr>
                <w:rFonts w:ascii="Arial" w:eastAsia="STZhongsong" w:hAnsi="Arial" w:cs="Arial"/>
                <w:b/>
                <w:sz w:val="24"/>
                <w:szCs w:val="24"/>
              </w:rPr>
            </w:pPr>
            <w:r w:rsidRPr="006369BD">
              <w:rPr>
                <w:rFonts w:ascii="Arial" w:eastAsia="STZhongsong" w:hAnsi="Arial" w:cs="Arial"/>
                <w:sz w:val="24"/>
                <w:szCs w:val="24"/>
              </w:rPr>
              <w:t xml:space="preserve">Publication of the ITT via </w:t>
            </w:r>
            <w:proofErr w:type="spellStart"/>
            <w:r w:rsidRPr="006369BD">
              <w:rPr>
                <w:rFonts w:ascii="Arial" w:eastAsia="STZhongsong" w:hAnsi="Arial" w:cs="Arial"/>
                <w:sz w:val="24"/>
                <w:szCs w:val="24"/>
              </w:rPr>
              <w:t>TePAS</w:t>
            </w:r>
            <w:proofErr w:type="spellEnd"/>
            <w:r w:rsidRPr="006369BD">
              <w:rPr>
                <w:rFonts w:ascii="Arial" w:eastAsia="STZhongsong" w:hAnsi="Arial" w:cs="Arial"/>
                <w:sz w:val="24"/>
                <w:szCs w:val="24"/>
              </w:rPr>
              <w:t xml:space="preserve"> Lot 3: Software and</w:t>
            </w:r>
          </w:p>
          <w:p w14:paraId="422C811F" w14:textId="77777777" w:rsidR="006369BD" w:rsidRPr="006369BD" w:rsidRDefault="006369BD" w:rsidP="00CC6E1D">
            <w:pPr>
              <w:pBdr>
                <w:top w:val="nil"/>
                <w:left w:val="nil"/>
                <w:bottom w:val="nil"/>
                <w:right w:val="nil"/>
                <w:between w:val="nil"/>
              </w:pBdr>
              <w:ind w:left="709" w:hanging="709"/>
              <w:rPr>
                <w:rFonts w:ascii="Arial" w:eastAsia="STZhongsong" w:hAnsi="Arial" w:cs="Arial"/>
                <w:b/>
                <w:sz w:val="24"/>
                <w:szCs w:val="24"/>
              </w:rPr>
            </w:pPr>
            <w:r w:rsidRPr="006369BD">
              <w:rPr>
                <w:rFonts w:ascii="Arial" w:eastAsia="STZhongsong" w:hAnsi="Arial" w:cs="Arial"/>
                <w:sz w:val="24"/>
                <w:szCs w:val="24"/>
              </w:rPr>
              <w:t>Associated Services</w:t>
            </w:r>
          </w:p>
        </w:tc>
        <w:tc>
          <w:tcPr>
            <w:tcW w:w="2503" w:type="dxa"/>
            <w:vAlign w:val="center"/>
          </w:tcPr>
          <w:p w14:paraId="40624E8A" w14:textId="77777777" w:rsidR="006369BD" w:rsidRPr="006369BD" w:rsidRDefault="006369BD" w:rsidP="00CC6E1D">
            <w:pPr>
              <w:pBdr>
                <w:top w:val="nil"/>
                <w:left w:val="nil"/>
                <w:bottom w:val="nil"/>
                <w:right w:val="nil"/>
                <w:between w:val="nil"/>
              </w:pBdr>
              <w:ind w:left="34"/>
              <w:rPr>
                <w:rFonts w:ascii="Arial" w:eastAsia="STZhongsong" w:hAnsi="Arial" w:cs="Arial"/>
                <w:b/>
                <w:sz w:val="24"/>
                <w:szCs w:val="24"/>
              </w:rPr>
            </w:pPr>
            <w:r w:rsidRPr="006369BD">
              <w:rPr>
                <w:rFonts w:ascii="Arial" w:hAnsi="Arial" w:cs="Arial"/>
                <w:sz w:val="24"/>
                <w:szCs w:val="24"/>
              </w:rPr>
              <w:t>Monday 18</w:t>
            </w:r>
            <w:r w:rsidRPr="006369BD">
              <w:rPr>
                <w:rFonts w:ascii="Arial" w:hAnsi="Arial" w:cs="Arial"/>
                <w:sz w:val="24"/>
                <w:szCs w:val="24"/>
                <w:vertAlign w:val="superscript"/>
              </w:rPr>
              <w:t>th</w:t>
            </w:r>
            <w:r w:rsidRPr="006369BD">
              <w:rPr>
                <w:rFonts w:ascii="Arial" w:hAnsi="Arial" w:cs="Arial"/>
                <w:sz w:val="24"/>
                <w:szCs w:val="24"/>
              </w:rPr>
              <w:t xml:space="preserve"> August 2025</w:t>
            </w:r>
          </w:p>
        </w:tc>
      </w:tr>
      <w:tr w:rsidR="006369BD" w:rsidRPr="006369BD" w14:paraId="376D0303" w14:textId="77777777" w:rsidTr="00CC6E1D">
        <w:tc>
          <w:tcPr>
            <w:tcW w:w="1555" w:type="dxa"/>
            <w:vAlign w:val="center"/>
          </w:tcPr>
          <w:p w14:paraId="42AB3114" w14:textId="77777777" w:rsidR="006369BD" w:rsidRPr="006369BD" w:rsidRDefault="006369BD" w:rsidP="00CC6E1D">
            <w:pPr>
              <w:pBdr>
                <w:top w:val="nil"/>
                <w:left w:val="nil"/>
                <w:bottom w:val="nil"/>
                <w:right w:val="nil"/>
                <w:between w:val="nil"/>
              </w:pBdr>
              <w:ind w:left="709" w:hanging="709"/>
              <w:rPr>
                <w:rFonts w:ascii="Arial" w:eastAsia="STZhongsong" w:hAnsi="Arial" w:cs="Arial"/>
                <w:b/>
                <w:sz w:val="24"/>
                <w:szCs w:val="24"/>
              </w:rPr>
            </w:pPr>
            <w:r w:rsidRPr="006369BD">
              <w:rPr>
                <w:rFonts w:ascii="Arial" w:eastAsia="STZhongsong" w:hAnsi="Arial" w:cs="Arial"/>
                <w:sz w:val="24"/>
                <w:szCs w:val="24"/>
              </w:rPr>
              <w:t>2</w:t>
            </w:r>
          </w:p>
        </w:tc>
        <w:tc>
          <w:tcPr>
            <w:tcW w:w="4961" w:type="dxa"/>
            <w:vAlign w:val="center"/>
          </w:tcPr>
          <w:p w14:paraId="3C86A368" w14:textId="77777777" w:rsidR="006369BD" w:rsidRPr="006369BD" w:rsidRDefault="006369BD" w:rsidP="00CC6E1D">
            <w:pPr>
              <w:pBdr>
                <w:top w:val="nil"/>
                <w:left w:val="nil"/>
                <w:bottom w:val="nil"/>
                <w:right w:val="nil"/>
                <w:between w:val="nil"/>
              </w:pBdr>
              <w:ind w:left="709" w:hanging="709"/>
              <w:rPr>
                <w:rFonts w:ascii="Arial" w:eastAsia="STZhongsong" w:hAnsi="Arial" w:cs="Arial"/>
                <w:b/>
                <w:sz w:val="24"/>
                <w:szCs w:val="24"/>
              </w:rPr>
            </w:pPr>
            <w:r w:rsidRPr="006369BD">
              <w:rPr>
                <w:rFonts w:ascii="Arial" w:eastAsia="STZhongsong" w:hAnsi="Arial" w:cs="Arial"/>
                <w:sz w:val="24"/>
                <w:szCs w:val="24"/>
              </w:rPr>
              <w:t>Clarification period</w:t>
            </w:r>
          </w:p>
        </w:tc>
        <w:tc>
          <w:tcPr>
            <w:tcW w:w="2503" w:type="dxa"/>
            <w:vAlign w:val="center"/>
          </w:tcPr>
          <w:p w14:paraId="1437B024" w14:textId="77777777" w:rsidR="006369BD" w:rsidRPr="006369BD" w:rsidRDefault="006369BD" w:rsidP="00CC6E1D">
            <w:pPr>
              <w:pBdr>
                <w:top w:val="nil"/>
                <w:left w:val="nil"/>
                <w:bottom w:val="nil"/>
                <w:right w:val="nil"/>
                <w:between w:val="nil"/>
              </w:pBdr>
              <w:ind w:left="34"/>
              <w:rPr>
                <w:rFonts w:ascii="Arial" w:eastAsia="STZhongsong" w:hAnsi="Arial" w:cs="Arial"/>
                <w:b/>
                <w:sz w:val="24"/>
                <w:szCs w:val="24"/>
              </w:rPr>
            </w:pPr>
            <w:r w:rsidRPr="006369BD">
              <w:rPr>
                <w:rFonts w:ascii="Arial" w:hAnsi="Arial" w:cs="Arial"/>
                <w:sz w:val="24"/>
                <w:szCs w:val="24"/>
              </w:rPr>
              <w:t>Monday 18</w:t>
            </w:r>
            <w:r w:rsidRPr="006369BD">
              <w:rPr>
                <w:rFonts w:ascii="Arial" w:hAnsi="Arial" w:cs="Arial"/>
                <w:sz w:val="24"/>
                <w:szCs w:val="24"/>
                <w:vertAlign w:val="superscript"/>
              </w:rPr>
              <w:t>th</w:t>
            </w:r>
            <w:r w:rsidRPr="006369BD">
              <w:rPr>
                <w:rFonts w:ascii="Arial" w:hAnsi="Arial" w:cs="Arial"/>
                <w:sz w:val="24"/>
                <w:szCs w:val="24"/>
              </w:rPr>
              <w:t xml:space="preserve"> August 2025 to Wednesday 20</w:t>
            </w:r>
            <w:r w:rsidRPr="006369BD">
              <w:rPr>
                <w:rFonts w:ascii="Arial" w:hAnsi="Arial" w:cs="Arial"/>
                <w:sz w:val="24"/>
                <w:szCs w:val="24"/>
                <w:vertAlign w:val="superscript"/>
              </w:rPr>
              <w:t>th</w:t>
            </w:r>
            <w:r w:rsidRPr="006369BD">
              <w:rPr>
                <w:rFonts w:ascii="Arial" w:hAnsi="Arial" w:cs="Arial"/>
                <w:sz w:val="24"/>
                <w:szCs w:val="24"/>
              </w:rPr>
              <w:t xml:space="preserve"> August 2025</w:t>
            </w:r>
          </w:p>
        </w:tc>
      </w:tr>
      <w:tr w:rsidR="006369BD" w:rsidRPr="006369BD" w14:paraId="1ED03B48" w14:textId="77777777" w:rsidTr="00CC6E1D">
        <w:tc>
          <w:tcPr>
            <w:tcW w:w="1555" w:type="dxa"/>
            <w:vAlign w:val="center"/>
          </w:tcPr>
          <w:p w14:paraId="6C194AD3" w14:textId="77777777" w:rsidR="006369BD" w:rsidRPr="006369BD" w:rsidRDefault="006369BD" w:rsidP="00CC6E1D">
            <w:pPr>
              <w:pBdr>
                <w:top w:val="nil"/>
                <w:left w:val="nil"/>
                <w:bottom w:val="nil"/>
                <w:right w:val="nil"/>
                <w:between w:val="nil"/>
              </w:pBdr>
              <w:ind w:left="709" w:hanging="709"/>
              <w:rPr>
                <w:rFonts w:ascii="Arial" w:eastAsia="STZhongsong" w:hAnsi="Arial" w:cs="Arial"/>
                <w:b/>
                <w:sz w:val="24"/>
                <w:szCs w:val="24"/>
              </w:rPr>
            </w:pPr>
            <w:r w:rsidRPr="006369BD">
              <w:rPr>
                <w:rFonts w:ascii="Arial" w:eastAsia="STZhongsong" w:hAnsi="Arial" w:cs="Arial"/>
                <w:sz w:val="24"/>
                <w:szCs w:val="24"/>
              </w:rPr>
              <w:t>3</w:t>
            </w:r>
          </w:p>
        </w:tc>
        <w:tc>
          <w:tcPr>
            <w:tcW w:w="4961" w:type="dxa"/>
            <w:vAlign w:val="center"/>
          </w:tcPr>
          <w:p w14:paraId="21587E76" w14:textId="77777777" w:rsidR="006369BD" w:rsidRPr="006369BD" w:rsidRDefault="006369BD" w:rsidP="00CC6E1D">
            <w:pPr>
              <w:pBdr>
                <w:top w:val="nil"/>
                <w:left w:val="nil"/>
                <w:bottom w:val="nil"/>
                <w:right w:val="nil"/>
                <w:between w:val="nil"/>
              </w:pBdr>
              <w:ind w:left="709" w:hanging="709"/>
              <w:rPr>
                <w:rFonts w:ascii="Arial" w:eastAsia="STZhongsong" w:hAnsi="Arial" w:cs="Arial"/>
                <w:b/>
                <w:sz w:val="24"/>
                <w:szCs w:val="24"/>
              </w:rPr>
            </w:pPr>
            <w:r w:rsidRPr="006369BD">
              <w:rPr>
                <w:rFonts w:ascii="Arial" w:eastAsia="STZhongsong" w:hAnsi="Arial" w:cs="Arial"/>
                <w:sz w:val="24"/>
                <w:szCs w:val="24"/>
              </w:rPr>
              <w:t>Deadline for the publication of responses to Tender</w:t>
            </w:r>
          </w:p>
          <w:p w14:paraId="5AF82771" w14:textId="77777777" w:rsidR="006369BD" w:rsidRPr="006369BD" w:rsidRDefault="006369BD" w:rsidP="00CC6E1D">
            <w:pPr>
              <w:pBdr>
                <w:top w:val="nil"/>
                <w:left w:val="nil"/>
                <w:bottom w:val="nil"/>
                <w:right w:val="nil"/>
                <w:between w:val="nil"/>
              </w:pBdr>
              <w:ind w:left="709" w:hanging="709"/>
              <w:rPr>
                <w:rFonts w:ascii="Arial" w:eastAsia="STZhongsong" w:hAnsi="Arial" w:cs="Arial"/>
                <w:b/>
                <w:sz w:val="24"/>
                <w:szCs w:val="24"/>
              </w:rPr>
            </w:pPr>
            <w:r w:rsidRPr="006369BD">
              <w:rPr>
                <w:rFonts w:ascii="Arial" w:eastAsia="STZhongsong" w:hAnsi="Arial" w:cs="Arial"/>
                <w:sz w:val="24"/>
                <w:szCs w:val="24"/>
              </w:rPr>
              <w:t>Clarification questions</w:t>
            </w:r>
          </w:p>
        </w:tc>
        <w:tc>
          <w:tcPr>
            <w:tcW w:w="2503" w:type="dxa"/>
            <w:vAlign w:val="center"/>
          </w:tcPr>
          <w:p w14:paraId="7D0E0B30" w14:textId="77777777" w:rsidR="006369BD" w:rsidRPr="006369BD" w:rsidRDefault="006369BD" w:rsidP="00CC6E1D">
            <w:pPr>
              <w:pBdr>
                <w:top w:val="nil"/>
                <w:left w:val="nil"/>
                <w:bottom w:val="nil"/>
                <w:right w:val="nil"/>
                <w:between w:val="nil"/>
              </w:pBdr>
              <w:ind w:left="34"/>
              <w:rPr>
                <w:rFonts w:ascii="Arial" w:eastAsia="STZhongsong" w:hAnsi="Arial" w:cs="Arial"/>
                <w:b/>
                <w:sz w:val="24"/>
                <w:szCs w:val="24"/>
              </w:rPr>
            </w:pPr>
            <w:r w:rsidRPr="006369BD">
              <w:rPr>
                <w:rFonts w:ascii="Arial" w:hAnsi="Arial" w:cs="Arial"/>
                <w:sz w:val="24"/>
                <w:szCs w:val="24"/>
              </w:rPr>
              <w:t>Friday 22</w:t>
            </w:r>
            <w:r w:rsidRPr="006369BD">
              <w:rPr>
                <w:rFonts w:ascii="Arial" w:hAnsi="Arial" w:cs="Arial"/>
                <w:sz w:val="24"/>
                <w:szCs w:val="24"/>
                <w:vertAlign w:val="superscript"/>
              </w:rPr>
              <w:t>nd</w:t>
            </w:r>
            <w:r w:rsidRPr="006369BD">
              <w:rPr>
                <w:rFonts w:ascii="Arial" w:hAnsi="Arial" w:cs="Arial"/>
                <w:sz w:val="24"/>
                <w:szCs w:val="24"/>
              </w:rPr>
              <w:t xml:space="preserve"> August 2025</w:t>
            </w:r>
          </w:p>
        </w:tc>
      </w:tr>
      <w:tr w:rsidR="006369BD" w:rsidRPr="006369BD" w14:paraId="02E1C731" w14:textId="77777777" w:rsidTr="00CC6E1D">
        <w:tc>
          <w:tcPr>
            <w:tcW w:w="1555" w:type="dxa"/>
            <w:vAlign w:val="center"/>
          </w:tcPr>
          <w:p w14:paraId="357F02F6" w14:textId="77777777" w:rsidR="006369BD" w:rsidRPr="006369BD" w:rsidRDefault="006369BD" w:rsidP="00CC6E1D">
            <w:pPr>
              <w:pBdr>
                <w:top w:val="nil"/>
                <w:left w:val="nil"/>
                <w:bottom w:val="nil"/>
                <w:right w:val="nil"/>
                <w:between w:val="nil"/>
              </w:pBdr>
              <w:ind w:left="709" w:hanging="709"/>
              <w:rPr>
                <w:rFonts w:ascii="Arial" w:eastAsia="STZhongsong" w:hAnsi="Arial" w:cs="Arial"/>
                <w:b/>
                <w:sz w:val="24"/>
                <w:szCs w:val="24"/>
              </w:rPr>
            </w:pPr>
            <w:r w:rsidRPr="006369BD">
              <w:rPr>
                <w:rFonts w:ascii="Arial" w:eastAsia="STZhongsong" w:hAnsi="Arial" w:cs="Arial"/>
                <w:sz w:val="24"/>
                <w:szCs w:val="24"/>
              </w:rPr>
              <w:t>4</w:t>
            </w:r>
          </w:p>
        </w:tc>
        <w:tc>
          <w:tcPr>
            <w:tcW w:w="4961" w:type="dxa"/>
            <w:vAlign w:val="center"/>
          </w:tcPr>
          <w:p w14:paraId="64A16DFB" w14:textId="77777777" w:rsidR="006369BD" w:rsidRPr="006369BD" w:rsidRDefault="006369BD" w:rsidP="00CC6E1D">
            <w:pPr>
              <w:pBdr>
                <w:top w:val="nil"/>
                <w:left w:val="nil"/>
                <w:bottom w:val="nil"/>
                <w:right w:val="nil"/>
                <w:between w:val="nil"/>
              </w:pBdr>
              <w:ind w:left="709" w:hanging="709"/>
              <w:rPr>
                <w:rFonts w:ascii="Arial" w:eastAsia="STZhongsong" w:hAnsi="Arial" w:cs="Arial"/>
                <w:b/>
                <w:sz w:val="24"/>
                <w:szCs w:val="24"/>
              </w:rPr>
            </w:pPr>
            <w:r w:rsidRPr="006369BD">
              <w:rPr>
                <w:rFonts w:ascii="Arial" w:eastAsia="STZhongsong" w:hAnsi="Arial" w:cs="Arial"/>
                <w:sz w:val="24"/>
                <w:szCs w:val="24"/>
              </w:rPr>
              <w:t>Deadline for submission of a Tender to the Authority</w:t>
            </w:r>
          </w:p>
        </w:tc>
        <w:tc>
          <w:tcPr>
            <w:tcW w:w="2503" w:type="dxa"/>
            <w:vAlign w:val="center"/>
          </w:tcPr>
          <w:p w14:paraId="2005357D" w14:textId="77777777" w:rsidR="006369BD" w:rsidRPr="006369BD" w:rsidRDefault="006369BD" w:rsidP="00CC6E1D">
            <w:pPr>
              <w:pBdr>
                <w:top w:val="nil"/>
                <w:left w:val="nil"/>
                <w:bottom w:val="nil"/>
                <w:right w:val="nil"/>
                <w:between w:val="nil"/>
              </w:pBdr>
              <w:ind w:left="34"/>
              <w:rPr>
                <w:rFonts w:ascii="Arial" w:eastAsia="STZhongsong" w:hAnsi="Arial" w:cs="Arial"/>
                <w:b/>
                <w:sz w:val="24"/>
                <w:szCs w:val="24"/>
              </w:rPr>
            </w:pPr>
            <w:r w:rsidRPr="006369BD">
              <w:rPr>
                <w:rFonts w:ascii="Arial" w:hAnsi="Arial" w:cs="Arial"/>
                <w:sz w:val="24"/>
                <w:szCs w:val="24"/>
              </w:rPr>
              <w:t>Monday 1</w:t>
            </w:r>
            <w:r w:rsidRPr="006369BD">
              <w:rPr>
                <w:rFonts w:ascii="Arial" w:hAnsi="Arial" w:cs="Arial"/>
                <w:sz w:val="24"/>
                <w:szCs w:val="24"/>
                <w:vertAlign w:val="superscript"/>
              </w:rPr>
              <w:t>st</w:t>
            </w:r>
            <w:r w:rsidRPr="006369BD">
              <w:rPr>
                <w:rFonts w:ascii="Arial" w:hAnsi="Arial" w:cs="Arial"/>
                <w:sz w:val="24"/>
                <w:szCs w:val="24"/>
              </w:rPr>
              <w:t xml:space="preserve"> September 2025</w:t>
            </w:r>
          </w:p>
        </w:tc>
      </w:tr>
      <w:tr w:rsidR="006369BD" w:rsidRPr="006369BD" w14:paraId="0F115814" w14:textId="77777777" w:rsidTr="00CC6E1D">
        <w:tc>
          <w:tcPr>
            <w:tcW w:w="1555" w:type="dxa"/>
            <w:vAlign w:val="center"/>
          </w:tcPr>
          <w:p w14:paraId="2AA360EB" w14:textId="77777777" w:rsidR="006369BD" w:rsidRPr="006369BD" w:rsidRDefault="006369BD" w:rsidP="00CC6E1D">
            <w:pPr>
              <w:pBdr>
                <w:top w:val="nil"/>
                <w:left w:val="nil"/>
                <w:bottom w:val="nil"/>
                <w:right w:val="nil"/>
                <w:between w:val="nil"/>
              </w:pBdr>
              <w:ind w:left="709" w:hanging="709"/>
              <w:rPr>
                <w:rFonts w:ascii="Arial" w:eastAsia="STZhongsong" w:hAnsi="Arial" w:cs="Arial"/>
                <w:b/>
                <w:sz w:val="24"/>
                <w:szCs w:val="24"/>
              </w:rPr>
            </w:pPr>
            <w:r w:rsidRPr="006369BD">
              <w:rPr>
                <w:rFonts w:ascii="Arial" w:eastAsia="STZhongsong" w:hAnsi="Arial" w:cs="Arial"/>
                <w:sz w:val="24"/>
                <w:szCs w:val="24"/>
              </w:rPr>
              <w:t>5</w:t>
            </w:r>
          </w:p>
        </w:tc>
        <w:tc>
          <w:tcPr>
            <w:tcW w:w="4961" w:type="dxa"/>
            <w:vAlign w:val="center"/>
          </w:tcPr>
          <w:p w14:paraId="58C9E11A" w14:textId="77777777" w:rsidR="006369BD" w:rsidRPr="006369BD" w:rsidRDefault="006369BD" w:rsidP="00CC6E1D">
            <w:pPr>
              <w:pBdr>
                <w:top w:val="nil"/>
                <w:left w:val="nil"/>
                <w:bottom w:val="nil"/>
                <w:right w:val="nil"/>
                <w:between w:val="nil"/>
              </w:pBdr>
              <w:ind w:left="709" w:hanging="709"/>
              <w:rPr>
                <w:rFonts w:ascii="Arial" w:eastAsia="STZhongsong" w:hAnsi="Arial" w:cs="Arial"/>
                <w:b/>
                <w:sz w:val="24"/>
                <w:szCs w:val="24"/>
              </w:rPr>
            </w:pPr>
            <w:r w:rsidRPr="006369BD">
              <w:rPr>
                <w:rFonts w:ascii="Arial" w:eastAsia="STZhongsong" w:hAnsi="Arial" w:cs="Arial"/>
                <w:sz w:val="24"/>
                <w:szCs w:val="24"/>
              </w:rPr>
              <w:t>Proposed Award Date</w:t>
            </w:r>
          </w:p>
        </w:tc>
        <w:tc>
          <w:tcPr>
            <w:tcW w:w="2503" w:type="dxa"/>
            <w:vAlign w:val="center"/>
          </w:tcPr>
          <w:p w14:paraId="53CD8919" w14:textId="77777777" w:rsidR="006369BD" w:rsidRPr="006369BD" w:rsidRDefault="006369BD" w:rsidP="00CC6E1D">
            <w:pPr>
              <w:pBdr>
                <w:top w:val="nil"/>
                <w:left w:val="nil"/>
                <w:bottom w:val="nil"/>
                <w:right w:val="nil"/>
                <w:between w:val="nil"/>
              </w:pBdr>
              <w:ind w:left="34"/>
              <w:rPr>
                <w:rFonts w:ascii="Arial" w:eastAsia="STZhongsong" w:hAnsi="Arial" w:cs="Arial"/>
                <w:b/>
                <w:sz w:val="24"/>
                <w:szCs w:val="24"/>
              </w:rPr>
            </w:pPr>
            <w:r w:rsidRPr="006369BD">
              <w:rPr>
                <w:rFonts w:ascii="Arial" w:hAnsi="Arial" w:cs="Arial"/>
                <w:sz w:val="24"/>
                <w:szCs w:val="24"/>
              </w:rPr>
              <w:t>Friday 9</w:t>
            </w:r>
            <w:r w:rsidRPr="006369BD">
              <w:rPr>
                <w:rFonts w:ascii="Arial" w:hAnsi="Arial" w:cs="Arial"/>
                <w:sz w:val="24"/>
                <w:szCs w:val="24"/>
                <w:vertAlign w:val="superscript"/>
              </w:rPr>
              <w:t>th</w:t>
            </w:r>
            <w:r w:rsidRPr="006369BD">
              <w:rPr>
                <w:rFonts w:ascii="Arial" w:hAnsi="Arial" w:cs="Arial"/>
                <w:sz w:val="24"/>
                <w:szCs w:val="24"/>
              </w:rPr>
              <w:t xml:space="preserve"> September 2025</w:t>
            </w:r>
          </w:p>
        </w:tc>
      </w:tr>
      <w:tr w:rsidR="006369BD" w:rsidRPr="006369BD" w14:paraId="38CA5197" w14:textId="77777777" w:rsidTr="00CC6E1D">
        <w:tc>
          <w:tcPr>
            <w:tcW w:w="1555" w:type="dxa"/>
            <w:vAlign w:val="center"/>
          </w:tcPr>
          <w:p w14:paraId="276CC27F" w14:textId="77777777" w:rsidR="006369BD" w:rsidRPr="006369BD" w:rsidRDefault="006369BD" w:rsidP="00CC6E1D">
            <w:pPr>
              <w:pBdr>
                <w:top w:val="nil"/>
                <w:left w:val="nil"/>
                <w:bottom w:val="nil"/>
                <w:right w:val="nil"/>
                <w:between w:val="nil"/>
              </w:pBdr>
              <w:ind w:left="709" w:hanging="709"/>
              <w:rPr>
                <w:rFonts w:ascii="Arial" w:eastAsia="STZhongsong" w:hAnsi="Arial" w:cs="Arial"/>
                <w:b/>
                <w:sz w:val="24"/>
                <w:szCs w:val="24"/>
              </w:rPr>
            </w:pPr>
            <w:r w:rsidRPr="006369BD">
              <w:rPr>
                <w:rFonts w:ascii="Arial" w:eastAsia="STZhongsong" w:hAnsi="Arial" w:cs="Arial"/>
                <w:sz w:val="24"/>
                <w:szCs w:val="24"/>
              </w:rPr>
              <w:lastRenderedPageBreak/>
              <w:t>6</w:t>
            </w:r>
          </w:p>
        </w:tc>
        <w:tc>
          <w:tcPr>
            <w:tcW w:w="4961" w:type="dxa"/>
            <w:vAlign w:val="center"/>
          </w:tcPr>
          <w:p w14:paraId="126E43B4" w14:textId="77777777" w:rsidR="006369BD" w:rsidRPr="006369BD" w:rsidRDefault="006369BD" w:rsidP="00CC6E1D">
            <w:pPr>
              <w:pBdr>
                <w:top w:val="nil"/>
                <w:left w:val="nil"/>
                <w:bottom w:val="nil"/>
                <w:right w:val="nil"/>
                <w:between w:val="nil"/>
              </w:pBdr>
              <w:ind w:left="709" w:hanging="709"/>
              <w:rPr>
                <w:rFonts w:ascii="Arial" w:eastAsia="STZhongsong" w:hAnsi="Arial" w:cs="Arial"/>
                <w:b/>
                <w:sz w:val="24"/>
                <w:szCs w:val="24"/>
              </w:rPr>
            </w:pPr>
            <w:r w:rsidRPr="006369BD">
              <w:rPr>
                <w:rFonts w:ascii="Arial" w:eastAsia="STZhongsong" w:hAnsi="Arial" w:cs="Arial"/>
                <w:sz w:val="24"/>
                <w:szCs w:val="24"/>
              </w:rPr>
              <w:t>Execution of call-off contract</w:t>
            </w:r>
          </w:p>
        </w:tc>
        <w:tc>
          <w:tcPr>
            <w:tcW w:w="2503" w:type="dxa"/>
            <w:vAlign w:val="center"/>
          </w:tcPr>
          <w:p w14:paraId="2B280165" w14:textId="77777777" w:rsidR="006369BD" w:rsidRPr="006369BD" w:rsidRDefault="006369BD" w:rsidP="00CC6E1D">
            <w:pPr>
              <w:pBdr>
                <w:top w:val="nil"/>
                <w:left w:val="nil"/>
                <w:bottom w:val="nil"/>
                <w:right w:val="nil"/>
                <w:between w:val="nil"/>
              </w:pBdr>
              <w:ind w:left="34"/>
              <w:rPr>
                <w:rFonts w:ascii="Arial" w:eastAsia="STZhongsong" w:hAnsi="Arial" w:cs="Arial"/>
                <w:b/>
                <w:sz w:val="24"/>
                <w:szCs w:val="24"/>
              </w:rPr>
            </w:pPr>
            <w:r w:rsidRPr="006369BD">
              <w:rPr>
                <w:rFonts w:ascii="Arial" w:hAnsi="Arial" w:cs="Arial"/>
                <w:sz w:val="24"/>
                <w:szCs w:val="24"/>
              </w:rPr>
              <w:t>Friday 16</w:t>
            </w:r>
            <w:r w:rsidRPr="006369BD">
              <w:rPr>
                <w:rFonts w:ascii="Arial" w:hAnsi="Arial" w:cs="Arial"/>
                <w:sz w:val="24"/>
                <w:szCs w:val="24"/>
                <w:vertAlign w:val="superscript"/>
              </w:rPr>
              <w:t>th</w:t>
            </w:r>
            <w:r w:rsidRPr="006369BD">
              <w:rPr>
                <w:rFonts w:ascii="Arial" w:hAnsi="Arial" w:cs="Arial"/>
                <w:sz w:val="24"/>
                <w:szCs w:val="24"/>
              </w:rPr>
              <w:t xml:space="preserve"> September 2025</w:t>
            </w:r>
          </w:p>
        </w:tc>
      </w:tr>
      <w:tr w:rsidR="006369BD" w:rsidRPr="006369BD" w14:paraId="5DF3F19D" w14:textId="77777777" w:rsidTr="00CC6E1D">
        <w:trPr>
          <w:trHeight w:val="70"/>
        </w:trPr>
        <w:tc>
          <w:tcPr>
            <w:tcW w:w="1555" w:type="dxa"/>
            <w:vAlign w:val="center"/>
          </w:tcPr>
          <w:p w14:paraId="44A8D5C9" w14:textId="77777777" w:rsidR="006369BD" w:rsidRPr="006369BD" w:rsidRDefault="006369BD" w:rsidP="00CC6E1D">
            <w:pPr>
              <w:pBdr>
                <w:top w:val="nil"/>
                <w:left w:val="nil"/>
                <w:bottom w:val="nil"/>
                <w:right w:val="nil"/>
                <w:between w:val="nil"/>
              </w:pBdr>
              <w:ind w:left="709" w:hanging="709"/>
              <w:rPr>
                <w:rFonts w:ascii="Arial" w:eastAsia="STZhongsong" w:hAnsi="Arial" w:cs="Arial"/>
                <w:b/>
                <w:sz w:val="24"/>
                <w:szCs w:val="24"/>
              </w:rPr>
            </w:pPr>
            <w:r w:rsidRPr="006369BD">
              <w:rPr>
                <w:rFonts w:ascii="Arial" w:eastAsia="STZhongsong" w:hAnsi="Arial" w:cs="Arial"/>
                <w:sz w:val="24"/>
                <w:szCs w:val="24"/>
              </w:rPr>
              <w:t>7</w:t>
            </w:r>
          </w:p>
        </w:tc>
        <w:tc>
          <w:tcPr>
            <w:tcW w:w="4961" w:type="dxa"/>
            <w:vAlign w:val="center"/>
          </w:tcPr>
          <w:p w14:paraId="1C1E683F" w14:textId="77777777" w:rsidR="006369BD" w:rsidRPr="006369BD" w:rsidRDefault="006369BD" w:rsidP="00CC6E1D">
            <w:pPr>
              <w:pBdr>
                <w:top w:val="nil"/>
                <w:left w:val="nil"/>
                <w:bottom w:val="nil"/>
                <w:right w:val="nil"/>
                <w:between w:val="nil"/>
              </w:pBdr>
              <w:ind w:left="709" w:hanging="709"/>
              <w:rPr>
                <w:rFonts w:ascii="Arial" w:eastAsia="STZhongsong" w:hAnsi="Arial" w:cs="Arial"/>
                <w:b/>
                <w:sz w:val="24"/>
                <w:szCs w:val="24"/>
              </w:rPr>
            </w:pPr>
            <w:r w:rsidRPr="006369BD">
              <w:rPr>
                <w:rFonts w:ascii="Arial" w:eastAsia="STZhongsong" w:hAnsi="Arial" w:cs="Arial"/>
                <w:sz w:val="24"/>
                <w:szCs w:val="24"/>
              </w:rPr>
              <w:t>Contact commencement date</w:t>
            </w:r>
          </w:p>
        </w:tc>
        <w:tc>
          <w:tcPr>
            <w:tcW w:w="2503" w:type="dxa"/>
            <w:vAlign w:val="center"/>
          </w:tcPr>
          <w:p w14:paraId="559205C3" w14:textId="77777777" w:rsidR="006369BD" w:rsidRPr="006369BD" w:rsidRDefault="006369BD" w:rsidP="00CC6E1D">
            <w:pPr>
              <w:pBdr>
                <w:top w:val="nil"/>
                <w:left w:val="nil"/>
                <w:bottom w:val="nil"/>
                <w:right w:val="nil"/>
                <w:between w:val="nil"/>
              </w:pBdr>
              <w:ind w:left="34"/>
              <w:rPr>
                <w:rFonts w:ascii="Arial" w:eastAsia="STZhongsong" w:hAnsi="Arial" w:cs="Arial"/>
                <w:b/>
                <w:sz w:val="24"/>
                <w:szCs w:val="24"/>
              </w:rPr>
            </w:pPr>
            <w:r w:rsidRPr="006369BD">
              <w:rPr>
                <w:rFonts w:ascii="Arial" w:hAnsi="Arial" w:cs="Arial"/>
                <w:sz w:val="24"/>
                <w:szCs w:val="24"/>
              </w:rPr>
              <w:t>Friday 25th September 2025</w:t>
            </w:r>
          </w:p>
        </w:tc>
      </w:tr>
    </w:tbl>
    <w:p w14:paraId="728903D3" w14:textId="77777777" w:rsidR="006369BD" w:rsidRPr="006369BD" w:rsidRDefault="006369BD">
      <w:pPr>
        <w:rPr>
          <w:rFonts w:ascii="Arial" w:hAnsi="Arial" w:cs="Arial"/>
          <w:sz w:val="24"/>
          <w:szCs w:val="24"/>
        </w:rPr>
      </w:pPr>
    </w:p>
    <w:p w14:paraId="6BACE3C9" w14:textId="77777777" w:rsidR="006369BD" w:rsidRPr="00CC6E1D" w:rsidRDefault="006369BD" w:rsidP="006369BD">
      <w:pPr>
        <w:pStyle w:val="Heading1"/>
        <w:keepLines w:val="0"/>
        <w:numPr>
          <w:ilvl w:val="0"/>
          <w:numId w:val="56"/>
        </w:numPr>
        <w:adjustRightInd w:val="0"/>
        <w:spacing w:before="0" w:after="0" w:line="240" w:lineRule="auto"/>
        <w:ind w:left="709" w:hanging="709"/>
        <w:rPr>
          <w:rFonts w:ascii="Arial" w:hAnsi="Arial" w:cs="Arial"/>
          <w:sz w:val="24"/>
          <w:szCs w:val="24"/>
        </w:rPr>
      </w:pPr>
      <w:bookmarkStart w:id="110" w:name="_Toc206074630"/>
      <w:r w:rsidRPr="00CC6E1D">
        <w:rPr>
          <w:rFonts w:ascii="Arial" w:hAnsi="Arial" w:cs="Arial"/>
          <w:sz w:val="24"/>
          <w:szCs w:val="24"/>
        </w:rPr>
        <w:t>SOCIAL VALUE</w:t>
      </w:r>
      <w:bookmarkEnd w:id="110"/>
    </w:p>
    <w:p w14:paraId="62AB8C41" w14:textId="77777777" w:rsidR="006369BD" w:rsidRPr="006369BD" w:rsidRDefault="006369BD">
      <w:pPr>
        <w:pBdr>
          <w:top w:val="nil"/>
          <w:left w:val="nil"/>
          <w:bottom w:val="nil"/>
          <w:right w:val="nil"/>
          <w:between w:val="nil"/>
        </w:pBdr>
        <w:ind w:left="709" w:hanging="709"/>
        <w:rPr>
          <w:rFonts w:ascii="Arial" w:hAnsi="Arial" w:cs="Arial"/>
          <w:color w:val="000000"/>
          <w:sz w:val="24"/>
          <w:szCs w:val="24"/>
        </w:rPr>
      </w:pPr>
    </w:p>
    <w:p w14:paraId="6A308BBA"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Procurement Policy Note (PPN) 6/20 – Taking Account of Social Value in the Award of Central Government Contracts. ‘Social value should be explicitly evaluated in all central government procurement, where the requirements are related and proportionate to the subject-matter of the contract, rather than just ‘considered’.</w:t>
      </w:r>
    </w:p>
    <w:p w14:paraId="636D50E9"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 xml:space="preserve">PPN 06/20 guidance documents can be found at: </w:t>
      </w:r>
      <w:hyperlink r:id="rId16" w:history="1">
        <w:r w:rsidRPr="006369BD">
          <w:rPr>
            <w:rStyle w:val="Hyperlink"/>
            <w:rFonts w:ascii="Arial" w:hAnsi="Arial" w:cs="Arial"/>
            <w:b w:val="0"/>
            <w:sz w:val="24"/>
            <w:szCs w:val="24"/>
          </w:rPr>
          <w:t>https://www.gov.uk/government/publications/procurement-policy-note-0620-taking-account-of-social-value-in-the-award-of-central-government-contracts</w:t>
        </w:r>
      </w:hyperlink>
      <w:r w:rsidRPr="006369BD">
        <w:rPr>
          <w:rFonts w:ascii="Arial" w:hAnsi="Arial" w:cs="Arial"/>
          <w:b w:val="0"/>
          <w:sz w:val="24"/>
          <w:szCs w:val="24"/>
        </w:rPr>
        <w:t>.</w:t>
      </w:r>
    </w:p>
    <w:p w14:paraId="73C5DB86" w14:textId="77777777" w:rsidR="006369BD" w:rsidRPr="006369BD" w:rsidRDefault="006369BD" w:rsidP="00CC6E1D">
      <w:pPr>
        <w:pStyle w:val="Heading2"/>
        <w:spacing w:after="0"/>
        <w:ind w:left="709"/>
        <w:rPr>
          <w:rFonts w:ascii="Arial" w:hAnsi="Arial" w:cs="Arial"/>
          <w:sz w:val="24"/>
          <w:szCs w:val="24"/>
        </w:rPr>
      </w:pPr>
      <w:r w:rsidRPr="006369BD">
        <w:rPr>
          <w:rFonts w:ascii="Arial" w:hAnsi="Arial" w:cs="Arial"/>
          <w:sz w:val="24"/>
          <w:szCs w:val="24"/>
        </w:rPr>
        <w:t xml:space="preserve"> </w:t>
      </w:r>
    </w:p>
    <w:p w14:paraId="08839E91"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sz w:val="24"/>
          <w:szCs w:val="24"/>
        </w:rPr>
        <w:tab/>
      </w:r>
      <w:r w:rsidRPr="006369BD">
        <w:rPr>
          <w:rFonts w:ascii="Arial" w:hAnsi="Arial" w:cs="Arial"/>
          <w:b w:val="0"/>
          <w:sz w:val="24"/>
          <w:szCs w:val="24"/>
        </w:rPr>
        <w:t>Social Value for Commercial Success’ - an e-learning course accessed through the Government Commercial College that can be found via the ‘Social Value Mandatory eLearning’ link. It takes less than one hour to complete and will help you to better understand what social value is, why it is important and how to implement it</w:t>
      </w:r>
    </w:p>
    <w:p w14:paraId="3C66CFF5" w14:textId="77777777" w:rsidR="006369BD" w:rsidRPr="006369BD" w:rsidRDefault="006369BD">
      <w:pPr>
        <w:ind w:left="1418" w:hanging="709"/>
        <w:rPr>
          <w:rFonts w:ascii="Arial" w:hAnsi="Arial" w:cs="Arial"/>
          <w:sz w:val="24"/>
          <w:szCs w:val="24"/>
        </w:rPr>
      </w:pPr>
    </w:p>
    <w:p w14:paraId="19E3C09F" w14:textId="77777777" w:rsidR="006369BD" w:rsidRPr="00CC6E1D" w:rsidRDefault="006369BD" w:rsidP="006369BD">
      <w:pPr>
        <w:pStyle w:val="Heading1"/>
        <w:keepLines w:val="0"/>
        <w:numPr>
          <w:ilvl w:val="0"/>
          <w:numId w:val="56"/>
        </w:numPr>
        <w:adjustRightInd w:val="0"/>
        <w:spacing w:before="0" w:after="0" w:line="240" w:lineRule="auto"/>
        <w:ind w:left="709" w:hanging="709"/>
        <w:rPr>
          <w:rFonts w:ascii="Arial" w:hAnsi="Arial" w:cs="Arial"/>
          <w:sz w:val="24"/>
          <w:szCs w:val="24"/>
        </w:rPr>
      </w:pPr>
      <w:bookmarkStart w:id="111" w:name="_Toc206074631"/>
      <w:r w:rsidRPr="00CC6E1D">
        <w:rPr>
          <w:rFonts w:ascii="Arial" w:hAnsi="Arial" w:cs="Arial"/>
          <w:sz w:val="24"/>
          <w:szCs w:val="24"/>
        </w:rPr>
        <w:t>STAFF AND CUSTOMER SERVICE</w:t>
      </w:r>
      <w:bookmarkEnd w:id="111"/>
    </w:p>
    <w:p w14:paraId="51614D02" w14:textId="77777777" w:rsidR="006369BD" w:rsidRPr="006369BD" w:rsidRDefault="006369BD">
      <w:pPr>
        <w:rPr>
          <w:rFonts w:ascii="Arial" w:hAnsi="Arial" w:cs="Arial"/>
          <w:sz w:val="24"/>
          <w:szCs w:val="24"/>
        </w:rPr>
      </w:pPr>
    </w:p>
    <w:p w14:paraId="1CD416E0"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The Supplier shall provide a sufficient level of resource throughout the duration of the Contract in order to consistently deliver a quality service.</w:t>
      </w:r>
    </w:p>
    <w:p w14:paraId="0F7E5E5A" w14:textId="77777777" w:rsidR="006369BD" w:rsidRPr="006369BD" w:rsidRDefault="006369BD">
      <w:pPr>
        <w:rPr>
          <w:rFonts w:ascii="Arial" w:hAnsi="Arial" w:cs="Arial"/>
          <w:sz w:val="24"/>
          <w:szCs w:val="24"/>
        </w:rPr>
      </w:pPr>
    </w:p>
    <w:p w14:paraId="7DF66767"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 xml:space="preserve">The Supplier’s staff assigned to the Contract shall have the relevant qualifications and experience (as detailed in the Mandatory Requirements Section) to deliver the Contract to the required standard. </w:t>
      </w:r>
    </w:p>
    <w:p w14:paraId="70E9C9E9" w14:textId="77777777" w:rsidR="006369BD" w:rsidRPr="006369BD" w:rsidRDefault="006369BD">
      <w:pPr>
        <w:rPr>
          <w:rFonts w:ascii="Arial" w:hAnsi="Arial" w:cs="Arial"/>
          <w:sz w:val="24"/>
          <w:szCs w:val="24"/>
        </w:rPr>
      </w:pPr>
    </w:p>
    <w:p w14:paraId="53F3D446"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 xml:space="preserve">The Supplier shall ensure that staff understand the Buyer’s vision and objectives and will provide excellent customer service to the Buyer throughout the duration of the Contract.  </w:t>
      </w:r>
    </w:p>
    <w:p w14:paraId="4C23592C" w14:textId="77777777" w:rsidR="006369BD" w:rsidRPr="006369BD" w:rsidRDefault="006369BD">
      <w:pPr>
        <w:rPr>
          <w:rFonts w:ascii="Arial" w:hAnsi="Arial" w:cs="Arial"/>
          <w:sz w:val="24"/>
          <w:szCs w:val="24"/>
        </w:rPr>
      </w:pPr>
    </w:p>
    <w:p w14:paraId="0320BB5D" w14:textId="77777777" w:rsidR="006369BD" w:rsidRPr="00CC6E1D" w:rsidRDefault="006369BD" w:rsidP="006369BD">
      <w:pPr>
        <w:pStyle w:val="Heading1"/>
        <w:keepLines w:val="0"/>
        <w:numPr>
          <w:ilvl w:val="0"/>
          <w:numId w:val="56"/>
        </w:numPr>
        <w:adjustRightInd w:val="0"/>
        <w:spacing w:before="0" w:after="0" w:line="240" w:lineRule="auto"/>
        <w:ind w:left="709" w:hanging="709"/>
        <w:rPr>
          <w:rFonts w:ascii="Arial" w:hAnsi="Arial" w:cs="Arial"/>
          <w:sz w:val="24"/>
          <w:szCs w:val="24"/>
        </w:rPr>
      </w:pPr>
      <w:bookmarkStart w:id="112" w:name="_Toc206074632"/>
      <w:r w:rsidRPr="00CC6E1D">
        <w:rPr>
          <w:rFonts w:ascii="Arial" w:hAnsi="Arial" w:cs="Arial"/>
          <w:sz w:val="24"/>
          <w:szCs w:val="24"/>
        </w:rPr>
        <w:t>CONTINUOUS IMPROVEMENT</w:t>
      </w:r>
      <w:bookmarkEnd w:id="112"/>
    </w:p>
    <w:p w14:paraId="19C0921D" w14:textId="77777777" w:rsidR="006369BD" w:rsidRPr="006369BD" w:rsidRDefault="006369BD">
      <w:pPr>
        <w:rPr>
          <w:rFonts w:ascii="Arial" w:hAnsi="Arial" w:cs="Arial"/>
          <w:sz w:val="24"/>
          <w:szCs w:val="24"/>
        </w:rPr>
      </w:pPr>
    </w:p>
    <w:p w14:paraId="0BB22647"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The Supplier will be expected to continually improve the way in which the required services are to be delivered throughout the Contract duration.</w:t>
      </w:r>
    </w:p>
    <w:p w14:paraId="4C731DB3" w14:textId="77777777" w:rsidR="006369BD" w:rsidRPr="006369BD" w:rsidRDefault="006369BD">
      <w:pPr>
        <w:rPr>
          <w:rFonts w:ascii="Arial" w:hAnsi="Arial" w:cs="Arial"/>
          <w:sz w:val="24"/>
          <w:szCs w:val="24"/>
        </w:rPr>
      </w:pPr>
    </w:p>
    <w:p w14:paraId="774746CC"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 xml:space="preserve">The Supplier should present new ways of working to the Buyer during quarterly Contract review meetings. </w:t>
      </w:r>
    </w:p>
    <w:p w14:paraId="0473FA19" w14:textId="77777777" w:rsidR="006369BD" w:rsidRPr="006369BD" w:rsidRDefault="006369BD">
      <w:pPr>
        <w:rPr>
          <w:rFonts w:ascii="Arial" w:hAnsi="Arial" w:cs="Arial"/>
          <w:sz w:val="24"/>
          <w:szCs w:val="24"/>
        </w:rPr>
      </w:pPr>
    </w:p>
    <w:p w14:paraId="704E3977"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Changes to the way in which the Services are to be delivered must be brought to the Buyer’s attention and agreed prior to any changes being implemented.</w:t>
      </w:r>
    </w:p>
    <w:p w14:paraId="03FF86C4" w14:textId="77777777" w:rsidR="006369BD" w:rsidRPr="006369BD" w:rsidRDefault="006369BD">
      <w:pPr>
        <w:rPr>
          <w:rFonts w:ascii="Arial" w:hAnsi="Arial" w:cs="Arial"/>
          <w:sz w:val="24"/>
          <w:szCs w:val="24"/>
        </w:rPr>
      </w:pPr>
    </w:p>
    <w:p w14:paraId="7CE1BC7B" w14:textId="77777777" w:rsidR="006369BD" w:rsidRPr="00CC6E1D" w:rsidRDefault="006369BD" w:rsidP="006369BD">
      <w:pPr>
        <w:pStyle w:val="Heading1"/>
        <w:keepLines w:val="0"/>
        <w:numPr>
          <w:ilvl w:val="0"/>
          <w:numId w:val="56"/>
        </w:numPr>
        <w:adjustRightInd w:val="0"/>
        <w:spacing w:before="0" w:after="0" w:line="240" w:lineRule="auto"/>
        <w:ind w:left="709" w:hanging="709"/>
        <w:rPr>
          <w:rFonts w:ascii="Arial" w:hAnsi="Arial" w:cs="Arial"/>
          <w:sz w:val="24"/>
          <w:szCs w:val="24"/>
        </w:rPr>
      </w:pPr>
      <w:bookmarkStart w:id="113" w:name="_Toc206074633"/>
      <w:r w:rsidRPr="00CC6E1D">
        <w:rPr>
          <w:rFonts w:ascii="Arial" w:hAnsi="Arial" w:cs="Arial"/>
          <w:sz w:val="24"/>
          <w:szCs w:val="24"/>
        </w:rPr>
        <w:t>SECURITY AND CONFIDENTIALITY REQUIREMENTS</w:t>
      </w:r>
      <w:bookmarkEnd w:id="113"/>
    </w:p>
    <w:p w14:paraId="7B08AC1F" w14:textId="77777777" w:rsidR="006369BD" w:rsidRPr="006369BD" w:rsidRDefault="006369BD">
      <w:pPr>
        <w:rPr>
          <w:rFonts w:ascii="Arial" w:hAnsi="Arial" w:cs="Arial"/>
          <w:sz w:val="24"/>
          <w:szCs w:val="24"/>
        </w:rPr>
      </w:pPr>
    </w:p>
    <w:p w14:paraId="16C021C4"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N/A</w:t>
      </w:r>
    </w:p>
    <w:p w14:paraId="63DC2375" w14:textId="77777777" w:rsidR="006369BD" w:rsidRPr="00CC6E1D" w:rsidRDefault="006369BD">
      <w:pPr>
        <w:rPr>
          <w:rFonts w:ascii="Arial" w:hAnsi="Arial" w:cs="Arial"/>
          <w:b/>
          <w:sz w:val="24"/>
          <w:szCs w:val="24"/>
        </w:rPr>
      </w:pPr>
    </w:p>
    <w:p w14:paraId="0F4935BE" w14:textId="77777777" w:rsidR="006369BD" w:rsidRPr="00CC6E1D" w:rsidRDefault="006369BD" w:rsidP="006369BD">
      <w:pPr>
        <w:pStyle w:val="Heading1"/>
        <w:keepLines w:val="0"/>
        <w:numPr>
          <w:ilvl w:val="0"/>
          <w:numId w:val="56"/>
        </w:numPr>
        <w:adjustRightInd w:val="0"/>
        <w:spacing w:before="0" w:after="0" w:line="240" w:lineRule="auto"/>
        <w:ind w:left="709" w:hanging="709"/>
        <w:rPr>
          <w:rFonts w:ascii="Arial" w:hAnsi="Arial" w:cs="Arial"/>
          <w:sz w:val="24"/>
          <w:szCs w:val="24"/>
        </w:rPr>
      </w:pPr>
      <w:bookmarkStart w:id="114" w:name="_Toc206074634"/>
      <w:r w:rsidRPr="00CC6E1D">
        <w:rPr>
          <w:rFonts w:ascii="Arial" w:hAnsi="Arial" w:cs="Arial"/>
          <w:sz w:val="24"/>
          <w:szCs w:val="24"/>
        </w:rPr>
        <w:t>PRICING MECHANISM</w:t>
      </w:r>
      <w:bookmarkEnd w:id="114"/>
    </w:p>
    <w:p w14:paraId="069F85A1" w14:textId="77777777" w:rsidR="006369BD" w:rsidRPr="006369BD" w:rsidRDefault="006369BD">
      <w:pPr>
        <w:rPr>
          <w:rFonts w:ascii="Arial" w:hAnsi="Arial" w:cs="Arial"/>
          <w:sz w:val="24"/>
          <w:szCs w:val="24"/>
        </w:rPr>
      </w:pPr>
    </w:p>
    <w:p w14:paraId="30D62F88"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bookmarkStart w:id="115" w:name="_Toc106881284"/>
      <w:bookmarkStart w:id="116" w:name="_Toc134190323"/>
      <w:r w:rsidRPr="006369BD">
        <w:rPr>
          <w:rFonts w:ascii="Arial" w:hAnsi="Arial" w:cs="Arial"/>
          <w:b w:val="0"/>
          <w:sz w:val="24"/>
          <w:szCs w:val="24"/>
        </w:rPr>
        <w:t>Prices are the prices submitted via the e-Sourcing Portal by the Supplier in accordance with Attachment 4 – Price Schedule.</w:t>
      </w:r>
      <w:bookmarkEnd w:id="115"/>
      <w:r w:rsidRPr="006369BD">
        <w:rPr>
          <w:rFonts w:ascii="Arial" w:hAnsi="Arial" w:cs="Arial"/>
          <w:b w:val="0"/>
          <w:sz w:val="24"/>
          <w:szCs w:val="24"/>
        </w:rPr>
        <w:t xml:space="preserve">  The prices must cover all expenses relating to Contract delivery. </w:t>
      </w:r>
      <w:bookmarkStart w:id="117" w:name="_Hlk119060639"/>
      <w:bookmarkEnd w:id="116"/>
    </w:p>
    <w:bookmarkEnd w:id="117"/>
    <w:p w14:paraId="23EA372B" w14:textId="77777777" w:rsidR="006369BD" w:rsidRPr="006369BD" w:rsidRDefault="006369BD" w:rsidP="00CC6E1D">
      <w:pPr>
        <w:pStyle w:val="Heading2"/>
        <w:spacing w:after="0"/>
        <w:rPr>
          <w:rFonts w:ascii="Arial" w:hAnsi="Arial" w:cs="Arial"/>
          <w:b w:val="0"/>
          <w:sz w:val="24"/>
          <w:szCs w:val="24"/>
        </w:rPr>
      </w:pPr>
    </w:p>
    <w:p w14:paraId="6B534063"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All prices are excluding VAT</w:t>
      </w:r>
    </w:p>
    <w:p w14:paraId="73DA1903" w14:textId="77777777" w:rsidR="006369BD" w:rsidRPr="006369BD" w:rsidRDefault="006369BD">
      <w:pPr>
        <w:pBdr>
          <w:top w:val="nil"/>
          <w:left w:val="nil"/>
          <w:bottom w:val="nil"/>
          <w:right w:val="nil"/>
          <w:between w:val="nil"/>
        </w:pBdr>
        <w:ind w:left="709" w:hanging="709"/>
        <w:rPr>
          <w:rFonts w:ascii="Arial" w:hAnsi="Arial" w:cs="Arial"/>
          <w:color w:val="000000"/>
          <w:sz w:val="24"/>
          <w:szCs w:val="24"/>
        </w:rPr>
      </w:pPr>
    </w:p>
    <w:p w14:paraId="10FE7C75"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mallCaps/>
          <w:sz w:val="24"/>
          <w:szCs w:val="24"/>
        </w:rPr>
      </w:pPr>
      <w:r w:rsidRPr="006369BD">
        <w:rPr>
          <w:rFonts w:ascii="Arial" w:hAnsi="Arial" w:cs="Arial"/>
          <w:b w:val="0"/>
          <w:sz w:val="24"/>
          <w:szCs w:val="24"/>
        </w:rPr>
        <w:t>All prices are inclusive of expenses, such as travel and subsistence.</w:t>
      </w:r>
    </w:p>
    <w:p w14:paraId="0DF94B6E" w14:textId="77777777" w:rsidR="006369BD" w:rsidRPr="006369BD" w:rsidRDefault="006369BD">
      <w:pPr>
        <w:rPr>
          <w:rFonts w:ascii="Arial" w:hAnsi="Arial" w:cs="Arial"/>
          <w:sz w:val="24"/>
          <w:szCs w:val="24"/>
        </w:rPr>
      </w:pPr>
      <w:r w:rsidRPr="006369BD">
        <w:rPr>
          <w:rFonts w:ascii="Arial" w:hAnsi="Arial" w:cs="Arial"/>
          <w:sz w:val="24"/>
          <w:szCs w:val="24"/>
        </w:rPr>
        <w:t xml:space="preserve"> </w:t>
      </w:r>
    </w:p>
    <w:p w14:paraId="2FCF73E8" w14:textId="77777777" w:rsidR="006369BD" w:rsidRPr="00CC6E1D" w:rsidRDefault="006369BD" w:rsidP="006369BD">
      <w:pPr>
        <w:pStyle w:val="Heading1"/>
        <w:keepLines w:val="0"/>
        <w:numPr>
          <w:ilvl w:val="0"/>
          <w:numId w:val="56"/>
        </w:numPr>
        <w:adjustRightInd w:val="0"/>
        <w:spacing w:before="0" w:after="0" w:line="240" w:lineRule="auto"/>
        <w:ind w:left="709" w:hanging="709"/>
        <w:rPr>
          <w:rFonts w:ascii="Arial" w:hAnsi="Arial" w:cs="Arial"/>
          <w:sz w:val="24"/>
          <w:szCs w:val="24"/>
        </w:rPr>
      </w:pPr>
      <w:bookmarkStart w:id="118" w:name="_Toc206074635"/>
      <w:r w:rsidRPr="00CC6E1D">
        <w:rPr>
          <w:rFonts w:ascii="Arial" w:hAnsi="Arial" w:cs="Arial"/>
          <w:sz w:val="24"/>
          <w:szCs w:val="24"/>
        </w:rPr>
        <w:t>PAYMENT AND INVOICING</w:t>
      </w:r>
      <w:bookmarkEnd w:id="118"/>
      <w:r w:rsidRPr="00CC6E1D">
        <w:rPr>
          <w:rFonts w:ascii="Arial" w:hAnsi="Arial" w:cs="Arial"/>
          <w:sz w:val="24"/>
          <w:szCs w:val="24"/>
        </w:rPr>
        <w:t xml:space="preserve"> </w:t>
      </w:r>
    </w:p>
    <w:p w14:paraId="449E66EB" w14:textId="77777777" w:rsidR="006369BD" w:rsidRPr="00316195" w:rsidRDefault="006369BD">
      <w:pPr>
        <w:rPr>
          <w:rFonts w:ascii="Arial" w:hAnsi="Arial" w:cs="Arial"/>
          <w:b/>
          <w:sz w:val="24"/>
          <w:szCs w:val="24"/>
        </w:rPr>
      </w:pPr>
    </w:p>
    <w:p w14:paraId="0BDF24D5" w14:textId="77777777" w:rsidR="006369BD" w:rsidRPr="00316195" w:rsidRDefault="006369BD" w:rsidP="00CC6E1D">
      <w:pPr>
        <w:ind w:left="709"/>
        <w:rPr>
          <w:rFonts w:ascii="Arial" w:eastAsia="STZhongsong" w:hAnsi="Arial" w:cs="Arial"/>
          <w:b/>
          <w:sz w:val="24"/>
          <w:szCs w:val="24"/>
        </w:rPr>
      </w:pPr>
      <w:r w:rsidRPr="00316195">
        <w:rPr>
          <w:rFonts w:ascii="Arial" w:eastAsia="STZhongsong" w:hAnsi="Arial" w:cs="Arial"/>
          <w:b/>
          <w:sz w:val="24"/>
          <w:szCs w:val="24"/>
        </w:rPr>
        <w:t>PAYMENT METHOD</w:t>
      </w:r>
    </w:p>
    <w:p w14:paraId="0A94C298" w14:textId="77777777" w:rsidR="006369BD" w:rsidRPr="006369BD" w:rsidRDefault="006369BD" w:rsidP="00CC6E1D">
      <w:pPr>
        <w:ind w:left="709"/>
        <w:rPr>
          <w:rFonts w:ascii="Arial" w:eastAsia="STZhongsong" w:hAnsi="Arial" w:cs="Arial"/>
          <w:sz w:val="24"/>
          <w:szCs w:val="24"/>
        </w:rPr>
      </w:pPr>
      <w:r w:rsidRPr="006369BD">
        <w:rPr>
          <w:rFonts w:ascii="Arial" w:eastAsia="STZhongsong" w:hAnsi="Arial" w:cs="Arial"/>
          <w:sz w:val="24"/>
          <w:szCs w:val="24"/>
        </w:rPr>
        <w:t>Electronic payment via BACS.</w:t>
      </w:r>
    </w:p>
    <w:p w14:paraId="07F9F213" w14:textId="77777777" w:rsidR="006369BD" w:rsidRPr="006369BD" w:rsidRDefault="006369BD" w:rsidP="00CC6E1D">
      <w:pPr>
        <w:ind w:left="709"/>
        <w:rPr>
          <w:rFonts w:ascii="Arial" w:eastAsia="STZhongsong" w:hAnsi="Arial" w:cs="Arial"/>
          <w:sz w:val="24"/>
          <w:szCs w:val="24"/>
        </w:rPr>
      </w:pPr>
    </w:p>
    <w:p w14:paraId="1AC886DD" w14:textId="77777777" w:rsidR="006369BD" w:rsidRPr="00316195" w:rsidRDefault="006369BD" w:rsidP="00CC6E1D">
      <w:pPr>
        <w:ind w:left="709"/>
        <w:rPr>
          <w:rFonts w:ascii="Arial" w:eastAsia="STZhongsong" w:hAnsi="Arial" w:cs="Arial"/>
          <w:b/>
          <w:sz w:val="24"/>
          <w:szCs w:val="24"/>
        </w:rPr>
      </w:pPr>
      <w:r w:rsidRPr="00316195">
        <w:rPr>
          <w:rFonts w:ascii="Arial" w:eastAsia="STZhongsong" w:hAnsi="Arial" w:cs="Arial"/>
          <w:b/>
          <w:sz w:val="24"/>
          <w:szCs w:val="24"/>
        </w:rPr>
        <w:t xml:space="preserve">BUYER’S INVOICE ADDRESS: </w:t>
      </w:r>
    </w:p>
    <w:p w14:paraId="3033B878" w14:textId="77777777" w:rsidR="007961D3" w:rsidRDefault="006369BD" w:rsidP="007961D3">
      <w:pPr>
        <w:ind w:left="709"/>
        <w:rPr>
          <w:rFonts w:ascii="Arial" w:eastAsia="STZhongsong" w:hAnsi="Arial" w:cs="Arial"/>
          <w:sz w:val="24"/>
          <w:szCs w:val="24"/>
        </w:rPr>
      </w:pPr>
      <w:r w:rsidRPr="006369BD">
        <w:rPr>
          <w:rFonts w:ascii="Arial" w:eastAsia="STZhongsong" w:hAnsi="Arial" w:cs="Arial"/>
          <w:sz w:val="24"/>
          <w:szCs w:val="24"/>
        </w:rPr>
        <w:t>Invoices to be sent electronically to</w:t>
      </w:r>
      <w:r w:rsidR="007961D3">
        <w:rPr>
          <w:rFonts w:ascii="Arial" w:eastAsia="STZhongsong" w:hAnsi="Arial" w:cs="Arial"/>
          <w:sz w:val="24"/>
          <w:szCs w:val="24"/>
        </w:rPr>
        <w:t xml:space="preserve">: </w:t>
      </w:r>
    </w:p>
    <w:p w14:paraId="0C6FAFEB" w14:textId="7A0D500B" w:rsidR="007961D3" w:rsidRPr="007961D3" w:rsidRDefault="007961D3" w:rsidP="007961D3">
      <w:pPr>
        <w:ind w:left="709"/>
        <w:rPr>
          <w:rFonts w:ascii="Arial" w:eastAsia="STZhongsong" w:hAnsi="Arial" w:cs="Arial"/>
          <w:color w:val="FF0000"/>
          <w:sz w:val="24"/>
          <w:szCs w:val="24"/>
        </w:rPr>
      </w:pPr>
      <w:r w:rsidRPr="007961D3">
        <w:rPr>
          <w:rFonts w:ascii="Arial" w:eastAsia="STZhongsong" w:hAnsi="Arial" w:cs="Arial"/>
          <w:color w:val="FF0000"/>
          <w:sz w:val="24"/>
          <w:szCs w:val="24"/>
        </w:rPr>
        <w:t>REDACTED TEXT under FOIA Section 40, Personal Information</w:t>
      </w:r>
    </w:p>
    <w:p w14:paraId="58811BFB" w14:textId="77777777" w:rsidR="006369BD" w:rsidRPr="006369BD" w:rsidRDefault="006369BD" w:rsidP="00CC6E1D">
      <w:pPr>
        <w:ind w:left="709"/>
        <w:rPr>
          <w:rFonts w:ascii="Arial" w:eastAsia="STZhongsong" w:hAnsi="Arial" w:cs="Arial"/>
          <w:sz w:val="24"/>
          <w:szCs w:val="24"/>
        </w:rPr>
      </w:pPr>
      <w:r w:rsidRPr="006369BD">
        <w:rPr>
          <w:rFonts w:ascii="Arial" w:eastAsia="STZhongsong" w:hAnsi="Arial" w:cs="Arial"/>
          <w:sz w:val="24"/>
          <w:szCs w:val="24"/>
        </w:rPr>
        <w:t xml:space="preserve">All invoices must include a valid Purchase Order number. </w:t>
      </w:r>
    </w:p>
    <w:p w14:paraId="6C771011" w14:textId="77777777" w:rsidR="006369BD" w:rsidRPr="006369BD" w:rsidRDefault="006369BD" w:rsidP="00CC6E1D">
      <w:pPr>
        <w:ind w:left="709"/>
        <w:rPr>
          <w:rFonts w:ascii="Arial" w:eastAsia="STZhongsong" w:hAnsi="Arial" w:cs="Arial"/>
          <w:sz w:val="24"/>
          <w:szCs w:val="24"/>
        </w:rPr>
      </w:pPr>
      <w:r w:rsidRPr="006369BD">
        <w:rPr>
          <w:rFonts w:ascii="Arial" w:eastAsia="STZhongsong" w:hAnsi="Arial" w:cs="Arial"/>
          <w:sz w:val="24"/>
          <w:szCs w:val="24"/>
        </w:rPr>
        <w:t xml:space="preserve">A copy of the invoice must also be sent to the work requestor specified within the </w:t>
      </w:r>
    </w:p>
    <w:p w14:paraId="2EB0484C" w14:textId="77777777" w:rsidR="006369BD" w:rsidRPr="006369BD" w:rsidRDefault="006369BD" w:rsidP="00CC6E1D">
      <w:pPr>
        <w:ind w:left="709"/>
        <w:rPr>
          <w:rFonts w:ascii="Arial" w:eastAsia="STZhongsong" w:hAnsi="Arial" w:cs="Arial"/>
          <w:sz w:val="24"/>
          <w:szCs w:val="24"/>
        </w:rPr>
      </w:pPr>
      <w:r w:rsidRPr="006369BD">
        <w:rPr>
          <w:rFonts w:ascii="Arial" w:eastAsia="STZhongsong" w:hAnsi="Arial" w:cs="Arial"/>
          <w:sz w:val="24"/>
          <w:szCs w:val="24"/>
        </w:rPr>
        <w:t>Purchase Order.</w:t>
      </w:r>
    </w:p>
    <w:p w14:paraId="3220450C" w14:textId="77777777" w:rsidR="006369BD" w:rsidRPr="006369BD" w:rsidRDefault="006369BD">
      <w:pPr>
        <w:rPr>
          <w:rFonts w:ascii="Arial" w:hAnsi="Arial" w:cs="Arial"/>
          <w:sz w:val="24"/>
          <w:szCs w:val="24"/>
        </w:rPr>
      </w:pPr>
    </w:p>
    <w:p w14:paraId="1B059A34" w14:textId="77777777" w:rsidR="006369BD" w:rsidRPr="00316195" w:rsidRDefault="006369BD" w:rsidP="006369BD">
      <w:pPr>
        <w:pStyle w:val="Heading1"/>
        <w:keepLines w:val="0"/>
        <w:numPr>
          <w:ilvl w:val="0"/>
          <w:numId w:val="56"/>
        </w:numPr>
        <w:adjustRightInd w:val="0"/>
        <w:spacing w:before="0" w:after="0" w:line="240" w:lineRule="auto"/>
        <w:ind w:left="709" w:hanging="709"/>
        <w:rPr>
          <w:rFonts w:ascii="Arial" w:hAnsi="Arial" w:cs="Arial"/>
          <w:sz w:val="24"/>
          <w:szCs w:val="24"/>
        </w:rPr>
      </w:pPr>
      <w:bookmarkStart w:id="119" w:name="_Toc206074636"/>
      <w:r w:rsidRPr="00316195">
        <w:rPr>
          <w:rFonts w:ascii="Arial" w:hAnsi="Arial" w:cs="Arial"/>
          <w:sz w:val="24"/>
          <w:szCs w:val="24"/>
        </w:rPr>
        <w:t>CONTRACT MANAGEMENT AND KEY PERFORMANCE INDICATORS</w:t>
      </w:r>
      <w:bookmarkEnd w:id="119"/>
    </w:p>
    <w:p w14:paraId="40F98340" w14:textId="77777777" w:rsidR="006369BD" w:rsidRPr="006369BD" w:rsidRDefault="006369BD">
      <w:pPr>
        <w:rPr>
          <w:rFonts w:ascii="Arial" w:hAnsi="Arial" w:cs="Arial"/>
          <w:sz w:val="24"/>
          <w:szCs w:val="24"/>
        </w:rPr>
      </w:pPr>
    </w:p>
    <w:p w14:paraId="3F2CF73B"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 xml:space="preserve">As part of establishing this new commercial arrangement, representatives from Technology Operations, as well as identified key stakeholders will be included to ensure appropriate coverage at each of the forums identified above. </w:t>
      </w:r>
    </w:p>
    <w:p w14:paraId="3B156920" w14:textId="77777777" w:rsidR="006369BD" w:rsidRPr="006369BD" w:rsidRDefault="006369BD" w:rsidP="00CC6E1D">
      <w:pPr>
        <w:rPr>
          <w:rFonts w:ascii="Arial" w:hAnsi="Arial" w:cs="Arial"/>
          <w:sz w:val="24"/>
          <w:szCs w:val="24"/>
        </w:rPr>
      </w:pPr>
    </w:p>
    <w:p w14:paraId="3F6ED089"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The Project Management arrangements are as follows:</w:t>
      </w:r>
    </w:p>
    <w:p w14:paraId="44C36D72" w14:textId="77777777" w:rsidR="007961D3" w:rsidRDefault="007961D3" w:rsidP="007961D3">
      <w:pPr>
        <w:pStyle w:val="ScheduleL1"/>
        <w:numPr>
          <w:ilvl w:val="0"/>
          <w:numId w:val="0"/>
        </w:numPr>
        <w:ind w:left="720"/>
      </w:pPr>
    </w:p>
    <w:p w14:paraId="077B0EF6" w14:textId="0C2A1063" w:rsidR="007961D3" w:rsidRPr="007961D3" w:rsidRDefault="007961D3" w:rsidP="007961D3">
      <w:pPr>
        <w:pStyle w:val="ScheduleL1"/>
        <w:numPr>
          <w:ilvl w:val="0"/>
          <w:numId w:val="0"/>
        </w:numPr>
        <w:ind w:left="720"/>
        <w:rPr>
          <w:color w:val="FF0000"/>
        </w:rPr>
      </w:pPr>
      <w:r w:rsidRPr="007961D3">
        <w:rPr>
          <w:color w:val="FF0000"/>
        </w:rPr>
        <w:t>REDACTED TEXT under FOIA Section 40, Personal Information</w:t>
      </w:r>
    </w:p>
    <w:p w14:paraId="6C688E36" w14:textId="77777777" w:rsidR="007961D3" w:rsidRPr="007961D3" w:rsidRDefault="007961D3" w:rsidP="007961D3">
      <w:pPr>
        <w:pStyle w:val="ScheduleL1"/>
        <w:numPr>
          <w:ilvl w:val="0"/>
          <w:numId w:val="0"/>
        </w:numPr>
        <w:ind w:left="720"/>
        <w:rPr>
          <w:color w:val="FF0000"/>
        </w:rPr>
      </w:pPr>
      <w:r w:rsidRPr="007961D3">
        <w:rPr>
          <w:color w:val="FF0000"/>
        </w:rPr>
        <w:t>REDACTED TEXT under FOIA Section 40, Personal Information</w:t>
      </w:r>
    </w:p>
    <w:p w14:paraId="44F0EEA4" w14:textId="77777777" w:rsidR="007961D3" w:rsidRPr="007961D3" w:rsidRDefault="007961D3" w:rsidP="007961D3">
      <w:pPr>
        <w:pStyle w:val="ScheduleL1"/>
        <w:numPr>
          <w:ilvl w:val="0"/>
          <w:numId w:val="0"/>
        </w:numPr>
        <w:ind w:left="720"/>
        <w:rPr>
          <w:color w:val="FF0000"/>
        </w:rPr>
      </w:pPr>
      <w:r w:rsidRPr="007961D3">
        <w:rPr>
          <w:color w:val="FF0000"/>
        </w:rPr>
        <w:t>REDACTED TEXT under FOIA Section 40, Personal Information</w:t>
      </w:r>
    </w:p>
    <w:p w14:paraId="2FD9F498" w14:textId="77777777" w:rsidR="006369BD" w:rsidRPr="006369BD" w:rsidRDefault="006369BD" w:rsidP="006369BD">
      <w:pPr>
        <w:pStyle w:val="Heading2"/>
        <w:keepNext w:val="0"/>
        <w:keepLines w:val="0"/>
        <w:numPr>
          <w:ilvl w:val="1"/>
          <w:numId w:val="56"/>
        </w:numPr>
        <w:adjustRightInd w:val="0"/>
        <w:spacing w:before="0" w:after="0" w:line="240" w:lineRule="auto"/>
        <w:ind w:left="709" w:hanging="709"/>
        <w:rPr>
          <w:rFonts w:ascii="Arial" w:hAnsi="Arial" w:cs="Arial"/>
          <w:b w:val="0"/>
          <w:sz w:val="24"/>
          <w:szCs w:val="24"/>
        </w:rPr>
      </w:pPr>
      <w:r w:rsidRPr="006369BD">
        <w:rPr>
          <w:rFonts w:ascii="Arial" w:hAnsi="Arial" w:cs="Arial"/>
          <w:b w:val="0"/>
          <w:sz w:val="24"/>
          <w:szCs w:val="24"/>
        </w:rPr>
        <w:t>Project evaluation and lessons learnt will be undertaken by the Contract Manager working with the supplier, Technology Operations and Commercial teams.</w:t>
      </w:r>
    </w:p>
    <w:p w14:paraId="57894A60" w14:textId="77777777" w:rsidR="006369BD" w:rsidRPr="006369BD" w:rsidRDefault="006369BD">
      <w:pPr>
        <w:rPr>
          <w:rFonts w:ascii="Arial" w:hAnsi="Arial" w:cs="Arial"/>
          <w:sz w:val="24"/>
          <w:szCs w:val="24"/>
        </w:rPr>
      </w:pPr>
    </w:p>
    <w:tbl>
      <w:tblPr>
        <w:tblStyle w:val="TableGrid"/>
        <w:tblW w:w="0" w:type="auto"/>
        <w:tblLook w:val="04A0" w:firstRow="1" w:lastRow="0" w:firstColumn="1" w:lastColumn="0" w:noHBand="0" w:noVBand="1"/>
      </w:tblPr>
      <w:tblGrid>
        <w:gridCol w:w="1654"/>
        <w:gridCol w:w="1618"/>
        <w:gridCol w:w="5744"/>
      </w:tblGrid>
      <w:tr w:rsidR="006369BD" w:rsidRPr="006369BD" w14:paraId="3A2A7425" w14:textId="77777777" w:rsidTr="00CC6E1D">
        <w:tc>
          <w:tcPr>
            <w:tcW w:w="1654" w:type="dxa"/>
          </w:tcPr>
          <w:p w14:paraId="48F738F0" w14:textId="77777777" w:rsidR="006369BD" w:rsidRPr="006369BD" w:rsidRDefault="006369BD" w:rsidP="00CC6E1D">
            <w:pPr>
              <w:spacing w:after="160" w:line="259" w:lineRule="auto"/>
              <w:rPr>
                <w:rFonts w:ascii="Arial" w:eastAsiaTheme="minorHAnsi" w:hAnsi="Arial" w:cs="Arial"/>
                <w:kern w:val="2"/>
                <w:sz w:val="24"/>
                <w:szCs w:val="24"/>
                <w:lang w:eastAsia="en-US"/>
                <w14:ligatures w14:val="standardContextual"/>
              </w:rPr>
            </w:pPr>
            <w:r w:rsidRPr="006369BD">
              <w:rPr>
                <w:rFonts w:ascii="Arial" w:eastAsiaTheme="minorHAnsi" w:hAnsi="Arial" w:cs="Arial"/>
                <w:kern w:val="2"/>
                <w:sz w:val="24"/>
                <w:szCs w:val="24"/>
                <w:lang w:eastAsia="en-US"/>
                <w14:ligatures w14:val="standardContextual"/>
              </w:rPr>
              <w:t>Forum</w:t>
            </w:r>
          </w:p>
        </w:tc>
        <w:tc>
          <w:tcPr>
            <w:tcW w:w="1618" w:type="dxa"/>
          </w:tcPr>
          <w:p w14:paraId="4F5036E3" w14:textId="77777777" w:rsidR="006369BD" w:rsidRPr="006369BD" w:rsidRDefault="006369BD" w:rsidP="00CC6E1D">
            <w:pPr>
              <w:spacing w:after="160" w:line="259" w:lineRule="auto"/>
              <w:rPr>
                <w:rFonts w:ascii="Arial" w:eastAsiaTheme="minorHAnsi" w:hAnsi="Arial" w:cs="Arial"/>
                <w:kern w:val="2"/>
                <w:sz w:val="24"/>
                <w:szCs w:val="24"/>
                <w:lang w:eastAsia="en-US"/>
                <w14:ligatures w14:val="standardContextual"/>
              </w:rPr>
            </w:pPr>
            <w:r w:rsidRPr="006369BD">
              <w:rPr>
                <w:rFonts w:ascii="Arial" w:eastAsiaTheme="minorHAnsi" w:hAnsi="Arial" w:cs="Arial"/>
                <w:kern w:val="2"/>
                <w:sz w:val="24"/>
                <w:szCs w:val="24"/>
                <w:lang w:eastAsia="en-US"/>
                <w14:ligatures w14:val="standardContextual"/>
              </w:rPr>
              <w:t>Frequency</w:t>
            </w:r>
          </w:p>
        </w:tc>
        <w:tc>
          <w:tcPr>
            <w:tcW w:w="5744" w:type="dxa"/>
          </w:tcPr>
          <w:p w14:paraId="53568B4A" w14:textId="77777777" w:rsidR="006369BD" w:rsidRPr="006369BD" w:rsidRDefault="006369BD" w:rsidP="00CC6E1D">
            <w:pPr>
              <w:spacing w:after="160" w:line="259" w:lineRule="auto"/>
              <w:rPr>
                <w:rFonts w:ascii="Arial" w:eastAsiaTheme="minorHAnsi" w:hAnsi="Arial" w:cs="Arial"/>
                <w:kern w:val="2"/>
                <w:sz w:val="24"/>
                <w:szCs w:val="24"/>
                <w:lang w:eastAsia="en-US"/>
                <w14:ligatures w14:val="standardContextual"/>
              </w:rPr>
            </w:pPr>
            <w:r w:rsidRPr="006369BD">
              <w:rPr>
                <w:rFonts w:ascii="Arial" w:eastAsiaTheme="minorHAnsi" w:hAnsi="Arial" w:cs="Arial"/>
                <w:kern w:val="2"/>
                <w:sz w:val="24"/>
                <w:szCs w:val="24"/>
                <w:lang w:eastAsia="en-US"/>
                <w14:ligatures w14:val="standardContextual"/>
              </w:rPr>
              <w:t>Purpose</w:t>
            </w:r>
          </w:p>
        </w:tc>
      </w:tr>
      <w:tr w:rsidR="006369BD" w:rsidRPr="006369BD" w14:paraId="29A38A6D" w14:textId="77777777" w:rsidTr="00CC6E1D">
        <w:tc>
          <w:tcPr>
            <w:tcW w:w="1654" w:type="dxa"/>
          </w:tcPr>
          <w:p w14:paraId="09B67641" w14:textId="77777777" w:rsidR="006369BD" w:rsidRPr="006369BD" w:rsidRDefault="006369BD" w:rsidP="00CC6E1D">
            <w:pPr>
              <w:spacing w:after="160" w:line="259" w:lineRule="auto"/>
              <w:rPr>
                <w:rFonts w:ascii="Arial" w:eastAsiaTheme="minorHAnsi" w:hAnsi="Arial" w:cs="Arial"/>
                <w:kern w:val="2"/>
                <w:sz w:val="24"/>
                <w:szCs w:val="24"/>
                <w:lang w:eastAsia="en-US"/>
                <w14:ligatures w14:val="standardContextual"/>
              </w:rPr>
            </w:pPr>
            <w:r w:rsidRPr="006369BD">
              <w:rPr>
                <w:rFonts w:ascii="Arial" w:eastAsiaTheme="minorHAnsi" w:hAnsi="Arial" w:cs="Arial"/>
                <w:kern w:val="2"/>
                <w:sz w:val="24"/>
                <w:szCs w:val="24"/>
                <w:lang w:eastAsia="en-US"/>
                <w14:ligatures w14:val="standardContextual"/>
              </w:rPr>
              <w:t>Strategic</w:t>
            </w:r>
          </w:p>
        </w:tc>
        <w:tc>
          <w:tcPr>
            <w:tcW w:w="1618" w:type="dxa"/>
          </w:tcPr>
          <w:p w14:paraId="37E341AD" w14:textId="77777777" w:rsidR="006369BD" w:rsidRPr="006369BD" w:rsidRDefault="006369BD" w:rsidP="00CC6E1D">
            <w:pPr>
              <w:spacing w:after="160" w:line="259" w:lineRule="auto"/>
              <w:rPr>
                <w:rFonts w:ascii="Arial" w:eastAsiaTheme="minorHAnsi" w:hAnsi="Arial" w:cs="Arial"/>
                <w:kern w:val="2"/>
                <w:sz w:val="24"/>
                <w:szCs w:val="24"/>
                <w:lang w:eastAsia="en-US"/>
                <w14:ligatures w14:val="standardContextual"/>
              </w:rPr>
            </w:pPr>
            <w:r w:rsidRPr="006369BD">
              <w:rPr>
                <w:rFonts w:ascii="Arial" w:eastAsiaTheme="minorHAnsi" w:hAnsi="Arial" w:cs="Arial"/>
                <w:kern w:val="2"/>
                <w:sz w:val="24"/>
                <w:szCs w:val="24"/>
                <w:lang w:eastAsia="en-US"/>
                <w14:ligatures w14:val="standardContextual"/>
              </w:rPr>
              <w:t>Bi-annually</w:t>
            </w:r>
          </w:p>
        </w:tc>
        <w:tc>
          <w:tcPr>
            <w:tcW w:w="5744" w:type="dxa"/>
          </w:tcPr>
          <w:p w14:paraId="245B6E2E" w14:textId="77777777" w:rsidR="006369BD" w:rsidRPr="006369BD" w:rsidRDefault="006369BD" w:rsidP="00CC6E1D">
            <w:pPr>
              <w:spacing w:after="160" w:line="259" w:lineRule="auto"/>
              <w:rPr>
                <w:rFonts w:ascii="Arial" w:eastAsiaTheme="minorHAnsi" w:hAnsi="Arial" w:cs="Arial"/>
                <w:kern w:val="2"/>
                <w:sz w:val="24"/>
                <w:szCs w:val="24"/>
                <w:lang w:eastAsia="en-US"/>
                <w14:ligatures w14:val="standardContextual"/>
              </w:rPr>
            </w:pPr>
            <w:r w:rsidRPr="006369BD">
              <w:rPr>
                <w:rFonts w:ascii="Arial" w:eastAsiaTheme="minorHAnsi" w:hAnsi="Arial" w:cs="Arial"/>
                <w:kern w:val="2"/>
                <w:sz w:val="24"/>
                <w:szCs w:val="24"/>
                <w:lang w:eastAsia="en-US"/>
                <w14:ligatures w14:val="standardContextual"/>
              </w:rPr>
              <w:t xml:space="preserve">Product roadmap – highlighting specific areas of focus for </w:t>
            </w:r>
            <w:proofErr w:type="spellStart"/>
            <w:r w:rsidRPr="006369BD">
              <w:rPr>
                <w:rFonts w:ascii="Arial" w:eastAsiaTheme="minorHAnsi" w:hAnsi="Arial" w:cs="Arial"/>
                <w:kern w:val="2"/>
                <w:sz w:val="24"/>
                <w:szCs w:val="24"/>
                <w:lang w:eastAsia="en-US"/>
                <w14:ligatures w14:val="standardContextual"/>
              </w:rPr>
              <w:t>DfE</w:t>
            </w:r>
            <w:proofErr w:type="spellEnd"/>
          </w:p>
          <w:p w14:paraId="629E9680" w14:textId="77777777" w:rsidR="006369BD" w:rsidRPr="006369BD" w:rsidRDefault="006369BD" w:rsidP="006369BD">
            <w:pPr>
              <w:numPr>
                <w:ilvl w:val="0"/>
                <w:numId w:val="57"/>
              </w:numPr>
              <w:overflowPunct w:val="0"/>
              <w:autoSpaceDE w:val="0"/>
              <w:autoSpaceDN w:val="0"/>
              <w:spacing w:after="160" w:line="259" w:lineRule="auto"/>
              <w:textAlignment w:val="baseline"/>
              <w:rPr>
                <w:rFonts w:ascii="Arial" w:eastAsiaTheme="minorHAnsi" w:hAnsi="Arial" w:cs="Arial"/>
                <w:kern w:val="2"/>
                <w:sz w:val="24"/>
                <w:szCs w:val="24"/>
                <w:lang w:eastAsia="en-US"/>
                <w14:ligatures w14:val="standardContextual"/>
              </w:rPr>
            </w:pPr>
            <w:r w:rsidRPr="006369BD">
              <w:rPr>
                <w:rFonts w:ascii="Arial" w:eastAsiaTheme="minorHAnsi" w:hAnsi="Arial" w:cs="Arial"/>
                <w:kern w:val="2"/>
                <w:sz w:val="24"/>
                <w:szCs w:val="24"/>
                <w:lang w:eastAsia="en-US"/>
                <w14:ligatures w14:val="standardContextual"/>
              </w:rPr>
              <w:t>Supplier performance and value-added activities / opportunities</w:t>
            </w:r>
          </w:p>
          <w:p w14:paraId="7900AAC0" w14:textId="77777777" w:rsidR="006369BD" w:rsidRPr="006369BD" w:rsidRDefault="006369BD" w:rsidP="006369BD">
            <w:pPr>
              <w:numPr>
                <w:ilvl w:val="0"/>
                <w:numId w:val="57"/>
              </w:numPr>
              <w:overflowPunct w:val="0"/>
              <w:autoSpaceDE w:val="0"/>
              <w:autoSpaceDN w:val="0"/>
              <w:spacing w:after="160" w:line="259" w:lineRule="auto"/>
              <w:textAlignment w:val="baseline"/>
              <w:rPr>
                <w:rFonts w:ascii="Arial" w:eastAsiaTheme="minorHAnsi" w:hAnsi="Arial" w:cs="Arial"/>
                <w:kern w:val="2"/>
                <w:sz w:val="24"/>
                <w:szCs w:val="24"/>
                <w:lang w:eastAsia="en-US"/>
                <w14:ligatures w14:val="standardContextual"/>
              </w:rPr>
            </w:pPr>
            <w:proofErr w:type="spellStart"/>
            <w:r w:rsidRPr="006369BD">
              <w:rPr>
                <w:rFonts w:ascii="Arial" w:eastAsiaTheme="minorHAnsi" w:hAnsi="Arial" w:cs="Arial"/>
                <w:kern w:val="2"/>
                <w:sz w:val="24"/>
                <w:szCs w:val="24"/>
                <w:lang w:eastAsia="en-US"/>
                <w14:ligatures w14:val="standardContextual"/>
              </w:rPr>
              <w:t>DfE</w:t>
            </w:r>
            <w:proofErr w:type="spellEnd"/>
            <w:r w:rsidRPr="006369BD">
              <w:rPr>
                <w:rFonts w:ascii="Arial" w:eastAsiaTheme="minorHAnsi" w:hAnsi="Arial" w:cs="Arial"/>
                <w:kern w:val="2"/>
                <w:sz w:val="24"/>
                <w:szCs w:val="24"/>
                <w:lang w:eastAsia="en-US"/>
                <w14:ligatures w14:val="standardContextual"/>
              </w:rPr>
              <w:t xml:space="preserve"> to highlight any strategic changes that may impact the direction of the service</w:t>
            </w:r>
          </w:p>
        </w:tc>
      </w:tr>
      <w:tr w:rsidR="006369BD" w:rsidRPr="006369BD" w14:paraId="7F490A7C" w14:textId="77777777" w:rsidTr="00CC6E1D">
        <w:tc>
          <w:tcPr>
            <w:tcW w:w="1654" w:type="dxa"/>
          </w:tcPr>
          <w:p w14:paraId="0202490C" w14:textId="77777777" w:rsidR="006369BD" w:rsidRPr="006369BD" w:rsidRDefault="006369BD" w:rsidP="00CC6E1D">
            <w:pPr>
              <w:spacing w:after="160" w:line="259" w:lineRule="auto"/>
              <w:rPr>
                <w:rFonts w:ascii="Arial" w:eastAsiaTheme="minorHAnsi" w:hAnsi="Arial" w:cs="Arial"/>
                <w:kern w:val="2"/>
                <w:sz w:val="24"/>
                <w:szCs w:val="24"/>
                <w:lang w:eastAsia="en-US"/>
                <w14:ligatures w14:val="standardContextual"/>
              </w:rPr>
            </w:pPr>
            <w:r w:rsidRPr="006369BD">
              <w:rPr>
                <w:rFonts w:ascii="Arial" w:eastAsiaTheme="minorHAnsi" w:hAnsi="Arial" w:cs="Arial"/>
                <w:kern w:val="2"/>
                <w:sz w:val="24"/>
                <w:szCs w:val="24"/>
                <w:lang w:eastAsia="en-US"/>
                <w14:ligatures w14:val="standardContextual"/>
              </w:rPr>
              <w:t>Contractual</w:t>
            </w:r>
          </w:p>
        </w:tc>
        <w:tc>
          <w:tcPr>
            <w:tcW w:w="1618" w:type="dxa"/>
          </w:tcPr>
          <w:p w14:paraId="2CB915D8" w14:textId="77777777" w:rsidR="006369BD" w:rsidRPr="006369BD" w:rsidRDefault="006369BD" w:rsidP="00CC6E1D">
            <w:pPr>
              <w:spacing w:after="160" w:line="259" w:lineRule="auto"/>
              <w:rPr>
                <w:rFonts w:ascii="Arial" w:eastAsiaTheme="minorHAnsi" w:hAnsi="Arial" w:cs="Arial"/>
                <w:kern w:val="2"/>
                <w:sz w:val="24"/>
                <w:szCs w:val="24"/>
                <w:lang w:eastAsia="en-US"/>
                <w14:ligatures w14:val="standardContextual"/>
              </w:rPr>
            </w:pPr>
            <w:r w:rsidRPr="006369BD">
              <w:rPr>
                <w:rFonts w:ascii="Arial" w:eastAsiaTheme="minorHAnsi" w:hAnsi="Arial" w:cs="Arial"/>
                <w:kern w:val="2"/>
                <w:sz w:val="24"/>
                <w:szCs w:val="24"/>
                <w:lang w:eastAsia="en-US"/>
                <w14:ligatures w14:val="standardContextual"/>
              </w:rPr>
              <w:t>Quarterly</w:t>
            </w:r>
          </w:p>
        </w:tc>
        <w:tc>
          <w:tcPr>
            <w:tcW w:w="5744" w:type="dxa"/>
          </w:tcPr>
          <w:p w14:paraId="5387DA0F" w14:textId="77777777" w:rsidR="006369BD" w:rsidRPr="006369BD" w:rsidRDefault="006369BD" w:rsidP="00CC6E1D">
            <w:pPr>
              <w:spacing w:after="160" w:line="259" w:lineRule="auto"/>
              <w:rPr>
                <w:rFonts w:ascii="Arial" w:eastAsiaTheme="minorHAnsi" w:hAnsi="Arial" w:cs="Arial"/>
                <w:kern w:val="2"/>
                <w:sz w:val="24"/>
                <w:szCs w:val="24"/>
                <w:lang w:eastAsia="en-US"/>
                <w14:ligatures w14:val="standardContextual"/>
              </w:rPr>
            </w:pPr>
            <w:r w:rsidRPr="006369BD">
              <w:rPr>
                <w:rFonts w:ascii="Arial" w:eastAsiaTheme="minorHAnsi" w:hAnsi="Arial" w:cs="Arial"/>
                <w:kern w:val="2"/>
                <w:sz w:val="24"/>
                <w:szCs w:val="24"/>
                <w:lang w:eastAsia="en-US"/>
                <w14:ligatures w14:val="standardContextual"/>
              </w:rPr>
              <w:t xml:space="preserve">Overview of the contractual and commercial arrangements and to review Supplier performance against </w:t>
            </w:r>
            <w:proofErr w:type="spellStart"/>
            <w:r w:rsidRPr="006369BD">
              <w:rPr>
                <w:rFonts w:ascii="Arial" w:eastAsiaTheme="minorHAnsi" w:hAnsi="Arial" w:cs="Arial"/>
                <w:kern w:val="2"/>
                <w:sz w:val="24"/>
                <w:szCs w:val="24"/>
                <w:lang w:eastAsia="en-US"/>
                <w14:ligatures w14:val="standardContextual"/>
              </w:rPr>
              <w:t>DfE’s</w:t>
            </w:r>
            <w:proofErr w:type="spellEnd"/>
            <w:r w:rsidRPr="006369BD">
              <w:rPr>
                <w:rFonts w:ascii="Arial" w:eastAsiaTheme="minorHAnsi" w:hAnsi="Arial" w:cs="Arial"/>
                <w:kern w:val="2"/>
                <w:sz w:val="24"/>
                <w:szCs w:val="24"/>
                <w:lang w:eastAsia="en-US"/>
                <w14:ligatures w14:val="standardContextual"/>
              </w:rPr>
              <w:t xml:space="preserve"> requirements:</w:t>
            </w:r>
          </w:p>
          <w:p w14:paraId="1DC55315" w14:textId="77777777" w:rsidR="006369BD" w:rsidRPr="006369BD" w:rsidRDefault="006369BD" w:rsidP="006369BD">
            <w:pPr>
              <w:numPr>
                <w:ilvl w:val="0"/>
                <w:numId w:val="57"/>
              </w:numPr>
              <w:overflowPunct w:val="0"/>
              <w:autoSpaceDE w:val="0"/>
              <w:autoSpaceDN w:val="0"/>
              <w:spacing w:after="160" w:line="259" w:lineRule="auto"/>
              <w:textAlignment w:val="baseline"/>
              <w:rPr>
                <w:rFonts w:ascii="Arial" w:eastAsiaTheme="minorHAnsi" w:hAnsi="Arial" w:cs="Arial"/>
                <w:kern w:val="2"/>
                <w:sz w:val="24"/>
                <w:szCs w:val="24"/>
                <w:lang w:eastAsia="en-US"/>
                <w14:ligatures w14:val="standardContextual"/>
              </w:rPr>
            </w:pPr>
            <w:r w:rsidRPr="006369BD">
              <w:rPr>
                <w:rFonts w:ascii="Arial" w:eastAsiaTheme="minorHAnsi" w:hAnsi="Arial" w:cs="Arial"/>
                <w:kern w:val="2"/>
                <w:sz w:val="24"/>
                <w:szCs w:val="24"/>
                <w:lang w:eastAsia="en-US"/>
                <w14:ligatures w14:val="standardContextual"/>
              </w:rPr>
              <w:t>Spend data / subscription analysis.</w:t>
            </w:r>
          </w:p>
          <w:p w14:paraId="36111A1B" w14:textId="77777777" w:rsidR="006369BD" w:rsidRPr="006369BD" w:rsidRDefault="006369BD" w:rsidP="006369BD">
            <w:pPr>
              <w:numPr>
                <w:ilvl w:val="0"/>
                <w:numId w:val="57"/>
              </w:numPr>
              <w:overflowPunct w:val="0"/>
              <w:autoSpaceDE w:val="0"/>
              <w:autoSpaceDN w:val="0"/>
              <w:spacing w:after="160" w:line="259" w:lineRule="auto"/>
              <w:textAlignment w:val="baseline"/>
              <w:rPr>
                <w:rFonts w:ascii="Arial" w:eastAsiaTheme="minorHAnsi" w:hAnsi="Arial" w:cs="Arial"/>
                <w:kern w:val="2"/>
                <w:sz w:val="24"/>
                <w:szCs w:val="24"/>
                <w:lang w:eastAsia="en-US"/>
                <w14:ligatures w14:val="standardContextual"/>
              </w:rPr>
            </w:pPr>
            <w:r w:rsidRPr="006369BD">
              <w:rPr>
                <w:rFonts w:ascii="Arial" w:eastAsiaTheme="minorHAnsi" w:hAnsi="Arial" w:cs="Arial"/>
                <w:kern w:val="2"/>
                <w:sz w:val="24"/>
                <w:szCs w:val="24"/>
                <w:lang w:eastAsia="en-US"/>
                <w14:ligatures w14:val="standardContextual"/>
              </w:rPr>
              <w:t>Supplier performance.</w:t>
            </w:r>
          </w:p>
          <w:p w14:paraId="4923509B" w14:textId="77777777" w:rsidR="006369BD" w:rsidRPr="006369BD" w:rsidRDefault="006369BD" w:rsidP="006369BD">
            <w:pPr>
              <w:numPr>
                <w:ilvl w:val="0"/>
                <w:numId w:val="57"/>
              </w:numPr>
              <w:overflowPunct w:val="0"/>
              <w:autoSpaceDE w:val="0"/>
              <w:autoSpaceDN w:val="0"/>
              <w:spacing w:after="160" w:line="259" w:lineRule="auto"/>
              <w:textAlignment w:val="baseline"/>
              <w:rPr>
                <w:rFonts w:ascii="Arial" w:eastAsiaTheme="minorHAnsi" w:hAnsi="Arial" w:cs="Arial"/>
                <w:kern w:val="2"/>
                <w:sz w:val="24"/>
                <w:szCs w:val="24"/>
                <w:lang w:eastAsia="en-US"/>
                <w14:ligatures w14:val="standardContextual"/>
              </w:rPr>
            </w:pPr>
            <w:r w:rsidRPr="006369BD">
              <w:rPr>
                <w:rFonts w:ascii="Arial" w:eastAsiaTheme="minorHAnsi" w:hAnsi="Arial" w:cs="Arial"/>
                <w:kern w:val="2"/>
                <w:sz w:val="24"/>
                <w:szCs w:val="24"/>
                <w:lang w:eastAsia="en-US"/>
                <w14:ligatures w14:val="standardContextual"/>
              </w:rPr>
              <w:t>Cost saving identified.</w:t>
            </w:r>
          </w:p>
          <w:p w14:paraId="6AD81922" w14:textId="77777777" w:rsidR="006369BD" w:rsidRPr="006369BD" w:rsidRDefault="006369BD" w:rsidP="006369BD">
            <w:pPr>
              <w:numPr>
                <w:ilvl w:val="0"/>
                <w:numId w:val="57"/>
              </w:numPr>
              <w:overflowPunct w:val="0"/>
              <w:autoSpaceDE w:val="0"/>
              <w:autoSpaceDN w:val="0"/>
              <w:spacing w:after="160" w:line="259" w:lineRule="auto"/>
              <w:textAlignment w:val="baseline"/>
              <w:rPr>
                <w:rFonts w:ascii="Arial" w:eastAsiaTheme="minorHAnsi" w:hAnsi="Arial" w:cs="Arial"/>
                <w:kern w:val="2"/>
                <w:sz w:val="24"/>
                <w:szCs w:val="24"/>
                <w:lang w:eastAsia="en-US"/>
                <w14:ligatures w14:val="standardContextual"/>
              </w:rPr>
            </w:pPr>
            <w:r w:rsidRPr="006369BD">
              <w:rPr>
                <w:rFonts w:ascii="Arial" w:eastAsiaTheme="minorHAnsi" w:hAnsi="Arial" w:cs="Arial"/>
                <w:kern w:val="2"/>
                <w:sz w:val="24"/>
                <w:szCs w:val="24"/>
                <w:lang w:eastAsia="en-US"/>
                <w14:ligatures w14:val="standardContextual"/>
              </w:rPr>
              <w:t>Output of value-added services, such as workshops.</w:t>
            </w:r>
          </w:p>
        </w:tc>
      </w:tr>
    </w:tbl>
    <w:p w14:paraId="79F2F09B" w14:textId="77777777" w:rsidR="00831B10" w:rsidRPr="006369BD" w:rsidRDefault="00831B10" w:rsidP="00980103">
      <w:pPr>
        <w:rPr>
          <w:rFonts w:ascii="Arial" w:eastAsia="Arial" w:hAnsi="Arial" w:cs="Arial"/>
          <w:sz w:val="24"/>
          <w:szCs w:val="24"/>
        </w:rPr>
      </w:pPr>
    </w:p>
    <w:p w14:paraId="04EEE55C" w14:textId="77777777" w:rsidR="00776060" w:rsidRPr="006369BD" w:rsidRDefault="00776060" w:rsidP="000E767D">
      <w:pPr>
        <w:rPr>
          <w:rFonts w:ascii="Arial" w:eastAsia="Arial" w:hAnsi="Arial" w:cs="Arial"/>
          <w:sz w:val="24"/>
          <w:szCs w:val="24"/>
        </w:rPr>
      </w:pPr>
    </w:p>
    <w:sectPr w:rsidR="00776060" w:rsidRPr="006369BD">
      <w:headerReference w:type="default" r:id="rId17"/>
      <w:footerReference w:type="default" r:id="rId18"/>
      <w:headerReference w:type="first" r:id="rId19"/>
      <w:footerReference w:type="first" r:id="rId20"/>
      <w:pgSz w:w="11906" w:h="16838"/>
      <w:pgMar w:top="1440" w:right="1440" w:bottom="1440" w:left="1440"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1AB754" w16cex:dateUtc="2025-08-18T07:01:00Z"/>
  <w16cex:commentExtensible w16cex:durableId="48FDDA62" w16cex:dateUtc="2025-08-18T07:07:00Z"/>
  <w16cex:commentExtensible w16cex:durableId="71A7499D" w16cex:dateUtc="2025-08-18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FFFC75" w16cid:durableId="79FFFC75"/>
  <w16cid:commentId w16cid:paraId="040BBE69" w16cid:durableId="561AB754"/>
  <w16cid:commentId w16cid:paraId="217538C0" w16cid:durableId="217538C0"/>
  <w16cid:commentId w16cid:paraId="50A08084" w16cid:durableId="48FDDA62"/>
  <w16cid:commentId w16cid:paraId="759CFDCC" w16cid:durableId="759CFDCC"/>
  <w16cid:commentId w16cid:paraId="72D235AC" w16cid:durableId="71A749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A5E53" w14:textId="77777777" w:rsidR="009E68D8" w:rsidRDefault="009E68D8">
      <w:pPr>
        <w:spacing w:after="0" w:line="240" w:lineRule="auto"/>
      </w:pPr>
      <w:r>
        <w:separator/>
      </w:r>
    </w:p>
  </w:endnote>
  <w:endnote w:type="continuationSeparator" w:id="0">
    <w:p w14:paraId="713C2455" w14:textId="77777777" w:rsidR="009E68D8" w:rsidRDefault="009E6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TZhongsong">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E74CE" w14:textId="77777777" w:rsidR="00A77F73" w:rsidRDefault="00A77F7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25FE74CF" w14:textId="7938020E" w:rsidR="00A77F73" w:rsidRDefault="00A77F7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821CD">
      <w:rPr>
        <w:rFonts w:ascii="Arial" w:eastAsia="Arial" w:hAnsi="Arial" w:cs="Arial"/>
        <w:noProof/>
        <w:color w:val="000000"/>
        <w:sz w:val="20"/>
        <w:szCs w:val="20"/>
      </w:rPr>
      <w:t>36</w:t>
    </w:r>
    <w:r>
      <w:rPr>
        <w:rFonts w:ascii="Arial" w:eastAsia="Arial" w:hAnsi="Arial" w:cs="Arial"/>
        <w:color w:val="000000"/>
        <w:sz w:val="20"/>
        <w:szCs w:val="20"/>
      </w:rPr>
      <w:fldChar w:fldCharType="end"/>
    </w:r>
  </w:p>
  <w:p w14:paraId="25FE74D0" w14:textId="77777777" w:rsidR="00A77F73" w:rsidRDefault="00A77F73">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E74D3" w14:textId="77777777" w:rsidR="00A77F73" w:rsidRDefault="00A77F73">
    <w:pPr>
      <w:tabs>
        <w:tab w:val="center" w:pos="4513"/>
        <w:tab w:val="right" w:pos="9026"/>
      </w:tabs>
      <w:spacing w:after="0"/>
      <w:jc w:val="both"/>
      <w:rPr>
        <w:color w:val="A6A6A6"/>
      </w:rPr>
    </w:pPr>
  </w:p>
  <w:p w14:paraId="25FE74D4" w14:textId="77777777" w:rsidR="00A77F73" w:rsidRDefault="00A77F73">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25FE74D5" w14:textId="77777777" w:rsidR="00A77F73" w:rsidRDefault="00A77F7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25FE74D6" w14:textId="77777777" w:rsidR="00A77F73" w:rsidRDefault="00A77F73">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C0B17" w14:textId="77777777" w:rsidR="009E68D8" w:rsidRDefault="009E68D8">
      <w:pPr>
        <w:spacing w:after="0" w:line="240" w:lineRule="auto"/>
      </w:pPr>
      <w:r>
        <w:separator/>
      </w:r>
    </w:p>
  </w:footnote>
  <w:footnote w:type="continuationSeparator" w:id="0">
    <w:p w14:paraId="4D03E7FB" w14:textId="77777777" w:rsidR="009E68D8" w:rsidRDefault="009E6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E74CC" w14:textId="77777777" w:rsidR="00A77F73" w:rsidRDefault="00A77F7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Template and Call-Off Schedules)</w:t>
    </w:r>
  </w:p>
  <w:p w14:paraId="25FE74CD" w14:textId="77777777" w:rsidR="00A77F73" w:rsidRDefault="00A77F7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E74D1" w14:textId="77777777" w:rsidR="00A77F73" w:rsidRDefault="00A77F7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25FE74D2" w14:textId="77777777" w:rsidR="00A77F73" w:rsidRDefault="00A77F7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627E"/>
    <w:multiLevelType w:val="multilevel"/>
    <w:tmpl w:val="83E421C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3B462E"/>
    <w:multiLevelType w:val="multilevel"/>
    <w:tmpl w:val="10665E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303434A"/>
    <w:multiLevelType w:val="multilevel"/>
    <w:tmpl w:val="7A00C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A71F71"/>
    <w:multiLevelType w:val="multilevel"/>
    <w:tmpl w:val="EA66C89C"/>
    <w:lvl w:ilvl="0">
      <w:start w:val="1"/>
      <w:numFmt w:val="decimal"/>
      <w:lvlText w:val="%1."/>
      <w:lvlJc w:val="left"/>
      <w:pPr>
        <w:ind w:left="0" w:firstLine="0"/>
      </w:pPr>
      <w:rPr>
        <w:smallCaps w:val="0"/>
        <w:strike w:val="0"/>
        <w:dstrike w:val="0"/>
        <w:color w:val="000000"/>
        <w:u w:val="none"/>
        <w:effect w:val="none"/>
        <w:vertAlign w:val="baseline"/>
      </w:rPr>
    </w:lvl>
    <w:lvl w:ilvl="1">
      <w:start w:val="1"/>
      <w:numFmt w:val="decimal"/>
      <w:lvlText w:val="%1.%2"/>
      <w:lvlJc w:val="left"/>
      <w:pPr>
        <w:ind w:left="928" w:hanging="928"/>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1997" w:hanging="720"/>
      </w:pPr>
      <w:rPr>
        <w:b w:val="0"/>
        <w:i w:val="0"/>
        <w:smallCaps w:val="0"/>
        <w:strike w:val="0"/>
        <w:dstrike w:val="0"/>
        <w:color w:val="000000"/>
        <w:u w:val="none"/>
        <w:effect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349"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5E13815"/>
    <w:multiLevelType w:val="multilevel"/>
    <w:tmpl w:val="5640272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790853"/>
    <w:multiLevelType w:val="multilevel"/>
    <w:tmpl w:val="0EEA953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213C05"/>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163707"/>
    <w:multiLevelType w:val="hybridMultilevel"/>
    <w:tmpl w:val="76A4F482"/>
    <w:lvl w:ilvl="0" w:tplc="08090001">
      <w:start w:val="1"/>
      <w:numFmt w:val="bullet"/>
      <w:lvlText w:val=""/>
      <w:lvlJc w:val="left"/>
      <w:pPr>
        <w:ind w:left="692" w:hanging="360"/>
      </w:pPr>
      <w:rPr>
        <w:rFonts w:ascii="Symbol" w:hAnsi="Symbol" w:hint="default"/>
      </w:rPr>
    </w:lvl>
    <w:lvl w:ilvl="1" w:tplc="08090003" w:tentative="1">
      <w:start w:val="1"/>
      <w:numFmt w:val="bullet"/>
      <w:lvlText w:val="o"/>
      <w:lvlJc w:val="left"/>
      <w:pPr>
        <w:ind w:left="1412" w:hanging="360"/>
      </w:pPr>
      <w:rPr>
        <w:rFonts w:ascii="Courier New" w:hAnsi="Courier New" w:cs="Courier New" w:hint="default"/>
      </w:rPr>
    </w:lvl>
    <w:lvl w:ilvl="2" w:tplc="08090005" w:tentative="1">
      <w:start w:val="1"/>
      <w:numFmt w:val="bullet"/>
      <w:lvlText w:val=""/>
      <w:lvlJc w:val="left"/>
      <w:pPr>
        <w:ind w:left="2132" w:hanging="360"/>
      </w:pPr>
      <w:rPr>
        <w:rFonts w:ascii="Wingdings" w:hAnsi="Wingdings" w:hint="default"/>
      </w:rPr>
    </w:lvl>
    <w:lvl w:ilvl="3" w:tplc="08090001" w:tentative="1">
      <w:start w:val="1"/>
      <w:numFmt w:val="bullet"/>
      <w:lvlText w:val=""/>
      <w:lvlJc w:val="left"/>
      <w:pPr>
        <w:ind w:left="2852" w:hanging="360"/>
      </w:pPr>
      <w:rPr>
        <w:rFonts w:ascii="Symbol" w:hAnsi="Symbol" w:hint="default"/>
      </w:rPr>
    </w:lvl>
    <w:lvl w:ilvl="4" w:tplc="08090003" w:tentative="1">
      <w:start w:val="1"/>
      <w:numFmt w:val="bullet"/>
      <w:lvlText w:val="o"/>
      <w:lvlJc w:val="left"/>
      <w:pPr>
        <w:ind w:left="3572" w:hanging="360"/>
      </w:pPr>
      <w:rPr>
        <w:rFonts w:ascii="Courier New" w:hAnsi="Courier New" w:cs="Courier New" w:hint="default"/>
      </w:rPr>
    </w:lvl>
    <w:lvl w:ilvl="5" w:tplc="08090005" w:tentative="1">
      <w:start w:val="1"/>
      <w:numFmt w:val="bullet"/>
      <w:lvlText w:val=""/>
      <w:lvlJc w:val="left"/>
      <w:pPr>
        <w:ind w:left="4292" w:hanging="360"/>
      </w:pPr>
      <w:rPr>
        <w:rFonts w:ascii="Wingdings" w:hAnsi="Wingdings" w:hint="default"/>
      </w:rPr>
    </w:lvl>
    <w:lvl w:ilvl="6" w:tplc="08090001" w:tentative="1">
      <w:start w:val="1"/>
      <w:numFmt w:val="bullet"/>
      <w:lvlText w:val=""/>
      <w:lvlJc w:val="left"/>
      <w:pPr>
        <w:ind w:left="5012" w:hanging="360"/>
      </w:pPr>
      <w:rPr>
        <w:rFonts w:ascii="Symbol" w:hAnsi="Symbol" w:hint="default"/>
      </w:rPr>
    </w:lvl>
    <w:lvl w:ilvl="7" w:tplc="08090003" w:tentative="1">
      <w:start w:val="1"/>
      <w:numFmt w:val="bullet"/>
      <w:lvlText w:val="o"/>
      <w:lvlJc w:val="left"/>
      <w:pPr>
        <w:ind w:left="5732" w:hanging="360"/>
      </w:pPr>
      <w:rPr>
        <w:rFonts w:ascii="Courier New" w:hAnsi="Courier New" w:cs="Courier New" w:hint="default"/>
      </w:rPr>
    </w:lvl>
    <w:lvl w:ilvl="8" w:tplc="08090005" w:tentative="1">
      <w:start w:val="1"/>
      <w:numFmt w:val="bullet"/>
      <w:lvlText w:val=""/>
      <w:lvlJc w:val="left"/>
      <w:pPr>
        <w:ind w:left="6452" w:hanging="360"/>
      </w:pPr>
      <w:rPr>
        <w:rFonts w:ascii="Wingdings" w:hAnsi="Wingdings" w:hint="default"/>
      </w:rPr>
    </w:lvl>
  </w:abstractNum>
  <w:abstractNum w:abstractNumId="8" w15:restartNumberingAfterBreak="0">
    <w:nsid w:val="0A2E2F58"/>
    <w:multiLevelType w:val="multilevel"/>
    <w:tmpl w:val="01BA86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A8002F3"/>
    <w:multiLevelType w:val="multilevel"/>
    <w:tmpl w:val="A794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2E1EF8"/>
    <w:multiLevelType w:val="multilevel"/>
    <w:tmpl w:val="ACCED10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BDE0443"/>
    <w:multiLevelType w:val="hybridMultilevel"/>
    <w:tmpl w:val="60481148"/>
    <w:lvl w:ilvl="0" w:tplc="44D87CF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F0B5EDA"/>
    <w:multiLevelType w:val="multilevel"/>
    <w:tmpl w:val="4D2C163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3C808E7"/>
    <w:multiLevelType w:val="multilevel"/>
    <w:tmpl w:val="7D94FD2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8C0476"/>
    <w:multiLevelType w:val="multilevel"/>
    <w:tmpl w:val="8EB8926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B4078B"/>
    <w:multiLevelType w:val="multilevel"/>
    <w:tmpl w:val="1A8A70A4"/>
    <w:lvl w:ilvl="0">
      <w:start w:val="1"/>
      <w:numFmt w:val="decimal"/>
      <w:lvlText w:val="%1."/>
      <w:lvlJc w:val="left"/>
      <w:pPr>
        <w:ind w:left="644" w:hanging="358"/>
      </w:pPr>
      <w:rPr>
        <w:smallCaps w:val="0"/>
        <w:strike w:val="0"/>
        <w:dstrike w:val="0"/>
        <w:color w:val="000000"/>
        <w:u w:val="none"/>
        <w:effect w:val="none"/>
        <w:vertAlign w:val="baseline"/>
      </w:rPr>
    </w:lvl>
    <w:lvl w:ilvl="1">
      <w:start w:val="1"/>
      <w:numFmt w:val="decimal"/>
      <w:lvlText w:val="%1.%2"/>
      <w:lvlJc w:val="left"/>
      <w:pPr>
        <w:ind w:left="928" w:hanging="36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720" w:hanging="720"/>
      </w:pPr>
      <w:rPr>
        <w:b w:val="0"/>
        <w:i w:val="0"/>
        <w:smallCaps w:val="0"/>
        <w:strike w:val="0"/>
        <w:dstrike w:val="0"/>
        <w:color w:val="000000"/>
        <w:u w:val="none"/>
        <w:effect w:val="none"/>
        <w:vertAlign w:val="baseline"/>
      </w:rPr>
    </w:lvl>
    <w:lvl w:ilvl="3">
      <w:start w:val="1"/>
      <w:numFmt w:val="lowerLetter"/>
      <w:lvlText w:val="(%4)"/>
      <w:lvlJc w:val="left"/>
      <w:pPr>
        <w:ind w:left="3272" w:hanging="720"/>
      </w:pPr>
      <w:rPr>
        <w:rFonts w:ascii="Arial" w:eastAsia="Arial" w:hAnsi="Arial" w:cs="Arial"/>
        <w:b w:val="0"/>
        <w:i w:val="0"/>
        <w:smallCaps w:val="0"/>
        <w:strike w:val="0"/>
        <w:dstrike w:val="0"/>
        <w:color w:val="000000"/>
        <w:u w:val="none"/>
        <w:effect w:val="none"/>
        <w:vertAlign w:val="baseline"/>
      </w:rPr>
    </w:lvl>
    <w:lvl w:ilvl="4">
      <w:start w:val="1"/>
      <w:numFmt w:val="lowerRoman"/>
      <w:lvlText w:val="(%5)"/>
      <w:lvlJc w:val="left"/>
      <w:pPr>
        <w:ind w:left="3349"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18BB651B"/>
    <w:multiLevelType w:val="multilevel"/>
    <w:tmpl w:val="0134A25E"/>
    <w:lvl w:ilvl="0">
      <w:start w:val="1"/>
      <w:numFmt w:val="decimal"/>
      <w:pStyle w:val="ScheduleL1"/>
      <w:lvlText w:val="%1."/>
      <w:lvlJc w:val="left"/>
      <w:pPr>
        <w:ind w:left="2705" w:hanging="720"/>
      </w:pPr>
      <w:rPr>
        <w:smallCaps w:val="0"/>
      </w:rPr>
    </w:lvl>
    <w:lvl w:ilvl="1">
      <w:start w:val="1"/>
      <w:numFmt w:val="decimal"/>
      <w:pStyle w:val="ScheduleL2"/>
      <w:lvlText w:val="%1.%2"/>
      <w:lvlJc w:val="left"/>
      <w:pPr>
        <w:ind w:left="720" w:hanging="720"/>
      </w:pPr>
      <w:rPr>
        <w:smallCaps w:val="0"/>
        <w:sz w:val="22"/>
        <w:szCs w:val="22"/>
      </w:rPr>
    </w:lvl>
    <w:lvl w:ilvl="2">
      <w:start w:val="1"/>
      <w:numFmt w:val="decimal"/>
      <w:pStyle w:val="ScheduleL3"/>
      <w:lvlText w:val="%1.%2.%3"/>
      <w:lvlJc w:val="left"/>
      <w:pPr>
        <w:ind w:left="1800" w:hanging="1080"/>
      </w:pPr>
      <w:rPr>
        <w:b w:val="0"/>
        <w:smallCaps w:val="0"/>
      </w:rPr>
    </w:lvl>
    <w:lvl w:ilvl="3">
      <w:start w:val="1"/>
      <w:numFmt w:val="decimal"/>
      <w:pStyle w:val="ScheduleL4"/>
      <w:lvlText w:val="%1.%2.%3.%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17" w15:restartNumberingAfterBreak="0">
    <w:nsid w:val="18C86C83"/>
    <w:multiLevelType w:val="multilevel"/>
    <w:tmpl w:val="651C3D9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A920FFB"/>
    <w:multiLevelType w:val="multilevel"/>
    <w:tmpl w:val="66902FE6"/>
    <w:lvl w:ilvl="0">
      <w:start w:val="1"/>
      <w:numFmt w:val="decimal"/>
      <w:lvlText w:val="%1."/>
      <w:lvlJc w:val="left"/>
      <w:pPr>
        <w:ind w:left="790" w:hanging="272"/>
      </w:pPr>
      <w:rPr>
        <w:rFonts w:hint="default"/>
        <w:spacing w:val="0"/>
        <w:w w:val="103"/>
        <w:lang w:val="en-US" w:eastAsia="en-US" w:bidi="ar-SA"/>
      </w:rPr>
    </w:lvl>
    <w:lvl w:ilvl="1">
      <w:start w:val="1"/>
      <w:numFmt w:val="decimal"/>
      <w:lvlText w:val="%1.%2"/>
      <w:lvlJc w:val="left"/>
      <w:pPr>
        <w:ind w:left="1224" w:hanging="434"/>
      </w:pPr>
      <w:rPr>
        <w:rFonts w:ascii="Arial" w:eastAsia="Arial" w:hAnsi="Arial" w:cs="Arial" w:hint="default"/>
        <w:b w:val="0"/>
        <w:bCs w:val="0"/>
        <w:i w:val="0"/>
        <w:iCs w:val="0"/>
        <w:spacing w:val="0"/>
        <w:w w:val="100"/>
        <w:sz w:val="18"/>
        <w:szCs w:val="18"/>
        <w:lang w:val="en-US" w:eastAsia="en-US" w:bidi="ar-SA"/>
      </w:rPr>
    </w:lvl>
    <w:lvl w:ilvl="2">
      <w:numFmt w:val="bullet"/>
      <w:lvlText w:val="•"/>
      <w:lvlJc w:val="left"/>
      <w:pPr>
        <w:ind w:left="2344" w:hanging="434"/>
      </w:pPr>
      <w:rPr>
        <w:rFonts w:hint="default"/>
        <w:lang w:val="en-US" w:eastAsia="en-US" w:bidi="ar-SA"/>
      </w:rPr>
    </w:lvl>
    <w:lvl w:ilvl="3">
      <w:numFmt w:val="bullet"/>
      <w:lvlText w:val="•"/>
      <w:lvlJc w:val="left"/>
      <w:pPr>
        <w:ind w:left="3468" w:hanging="434"/>
      </w:pPr>
      <w:rPr>
        <w:rFonts w:hint="default"/>
        <w:lang w:val="en-US" w:eastAsia="en-US" w:bidi="ar-SA"/>
      </w:rPr>
    </w:lvl>
    <w:lvl w:ilvl="4">
      <w:numFmt w:val="bullet"/>
      <w:lvlText w:val="•"/>
      <w:lvlJc w:val="left"/>
      <w:pPr>
        <w:ind w:left="4593" w:hanging="434"/>
      </w:pPr>
      <w:rPr>
        <w:rFonts w:hint="default"/>
        <w:lang w:val="en-US" w:eastAsia="en-US" w:bidi="ar-SA"/>
      </w:rPr>
    </w:lvl>
    <w:lvl w:ilvl="5">
      <w:numFmt w:val="bullet"/>
      <w:lvlText w:val="•"/>
      <w:lvlJc w:val="left"/>
      <w:pPr>
        <w:ind w:left="5717" w:hanging="434"/>
      </w:pPr>
      <w:rPr>
        <w:rFonts w:hint="default"/>
        <w:lang w:val="en-US" w:eastAsia="en-US" w:bidi="ar-SA"/>
      </w:rPr>
    </w:lvl>
    <w:lvl w:ilvl="6">
      <w:numFmt w:val="bullet"/>
      <w:lvlText w:val="•"/>
      <w:lvlJc w:val="left"/>
      <w:pPr>
        <w:ind w:left="6842" w:hanging="434"/>
      </w:pPr>
      <w:rPr>
        <w:rFonts w:hint="default"/>
        <w:lang w:val="en-US" w:eastAsia="en-US" w:bidi="ar-SA"/>
      </w:rPr>
    </w:lvl>
    <w:lvl w:ilvl="7">
      <w:numFmt w:val="bullet"/>
      <w:lvlText w:val="•"/>
      <w:lvlJc w:val="left"/>
      <w:pPr>
        <w:ind w:left="7966" w:hanging="434"/>
      </w:pPr>
      <w:rPr>
        <w:rFonts w:hint="default"/>
        <w:lang w:val="en-US" w:eastAsia="en-US" w:bidi="ar-SA"/>
      </w:rPr>
    </w:lvl>
    <w:lvl w:ilvl="8">
      <w:numFmt w:val="bullet"/>
      <w:lvlText w:val="•"/>
      <w:lvlJc w:val="left"/>
      <w:pPr>
        <w:ind w:left="9091" w:hanging="434"/>
      </w:pPr>
      <w:rPr>
        <w:rFonts w:hint="default"/>
        <w:lang w:val="en-US" w:eastAsia="en-US" w:bidi="ar-SA"/>
      </w:rPr>
    </w:lvl>
  </w:abstractNum>
  <w:abstractNum w:abstractNumId="19" w15:restartNumberingAfterBreak="0">
    <w:nsid w:val="1D46364B"/>
    <w:multiLevelType w:val="multilevel"/>
    <w:tmpl w:val="38B26E6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B25D89"/>
    <w:multiLevelType w:val="multilevel"/>
    <w:tmpl w:val="2542969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DCA16F2"/>
    <w:multiLevelType w:val="hybridMultilevel"/>
    <w:tmpl w:val="D6668246"/>
    <w:lvl w:ilvl="0" w:tplc="08090001">
      <w:start w:val="1"/>
      <w:numFmt w:val="bullet"/>
      <w:lvlText w:val=""/>
      <w:lvlJc w:val="left"/>
      <w:pPr>
        <w:ind w:left="692" w:hanging="360"/>
      </w:pPr>
      <w:rPr>
        <w:rFonts w:ascii="Symbol" w:hAnsi="Symbol" w:hint="default"/>
      </w:rPr>
    </w:lvl>
    <w:lvl w:ilvl="1" w:tplc="08090003" w:tentative="1">
      <w:start w:val="1"/>
      <w:numFmt w:val="bullet"/>
      <w:lvlText w:val="o"/>
      <w:lvlJc w:val="left"/>
      <w:pPr>
        <w:ind w:left="1412" w:hanging="360"/>
      </w:pPr>
      <w:rPr>
        <w:rFonts w:ascii="Courier New" w:hAnsi="Courier New" w:cs="Courier New" w:hint="default"/>
      </w:rPr>
    </w:lvl>
    <w:lvl w:ilvl="2" w:tplc="08090005" w:tentative="1">
      <w:start w:val="1"/>
      <w:numFmt w:val="bullet"/>
      <w:lvlText w:val=""/>
      <w:lvlJc w:val="left"/>
      <w:pPr>
        <w:ind w:left="2132" w:hanging="360"/>
      </w:pPr>
      <w:rPr>
        <w:rFonts w:ascii="Wingdings" w:hAnsi="Wingdings" w:hint="default"/>
      </w:rPr>
    </w:lvl>
    <w:lvl w:ilvl="3" w:tplc="08090001" w:tentative="1">
      <w:start w:val="1"/>
      <w:numFmt w:val="bullet"/>
      <w:lvlText w:val=""/>
      <w:lvlJc w:val="left"/>
      <w:pPr>
        <w:ind w:left="2852" w:hanging="360"/>
      </w:pPr>
      <w:rPr>
        <w:rFonts w:ascii="Symbol" w:hAnsi="Symbol" w:hint="default"/>
      </w:rPr>
    </w:lvl>
    <w:lvl w:ilvl="4" w:tplc="08090003" w:tentative="1">
      <w:start w:val="1"/>
      <w:numFmt w:val="bullet"/>
      <w:lvlText w:val="o"/>
      <w:lvlJc w:val="left"/>
      <w:pPr>
        <w:ind w:left="3572" w:hanging="360"/>
      </w:pPr>
      <w:rPr>
        <w:rFonts w:ascii="Courier New" w:hAnsi="Courier New" w:cs="Courier New" w:hint="default"/>
      </w:rPr>
    </w:lvl>
    <w:lvl w:ilvl="5" w:tplc="08090005" w:tentative="1">
      <w:start w:val="1"/>
      <w:numFmt w:val="bullet"/>
      <w:lvlText w:val=""/>
      <w:lvlJc w:val="left"/>
      <w:pPr>
        <w:ind w:left="4292" w:hanging="360"/>
      </w:pPr>
      <w:rPr>
        <w:rFonts w:ascii="Wingdings" w:hAnsi="Wingdings" w:hint="default"/>
      </w:rPr>
    </w:lvl>
    <w:lvl w:ilvl="6" w:tplc="08090001" w:tentative="1">
      <w:start w:val="1"/>
      <w:numFmt w:val="bullet"/>
      <w:lvlText w:val=""/>
      <w:lvlJc w:val="left"/>
      <w:pPr>
        <w:ind w:left="5012" w:hanging="360"/>
      </w:pPr>
      <w:rPr>
        <w:rFonts w:ascii="Symbol" w:hAnsi="Symbol" w:hint="default"/>
      </w:rPr>
    </w:lvl>
    <w:lvl w:ilvl="7" w:tplc="08090003" w:tentative="1">
      <w:start w:val="1"/>
      <w:numFmt w:val="bullet"/>
      <w:lvlText w:val="o"/>
      <w:lvlJc w:val="left"/>
      <w:pPr>
        <w:ind w:left="5732" w:hanging="360"/>
      </w:pPr>
      <w:rPr>
        <w:rFonts w:ascii="Courier New" w:hAnsi="Courier New" w:cs="Courier New" w:hint="default"/>
      </w:rPr>
    </w:lvl>
    <w:lvl w:ilvl="8" w:tplc="08090005" w:tentative="1">
      <w:start w:val="1"/>
      <w:numFmt w:val="bullet"/>
      <w:lvlText w:val=""/>
      <w:lvlJc w:val="left"/>
      <w:pPr>
        <w:ind w:left="6452" w:hanging="360"/>
      </w:pPr>
      <w:rPr>
        <w:rFonts w:ascii="Wingdings" w:hAnsi="Wingdings" w:hint="default"/>
      </w:rPr>
    </w:lvl>
  </w:abstractNum>
  <w:abstractNum w:abstractNumId="22" w15:restartNumberingAfterBreak="0">
    <w:nsid w:val="1E8873B9"/>
    <w:multiLevelType w:val="multilevel"/>
    <w:tmpl w:val="827085E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0BB5E4F"/>
    <w:multiLevelType w:val="multilevel"/>
    <w:tmpl w:val="7CD46CE0"/>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4" w15:restartNumberingAfterBreak="0">
    <w:nsid w:val="23FE79D5"/>
    <w:multiLevelType w:val="multilevel"/>
    <w:tmpl w:val="89282C0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62C247A"/>
    <w:multiLevelType w:val="multilevel"/>
    <w:tmpl w:val="338A9A0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9641F67"/>
    <w:multiLevelType w:val="multilevel"/>
    <w:tmpl w:val="D1067C2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AE26689"/>
    <w:multiLevelType w:val="multilevel"/>
    <w:tmpl w:val="C81C559A"/>
    <w:lvl w:ilvl="0">
      <w:start w:val="1"/>
      <w:numFmt w:val="decimal"/>
      <w:pStyle w:val="AppHead"/>
      <w:lvlText w:val="%1."/>
      <w:lvlJc w:val="left"/>
      <w:pPr>
        <w:ind w:left="360" w:hanging="360"/>
      </w:pPr>
    </w:lvl>
    <w:lvl w:ilvl="1">
      <w:start w:val="1"/>
      <w:numFmt w:val="decimal"/>
      <w:pStyle w:val="AppPart"/>
      <w:lvlText w:val="%1.%2."/>
      <w:lvlJc w:val="left"/>
      <w:pPr>
        <w:ind w:left="936" w:hanging="576"/>
      </w:pPr>
      <w:rPr>
        <w:rFonts w:ascii="Arial" w:eastAsia="Arial" w:hAnsi="Arial" w:cs="Arial"/>
        <w:b w:val="0"/>
      </w:rPr>
    </w:lvl>
    <w:lvl w:ilvl="2">
      <w:start w:val="1"/>
      <w:numFmt w:val="decimal"/>
      <w:lvlText w:val="%1.%2.%3."/>
      <w:lvlJc w:val="left"/>
      <w:pPr>
        <w:ind w:left="1656" w:hanging="801"/>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E540551"/>
    <w:multiLevelType w:val="multilevel"/>
    <w:tmpl w:val="4F82A4C8"/>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14E4225"/>
    <w:multiLevelType w:val="multilevel"/>
    <w:tmpl w:val="8DEAC2A4"/>
    <w:lvl w:ilvl="0">
      <w:start w:val="1"/>
      <w:numFmt w:val="decimal"/>
      <w:pStyle w:val="GPsDefinition"/>
      <w:lvlText w:val="%1."/>
      <w:lvlJc w:val="left"/>
      <w:pPr>
        <w:ind w:left="360" w:hanging="360"/>
      </w:pPr>
      <w:rPr>
        <w:smallCaps w:val="0"/>
        <w:strike w:val="0"/>
        <w:dstrike w:val="0"/>
        <w:color w:val="000000"/>
        <w:u w:val="none"/>
        <w:effect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dstrike w:val="0"/>
        <w:color w:val="000000"/>
        <w:u w:val="none"/>
        <w:effect w:val="none"/>
        <w:vertAlign w:val="baseline"/>
      </w:rPr>
    </w:lvl>
    <w:lvl w:ilvl="2">
      <w:start w:val="1"/>
      <w:numFmt w:val="decimal"/>
      <w:pStyle w:val="GPSDefinitionL3"/>
      <w:lvlText w:val="%1.%2.%3"/>
      <w:lvlJc w:val="left"/>
      <w:pPr>
        <w:ind w:left="436" w:hanging="720"/>
      </w:pPr>
      <w:rPr>
        <w:b w:val="0"/>
        <w:i w:val="0"/>
        <w:smallCaps w:val="0"/>
        <w:strike w:val="0"/>
        <w:dstrike w:val="0"/>
        <w:color w:val="000000"/>
        <w:u w:val="none"/>
        <w:effect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0" w15:restartNumberingAfterBreak="0">
    <w:nsid w:val="351F3213"/>
    <w:multiLevelType w:val="multilevel"/>
    <w:tmpl w:val="9F924ED8"/>
    <w:lvl w:ilvl="0">
      <w:start w:val="1"/>
      <w:numFmt w:val="decimal"/>
      <w:lvlText w:val="%1."/>
      <w:lvlJc w:val="left"/>
      <w:pPr>
        <w:ind w:left="54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391" w:hanging="36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602"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620" w:hanging="1080"/>
      </w:pPr>
      <w:rPr>
        <w:b w:val="0"/>
        <w:i w:val="0"/>
        <w:smallCaps w:val="0"/>
        <w:strike w:val="0"/>
        <w:dstrike w:val="0"/>
        <w:color w:val="000000"/>
        <w:u w:val="none"/>
        <w:effect w:val="none"/>
        <w:vertAlign w:val="baseline"/>
      </w:rPr>
    </w:lvl>
    <w:lvl w:ilvl="5">
      <w:start w:val="1"/>
      <w:numFmt w:val="upperLetter"/>
      <w:lvlText w:val="(%6)"/>
      <w:lvlJc w:val="left"/>
      <w:pPr>
        <w:ind w:left="1620" w:hanging="1080"/>
      </w:pPr>
      <w:rPr>
        <w:b w:val="0"/>
        <w:i w:val="0"/>
        <w:smallCaps w:val="0"/>
        <w:strike w:val="0"/>
        <w:dstrike w:val="0"/>
        <w:color w:val="000000"/>
        <w:u w:val="none"/>
        <w:effect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31" w15:restartNumberingAfterBreak="0">
    <w:nsid w:val="3CCA43FA"/>
    <w:multiLevelType w:val="multilevel"/>
    <w:tmpl w:val="09429BB2"/>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32" w15:restartNumberingAfterBreak="0">
    <w:nsid w:val="3DCF7459"/>
    <w:multiLevelType w:val="multilevel"/>
    <w:tmpl w:val="B2B68B5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E06263E"/>
    <w:multiLevelType w:val="multilevel"/>
    <w:tmpl w:val="BF000916"/>
    <w:lvl w:ilvl="0">
      <w:start w:val="1"/>
      <w:numFmt w:val="bullet"/>
      <w:lvlText w:val="●"/>
      <w:lvlJc w:val="left"/>
      <w:pPr>
        <w:ind w:left="3600" w:hanging="360"/>
      </w:pPr>
      <w:rPr>
        <w:strike w:val="0"/>
        <w:dstrike w:val="0"/>
        <w:u w:val="none"/>
        <w:effect w:val="none"/>
      </w:rPr>
    </w:lvl>
    <w:lvl w:ilvl="1">
      <w:start w:val="1"/>
      <w:numFmt w:val="bullet"/>
      <w:lvlText w:val="○"/>
      <w:lvlJc w:val="left"/>
      <w:pPr>
        <w:ind w:left="4320" w:hanging="360"/>
      </w:pPr>
      <w:rPr>
        <w:strike w:val="0"/>
        <w:dstrike w:val="0"/>
        <w:u w:val="none"/>
        <w:effect w:val="none"/>
      </w:rPr>
    </w:lvl>
    <w:lvl w:ilvl="2">
      <w:start w:val="1"/>
      <w:numFmt w:val="bullet"/>
      <w:lvlText w:val="■"/>
      <w:lvlJc w:val="left"/>
      <w:pPr>
        <w:ind w:left="5040" w:hanging="360"/>
      </w:pPr>
      <w:rPr>
        <w:strike w:val="0"/>
        <w:dstrike w:val="0"/>
        <w:u w:val="none"/>
        <w:effect w:val="none"/>
      </w:rPr>
    </w:lvl>
    <w:lvl w:ilvl="3">
      <w:start w:val="1"/>
      <w:numFmt w:val="bullet"/>
      <w:lvlText w:val="●"/>
      <w:lvlJc w:val="left"/>
      <w:pPr>
        <w:ind w:left="5760" w:hanging="360"/>
      </w:pPr>
      <w:rPr>
        <w:strike w:val="0"/>
        <w:dstrike w:val="0"/>
        <w:u w:val="none"/>
        <w:effect w:val="none"/>
      </w:rPr>
    </w:lvl>
    <w:lvl w:ilvl="4">
      <w:start w:val="1"/>
      <w:numFmt w:val="bullet"/>
      <w:lvlText w:val="○"/>
      <w:lvlJc w:val="left"/>
      <w:pPr>
        <w:ind w:left="6480" w:hanging="360"/>
      </w:pPr>
      <w:rPr>
        <w:strike w:val="0"/>
        <w:dstrike w:val="0"/>
        <w:u w:val="none"/>
        <w:effect w:val="none"/>
      </w:rPr>
    </w:lvl>
    <w:lvl w:ilvl="5">
      <w:start w:val="1"/>
      <w:numFmt w:val="bullet"/>
      <w:lvlText w:val="■"/>
      <w:lvlJc w:val="left"/>
      <w:pPr>
        <w:ind w:left="7200" w:hanging="360"/>
      </w:pPr>
      <w:rPr>
        <w:strike w:val="0"/>
        <w:dstrike w:val="0"/>
        <w:u w:val="none"/>
        <w:effect w:val="none"/>
      </w:rPr>
    </w:lvl>
    <w:lvl w:ilvl="6">
      <w:start w:val="1"/>
      <w:numFmt w:val="bullet"/>
      <w:lvlText w:val="●"/>
      <w:lvlJc w:val="left"/>
      <w:pPr>
        <w:ind w:left="7920" w:hanging="360"/>
      </w:pPr>
      <w:rPr>
        <w:strike w:val="0"/>
        <w:dstrike w:val="0"/>
        <w:u w:val="none"/>
        <w:effect w:val="none"/>
      </w:rPr>
    </w:lvl>
    <w:lvl w:ilvl="7">
      <w:start w:val="1"/>
      <w:numFmt w:val="bullet"/>
      <w:lvlText w:val="○"/>
      <w:lvlJc w:val="left"/>
      <w:pPr>
        <w:ind w:left="8640" w:hanging="360"/>
      </w:pPr>
      <w:rPr>
        <w:strike w:val="0"/>
        <w:dstrike w:val="0"/>
        <w:u w:val="none"/>
        <w:effect w:val="none"/>
      </w:rPr>
    </w:lvl>
    <w:lvl w:ilvl="8">
      <w:start w:val="1"/>
      <w:numFmt w:val="bullet"/>
      <w:lvlText w:val="■"/>
      <w:lvlJc w:val="left"/>
      <w:pPr>
        <w:ind w:left="9360" w:hanging="360"/>
      </w:pPr>
      <w:rPr>
        <w:strike w:val="0"/>
        <w:dstrike w:val="0"/>
        <w:u w:val="none"/>
        <w:effect w:val="none"/>
      </w:rPr>
    </w:lvl>
  </w:abstractNum>
  <w:abstractNum w:abstractNumId="34" w15:restartNumberingAfterBreak="0">
    <w:nsid w:val="3E505551"/>
    <w:multiLevelType w:val="multilevel"/>
    <w:tmpl w:val="9CBC808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E5B5CAE"/>
    <w:multiLevelType w:val="multilevel"/>
    <w:tmpl w:val="A5927FC0"/>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6" w15:restartNumberingAfterBreak="0">
    <w:nsid w:val="42AE3E22"/>
    <w:multiLevelType w:val="multilevel"/>
    <w:tmpl w:val="A4BAEE18"/>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7" w15:restartNumberingAfterBreak="0">
    <w:nsid w:val="43E62323"/>
    <w:multiLevelType w:val="multilevel"/>
    <w:tmpl w:val="53F658B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440A71DC"/>
    <w:multiLevelType w:val="multilevel"/>
    <w:tmpl w:val="9E3E5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7C05080"/>
    <w:multiLevelType w:val="multilevel"/>
    <w:tmpl w:val="EC0C4CD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85E05EF"/>
    <w:multiLevelType w:val="multilevel"/>
    <w:tmpl w:val="863E5D4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9812386"/>
    <w:multiLevelType w:val="hybridMultilevel"/>
    <w:tmpl w:val="00C25C5A"/>
    <w:lvl w:ilvl="0" w:tplc="08090001">
      <w:start w:val="1"/>
      <w:numFmt w:val="bullet"/>
      <w:lvlText w:val=""/>
      <w:lvlJc w:val="left"/>
      <w:pPr>
        <w:ind w:left="692" w:hanging="360"/>
      </w:pPr>
      <w:rPr>
        <w:rFonts w:ascii="Symbol" w:hAnsi="Symbol" w:hint="default"/>
      </w:rPr>
    </w:lvl>
    <w:lvl w:ilvl="1" w:tplc="08090003" w:tentative="1">
      <w:start w:val="1"/>
      <w:numFmt w:val="bullet"/>
      <w:lvlText w:val="o"/>
      <w:lvlJc w:val="left"/>
      <w:pPr>
        <w:ind w:left="1412" w:hanging="360"/>
      </w:pPr>
      <w:rPr>
        <w:rFonts w:ascii="Courier New" w:hAnsi="Courier New" w:cs="Courier New" w:hint="default"/>
      </w:rPr>
    </w:lvl>
    <w:lvl w:ilvl="2" w:tplc="08090005" w:tentative="1">
      <w:start w:val="1"/>
      <w:numFmt w:val="bullet"/>
      <w:lvlText w:val=""/>
      <w:lvlJc w:val="left"/>
      <w:pPr>
        <w:ind w:left="2132" w:hanging="360"/>
      </w:pPr>
      <w:rPr>
        <w:rFonts w:ascii="Wingdings" w:hAnsi="Wingdings" w:hint="default"/>
      </w:rPr>
    </w:lvl>
    <w:lvl w:ilvl="3" w:tplc="08090001" w:tentative="1">
      <w:start w:val="1"/>
      <w:numFmt w:val="bullet"/>
      <w:lvlText w:val=""/>
      <w:lvlJc w:val="left"/>
      <w:pPr>
        <w:ind w:left="2852" w:hanging="360"/>
      </w:pPr>
      <w:rPr>
        <w:rFonts w:ascii="Symbol" w:hAnsi="Symbol" w:hint="default"/>
      </w:rPr>
    </w:lvl>
    <w:lvl w:ilvl="4" w:tplc="08090003" w:tentative="1">
      <w:start w:val="1"/>
      <w:numFmt w:val="bullet"/>
      <w:lvlText w:val="o"/>
      <w:lvlJc w:val="left"/>
      <w:pPr>
        <w:ind w:left="3572" w:hanging="360"/>
      </w:pPr>
      <w:rPr>
        <w:rFonts w:ascii="Courier New" w:hAnsi="Courier New" w:cs="Courier New" w:hint="default"/>
      </w:rPr>
    </w:lvl>
    <w:lvl w:ilvl="5" w:tplc="08090005" w:tentative="1">
      <w:start w:val="1"/>
      <w:numFmt w:val="bullet"/>
      <w:lvlText w:val=""/>
      <w:lvlJc w:val="left"/>
      <w:pPr>
        <w:ind w:left="4292" w:hanging="360"/>
      </w:pPr>
      <w:rPr>
        <w:rFonts w:ascii="Wingdings" w:hAnsi="Wingdings" w:hint="default"/>
      </w:rPr>
    </w:lvl>
    <w:lvl w:ilvl="6" w:tplc="08090001" w:tentative="1">
      <w:start w:val="1"/>
      <w:numFmt w:val="bullet"/>
      <w:lvlText w:val=""/>
      <w:lvlJc w:val="left"/>
      <w:pPr>
        <w:ind w:left="5012" w:hanging="360"/>
      </w:pPr>
      <w:rPr>
        <w:rFonts w:ascii="Symbol" w:hAnsi="Symbol" w:hint="default"/>
      </w:rPr>
    </w:lvl>
    <w:lvl w:ilvl="7" w:tplc="08090003" w:tentative="1">
      <w:start w:val="1"/>
      <w:numFmt w:val="bullet"/>
      <w:lvlText w:val="o"/>
      <w:lvlJc w:val="left"/>
      <w:pPr>
        <w:ind w:left="5732" w:hanging="360"/>
      </w:pPr>
      <w:rPr>
        <w:rFonts w:ascii="Courier New" w:hAnsi="Courier New" w:cs="Courier New" w:hint="default"/>
      </w:rPr>
    </w:lvl>
    <w:lvl w:ilvl="8" w:tplc="08090005" w:tentative="1">
      <w:start w:val="1"/>
      <w:numFmt w:val="bullet"/>
      <w:lvlText w:val=""/>
      <w:lvlJc w:val="left"/>
      <w:pPr>
        <w:ind w:left="6452" w:hanging="360"/>
      </w:pPr>
      <w:rPr>
        <w:rFonts w:ascii="Wingdings" w:hAnsi="Wingdings" w:hint="default"/>
      </w:rPr>
    </w:lvl>
  </w:abstractNum>
  <w:abstractNum w:abstractNumId="42" w15:restartNumberingAfterBreak="0">
    <w:nsid w:val="4C5E79D9"/>
    <w:multiLevelType w:val="multilevel"/>
    <w:tmpl w:val="8304C4C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E223589"/>
    <w:multiLevelType w:val="multilevel"/>
    <w:tmpl w:val="0290AA2C"/>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F884AA7"/>
    <w:multiLevelType w:val="multilevel"/>
    <w:tmpl w:val="650E4380"/>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5" w15:restartNumberingAfterBreak="0">
    <w:nsid w:val="51061ABD"/>
    <w:multiLevelType w:val="multilevel"/>
    <w:tmpl w:val="FED02032"/>
    <w:lvl w:ilvl="0">
      <w:start w:val="1"/>
      <w:numFmt w:val="bullet"/>
      <w:pStyle w:val="ABackground"/>
      <w:lvlText w:val="●"/>
      <w:lvlJc w:val="left"/>
      <w:pPr>
        <w:ind w:left="720" w:hanging="360"/>
      </w:pPr>
      <w:rPr>
        <w:rFonts w:ascii="Noto Sans Symbols" w:eastAsia="Noto Sans Symbols" w:hAnsi="Noto Sans Symbols" w:cs="Noto Sans Symbols"/>
      </w:rPr>
    </w:lvl>
    <w:lvl w:ilvl="1">
      <w:start w:val="1"/>
      <w:numFmt w:val="bullet"/>
      <w:pStyle w:val="BackSubClaus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1630B91"/>
    <w:multiLevelType w:val="multilevel"/>
    <w:tmpl w:val="C0945E4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2793089"/>
    <w:multiLevelType w:val="multilevel"/>
    <w:tmpl w:val="4FAE518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88414CD"/>
    <w:multiLevelType w:val="multilevel"/>
    <w:tmpl w:val="7A00C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8CE2E84"/>
    <w:multiLevelType w:val="multilevel"/>
    <w:tmpl w:val="73FE69D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9462B60"/>
    <w:multiLevelType w:val="multilevel"/>
    <w:tmpl w:val="6ABC43B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D444B8E"/>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F185558"/>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0545460"/>
    <w:multiLevelType w:val="multilevel"/>
    <w:tmpl w:val="5EFAF88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3A74EA6"/>
    <w:multiLevelType w:val="hybridMultilevel"/>
    <w:tmpl w:val="1CA8A7EA"/>
    <w:lvl w:ilvl="0" w:tplc="08090001">
      <w:start w:val="1"/>
      <w:numFmt w:val="bullet"/>
      <w:lvlText w:val=""/>
      <w:lvlJc w:val="left"/>
      <w:pPr>
        <w:ind w:left="692" w:hanging="360"/>
      </w:pPr>
      <w:rPr>
        <w:rFonts w:ascii="Symbol" w:hAnsi="Symbol" w:hint="default"/>
      </w:rPr>
    </w:lvl>
    <w:lvl w:ilvl="1" w:tplc="08090003" w:tentative="1">
      <w:start w:val="1"/>
      <w:numFmt w:val="bullet"/>
      <w:lvlText w:val="o"/>
      <w:lvlJc w:val="left"/>
      <w:pPr>
        <w:ind w:left="1412" w:hanging="360"/>
      </w:pPr>
      <w:rPr>
        <w:rFonts w:ascii="Courier New" w:hAnsi="Courier New" w:cs="Courier New" w:hint="default"/>
      </w:rPr>
    </w:lvl>
    <w:lvl w:ilvl="2" w:tplc="08090005" w:tentative="1">
      <w:start w:val="1"/>
      <w:numFmt w:val="bullet"/>
      <w:lvlText w:val=""/>
      <w:lvlJc w:val="left"/>
      <w:pPr>
        <w:ind w:left="2132" w:hanging="360"/>
      </w:pPr>
      <w:rPr>
        <w:rFonts w:ascii="Wingdings" w:hAnsi="Wingdings" w:hint="default"/>
      </w:rPr>
    </w:lvl>
    <w:lvl w:ilvl="3" w:tplc="08090001" w:tentative="1">
      <w:start w:val="1"/>
      <w:numFmt w:val="bullet"/>
      <w:lvlText w:val=""/>
      <w:lvlJc w:val="left"/>
      <w:pPr>
        <w:ind w:left="2852" w:hanging="360"/>
      </w:pPr>
      <w:rPr>
        <w:rFonts w:ascii="Symbol" w:hAnsi="Symbol" w:hint="default"/>
      </w:rPr>
    </w:lvl>
    <w:lvl w:ilvl="4" w:tplc="08090003" w:tentative="1">
      <w:start w:val="1"/>
      <w:numFmt w:val="bullet"/>
      <w:lvlText w:val="o"/>
      <w:lvlJc w:val="left"/>
      <w:pPr>
        <w:ind w:left="3572" w:hanging="360"/>
      </w:pPr>
      <w:rPr>
        <w:rFonts w:ascii="Courier New" w:hAnsi="Courier New" w:cs="Courier New" w:hint="default"/>
      </w:rPr>
    </w:lvl>
    <w:lvl w:ilvl="5" w:tplc="08090005" w:tentative="1">
      <w:start w:val="1"/>
      <w:numFmt w:val="bullet"/>
      <w:lvlText w:val=""/>
      <w:lvlJc w:val="left"/>
      <w:pPr>
        <w:ind w:left="4292" w:hanging="360"/>
      </w:pPr>
      <w:rPr>
        <w:rFonts w:ascii="Wingdings" w:hAnsi="Wingdings" w:hint="default"/>
      </w:rPr>
    </w:lvl>
    <w:lvl w:ilvl="6" w:tplc="08090001" w:tentative="1">
      <w:start w:val="1"/>
      <w:numFmt w:val="bullet"/>
      <w:lvlText w:val=""/>
      <w:lvlJc w:val="left"/>
      <w:pPr>
        <w:ind w:left="5012" w:hanging="360"/>
      </w:pPr>
      <w:rPr>
        <w:rFonts w:ascii="Symbol" w:hAnsi="Symbol" w:hint="default"/>
      </w:rPr>
    </w:lvl>
    <w:lvl w:ilvl="7" w:tplc="08090003" w:tentative="1">
      <w:start w:val="1"/>
      <w:numFmt w:val="bullet"/>
      <w:lvlText w:val="o"/>
      <w:lvlJc w:val="left"/>
      <w:pPr>
        <w:ind w:left="5732" w:hanging="360"/>
      </w:pPr>
      <w:rPr>
        <w:rFonts w:ascii="Courier New" w:hAnsi="Courier New" w:cs="Courier New" w:hint="default"/>
      </w:rPr>
    </w:lvl>
    <w:lvl w:ilvl="8" w:tplc="08090005" w:tentative="1">
      <w:start w:val="1"/>
      <w:numFmt w:val="bullet"/>
      <w:lvlText w:val=""/>
      <w:lvlJc w:val="left"/>
      <w:pPr>
        <w:ind w:left="6452" w:hanging="360"/>
      </w:pPr>
      <w:rPr>
        <w:rFonts w:ascii="Wingdings" w:hAnsi="Wingdings" w:hint="default"/>
      </w:rPr>
    </w:lvl>
  </w:abstractNum>
  <w:abstractNum w:abstractNumId="55" w15:restartNumberingAfterBreak="0">
    <w:nsid w:val="67E0483B"/>
    <w:multiLevelType w:val="multilevel"/>
    <w:tmpl w:val="6CFEB3A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6" w15:restartNumberingAfterBreak="0">
    <w:nsid w:val="699A1053"/>
    <w:multiLevelType w:val="multilevel"/>
    <w:tmpl w:val="C6C4E122"/>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7" w15:restartNumberingAfterBreak="0">
    <w:nsid w:val="6CCA6341"/>
    <w:multiLevelType w:val="hybridMultilevel"/>
    <w:tmpl w:val="0DDE4D2C"/>
    <w:lvl w:ilvl="0" w:tplc="08090001">
      <w:start w:val="1"/>
      <w:numFmt w:val="bullet"/>
      <w:lvlText w:val=""/>
      <w:lvlJc w:val="left"/>
      <w:pPr>
        <w:ind w:left="692" w:hanging="360"/>
      </w:pPr>
      <w:rPr>
        <w:rFonts w:ascii="Symbol" w:hAnsi="Symbol" w:hint="default"/>
      </w:rPr>
    </w:lvl>
    <w:lvl w:ilvl="1" w:tplc="08090003" w:tentative="1">
      <w:start w:val="1"/>
      <w:numFmt w:val="bullet"/>
      <w:lvlText w:val="o"/>
      <w:lvlJc w:val="left"/>
      <w:pPr>
        <w:ind w:left="1412" w:hanging="360"/>
      </w:pPr>
      <w:rPr>
        <w:rFonts w:ascii="Courier New" w:hAnsi="Courier New" w:cs="Courier New" w:hint="default"/>
      </w:rPr>
    </w:lvl>
    <w:lvl w:ilvl="2" w:tplc="08090005" w:tentative="1">
      <w:start w:val="1"/>
      <w:numFmt w:val="bullet"/>
      <w:lvlText w:val=""/>
      <w:lvlJc w:val="left"/>
      <w:pPr>
        <w:ind w:left="2132" w:hanging="360"/>
      </w:pPr>
      <w:rPr>
        <w:rFonts w:ascii="Wingdings" w:hAnsi="Wingdings" w:hint="default"/>
      </w:rPr>
    </w:lvl>
    <w:lvl w:ilvl="3" w:tplc="08090001" w:tentative="1">
      <w:start w:val="1"/>
      <w:numFmt w:val="bullet"/>
      <w:lvlText w:val=""/>
      <w:lvlJc w:val="left"/>
      <w:pPr>
        <w:ind w:left="2852" w:hanging="360"/>
      </w:pPr>
      <w:rPr>
        <w:rFonts w:ascii="Symbol" w:hAnsi="Symbol" w:hint="default"/>
      </w:rPr>
    </w:lvl>
    <w:lvl w:ilvl="4" w:tplc="08090003" w:tentative="1">
      <w:start w:val="1"/>
      <w:numFmt w:val="bullet"/>
      <w:lvlText w:val="o"/>
      <w:lvlJc w:val="left"/>
      <w:pPr>
        <w:ind w:left="3572" w:hanging="360"/>
      </w:pPr>
      <w:rPr>
        <w:rFonts w:ascii="Courier New" w:hAnsi="Courier New" w:cs="Courier New" w:hint="default"/>
      </w:rPr>
    </w:lvl>
    <w:lvl w:ilvl="5" w:tplc="08090005" w:tentative="1">
      <w:start w:val="1"/>
      <w:numFmt w:val="bullet"/>
      <w:lvlText w:val=""/>
      <w:lvlJc w:val="left"/>
      <w:pPr>
        <w:ind w:left="4292" w:hanging="360"/>
      </w:pPr>
      <w:rPr>
        <w:rFonts w:ascii="Wingdings" w:hAnsi="Wingdings" w:hint="default"/>
      </w:rPr>
    </w:lvl>
    <w:lvl w:ilvl="6" w:tplc="08090001" w:tentative="1">
      <w:start w:val="1"/>
      <w:numFmt w:val="bullet"/>
      <w:lvlText w:val=""/>
      <w:lvlJc w:val="left"/>
      <w:pPr>
        <w:ind w:left="5012" w:hanging="360"/>
      </w:pPr>
      <w:rPr>
        <w:rFonts w:ascii="Symbol" w:hAnsi="Symbol" w:hint="default"/>
      </w:rPr>
    </w:lvl>
    <w:lvl w:ilvl="7" w:tplc="08090003" w:tentative="1">
      <w:start w:val="1"/>
      <w:numFmt w:val="bullet"/>
      <w:lvlText w:val="o"/>
      <w:lvlJc w:val="left"/>
      <w:pPr>
        <w:ind w:left="5732" w:hanging="360"/>
      </w:pPr>
      <w:rPr>
        <w:rFonts w:ascii="Courier New" w:hAnsi="Courier New" w:cs="Courier New" w:hint="default"/>
      </w:rPr>
    </w:lvl>
    <w:lvl w:ilvl="8" w:tplc="08090005" w:tentative="1">
      <w:start w:val="1"/>
      <w:numFmt w:val="bullet"/>
      <w:lvlText w:val=""/>
      <w:lvlJc w:val="left"/>
      <w:pPr>
        <w:ind w:left="6452" w:hanging="360"/>
      </w:pPr>
      <w:rPr>
        <w:rFonts w:ascii="Wingdings" w:hAnsi="Wingdings" w:hint="default"/>
      </w:rPr>
    </w:lvl>
  </w:abstractNum>
  <w:abstractNum w:abstractNumId="58" w15:restartNumberingAfterBreak="0">
    <w:nsid w:val="6DDA0FD3"/>
    <w:multiLevelType w:val="multilevel"/>
    <w:tmpl w:val="A4E45994"/>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59" w15:restartNumberingAfterBreak="0">
    <w:nsid w:val="6E546BBB"/>
    <w:multiLevelType w:val="multilevel"/>
    <w:tmpl w:val="80DAD216"/>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0" w15:restartNumberingAfterBreak="0">
    <w:nsid w:val="72F03F7F"/>
    <w:multiLevelType w:val="multilevel"/>
    <w:tmpl w:val="5C2EB72E"/>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7"/>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Arial" w:eastAsia="Arial" w:hAnsi="Arial" w:cs="Arial"/>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1" w15:restartNumberingAfterBreak="0">
    <w:nsid w:val="7505021B"/>
    <w:multiLevelType w:val="hybridMultilevel"/>
    <w:tmpl w:val="589CB6B4"/>
    <w:lvl w:ilvl="0" w:tplc="B1CC5442">
      <w:start w:val="1"/>
      <w:numFmt w:val="bullet"/>
      <w:lvlText w:val=""/>
      <w:lvlJc w:val="left"/>
      <w:pPr>
        <w:ind w:left="420" w:hanging="360"/>
      </w:pPr>
      <w:rPr>
        <w:rFonts w:ascii="Marlett" w:hAnsi="Marlett" w:hint="default"/>
      </w:rPr>
    </w:lvl>
    <w:lvl w:ilvl="1" w:tplc="B058BBDE">
      <w:numFmt w:val="bullet"/>
      <w:lvlText w:val="•"/>
      <w:lvlJc w:val="left"/>
      <w:pPr>
        <w:ind w:left="1140" w:hanging="360"/>
      </w:pPr>
      <w:rPr>
        <w:rFonts w:ascii="Cambria" w:eastAsiaTheme="minorEastAsia" w:hAnsi="Cambria" w:cs="Cambria" w:hint="default"/>
      </w:rPr>
    </w:lvl>
    <w:lvl w:ilvl="2" w:tplc="08090005" w:tentative="1">
      <w:start w:val="1"/>
      <w:numFmt w:val="bullet"/>
      <w:lvlText w:val=""/>
      <w:lvlJc w:val="left"/>
      <w:pPr>
        <w:ind w:left="1860" w:hanging="360"/>
      </w:pPr>
      <w:rPr>
        <w:rFonts w:ascii="@MS Mincho" w:hAnsi="@MS Mincho" w:hint="default"/>
      </w:rPr>
    </w:lvl>
    <w:lvl w:ilvl="3" w:tplc="08090001" w:tentative="1">
      <w:start w:val="1"/>
      <w:numFmt w:val="bullet"/>
      <w:lvlText w:val=""/>
      <w:lvlJc w:val="left"/>
      <w:pPr>
        <w:ind w:left="2580" w:hanging="360"/>
      </w:pPr>
      <w:rPr>
        <w:rFonts w:ascii="Marlett" w:hAnsi="Marlett" w:hint="default"/>
      </w:rPr>
    </w:lvl>
    <w:lvl w:ilvl="4" w:tplc="08090003" w:tentative="1">
      <w:start w:val="1"/>
      <w:numFmt w:val="bullet"/>
      <w:lvlText w:val="o"/>
      <w:lvlJc w:val="left"/>
      <w:pPr>
        <w:ind w:left="3300" w:hanging="360"/>
      </w:pPr>
      <w:rPr>
        <w:rFonts w:ascii="Cambria Math" w:hAnsi="Cambria Math" w:cs="Cambria Math" w:hint="default"/>
      </w:rPr>
    </w:lvl>
    <w:lvl w:ilvl="5" w:tplc="08090005" w:tentative="1">
      <w:start w:val="1"/>
      <w:numFmt w:val="bullet"/>
      <w:lvlText w:val=""/>
      <w:lvlJc w:val="left"/>
      <w:pPr>
        <w:ind w:left="4020" w:hanging="360"/>
      </w:pPr>
      <w:rPr>
        <w:rFonts w:ascii="@MS Mincho" w:hAnsi="@MS Mincho" w:hint="default"/>
      </w:rPr>
    </w:lvl>
    <w:lvl w:ilvl="6" w:tplc="08090001" w:tentative="1">
      <w:start w:val="1"/>
      <w:numFmt w:val="bullet"/>
      <w:lvlText w:val=""/>
      <w:lvlJc w:val="left"/>
      <w:pPr>
        <w:ind w:left="4740" w:hanging="360"/>
      </w:pPr>
      <w:rPr>
        <w:rFonts w:ascii="Marlett" w:hAnsi="Marlett" w:hint="default"/>
      </w:rPr>
    </w:lvl>
    <w:lvl w:ilvl="7" w:tplc="08090003" w:tentative="1">
      <w:start w:val="1"/>
      <w:numFmt w:val="bullet"/>
      <w:lvlText w:val="o"/>
      <w:lvlJc w:val="left"/>
      <w:pPr>
        <w:ind w:left="5460" w:hanging="360"/>
      </w:pPr>
      <w:rPr>
        <w:rFonts w:ascii="Cambria Math" w:hAnsi="Cambria Math" w:cs="Cambria Math" w:hint="default"/>
      </w:rPr>
    </w:lvl>
    <w:lvl w:ilvl="8" w:tplc="08090005" w:tentative="1">
      <w:start w:val="1"/>
      <w:numFmt w:val="bullet"/>
      <w:lvlText w:val=""/>
      <w:lvlJc w:val="left"/>
      <w:pPr>
        <w:ind w:left="6180" w:hanging="360"/>
      </w:pPr>
      <w:rPr>
        <w:rFonts w:ascii="@MS Mincho" w:hAnsi="@MS Mincho" w:hint="default"/>
      </w:rPr>
    </w:lvl>
  </w:abstractNum>
  <w:abstractNum w:abstractNumId="62" w15:restartNumberingAfterBreak="0">
    <w:nsid w:val="77FE2A0D"/>
    <w:multiLevelType w:val="multilevel"/>
    <w:tmpl w:val="E93C576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1"/>
  </w:num>
  <w:num w:numId="3">
    <w:abstractNumId w:val="37"/>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num>
  <w:num w:numId="3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5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num>
  <w:num w:numId="40">
    <w:abstractNumId w:val="38"/>
  </w:num>
  <w:num w:numId="41">
    <w:abstractNumId w:val="5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num>
  <w:num w:numId="55">
    <w:abstractNumId w:val="8"/>
  </w:num>
  <w:num w:numId="56">
    <w:abstractNumId w:val="16"/>
  </w:num>
  <w:num w:numId="57">
    <w:abstractNumId w:val="61"/>
  </w:num>
  <w:num w:numId="58">
    <w:abstractNumId w:val="9"/>
  </w:num>
  <w:num w:numId="59">
    <w:abstractNumId w:val="7"/>
  </w:num>
  <w:num w:numId="60">
    <w:abstractNumId w:val="41"/>
  </w:num>
  <w:num w:numId="61">
    <w:abstractNumId w:val="54"/>
  </w:num>
  <w:num w:numId="62">
    <w:abstractNumId w:val="57"/>
  </w:num>
  <w:num w:numId="63">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70A"/>
    <w:rsid w:val="0001094D"/>
    <w:rsid w:val="000161A4"/>
    <w:rsid w:val="00051ADC"/>
    <w:rsid w:val="00060B72"/>
    <w:rsid w:val="00094878"/>
    <w:rsid w:val="000B2D09"/>
    <w:rsid w:val="000D6F94"/>
    <w:rsid w:val="000E0E85"/>
    <w:rsid w:val="000E1CA2"/>
    <w:rsid w:val="000E767D"/>
    <w:rsid w:val="000F4755"/>
    <w:rsid w:val="00106520"/>
    <w:rsid w:val="00147C63"/>
    <w:rsid w:val="00155241"/>
    <w:rsid w:val="00157EDA"/>
    <w:rsid w:val="0016162D"/>
    <w:rsid w:val="001C18A8"/>
    <w:rsid w:val="001C215F"/>
    <w:rsid w:val="00227EE9"/>
    <w:rsid w:val="002951E0"/>
    <w:rsid w:val="002C3A4D"/>
    <w:rsid w:val="0031134E"/>
    <w:rsid w:val="00315822"/>
    <w:rsid w:val="00316195"/>
    <w:rsid w:val="0032754D"/>
    <w:rsid w:val="00327E16"/>
    <w:rsid w:val="00355C30"/>
    <w:rsid w:val="00374186"/>
    <w:rsid w:val="00377252"/>
    <w:rsid w:val="003940DE"/>
    <w:rsid w:val="003B3020"/>
    <w:rsid w:val="003B5721"/>
    <w:rsid w:val="003C7385"/>
    <w:rsid w:val="003E4712"/>
    <w:rsid w:val="004152DE"/>
    <w:rsid w:val="0042419D"/>
    <w:rsid w:val="0042623F"/>
    <w:rsid w:val="00432344"/>
    <w:rsid w:val="004342AA"/>
    <w:rsid w:val="00435965"/>
    <w:rsid w:val="004872E8"/>
    <w:rsid w:val="004C428C"/>
    <w:rsid w:val="004C4BE5"/>
    <w:rsid w:val="004D559A"/>
    <w:rsid w:val="004D71F7"/>
    <w:rsid w:val="004E0EDB"/>
    <w:rsid w:val="0050029C"/>
    <w:rsid w:val="00541C99"/>
    <w:rsid w:val="005654ED"/>
    <w:rsid w:val="00582648"/>
    <w:rsid w:val="0058309E"/>
    <w:rsid w:val="0059679E"/>
    <w:rsid w:val="005C621A"/>
    <w:rsid w:val="00604A44"/>
    <w:rsid w:val="006107E2"/>
    <w:rsid w:val="00610A13"/>
    <w:rsid w:val="006150AD"/>
    <w:rsid w:val="00616D24"/>
    <w:rsid w:val="00622531"/>
    <w:rsid w:val="0063543B"/>
    <w:rsid w:val="006369BD"/>
    <w:rsid w:val="006373E5"/>
    <w:rsid w:val="006465FA"/>
    <w:rsid w:val="0065474D"/>
    <w:rsid w:val="00655064"/>
    <w:rsid w:val="006573EE"/>
    <w:rsid w:val="00671F8C"/>
    <w:rsid w:val="006771EE"/>
    <w:rsid w:val="006802F3"/>
    <w:rsid w:val="006854C3"/>
    <w:rsid w:val="00706E1D"/>
    <w:rsid w:val="00711B5E"/>
    <w:rsid w:val="0071599F"/>
    <w:rsid w:val="007232AE"/>
    <w:rsid w:val="00727D6B"/>
    <w:rsid w:val="00776060"/>
    <w:rsid w:val="00786A9B"/>
    <w:rsid w:val="007961D3"/>
    <w:rsid w:val="00803B38"/>
    <w:rsid w:val="008058C3"/>
    <w:rsid w:val="00810C9C"/>
    <w:rsid w:val="008149E2"/>
    <w:rsid w:val="008162C7"/>
    <w:rsid w:val="0082080D"/>
    <w:rsid w:val="00831B10"/>
    <w:rsid w:val="00836756"/>
    <w:rsid w:val="00871A99"/>
    <w:rsid w:val="00874585"/>
    <w:rsid w:val="00880FF8"/>
    <w:rsid w:val="008A1AEC"/>
    <w:rsid w:val="008A6374"/>
    <w:rsid w:val="008B04F8"/>
    <w:rsid w:val="00913027"/>
    <w:rsid w:val="00921EC5"/>
    <w:rsid w:val="00930973"/>
    <w:rsid w:val="0093247F"/>
    <w:rsid w:val="00932964"/>
    <w:rsid w:val="00941057"/>
    <w:rsid w:val="00980103"/>
    <w:rsid w:val="00984B40"/>
    <w:rsid w:val="00996F7B"/>
    <w:rsid w:val="009973EC"/>
    <w:rsid w:val="009A1662"/>
    <w:rsid w:val="009B2E20"/>
    <w:rsid w:val="009C748D"/>
    <w:rsid w:val="009E68D8"/>
    <w:rsid w:val="009F2D9D"/>
    <w:rsid w:val="009F431C"/>
    <w:rsid w:val="00A03C43"/>
    <w:rsid w:val="00A03F84"/>
    <w:rsid w:val="00A109CD"/>
    <w:rsid w:val="00A14896"/>
    <w:rsid w:val="00A14E22"/>
    <w:rsid w:val="00A27469"/>
    <w:rsid w:val="00A606FC"/>
    <w:rsid w:val="00A67190"/>
    <w:rsid w:val="00A77F73"/>
    <w:rsid w:val="00AB2EFA"/>
    <w:rsid w:val="00AF5E3C"/>
    <w:rsid w:val="00AF7451"/>
    <w:rsid w:val="00B1376A"/>
    <w:rsid w:val="00B334FE"/>
    <w:rsid w:val="00B33FCE"/>
    <w:rsid w:val="00B6150B"/>
    <w:rsid w:val="00B66767"/>
    <w:rsid w:val="00B821CD"/>
    <w:rsid w:val="00B8606A"/>
    <w:rsid w:val="00BB08C4"/>
    <w:rsid w:val="00BD6CB6"/>
    <w:rsid w:val="00BE340A"/>
    <w:rsid w:val="00C20BC2"/>
    <w:rsid w:val="00C233BF"/>
    <w:rsid w:val="00C33B6B"/>
    <w:rsid w:val="00C33D59"/>
    <w:rsid w:val="00C33F84"/>
    <w:rsid w:val="00C503AB"/>
    <w:rsid w:val="00C51A04"/>
    <w:rsid w:val="00C71C6E"/>
    <w:rsid w:val="00C74F2C"/>
    <w:rsid w:val="00CB4B18"/>
    <w:rsid w:val="00CC6E1D"/>
    <w:rsid w:val="00CD57A4"/>
    <w:rsid w:val="00CD6988"/>
    <w:rsid w:val="00CF300E"/>
    <w:rsid w:val="00CF50C5"/>
    <w:rsid w:val="00D21E2D"/>
    <w:rsid w:val="00D23812"/>
    <w:rsid w:val="00D51AE2"/>
    <w:rsid w:val="00D93990"/>
    <w:rsid w:val="00DC5FA3"/>
    <w:rsid w:val="00DD59E4"/>
    <w:rsid w:val="00DD5F85"/>
    <w:rsid w:val="00DF1A9E"/>
    <w:rsid w:val="00DF2997"/>
    <w:rsid w:val="00E21B3C"/>
    <w:rsid w:val="00E272C6"/>
    <w:rsid w:val="00E36848"/>
    <w:rsid w:val="00E72FF8"/>
    <w:rsid w:val="00E750F5"/>
    <w:rsid w:val="00E87B8D"/>
    <w:rsid w:val="00EA470A"/>
    <w:rsid w:val="00EC7700"/>
    <w:rsid w:val="00EF403D"/>
    <w:rsid w:val="00EF6266"/>
    <w:rsid w:val="00F05CF1"/>
    <w:rsid w:val="00F36122"/>
    <w:rsid w:val="00F42ADC"/>
    <w:rsid w:val="00F63706"/>
    <w:rsid w:val="00F92F04"/>
    <w:rsid w:val="00F960AC"/>
    <w:rsid w:val="00FA69BA"/>
    <w:rsid w:val="00FA6A74"/>
    <w:rsid w:val="00FE39FB"/>
    <w:rsid w:val="00FF0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E73CA"/>
  <w15:docId w15:val="{E61485C8-562B-472E-A0E7-8B2B2F59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1D3"/>
    <w:rPr>
      <w:rFonts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pPr>
      <w:keepNext/>
      <w:keepLines/>
      <w:spacing w:before="480" w:after="120"/>
      <w:outlineLvl w:val="0"/>
    </w:pPr>
    <w:rPr>
      <w:b/>
      <w:sz w:val="48"/>
      <w:szCs w:val="4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
    <w:semiHidden/>
    <w:unhideWhenUsed/>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unhideWhenUsed/>
    <w:qFormat/>
    <w:rsid w:val="00DF2997"/>
    <w:pPr>
      <w:adjustRightInd w:val="0"/>
      <w:spacing w:after="240" w:line="360" w:lineRule="auto"/>
      <w:ind w:left="5040" w:hanging="360"/>
      <w:jc w:val="both"/>
      <w:outlineLvl w:val="6"/>
    </w:pPr>
    <w:rPr>
      <w:rFonts w:ascii="Times New Roman" w:eastAsia="STZhongsong" w:hAnsi="Times New Roman"/>
      <w:lang w:eastAsia="zh-CN"/>
    </w:rPr>
  </w:style>
  <w:style w:type="paragraph" w:styleId="Heading8">
    <w:name w:val="heading 8"/>
    <w:aliases w:val="Heading 8 (Do Not Use),Legal Level 1.1.1.,Lev 8,h8 DO NOT USE,PA Appendix Minor"/>
    <w:basedOn w:val="Normal"/>
    <w:link w:val="Heading8Char"/>
    <w:uiPriority w:val="99"/>
    <w:unhideWhenUsed/>
    <w:qFormat/>
    <w:rsid w:val="00DF2997"/>
    <w:pPr>
      <w:adjustRightInd w:val="0"/>
      <w:spacing w:after="240" w:line="360" w:lineRule="auto"/>
      <w:ind w:left="5760" w:hanging="360"/>
      <w:jc w:val="both"/>
      <w:outlineLvl w:val="7"/>
    </w:pPr>
    <w:rPr>
      <w:rFonts w:ascii="Times New Roman" w:eastAsia="STZhongsong" w:hAnsi="Times New Roman"/>
      <w:lang w:eastAsia="zh-CN"/>
    </w:rPr>
  </w:style>
  <w:style w:type="paragraph" w:styleId="Heading9">
    <w:name w:val="heading 9"/>
    <w:aliases w:val="Heading 9 (Do Not Use),Heading 9 (defunct),Legal Level 1.1.1.1.,Lev 9,h9 DO NOT USE,App Heading,Titre 10,App1"/>
    <w:basedOn w:val="Normal"/>
    <w:link w:val="Heading9Char"/>
    <w:uiPriority w:val="99"/>
    <w:unhideWhenUsed/>
    <w:qFormat/>
    <w:rsid w:val="00DF2997"/>
    <w:pPr>
      <w:adjustRightInd w:val="0"/>
      <w:spacing w:after="240" w:line="360" w:lineRule="auto"/>
      <w:ind w:left="6480" w:hanging="360"/>
      <w:jc w:val="both"/>
      <w:outlineLvl w:val="8"/>
    </w:pPr>
    <w:rPr>
      <w:rFonts w:ascii="Times New Roman" w:eastAsia="STZhongsong" w:hAnsi="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A67190"/>
    <w:rPr>
      <w:color w:val="0000FF" w:themeColor="hyperlink"/>
      <w:u w:val="single"/>
    </w:rPr>
  </w:style>
  <w:style w:type="character" w:customStyle="1" w:styleId="UnresolvedMention1">
    <w:name w:val="Unresolved Mention1"/>
    <w:basedOn w:val="DefaultParagraphFont"/>
    <w:uiPriority w:val="99"/>
    <w:semiHidden/>
    <w:unhideWhenUsed/>
    <w:rsid w:val="00A67190"/>
    <w:rPr>
      <w:color w:val="605E5C"/>
      <w:shd w:val="clear" w:color="auto" w:fill="E1DFDD"/>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8149E2"/>
    <w:rPr>
      <w:rFonts w:cs="Times New Roman"/>
      <w:b/>
      <w:sz w:val="48"/>
      <w:szCs w:val="4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8149E2"/>
    <w:rPr>
      <w:rFonts w:cs="Times New Roman"/>
      <w:b/>
      <w:sz w:val="36"/>
      <w:szCs w:val="3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semiHidden/>
    <w:rsid w:val="008149E2"/>
    <w:rPr>
      <w:rFonts w:cs="Times New Roman"/>
      <w:b/>
      <w:sz w:val="28"/>
      <w:szCs w:val="28"/>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149E2"/>
    <w:rPr>
      <w:rFonts w:cs="Times New Roman"/>
      <w:b/>
      <w:sz w:val="24"/>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8149E2"/>
    <w:rPr>
      <w:rFonts w:cs="Times New Roman"/>
      <w: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
    <w:semiHidden/>
    <w:rsid w:val="008149E2"/>
    <w:rPr>
      <w:rFonts w:cs="Times New Roman"/>
      <w:b/>
      <w:sz w:val="20"/>
      <w:szCs w:val="20"/>
    </w:rPr>
  </w:style>
  <w:style w:type="character" w:styleId="FollowedHyperlink">
    <w:name w:val="FollowedHyperlink"/>
    <w:basedOn w:val="DefaultParagraphFont"/>
    <w:uiPriority w:val="99"/>
    <w:semiHidden/>
    <w:unhideWhenUsed/>
    <w:rsid w:val="008149E2"/>
    <w:rPr>
      <w:color w:val="800080" w:themeColor="followedHyperlink"/>
      <w:u w:val="single"/>
    </w:rPr>
  </w:style>
  <w:style w:type="paragraph" w:customStyle="1" w:styleId="msonormal0">
    <w:name w:val="msonormal"/>
    <w:basedOn w:val="Normal"/>
    <w:rsid w:val="008149E2"/>
    <w:pPr>
      <w:spacing w:before="100" w:beforeAutospacing="1" w:after="100" w:afterAutospacing="1" w:line="240" w:lineRule="auto"/>
    </w:pPr>
    <w:rPr>
      <w:rFonts w:ascii="Times New Roman" w:eastAsia="Times New Roman" w:hAnsi="Times New Roman"/>
      <w:sz w:val="24"/>
      <w:szCs w:val="24"/>
    </w:rPr>
  </w:style>
  <w:style w:type="character" w:customStyle="1" w:styleId="TitleChar">
    <w:name w:val="Title Char"/>
    <w:basedOn w:val="DefaultParagraphFont"/>
    <w:link w:val="Title"/>
    <w:uiPriority w:val="10"/>
    <w:rsid w:val="008149E2"/>
    <w:rPr>
      <w:rFonts w:cs="Times New Roman"/>
      <w:b/>
      <w:sz w:val="72"/>
      <w:szCs w:val="72"/>
    </w:rPr>
  </w:style>
  <w:style w:type="character" w:customStyle="1" w:styleId="SubtitleChar">
    <w:name w:val="Subtitle Char"/>
    <w:basedOn w:val="DefaultParagraphFont"/>
    <w:link w:val="Subtitle"/>
    <w:uiPriority w:val="11"/>
    <w:rsid w:val="008149E2"/>
    <w:rPr>
      <w:rFonts w:ascii="Georgia" w:eastAsia="Georgia" w:hAnsi="Georgia" w:cs="Georgia"/>
      <w:i/>
      <w:color w:val="666666"/>
      <w:sz w:val="48"/>
      <w:szCs w:val="48"/>
    </w:rPr>
  </w:style>
  <w:style w:type="paragraph" w:customStyle="1" w:styleId="ScheduleTitleClause">
    <w:name w:val="Schedule Title Clause"/>
    <w:basedOn w:val="Normal"/>
    <w:rsid w:val="00874585"/>
    <w:pPr>
      <w:keepNext/>
      <w:numPr>
        <w:ilvl w:val="2"/>
        <w:numId w:val="38"/>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874585"/>
    <w:pPr>
      <w:numPr>
        <w:ilvl w:val="3"/>
        <w:numId w:val="38"/>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874585"/>
    <w:pPr>
      <w:numPr>
        <w:ilvl w:val="4"/>
        <w:numId w:val="38"/>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874585"/>
    <w:pPr>
      <w:numPr>
        <w:ilvl w:val="5"/>
        <w:numId w:val="38"/>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874585"/>
    <w:pPr>
      <w:numPr>
        <w:numId w:val="38"/>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874585"/>
    <w:pPr>
      <w:numPr>
        <w:ilvl w:val="1"/>
        <w:numId w:val="38"/>
      </w:numPr>
      <w:spacing w:before="240" w:after="240" w:line="300" w:lineRule="atLeast"/>
    </w:pPr>
    <w:rPr>
      <w:rFonts w:ascii="Arial" w:eastAsia="Times New Roman" w:hAnsi="Arial"/>
      <w:b/>
      <w:color w:val="000000"/>
      <w:szCs w:val="20"/>
    </w:rPr>
  </w:style>
  <w:style w:type="paragraph" w:customStyle="1" w:styleId="ABackground">
    <w:name w:val="(A) Background"/>
    <w:basedOn w:val="Normal"/>
    <w:rsid w:val="00874585"/>
    <w:pPr>
      <w:numPr>
        <w:numId w:val="39"/>
      </w:numPr>
      <w:spacing w:before="120" w:after="120" w:line="300" w:lineRule="atLeast"/>
      <w:jc w:val="both"/>
    </w:pPr>
    <w:rPr>
      <w:rFonts w:ascii="Times New Roman" w:hAnsi="Times New Roman"/>
    </w:rPr>
  </w:style>
  <w:style w:type="paragraph" w:customStyle="1" w:styleId="BackSubClause">
    <w:name w:val="BackSubClause"/>
    <w:basedOn w:val="Normal"/>
    <w:rsid w:val="00874585"/>
    <w:pPr>
      <w:numPr>
        <w:ilvl w:val="1"/>
        <w:numId w:val="39"/>
      </w:numPr>
      <w:spacing w:after="0" w:line="300" w:lineRule="atLeast"/>
      <w:jc w:val="both"/>
    </w:pPr>
    <w:rPr>
      <w:rFonts w:ascii="Times New Roman" w:hAnsi="Times New Roman"/>
    </w:rPr>
  </w:style>
  <w:style w:type="paragraph" w:customStyle="1" w:styleId="TLTLevel3">
    <w:name w:val="TLT Level 3"/>
    <w:basedOn w:val="Normal"/>
    <w:rsid w:val="00874585"/>
    <w:pPr>
      <w:numPr>
        <w:ilvl w:val="2"/>
        <w:numId w:val="40"/>
      </w:numPr>
      <w:spacing w:before="100" w:line="240" w:lineRule="auto"/>
      <w:ind w:hanging="180"/>
    </w:pPr>
    <w:rPr>
      <w:rFonts w:ascii="Times New Roman" w:hAnsi="Times New Roman"/>
    </w:rPr>
  </w:style>
  <w:style w:type="paragraph" w:customStyle="1" w:styleId="TLTLevel4">
    <w:name w:val="TLT Level 4"/>
    <w:basedOn w:val="Normal"/>
    <w:rsid w:val="00874585"/>
    <w:pPr>
      <w:numPr>
        <w:ilvl w:val="3"/>
        <w:numId w:val="40"/>
      </w:numPr>
      <w:spacing w:before="100" w:line="240" w:lineRule="auto"/>
    </w:pPr>
    <w:rPr>
      <w:rFonts w:ascii="Times New Roman" w:hAnsi="Times New Roman"/>
    </w:rPr>
  </w:style>
  <w:style w:type="paragraph" w:customStyle="1" w:styleId="TLTLevel5">
    <w:name w:val="TLT Level 5"/>
    <w:basedOn w:val="Normal"/>
    <w:rsid w:val="00874585"/>
    <w:pPr>
      <w:numPr>
        <w:ilvl w:val="4"/>
        <w:numId w:val="40"/>
      </w:numPr>
      <w:spacing w:before="100" w:line="240" w:lineRule="auto"/>
    </w:pPr>
    <w:rPr>
      <w:rFonts w:ascii="Times New Roman" w:hAnsi="Times New Roma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DF2997"/>
    <w:rPr>
      <w:rFonts w:ascii="Times New Roman" w:eastAsia="STZhongsong" w:hAnsi="Times New Roman" w:cs="Times New Roman"/>
      <w:lang w:eastAsia="zh-CN"/>
    </w:rPr>
  </w:style>
  <w:style w:type="character" w:customStyle="1" w:styleId="Heading8Char">
    <w:name w:val="Heading 8 Char"/>
    <w:aliases w:val="Heading 8 (Do Not Use) Char,Legal Level 1.1.1. Char,Lev 8 Char,h8 DO NOT USE Char,PA Appendix Minor Char"/>
    <w:basedOn w:val="DefaultParagraphFont"/>
    <w:link w:val="Heading8"/>
    <w:semiHidden/>
    <w:rsid w:val="00DF2997"/>
    <w:rPr>
      <w:rFonts w:ascii="Times New Roman" w:eastAsia="STZhongsong"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semiHidden/>
    <w:rsid w:val="00DF2997"/>
    <w:rPr>
      <w:rFonts w:ascii="Times New Roman" w:eastAsia="STZhongsong" w:hAnsi="Times New Roman" w:cs="Times New Roman"/>
      <w:lang w:eastAsia="zh-CN"/>
    </w:rPr>
  </w:style>
  <w:style w:type="paragraph" w:customStyle="1" w:styleId="AppHead">
    <w:name w:val="AppHead"/>
    <w:basedOn w:val="Normal"/>
    <w:rsid w:val="00DF2997"/>
    <w:pPr>
      <w:numPr>
        <w:numId w:val="48"/>
      </w:numPr>
      <w:adjustRightInd w:val="0"/>
      <w:spacing w:after="240" w:line="360" w:lineRule="auto"/>
      <w:jc w:val="center"/>
      <w:outlineLvl w:val="0"/>
    </w:pPr>
    <w:rPr>
      <w:rFonts w:ascii="Times New Roman" w:eastAsia="STZhongsong" w:hAnsi="Times New Roman"/>
      <w:b/>
      <w:caps/>
      <w:lang w:eastAsia="zh-CN"/>
    </w:rPr>
  </w:style>
  <w:style w:type="paragraph" w:customStyle="1" w:styleId="AppPart">
    <w:name w:val="AppPart"/>
    <w:basedOn w:val="Normal"/>
    <w:rsid w:val="00DF2997"/>
    <w:pPr>
      <w:numPr>
        <w:ilvl w:val="1"/>
        <w:numId w:val="48"/>
      </w:numPr>
      <w:adjustRightInd w:val="0"/>
      <w:spacing w:after="240" w:line="360" w:lineRule="auto"/>
      <w:jc w:val="center"/>
      <w:outlineLvl w:val="1"/>
    </w:pPr>
    <w:rPr>
      <w:rFonts w:ascii="Times New Roman" w:eastAsia="STZhongsong" w:hAnsi="Times New Roman"/>
      <w:b/>
      <w:lang w:eastAsia="zh-CN"/>
    </w:rPr>
  </w:style>
  <w:style w:type="paragraph" w:customStyle="1" w:styleId="GPsDefinition">
    <w:name w:val="GPs Definition"/>
    <w:basedOn w:val="Normal"/>
    <w:qFormat/>
    <w:rsid w:val="00315822"/>
    <w:pPr>
      <w:numPr>
        <w:numId w:val="51"/>
      </w:numPr>
      <w:tabs>
        <w:tab w:val="left" w:pos="-9"/>
      </w:tabs>
      <w:overflowPunct w:val="0"/>
      <w:autoSpaceDE w:val="0"/>
      <w:autoSpaceDN w:val="0"/>
      <w:adjustRightInd w:val="0"/>
      <w:spacing w:after="120" w:line="240" w:lineRule="auto"/>
      <w:jc w:val="both"/>
    </w:pPr>
    <w:rPr>
      <w:rFonts w:ascii="Arial" w:eastAsia="Times New Roman" w:hAnsi="Arial" w:cs="Arial"/>
    </w:rPr>
  </w:style>
  <w:style w:type="paragraph" w:customStyle="1" w:styleId="GPSDefinitionL2">
    <w:name w:val="GPS Definition L2"/>
    <w:basedOn w:val="GPsDefinition"/>
    <w:qFormat/>
    <w:rsid w:val="00315822"/>
    <w:pPr>
      <w:numPr>
        <w:ilvl w:val="1"/>
      </w:numPr>
      <w:tabs>
        <w:tab w:val="clear" w:pos="-9"/>
        <w:tab w:val="left" w:pos="144"/>
      </w:tabs>
      <w:ind w:hanging="545"/>
    </w:pPr>
  </w:style>
  <w:style w:type="paragraph" w:customStyle="1" w:styleId="GPSDefinitionL3">
    <w:name w:val="GPS Definition L3"/>
    <w:basedOn w:val="GPSDefinitionL2"/>
    <w:qFormat/>
    <w:rsid w:val="00315822"/>
    <w:pPr>
      <w:numPr>
        <w:ilvl w:val="2"/>
      </w:numPr>
      <w:tabs>
        <w:tab w:val="num" w:pos="360"/>
      </w:tabs>
    </w:pPr>
  </w:style>
  <w:style w:type="paragraph" w:customStyle="1" w:styleId="GPSDefinitionL4">
    <w:name w:val="GPS Definition L4"/>
    <w:basedOn w:val="GPSDefinitionL3"/>
    <w:qFormat/>
    <w:rsid w:val="00315822"/>
    <w:pPr>
      <w:numPr>
        <w:ilvl w:val="3"/>
      </w:numPr>
      <w:tabs>
        <w:tab w:val="num" w:pos="360"/>
      </w:tabs>
    </w:pPr>
  </w:style>
  <w:style w:type="paragraph" w:styleId="TOC1">
    <w:name w:val="toc 1"/>
    <w:uiPriority w:val="39"/>
    <w:rsid w:val="006369BD"/>
    <w:pPr>
      <w:tabs>
        <w:tab w:val="left" w:pos="720"/>
        <w:tab w:val="right" w:leader="dot" w:pos="9029"/>
      </w:tabs>
      <w:adjustRightInd w:val="0"/>
      <w:spacing w:after="120" w:line="240" w:lineRule="auto"/>
      <w:ind w:left="720" w:hanging="720"/>
    </w:pPr>
    <w:rPr>
      <w:rFonts w:ascii="Arial" w:eastAsia="STZhongsong" w:hAnsi="Arial" w:cs="Arial"/>
      <w:caps/>
      <w:lang w:eastAsia="zh-CN"/>
    </w:rPr>
  </w:style>
  <w:style w:type="paragraph" w:customStyle="1" w:styleId="ScheduleL1">
    <w:name w:val="Schedule L1"/>
    <w:basedOn w:val="Normal"/>
    <w:rsid w:val="006369BD"/>
    <w:pPr>
      <w:numPr>
        <w:numId w:val="56"/>
      </w:numPr>
      <w:adjustRightInd w:val="0"/>
      <w:spacing w:after="240" w:line="240" w:lineRule="auto"/>
      <w:ind w:left="720"/>
      <w:jc w:val="both"/>
      <w:outlineLvl w:val="0"/>
    </w:pPr>
    <w:rPr>
      <w:rFonts w:ascii="Arial" w:eastAsia="STZhongsong" w:hAnsi="Arial" w:cs="Arial"/>
      <w:lang w:eastAsia="zh-CN"/>
    </w:rPr>
  </w:style>
  <w:style w:type="paragraph" w:customStyle="1" w:styleId="ScheduleL2">
    <w:name w:val="Schedule L2"/>
    <w:basedOn w:val="Normal"/>
    <w:rsid w:val="006369BD"/>
    <w:pPr>
      <w:numPr>
        <w:ilvl w:val="1"/>
        <w:numId w:val="56"/>
      </w:numPr>
      <w:adjustRightInd w:val="0"/>
      <w:spacing w:after="240" w:line="240" w:lineRule="auto"/>
      <w:jc w:val="both"/>
      <w:outlineLvl w:val="1"/>
    </w:pPr>
    <w:rPr>
      <w:rFonts w:ascii="Arial" w:eastAsia="STZhongsong" w:hAnsi="Arial" w:cs="Arial"/>
      <w:lang w:eastAsia="zh-CN"/>
    </w:rPr>
  </w:style>
  <w:style w:type="paragraph" w:customStyle="1" w:styleId="ScheduleL3">
    <w:name w:val="Schedule L3"/>
    <w:basedOn w:val="Normal"/>
    <w:rsid w:val="006369BD"/>
    <w:pPr>
      <w:numPr>
        <w:ilvl w:val="2"/>
        <w:numId w:val="56"/>
      </w:numPr>
      <w:adjustRightInd w:val="0"/>
      <w:spacing w:after="240" w:line="240" w:lineRule="auto"/>
      <w:jc w:val="both"/>
      <w:outlineLvl w:val="2"/>
    </w:pPr>
    <w:rPr>
      <w:rFonts w:ascii="Arial" w:eastAsia="STZhongsong" w:hAnsi="Arial" w:cs="Arial"/>
      <w:lang w:eastAsia="zh-CN"/>
    </w:rPr>
  </w:style>
  <w:style w:type="paragraph" w:customStyle="1" w:styleId="ScheduleL4">
    <w:name w:val="Schedule L4"/>
    <w:basedOn w:val="Normal"/>
    <w:rsid w:val="006369BD"/>
    <w:pPr>
      <w:numPr>
        <w:ilvl w:val="3"/>
        <w:numId w:val="56"/>
      </w:numPr>
      <w:adjustRightInd w:val="0"/>
      <w:spacing w:after="240" w:line="240" w:lineRule="auto"/>
      <w:jc w:val="both"/>
      <w:outlineLvl w:val="3"/>
    </w:pPr>
    <w:rPr>
      <w:rFonts w:ascii="Arial" w:eastAsia="STZhongsong" w:hAnsi="Arial" w:cs="Arial"/>
      <w:lang w:eastAsia="zh-CN"/>
    </w:rPr>
  </w:style>
  <w:style w:type="paragraph" w:customStyle="1" w:styleId="ScheduleL5">
    <w:name w:val="Schedule L5"/>
    <w:basedOn w:val="Normal"/>
    <w:rsid w:val="006369BD"/>
    <w:pPr>
      <w:numPr>
        <w:ilvl w:val="4"/>
        <w:numId w:val="56"/>
      </w:numPr>
      <w:adjustRightInd w:val="0"/>
      <w:spacing w:after="240" w:line="240" w:lineRule="auto"/>
      <w:jc w:val="both"/>
      <w:outlineLvl w:val="4"/>
    </w:pPr>
    <w:rPr>
      <w:rFonts w:ascii="Arial" w:eastAsia="STZhongsong" w:hAnsi="Arial" w:cs="Arial"/>
      <w:lang w:eastAsia="zh-CN"/>
    </w:rPr>
  </w:style>
  <w:style w:type="paragraph" w:customStyle="1" w:styleId="ScheduleL6">
    <w:name w:val="Schedule L6"/>
    <w:basedOn w:val="Normal"/>
    <w:rsid w:val="006369BD"/>
    <w:pPr>
      <w:numPr>
        <w:ilvl w:val="5"/>
        <w:numId w:val="56"/>
      </w:numPr>
      <w:adjustRightInd w:val="0"/>
      <w:spacing w:after="240" w:line="240" w:lineRule="auto"/>
      <w:jc w:val="both"/>
      <w:outlineLvl w:val="5"/>
    </w:pPr>
    <w:rPr>
      <w:rFonts w:ascii="Arial" w:eastAsia="STZhongsong" w:hAnsi="Arial" w:cs="Arial"/>
      <w:lang w:eastAsia="zh-CN"/>
    </w:rPr>
  </w:style>
  <w:style w:type="paragraph" w:customStyle="1" w:styleId="ScheduleL7">
    <w:name w:val="Schedule L7"/>
    <w:basedOn w:val="Normal"/>
    <w:rsid w:val="006369BD"/>
    <w:pPr>
      <w:numPr>
        <w:ilvl w:val="6"/>
        <w:numId w:val="56"/>
      </w:numPr>
      <w:adjustRightInd w:val="0"/>
      <w:spacing w:after="240" w:line="240" w:lineRule="auto"/>
      <w:jc w:val="both"/>
      <w:outlineLvl w:val="6"/>
    </w:pPr>
    <w:rPr>
      <w:rFonts w:ascii="Arial" w:eastAsia="STZhongsong" w:hAnsi="Arial" w:cs="Arial"/>
      <w:lang w:eastAsia="zh-CN"/>
    </w:rPr>
  </w:style>
  <w:style w:type="paragraph" w:customStyle="1" w:styleId="ScheduleL8">
    <w:name w:val="Schedule L8"/>
    <w:basedOn w:val="Normal"/>
    <w:rsid w:val="006369BD"/>
    <w:pPr>
      <w:numPr>
        <w:ilvl w:val="7"/>
        <w:numId w:val="56"/>
      </w:numPr>
      <w:adjustRightInd w:val="0"/>
      <w:spacing w:after="240" w:line="240" w:lineRule="auto"/>
      <w:jc w:val="both"/>
      <w:outlineLvl w:val="7"/>
    </w:pPr>
    <w:rPr>
      <w:rFonts w:ascii="Arial" w:eastAsia="STZhongsong" w:hAnsi="Arial" w:cs="Arial"/>
      <w:lang w:eastAsia="zh-CN"/>
    </w:rPr>
  </w:style>
  <w:style w:type="paragraph" w:customStyle="1" w:styleId="ScheduleL9">
    <w:name w:val="Schedule L9"/>
    <w:basedOn w:val="Normal"/>
    <w:rsid w:val="006369BD"/>
    <w:pPr>
      <w:numPr>
        <w:ilvl w:val="8"/>
        <w:numId w:val="56"/>
      </w:numPr>
      <w:adjustRightInd w:val="0"/>
      <w:spacing w:after="240" w:line="240" w:lineRule="auto"/>
      <w:jc w:val="both"/>
      <w:outlineLvl w:val="8"/>
    </w:pPr>
    <w:rPr>
      <w:rFonts w:ascii="Arial" w:eastAsia="STZhongsong" w:hAnsi="Arial" w:cs="Arial"/>
      <w:lang w:eastAsia="zh-CN"/>
    </w:rPr>
  </w:style>
  <w:style w:type="character" w:styleId="Strong">
    <w:name w:val="Strong"/>
    <w:basedOn w:val="DefaultParagraphFont"/>
    <w:uiPriority w:val="22"/>
    <w:qFormat/>
    <w:rsid w:val="00A77F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8988">
      <w:bodyDiv w:val="1"/>
      <w:marLeft w:val="0"/>
      <w:marRight w:val="0"/>
      <w:marTop w:val="0"/>
      <w:marBottom w:val="0"/>
      <w:divBdr>
        <w:top w:val="none" w:sz="0" w:space="0" w:color="auto"/>
        <w:left w:val="none" w:sz="0" w:space="0" w:color="auto"/>
        <w:bottom w:val="none" w:sz="0" w:space="0" w:color="auto"/>
        <w:right w:val="none" w:sz="0" w:space="0" w:color="auto"/>
      </w:divBdr>
    </w:div>
    <w:div w:id="24446802">
      <w:bodyDiv w:val="1"/>
      <w:marLeft w:val="0"/>
      <w:marRight w:val="0"/>
      <w:marTop w:val="0"/>
      <w:marBottom w:val="0"/>
      <w:divBdr>
        <w:top w:val="none" w:sz="0" w:space="0" w:color="auto"/>
        <w:left w:val="none" w:sz="0" w:space="0" w:color="auto"/>
        <w:bottom w:val="none" w:sz="0" w:space="0" w:color="auto"/>
        <w:right w:val="none" w:sz="0" w:space="0" w:color="auto"/>
      </w:divBdr>
    </w:div>
    <w:div w:id="66853253">
      <w:bodyDiv w:val="1"/>
      <w:marLeft w:val="0"/>
      <w:marRight w:val="0"/>
      <w:marTop w:val="0"/>
      <w:marBottom w:val="0"/>
      <w:divBdr>
        <w:top w:val="none" w:sz="0" w:space="0" w:color="auto"/>
        <w:left w:val="none" w:sz="0" w:space="0" w:color="auto"/>
        <w:bottom w:val="none" w:sz="0" w:space="0" w:color="auto"/>
        <w:right w:val="none" w:sz="0" w:space="0" w:color="auto"/>
      </w:divBdr>
    </w:div>
    <w:div w:id="71704412">
      <w:bodyDiv w:val="1"/>
      <w:marLeft w:val="0"/>
      <w:marRight w:val="0"/>
      <w:marTop w:val="0"/>
      <w:marBottom w:val="0"/>
      <w:divBdr>
        <w:top w:val="none" w:sz="0" w:space="0" w:color="auto"/>
        <w:left w:val="none" w:sz="0" w:space="0" w:color="auto"/>
        <w:bottom w:val="none" w:sz="0" w:space="0" w:color="auto"/>
        <w:right w:val="none" w:sz="0" w:space="0" w:color="auto"/>
      </w:divBdr>
    </w:div>
    <w:div w:id="74983396">
      <w:bodyDiv w:val="1"/>
      <w:marLeft w:val="0"/>
      <w:marRight w:val="0"/>
      <w:marTop w:val="0"/>
      <w:marBottom w:val="0"/>
      <w:divBdr>
        <w:top w:val="none" w:sz="0" w:space="0" w:color="auto"/>
        <w:left w:val="none" w:sz="0" w:space="0" w:color="auto"/>
        <w:bottom w:val="none" w:sz="0" w:space="0" w:color="auto"/>
        <w:right w:val="none" w:sz="0" w:space="0" w:color="auto"/>
      </w:divBdr>
    </w:div>
    <w:div w:id="88046422">
      <w:bodyDiv w:val="1"/>
      <w:marLeft w:val="0"/>
      <w:marRight w:val="0"/>
      <w:marTop w:val="0"/>
      <w:marBottom w:val="0"/>
      <w:divBdr>
        <w:top w:val="none" w:sz="0" w:space="0" w:color="auto"/>
        <w:left w:val="none" w:sz="0" w:space="0" w:color="auto"/>
        <w:bottom w:val="none" w:sz="0" w:space="0" w:color="auto"/>
        <w:right w:val="none" w:sz="0" w:space="0" w:color="auto"/>
      </w:divBdr>
      <w:divsChild>
        <w:div w:id="863635663">
          <w:marLeft w:val="0"/>
          <w:marRight w:val="0"/>
          <w:marTop w:val="0"/>
          <w:marBottom w:val="300"/>
          <w:divBdr>
            <w:top w:val="none" w:sz="0" w:space="0" w:color="auto"/>
            <w:left w:val="none" w:sz="0" w:space="0" w:color="auto"/>
            <w:bottom w:val="none" w:sz="0" w:space="0" w:color="auto"/>
            <w:right w:val="none" w:sz="0" w:space="0" w:color="auto"/>
          </w:divBdr>
        </w:div>
      </w:divsChild>
    </w:div>
    <w:div w:id="117338620">
      <w:bodyDiv w:val="1"/>
      <w:marLeft w:val="0"/>
      <w:marRight w:val="0"/>
      <w:marTop w:val="0"/>
      <w:marBottom w:val="0"/>
      <w:divBdr>
        <w:top w:val="none" w:sz="0" w:space="0" w:color="auto"/>
        <w:left w:val="none" w:sz="0" w:space="0" w:color="auto"/>
        <w:bottom w:val="none" w:sz="0" w:space="0" w:color="auto"/>
        <w:right w:val="none" w:sz="0" w:space="0" w:color="auto"/>
      </w:divBdr>
    </w:div>
    <w:div w:id="119417967">
      <w:bodyDiv w:val="1"/>
      <w:marLeft w:val="0"/>
      <w:marRight w:val="0"/>
      <w:marTop w:val="0"/>
      <w:marBottom w:val="0"/>
      <w:divBdr>
        <w:top w:val="none" w:sz="0" w:space="0" w:color="auto"/>
        <w:left w:val="none" w:sz="0" w:space="0" w:color="auto"/>
        <w:bottom w:val="none" w:sz="0" w:space="0" w:color="auto"/>
        <w:right w:val="none" w:sz="0" w:space="0" w:color="auto"/>
      </w:divBdr>
    </w:div>
    <w:div w:id="128977217">
      <w:bodyDiv w:val="1"/>
      <w:marLeft w:val="0"/>
      <w:marRight w:val="0"/>
      <w:marTop w:val="0"/>
      <w:marBottom w:val="0"/>
      <w:divBdr>
        <w:top w:val="none" w:sz="0" w:space="0" w:color="auto"/>
        <w:left w:val="none" w:sz="0" w:space="0" w:color="auto"/>
        <w:bottom w:val="none" w:sz="0" w:space="0" w:color="auto"/>
        <w:right w:val="none" w:sz="0" w:space="0" w:color="auto"/>
      </w:divBdr>
    </w:div>
    <w:div w:id="166016828">
      <w:bodyDiv w:val="1"/>
      <w:marLeft w:val="0"/>
      <w:marRight w:val="0"/>
      <w:marTop w:val="0"/>
      <w:marBottom w:val="0"/>
      <w:divBdr>
        <w:top w:val="none" w:sz="0" w:space="0" w:color="auto"/>
        <w:left w:val="none" w:sz="0" w:space="0" w:color="auto"/>
        <w:bottom w:val="none" w:sz="0" w:space="0" w:color="auto"/>
        <w:right w:val="none" w:sz="0" w:space="0" w:color="auto"/>
      </w:divBdr>
    </w:div>
    <w:div w:id="180557324">
      <w:bodyDiv w:val="1"/>
      <w:marLeft w:val="0"/>
      <w:marRight w:val="0"/>
      <w:marTop w:val="0"/>
      <w:marBottom w:val="0"/>
      <w:divBdr>
        <w:top w:val="none" w:sz="0" w:space="0" w:color="auto"/>
        <w:left w:val="none" w:sz="0" w:space="0" w:color="auto"/>
        <w:bottom w:val="none" w:sz="0" w:space="0" w:color="auto"/>
        <w:right w:val="none" w:sz="0" w:space="0" w:color="auto"/>
      </w:divBdr>
    </w:div>
    <w:div w:id="211819333">
      <w:bodyDiv w:val="1"/>
      <w:marLeft w:val="0"/>
      <w:marRight w:val="0"/>
      <w:marTop w:val="0"/>
      <w:marBottom w:val="0"/>
      <w:divBdr>
        <w:top w:val="none" w:sz="0" w:space="0" w:color="auto"/>
        <w:left w:val="none" w:sz="0" w:space="0" w:color="auto"/>
        <w:bottom w:val="none" w:sz="0" w:space="0" w:color="auto"/>
        <w:right w:val="none" w:sz="0" w:space="0" w:color="auto"/>
      </w:divBdr>
    </w:div>
    <w:div w:id="267812472">
      <w:bodyDiv w:val="1"/>
      <w:marLeft w:val="0"/>
      <w:marRight w:val="0"/>
      <w:marTop w:val="0"/>
      <w:marBottom w:val="0"/>
      <w:divBdr>
        <w:top w:val="none" w:sz="0" w:space="0" w:color="auto"/>
        <w:left w:val="none" w:sz="0" w:space="0" w:color="auto"/>
        <w:bottom w:val="none" w:sz="0" w:space="0" w:color="auto"/>
        <w:right w:val="none" w:sz="0" w:space="0" w:color="auto"/>
      </w:divBdr>
    </w:div>
    <w:div w:id="370300143">
      <w:bodyDiv w:val="1"/>
      <w:marLeft w:val="0"/>
      <w:marRight w:val="0"/>
      <w:marTop w:val="0"/>
      <w:marBottom w:val="0"/>
      <w:divBdr>
        <w:top w:val="none" w:sz="0" w:space="0" w:color="auto"/>
        <w:left w:val="none" w:sz="0" w:space="0" w:color="auto"/>
        <w:bottom w:val="none" w:sz="0" w:space="0" w:color="auto"/>
        <w:right w:val="none" w:sz="0" w:space="0" w:color="auto"/>
      </w:divBdr>
    </w:div>
    <w:div w:id="475027194">
      <w:bodyDiv w:val="1"/>
      <w:marLeft w:val="0"/>
      <w:marRight w:val="0"/>
      <w:marTop w:val="0"/>
      <w:marBottom w:val="0"/>
      <w:divBdr>
        <w:top w:val="none" w:sz="0" w:space="0" w:color="auto"/>
        <w:left w:val="none" w:sz="0" w:space="0" w:color="auto"/>
        <w:bottom w:val="none" w:sz="0" w:space="0" w:color="auto"/>
        <w:right w:val="none" w:sz="0" w:space="0" w:color="auto"/>
      </w:divBdr>
    </w:div>
    <w:div w:id="484443662">
      <w:bodyDiv w:val="1"/>
      <w:marLeft w:val="0"/>
      <w:marRight w:val="0"/>
      <w:marTop w:val="0"/>
      <w:marBottom w:val="0"/>
      <w:divBdr>
        <w:top w:val="none" w:sz="0" w:space="0" w:color="auto"/>
        <w:left w:val="none" w:sz="0" w:space="0" w:color="auto"/>
        <w:bottom w:val="none" w:sz="0" w:space="0" w:color="auto"/>
        <w:right w:val="none" w:sz="0" w:space="0" w:color="auto"/>
      </w:divBdr>
    </w:div>
    <w:div w:id="527059773">
      <w:bodyDiv w:val="1"/>
      <w:marLeft w:val="0"/>
      <w:marRight w:val="0"/>
      <w:marTop w:val="0"/>
      <w:marBottom w:val="0"/>
      <w:divBdr>
        <w:top w:val="none" w:sz="0" w:space="0" w:color="auto"/>
        <w:left w:val="none" w:sz="0" w:space="0" w:color="auto"/>
        <w:bottom w:val="none" w:sz="0" w:space="0" w:color="auto"/>
        <w:right w:val="none" w:sz="0" w:space="0" w:color="auto"/>
      </w:divBdr>
    </w:div>
    <w:div w:id="529300468">
      <w:bodyDiv w:val="1"/>
      <w:marLeft w:val="0"/>
      <w:marRight w:val="0"/>
      <w:marTop w:val="0"/>
      <w:marBottom w:val="0"/>
      <w:divBdr>
        <w:top w:val="none" w:sz="0" w:space="0" w:color="auto"/>
        <w:left w:val="none" w:sz="0" w:space="0" w:color="auto"/>
        <w:bottom w:val="none" w:sz="0" w:space="0" w:color="auto"/>
        <w:right w:val="none" w:sz="0" w:space="0" w:color="auto"/>
      </w:divBdr>
    </w:div>
    <w:div w:id="703024028">
      <w:bodyDiv w:val="1"/>
      <w:marLeft w:val="0"/>
      <w:marRight w:val="0"/>
      <w:marTop w:val="0"/>
      <w:marBottom w:val="0"/>
      <w:divBdr>
        <w:top w:val="none" w:sz="0" w:space="0" w:color="auto"/>
        <w:left w:val="none" w:sz="0" w:space="0" w:color="auto"/>
        <w:bottom w:val="none" w:sz="0" w:space="0" w:color="auto"/>
        <w:right w:val="none" w:sz="0" w:space="0" w:color="auto"/>
      </w:divBdr>
    </w:div>
    <w:div w:id="705759446">
      <w:bodyDiv w:val="1"/>
      <w:marLeft w:val="0"/>
      <w:marRight w:val="0"/>
      <w:marTop w:val="0"/>
      <w:marBottom w:val="0"/>
      <w:divBdr>
        <w:top w:val="none" w:sz="0" w:space="0" w:color="auto"/>
        <w:left w:val="none" w:sz="0" w:space="0" w:color="auto"/>
        <w:bottom w:val="none" w:sz="0" w:space="0" w:color="auto"/>
        <w:right w:val="none" w:sz="0" w:space="0" w:color="auto"/>
      </w:divBdr>
    </w:div>
    <w:div w:id="786508398">
      <w:bodyDiv w:val="1"/>
      <w:marLeft w:val="0"/>
      <w:marRight w:val="0"/>
      <w:marTop w:val="0"/>
      <w:marBottom w:val="0"/>
      <w:divBdr>
        <w:top w:val="none" w:sz="0" w:space="0" w:color="auto"/>
        <w:left w:val="none" w:sz="0" w:space="0" w:color="auto"/>
        <w:bottom w:val="none" w:sz="0" w:space="0" w:color="auto"/>
        <w:right w:val="none" w:sz="0" w:space="0" w:color="auto"/>
      </w:divBdr>
    </w:div>
    <w:div w:id="856967800">
      <w:bodyDiv w:val="1"/>
      <w:marLeft w:val="0"/>
      <w:marRight w:val="0"/>
      <w:marTop w:val="0"/>
      <w:marBottom w:val="0"/>
      <w:divBdr>
        <w:top w:val="none" w:sz="0" w:space="0" w:color="auto"/>
        <w:left w:val="none" w:sz="0" w:space="0" w:color="auto"/>
        <w:bottom w:val="none" w:sz="0" w:space="0" w:color="auto"/>
        <w:right w:val="none" w:sz="0" w:space="0" w:color="auto"/>
      </w:divBdr>
    </w:div>
    <w:div w:id="918977584">
      <w:bodyDiv w:val="1"/>
      <w:marLeft w:val="0"/>
      <w:marRight w:val="0"/>
      <w:marTop w:val="0"/>
      <w:marBottom w:val="0"/>
      <w:divBdr>
        <w:top w:val="none" w:sz="0" w:space="0" w:color="auto"/>
        <w:left w:val="none" w:sz="0" w:space="0" w:color="auto"/>
        <w:bottom w:val="none" w:sz="0" w:space="0" w:color="auto"/>
        <w:right w:val="none" w:sz="0" w:space="0" w:color="auto"/>
      </w:divBdr>
    </w:div>
    <w:div w:id="936407387">
      <w:bodyDiv w:val="1"/>
      <w:marLeft w:val="0"/>
      <w:marRight w:val="0"/>
      <w:marTop w:val="0"/>
      <w:marBottom w:val="0"/>
      <w:divBdr>
        <w:top w:val="none" w:sz="0" w:space="0" w:color="auto"/>
        <w:left w:val="none" w:sz="0" w:space="0" w:color="auto"/>
        <w:bottom w:val="none" w:sz="0" w:space="0" w:color="auto"/>
        <w:right w:val="none" w:sz="0" w:space="0" w:color="auto"/>
      </w:divBdr>
    </w:div>
    <w:div w:id="943926541">
      <w:bodyDiv w:val="1"/>
      <w:marLeft w:val="0"/>
      <w:marRight w:val="0"/>
      <w:marTop w:val="0"/>
      <w:marBottom w:val="0"/>
      <w:divBdr>
        <w:top w:val="none" w:sz="0" w:space="0" w:color="auto"/>
        <w:left w:val="none" w:sz="0" w:space="0" w:color="auto"/>
        <w:bottom w:val="none" w:sz="0" w:space="0" w:color="auto"/>
        <w:right w:val="none" w:sz="0" w:space="0" w:color="auto"/>
      </w:divBdr>
    </w:div>
    <w:div w:id="983119807">
      <w:bodyDiv w:val="1"/>
      <w:marLeft w:val="0"/>
      <w:marRight w:val="0"/>
      <w:marTop w:val="0"/>
      <w:marBottom w:val="0"/>
      <w:divBdr>
        <w:top w:val="none" w:sz="0" w:space="0" w:color="auto"/>
        <w:left w:val="none" w:sz="0" w:space="0" w:color="auto"/>
        <w:bottom w:val="none" w:sz="0" w:space="0" w:color="auto"/>
        <w:right w:val="none" w:sz="0" w:space="0" w:color="auto"/>
      </w:divBdr>
    </w:div>
    <w:div w:id="1052580033">
      <w:bodyDiv w:val="1"/>
      <w:marLeft w:val="0"/>
      <w:marRight w:val="0"/>
      <w:marTop w:val="0"/>
      <w:marBottom w:val="0"/>
      <w:divBdr>
        <w:top w:val="none" w:sz="0" w:space="0" w:color="auto"/>
        <w:left w:val="none" w:sz="0" w:space="0" w:color="auto"/>
        <w:bottom w:val="none" w:sz="0" w:space="0" w:color="auto"/>
        <w:right w:val="none" w:sz="0" w:space="0" w:color="auto"/>
      </w:divBdr>
    </w:div>
    <w:div w:id="1075931178">
      <w:bodyDiv w:val="1"/>
      <w:marLeft w:val="0"/>
      <w:marRight w:val="0"/>
      <w:marTop w:val="0"/>
      <w:marBottom w:val="0"/>
      <w:divBdr>
        <w:top w:val="none" w:sz="0" w:space="0" w:color="auto"/>
        <w:left w:val="none" w:sz="0" w:space="0" w:color="auto"/>
        <w:bottom w:val="none" w:sz="0" w:space="0" w:color="auto"/>
        <w:right w:val="none" w:sz="0" w:space="0" w:color="auto"/>
      </w:divBdr>
    </w:div>
    <w:div w:id="1095830198">
      <w:bodyDiv w:val="1"/>
      <w:marLeft w:val="0"/>
      <w:marRight w:val="0"/>
      <w:marTop w:val="0"/>
      <w:marBottom w:val="0"/>
      <w:divBdr>
        <w:top w:val="none" w:sz="0" w:space="0" w:color="auto"/>
        <w:left w:val="none" w:sz="0" w:space="0" w:color="auto"/>
        <w:bottom w:val="none" w:sz="0" w:space="0" w:color="auto"/>
        <w:right w:val="none" w:sz="0" w:space="0" w:color="auto"/>
      </w:divBdr>
    </w:div>
    <w:div w:id="1097479771">
      <w:bodyDiv w:val="1"/>
      <w:marLeft w:val="0"/>
      <w:marRight w:val="0"/>
      <w:marTop w:val="0"/>
      <w:marBottom w:val="0"/>
      <w:divBdr>
        <w:top w:val="none" w:sz="0" w:space="0" w:color="auto"/>
        <w:left w:val="none" w:sz="0" w:space="0" w:color="auto"/>
        <w:bottom w:val="none" w:sz="0" w:space="0" w:color="auto"/>
        <w:right w:val="none" w:sz="0" w:space="0" w:color="auto"/>
      </w:divBdr>
    </w:div>
    <w:div w:id="1144469824">
      <w:bodyDiv w:val="1"/>
      <w:marLeft w:val="0"/>
      <w:marRight w:val="0"/>
      <w:marTop w:val="0"/>
      <w:marBottom w:val="0"/>
      <w:divBdr>
        <w:top w:val="none" w:sz="0" w:space="0" w:color="auto"/>
        <w:left w:val="none" w:sz="0" w:space="0" w:color="auto"/>
        <w:bottom w:val="none" w:sz="0" w:space="0" w:color="auto"/>
        <w:right w:val="none" w:sz="0" w:space="0" w:color="auto"/>
      </w:divBdr>
    </w:div>
    <w:div w:id="1165628581">
      <w:bodyDiv w:val="1"/>
      <w:marLeft w:val="0"/>
      <w:marRight w:val="0"/>
      <w:marTop w:val="0"/>
      <w:marBottom w:val="0"/>
      <w:divBdr>
        <w:top w:val="none" w:sz="0" w:space="0" w:color="auto"/>
        <w:left w:val="none" w:sz="0" w:space="0" w:color="auto"/>
        <w:bottom w:val="none" w:sz="0" w:space="0" w:color="auto"/>
        <w:right w:val="none" w:sz="0" w:space="0" w:color="auto"/>
      </w:divBdr>
    </w:div>
    <w:div w:id="1258514334">
      <w:bodyDiv w:val="1"/>
      <w:marLeft w:val="0"/>
      <w:marRight w:val="0"/>
      <w:marTop w:val="0"/>
      <w:marBottom w:val="0"/>
      <w:divBdr>
        <w:top w:val="none" w:sz="0" w:space="0" w:color="auto"/>
        <w:left w:val="none" w:sz="0" w:space="0" w:color="auto"/>
        <w:bottom w:val="none" w:sz="0" w:space="0" w:color="auto"/>
        <w:right w:val="none" w:sz="0" w:space="0" w:color="auto"/>
      </w:divBdr>
    </w:div>
    <w:div w:id="1335378167">
      <w:bodyDiv w:val="1"/>
      <w:marLeft w:val="0"/>
      <w:marRight w:val="0"/>
      <w:marTop w:val="0"/>
      <w:marBottom w:val="0"/>
      <w:divBdr>
        <w:top w:val="none" w:sz="0" w:space="0" w:color="auto"/>
        <w:left w:val="none" w:sz="0" w:space="0" w:color="auto"/>
        <w:bottom w:val="none" w:sz="0" w:space="0" w:color="auto"/>
        <w:right w:val="none" w:sz="0" w:space="0" w:color="auto"/>
      </w:divBdr>
    </w:div>
    <w:div w:id="1411923615">
      <w:bodyDiv w:val="1"/>
      <w:marLeft w:val="0"/>
      <w:marRight w:val="0"/>
      <w:marTop w:val="0"/>
      <w:marBottom w:val="0"/>
      <w:divBdr>
        <w:top w:val="none" w:sz="0" w:space="0" w:color="auto"/>
        <w:left w:val="none" w:sz="0" w:space="0" w:color="auto"/>
        <w:bottom w:val="none" w:sz="0" w:space="0" w:color="auto"/>
        <w:right w:val="none" w:sz="0" w:space="0" w:color="auto"/>
      </w:divBdr>
    </w:div>
    <w:div w:id="1469711925">
      <w:bodyDiv w:val="1"/>
      <w:marLeft w:val="0"/>
      <w:marRight w:val="0"/>
      <w:marTop w:val="0"/>
      <w:marBottom w:val="0"/>
      <w:divBdr>
        <w:top w:val="none" w:sz="0" w:space="0" w:color="auto"/>
        <w:left w:val="none" w:sz="0" w:space="0" w:color="auto"/>
        <w:bottom w:val="none" w:sz="0" w:space="0" w:color="auto"/>
        <w:right w:val="none" w:sz="0" w:space="0" w:color="auto"/>
      </w:divBdr>
    </w:div>
    <w:div w:id="1475370344">
      <w:bodyDiv w:val="1"/>
      <w:marLeft w:val="0"/>
      <w:marRight w:val="0"/>
      <w:marTop w:val="0"/>
      <w:marBottom w:val="0"/>
      <w:divBdr>
        <w:top w:val="none" w:sz="0" w:space="0" w:color="auto"/>
        <w:left w:val="none" w:sz="0" w:space="0" w:color="auto"/>
        <w:bottom w:val="none" w:sz="0" w:space="0" w:color="auto"/>
        <w:right w:val="none" w:sz="0" w:space="0" w:color="auto"/>
      </w:divBdr>
    </w:div>
    <w:div w:id="1492259930">
      <w:bodyDiv w:val="1"/>
      <w:marLeft w:val="0"/>
      <w:marRight w:val="0"/>
      <w:marTop w:val="0"/>
      <w:marBottom w:val="0"/>
      <w:divBdr>
        <w:top w:val="none" w:sz="0" w:space="0" w:color="auto"/>
        <w:left w:val="none" w:sz="0" w:space="0" w:color="auto"/>
        <w:bottom w:val="none" w:sz="0" w:space="0" w:color="auto"/>
        <w:right w:val="none" w:sz="0" w:space="0" w:color="auto"/>
      </w:divBdr>
      <w:divsChild>
        <w:div w:id="1742219743">
          <w:marLeft w:val="0"/>
          <w:marRight w:val="0"/>
          <w:marTop w:val="0"/>
          <w:marBottom w:val="0"/>
          <w:divBdr>
            <w:top w:val="none" w:sz="0" w:space="0" w:color="auto"/>
            <w:left w:val="none" w:sz="0" w:space="0" w:color="auto"/>
            <w:bottom w:val="none" w:sz="0" w:space="0" w:color="auto"/>
            <w:right w:val="none" w:sz="0" w:space="0" w:color="auto"/>
          </w:divBdr>
        </w:div>
        <w:div w:id="7879823">
          <w:marLeft w:val="0"/>
          <w:marRight w:val="0"/>
          <w:marTop w:val="0"/>
          <w:marBottom w:val="0"/>
          <w:divBdr>
            <w:top w:val="none" w:sz="0" w:space="0" w:color="auto"/>
            <w:left w:val="none" w:sz="0" w:space="0" w:color="auto"/>
            <w:bottom w:val="none" w:sz="0" w:space="0" w:color="auto"/>
            <w:right w:val="none" w:sz="0" w:space="0" w:color="auto"/>
          </w:divBdr>
        </w:div>
        <w:div w:id="548954154">
          <w:marLeft w:val="0"/>
          <w:marRight w:val="0"/>
          <w:marTop w:val="0"/>
          <w:marBottom w:val="0"/>
          <w:divBdr>
            <w:top w:val="none" w:sz="0" w:space="0" w:color="auto"/>
            <w:left w:val="none" w:sz="0" w:space="0" w:color="auto"/>
            <w:bottom w:val="none" w:sz="0" w:space="0" w:color="auto"/>
            <w:right w:val="none" w:sz="0" w:space="0" w:color="auto"/>
          </w:divBdr>
        </w:div>
        <w:div w:id="1889030246">
          <w:marLeft w:val="0"/>
          <w:marRight w:val="0"/>
          <w:marTop w:val="0"/>
          <w:marBottom w:val="0"/>
          <w:divBdr>
            <w:top w:val="none" w:sz="0" w:space="0" w:color="auto"/>
            <w:left w:val="none" w:sz="0" w:space="0" w:color="auto"/>
            <w:bottom w:val="none" w:sz="0" w:space="0" w:color="auto"/>
            <w:right w:val="none" w:sz="0" w:space="0" w:color="auto"/>
          </w:divBdr>
        </w:div>
        <w:div w:id="458260164">
          <w:marLeft w:val="0"/>
          <w:marRight w:val="0"/>
          <w:marTop w:val="0"/>
          <w:marBottom w:val="0"/>
          <w:divBdr>
            <w:top w:val="none" w:sz="0" w:space="0" w:color="auto"/>
            <w:left w:val="none" w:sz="0" w:space="0" w:color="auto"/>
            <w:bottom w:val="none" w:sz="0" w:space="0" w:color="auto"/>
            <w:right w:val="none" w:sz="0" w:space="0" w:color="auto"/>
          </w:divBdr>
        </w:div>
      </w:divsChild>
    </w:div>
    <w:div w:id="1499734433">
      <w:bodyDiv w:val="1"/>
      <w:marLeft w:val="0"/>
      <w:marRight w:val="0"/>
      <w:marTop w:val="0"/>
      <w:marBottom w:val="0"/>
      <w:divBdr>
        <w:top w:val="none" w:sz="0" w:space="0" w:color="auto"/>
        <w:left w:val="none" w:sz="0" w:space="0" w:color="auto"/>
        <w:bottom w:val="none" w:sz="0" w:space="0" w:color="auto"/>
        <w:right w:val="none" w:sz="0" w:space="0" w:color="auto"/>
      </w:divBdr>
    </w:div>
    <w:div w:id="1503813564">
      <w:bodyDiv w:val="1"/>
      <w:marLeft w:val="0"/>
      <w:marRight w:val="0"/>
      <w:marTop w:val="0"/>
      <w:marBottom w:val="0"/>
      <w:divBdr>
        <w:top w:val="none" w:sz="0" w:space="0" w:color="auto"/>
        <w:left w:val="none" w:sz="0" w:space="0" w:color="auto"/>
        <w:bottom w:val="none" w:sz="0" w:space="0" w:color="auto"/>
        <w:right w:val="none" w:sz="0" w:space="0" w:color="auto"/>
      </w:divBdr>
    </w:div>
    <w:div w:id="1868176057">
      <w:bodyDiv w:val="1"/>
      <w:marLeft w:val="0"/>
      <w:marRight w:val="0"/>
      <w:marTop w:val="0"/>
      <w:marBottom w:val="0"/>
      <w:divBdr>
        <w:top w:val="none" w:sz="0" w:space="0" w:color="auto"/>
        <w:left w:val="none" w:sz="0" w:space="0" w:color="auto"/>
        <w:bottom w:val="none" w:sz="0" w:space="0" w:color="auto"/>
        <w:right w:val="none" w:sz="0" w:space="0" w:color="auto"/>
      </w:divBdr>
    </w:div>
    <w:div w:id="1880586139">
      <w:bodyDiv w:val="1"/>
      <w:marLeft w:val="0"/>
      <w:marRight w:val="0"/>
      <w:marTop w:val="0"/>
      <w:marBottom w:val="0"/>
      <w:divBdr>
        <w:top w:val="none" w:sz="0" w:space="0" w:color="auto"/>
        <w:left w:val="none" w:sz="0" w:space="0" w:color="auto"/>
        <w:bottom w:val="none" w:sz="0" w:space="0" w:color="auto"/>
        <w:right w:val="none" w:sz="0" w:space="0" w:color="auto"/>
      </w:divBdr>
    </w:div>
    <w:div w:id="1922441720">
      <w:bodyDiv w:val="1"/>
      <w:marLeft w:val="0"/>
      <w:marRight w:val="0"/>
      <w:marTop w:val="0"/>
      <w:marBottom w:val="0"/>
      <w:divBdr>
        <w:top w:val="none" w:sz="0" w:space="0" w:color="auto"/>
        <w:left w:val="none" w:sz="0" w:space="0" w:color="auto"/>
        <w:bottom w:val="none" w:sz="0" w:space="0" w:color="auto"/>
        <w:right w:val="none" w:sz="0" w:space="0" w:color="auto"/>
      </w:divBdr>
    </w:div>
    <w:div w:id="2061972173">
      <w:bodyDiv w:val="1"/>
      <w:marLeft w:val="0"/>
      <w:marRight w:val="0"/>
      <w:marTop w:val="0"/>
      <w:marBottom w:val="0"/>
      <w:divBdr>
        <w:top w:val="none" w:sz="0" w:space="0" w:color="auto"/>
        <w:left w:val="none" w:sz="0" w:space="0" w:color="auto"/>
        <w:bottom w:val="none" w:sz="0" w:space="0" w:color="auto"/>
        <w:right w:val="none" w:sz="0" w:space="0" w:color="auto"/>
      </w:divBdr>
    </w:div>
    <w:div w:id="2088919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ir35-find-out-if-it-applies" TargetMode="External"/><Relationship Id="rId13" Type="http://schemas.openxmlformats.org/officeDocument/2006/relationships/hyperlink" Target="https://www.gov.uk/government/organisations/department-for-educat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collections/sustainable-procurement-the-government-buying-standards-gb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publications/procurement-policy-note-0620-taking-account-of-social-value-in-the-award-of-central-government-contracts" TargetMode="External"/><Relationship Id="rId20" Type="http://schemas.openxmlformats.org/officeDocument/2006/relationships/footer" Target="footer2.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dernslaveryhelpline.org/repor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gov.uk/government/uploads/system/uploads/attachment_data/file/646497/2017-09-13_Official_Sensitive_Supplier_Code_of_Conduct_September_2017.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image" Target="media/image1.png"/><Relationship Id="rId22" Type="http://schemas.openxmlformats.org/officeDocument/2006/relationships/theme" Target="theme/theme1.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90</Pages>
  <Words>25314</Words>
  <Characters>144294</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Gail Thomas</cp:lastModifiedBy>
  <cp:revision>8</cp:revision>
  <dcterms:created xsi:type="dcterms:W3CDTF">2025-09-04T14:00:00Z</dcterms:created>
  <dcterms:modified xsi:type="dcterms:W3CDTF">2025-09-16T08:33:00Z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