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F8" w:rsidRDefault="004C7EF8" w:rsidP="004C7EF8">
      <w:pPr>
        <w:jc w:val="center"/>
        <w:rPr>
          <w:rFonts w:ascii="Arial" w:hAnsi="Arial" w:cs="Arial"/>
          <w:b/>
          <w:sz w:val="28"/>
        </w:rPr>
      </w:pPr>
      <w:bookmarkStart w:id="0" w:name="_GoBack"/>
      <w:bookmarkEnd w:id="0"/>
      <w:r>
        <w:rPr>
          <w:rFonts w:ascii="Arial" w:hAnsi="Arial" w:cs="Arial"/>
          <w:b/>
          <w:sz w:val="28"/>
        </w:rPr>
        <w:t>The Data R</w:t>
      </w:r>
      <w:r w:rsidRPr="004C7EF8">
        <w:rPr>
          <w:rFonts w:ascii="Arial" w:hAnsi="Arial" w:cs="Arial"/>
          <w:b/>
          <w:sz w:val="28"/>
        </w:rPr>
        <w:t>evolution: AHDB’s role in shaping the future</w:t>
      </w:r>
    </w:p>
    <w:tbl>
      <w:tblPr>
        <w:tblStyle w:val="TableGrid"/>
        <w:tblW w:w="10348" w:type="dxa"/>
        <w:tblInd w:w="-567" w:type="dxa"/>
        <w:tblLook w:val="04A0" w:firstRow="1" w:lastRow="0" w:firstColumn="1" w:lastColumn="0" w:noHBand="0" w:noVBand="1"/>
      </w:tblPr>
      <w:tblGrid>
        <w:gridCol w:w="1133"/>
        <w:gridCol w:w="2128"/>
        <w:gridCol w:w="7087"/>
      </w:tblGrid>
      <w:tr w:rsidR="004C7EF8" w:rsidTr="001674B3">
        <w:tc>
          <w:tcPr>
            <w:tcW w:w="10348" w:type="dxa"/>
            <w:gridSpan w:val="3"/>
            <w:tcBorders>
              <w:left w:val="nil"/>
              <w:bottom w:val="nil"/>
              <w:right w:val="nil"/>
            </w:tcBorders>
          </w:tcPr>
          <w:p w:rsidR="004C7EF8" w:rsidRDefault="004C7EF8" w:rsidP="004C7EF8">
            <w:pPr>
              <w:jc w:val="center"/>
              <w:rPr>
                <w:rFonts w:ascii="Arial" w:hAnsi="Arial" w:cs="Arial"/>
                <w:b/>
                <w:sz w:val="28"/>
              </w:rPr>
            </w:pPr>
          </w:p>
          <w:p w:rsidR="00F949B4" w:rsidRPr="00F949B4" w:rsidRDefault="00E96105" w:rsidP="001674B3">
            <w:pPr>
              <w:rPr>
                <w:rFonts w:ascii="Arial" w:hAnsi="Arial" w:cs="Arial"/>
                <w:b/>
              </w:rPr>
            </w:pPr>
            <w:r>
              <w:rPr>
                <w:rFonts w:ascii="Arial" w:hAnsi="Arial" w:cs="Arial"/>
                <w:b/>
              </w:rPr>
              <w:t>REQUIREMENT SPECIFICATION</w:t>
            </w:r>
          </w:p>
          <w:p w:rsidR="00F949B4" w:rsidRDefault="00F949B4" w:rsidP="00F949B4">
            <w:pPr>
              <w:rPr>
                <w:rFonts w:ascii="Arial" w:hAnsi="Arial" w:cs="Arial"/>
                <w:b/>
                <w:sz w:val="28"/>
              </w:rPr>
            </w:pP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1.</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Introduction:</w:t>
            </w:r>
          </w:p>
        </w:tc>
        <w:tc>
          <w:tcPr>
            <w:tcW w:w="7087" w:type="dxa"/>
          </w:tcPr>
          <w:p w:rsidR="004C7EF8" w:rsidRDefault="00E96105" w:rsidP="00F32E43">
            <w:pPr>
              <w:rPr>
                <w:rFonts w:ascii="Arial" w:hAnsi="Arial" w:cs="Arial"/>
                <w:sz w:val="20"/>
                <w:szCs w:val="20"/>
              </w:rPr>
            </w:pPr>
            <w:r w:rsidRPr="00E640F2">
              <w:rPr>
                <w:rFonts w:ascii="Arial" w:hAnsi="Arial" w:cs="Arial"/>
                <w:sz w:val="20"/>
                <w:szCs w:val="20"/>
              </w:rPr>
              <w:t>This document outlines the detailed requirements necessary for the</w:t>
            </w:r>
            <w:r w:rsidR="00E640F2" w:rsidRPr="00E640F2">
              <w:rPr>
                <w:rFonts w:ascii="Arial" w:hAnsi="Arial" w:cs="Arial"/>
                <w:sz w:val="20"/>
                <w:szCs w:val="20"/>
              </w:rPr>
              <w:t xml:space="preserve"> procurement of a consultant to work with key </w:t>
            </w:r>
            <w:r w:rsidR="009C5825">
              <w:rPr>
                <w:rFonts w:ascii="Arial" w:hAnsi="Arial" w:cs="Arial"/>
                <w:sz w:val="20"/>
                <w:szCs w:val="20"/>
              </w:rPr>
              <w:t xml:space="preserve">industry </w:t>
            </w:r>
            <w:r w:rsidR="00E640F2" w:rsidRPr="00E640F2">
              <w:rPr>
                <w:rFonts w:ascii="Arial" w:hAnsi="Arial" w:cs="Arial"/>
                <w:sz w:val="20"/>
                <w:szCs w:val="20"/>
              </w:rPr>
              <w:t xml:space="preserve">stakeholders to </w:t>
            </w:r>
            <w:r w:rsidR="00F660FC">
              <w:rPr>
                <w:rFonts w:ascii="Arial" w:hAnsi="Arial" w:cs="Arial"/>
                <w:sz w:val="20"/>
                <w:szCs w:val="20"/>
              </w:rPr>
              <w:t xml:space="preserve">help </w:t>
            </w:r>
            <w:r w:rsidR="009C5825">
              <w:rPr>
                <w:rFonts w:ascii="Arial" w:hAnsi="Arial" w:cs="Arial"/>
                <w:sz w:val="20"/>
                <w:szCs w:val="20"/>
              </w:rPr>
              <w:t>scope</w:t>
            </w:r>
            <w:r w:rsidR="00013050">
              <w:rPr>
                <w:rFonts w:ascii="Arial" w:hAnsi="Arial" w:cs="Arial"/>
                <w:sz w:val="20"/>
                <w:szCs w:val="20"/>
              </w:rPr>
              <w:t xml:space="preserve"> the </w:t>
            </w:r>
            <w:r w:rsidR="00013050" w:rsidRPr="00D0265B">
              <w:rPr>
                <w:rFonts w:ascii="Arial" w:hAnsi="Arial" w:cs="Arial"/>
                <w:sz w:val="20"/>
              </w:rPr>
              <w:t>Agriculture and Horticulture Development Board</w:t>
            </w:r>
            <w:r w:rsidR="00013050">
              <w:rPr>
                <w:rFonts w:ascii="Arial" w:hAnsi="Arial" w:cs="Arial"/>
                <w:sz w:val="20"/>
              </w:rPr>
              <w:t xml:space="preserve"> (</w:t>
            </w:r>
            <w:r w:rsidR="00013050">
              <w:rPr>
                <w:rFonts w:ascii="Arial" w:hAnsi="Arial" w:cs="Arial"/>
                <w:sz w:val="20"/>
                <w:szCs w:val="20"/>
              </w:rPr>
              <w:t xml:space="preserve">AHDB) </w:t>
            </w:r>
            <w:r w:rsidR="00F32E43">
              <w:rPr>
                <w:rFonts w:ascii="Arial" w:hAnsi="Arial" w:cs="Arial"/>
                <w:sz w:val="20"/>
                <w:szCs w:val="20"/>
              </w:rPr>
              <w:t>future role with data.</w:t>
            </w:r>
          </w:p>
          <w:p w:rsidR="00F32E43" w:rsidRPr="00E640F2" w:rsidRDefault="00F32E43" w:rsidP="00F32E43">
            <w:pPr>
              <w:rPr>
                <w:rFonts w:ascii="Arial" w:hAnsi="Arial" w:cs="Arial"/>
                <w:sz w:val="20"/>
                <w:szCs w:val="20"/>
              </w:rPr>
            </w:pP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2.</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Background:</w:t>
            </w:r>
          </w:p>
        </w:tc>
        <w:tc>
          <w:tcPr>
            <w:tcW w:w="7087" w:type="dxa"/>
          </w:tcPr>
          <w:p w:rsidR="00EB6B61" w:rsidRPr="00FB3A87" w:rsidRDefault="00013050" w:rsidP="001674B3">
            <w:pPr>
              <w:pStyle w:val="Title"/>
              <w:jc w:val="left"/>
              <w:rPr>
                <w:rFonts w:ascii="Arial" w:hAnsi="Arial" w:cs="Arial"/>
                <w:b w:val="0"/>
                <w:sz w:val="20"/>
                <w:u w:val="none"/>
              </w:rPr>
            </w:pPr>
            <w:r>
              <w:rPr>
                <w:rFonts w:ascii="Arial" w:hAnsi="Arial" w:cs="Arial"/>
                <w:b w:val="0"/>
                <w:sz w:val="20"/>
                <w:u w:val="none"/>
              </w:rPr>
              <w:t>AHDB i</w:t>
            </w:r>
            <w:r w:rsidR="00D0265B" w:rsidRPr="00D0265B">
              <w:rPr>
                <w:rFonts w:ascii="Arial" w:hAnsi="Arial" w:cs="Arial"/>
                <w:b w:val="0"/>
                <w:sz w:val="20"/>
                <w:u w:val="none"/>
              </w:rPr>
              <w:t>s a statutory levy board, funded by farmers, growers and others in the supply chain, and managed as an independent organisation (independent of both commercial activity and of Government).</w:t>
            </w:r>
            <w:r w:rsidR="0098756A">
              <w:rPr>
                <w:rFonts w:ascii="Arial" w:hAnsi="Arial" w:cs="Arial"/>
                <w:b w:val="0"/>
                <w:sz w:val="20"/>
                <w:u w:val="none"/>
              </w:rPr>
              <w:t xml:space="preserve"> </w:t>
            </w:r>
            <w:r w:rsidR="00EB6B61" w:rsidRPr="00D0265B">
              <w:rPr>
                <w:rFonts w:ascii="Arial" w:hAnsi="Arial" w:cs="Arial"/>
                <w:b w:val="0"/>
                <w:sz w:val="20"/>
                <w:u w:val="none"/>
              </w:rPr>
              <w:t xml:space="preserve">Our delivery of services to </w:t>
            </w:r>
            <w:r w:rsidR="0098756A">
              <w:rPr>
                <w:rFonts w:ascii="Arial" w:hAnsi="Arial" w:cs="Arial"/>
                <w:b w:val="0"/>
                <w:sz w:val="20"/>
                <w:u w:val="none"/>
              </w:rPr>
              <w:t xml:space="preserve">levy payers </w:t>
            </w:r>
            <w:r w:rsidR="00EB6B61" w:rsidRPr="00D0265B">
              <w:rPr>
                <w:rFonts w:ascii="Arial" w:hAnsi="Arial" w:cs="Arial"/>
                <w:b w:val="0"/>
                <w:sz w:val="20"/>
                <w:u w:val="none"/>
              </w:rPr>
              <w:t>is focused o</w:t>
            </w:r>
            <w:r w:rsidR="00990E49">
              <w:rPr>
                <w:rFonts w:ascii="Arial" w:hAnsi="Arial" w:cs="Arial"/>
                <w:b w:val="0"/>
                <w:sz w:val="20"/>
                <w:u w:val="none"/>
              </w:rPr>
              <w:t>n six sectors, covering about 72</w:t>
            </w:r>
            <w:r w:rsidR="00EB6B61" w:rsidRPr="00D0265B">
              <w:rPr>
                <w:rFonts w:ascii="Arial" w:hAnsi="Arial" w:cs="Arial"/>
                <w:b w:val="0"/>
                <w:sz w:val="20"/>
                <w:u w:val="none"/>
              </w:rPr>
              <w:t xml:space="preserve">% of total agricultural output in the UK. </w:t>
            </w:r>
            <w:r w:rsidR="00EB6B61">
              <w:rPr>
                <w:rFonts w:ascii="Arial" w:hAnsi="Arial" w:cs="Arial"/>
                <w:b w:val="0"/>
                <w:sz w:val="20"/>
                <w:u w:val="none"/>
              </w:rPr>
              <w:br/>
            </w:r>
            <w:r w:rsidR="00EB6B61">
              <w:rPr>
                <w:rFonts w:ascii="Arial" w:hAnsi="Arial" w:cs="Arial"/>
                <w:b w:val="0"/>
                <w:sz w:val="20"/>
                <w:u w:val="none"/>
              </w:rPr>
              <w:br/>
            </w:r>
            <w:r w:rsidR="00EB6B61" w:rsidRPr="00D0265B">
              <w:rPr>
                <w:rFonts w:ascii="Arial" w:hAnsi="Arial" w:cs="Arial"/>
                <w:b w:val="0"/>
                <w:sz w:val="20"/>
                <w:u w:val="none"/>
              </w:rPr>
              <w:t>The</w:t>
            </w:r>
            <w:r w:rsidR="001674B3">
              <w:rPr>
                <w:rFonts w:ascii="Arial" w:hAnsi="Arial" w:cs="Arial"/>
                <w:b w:val="0"/>
                <w:sz w:val="20"/>
                <w:u w:val="none"/>
              </w:rPr>
              <w:t xml:space="preserve"> six sectors are </w:t>
            </w:r>
            <w:r w:rsidR="00EB6B61" w:rsidRPr="00D0265B">
              <w:rPr>
                <w:rFonts w:ascii="Arial" w:hAnsi="Arial" w:cs="Arial"/>
                <w:b w:val="0"/>
                <w:sz w:val="20"/>
                <w:u w:val="none"/>
              </w:rPr>
              <w:t>Pork</w:t>
            </w:r>
            <w:r w:rsidR="001674B3">
              <w:rPr>
                <w:rFonts w:ascii="Arial" w:hAnsi="Arial" w:cs="Arial"/>
                <w:b w:val="0"/>
                <w:sz w:val="20"/>
                <w:u w:val="none"/>
              </w:rPr>
              <w:t>, D</w:t>
            </w:r>
            <w:r w:rsidR="00EB6B61" w:rsidRPr="00D0265B">
              <w:rPr>
                <w:rFonts w:ascii="Arial" w:hAnsi="Arial" w:cs="Arial"/>
                <w:b w:val="0"/>
                <w:sz w:val="20"/>
                <w:u w:val="none"/>
              </w:rPr>
              <w:t>airy</w:t>
            </w:r>
            <w:r w:rsidR="001674B3">
              <w:rPr>
                <w:rFonts w:ascii="Arial" w:hAnsi="Arial" w:cs="Arial"/>
                <w:b w:val="0"/>
                <w:sz w:val="20"/>
                <w:u w:val="none"/>
              </w:rPr>
              <w:t xml:space="preserve">, </w:t>
            </w:r>
            <w:r w:rsidR="00EB6B61" w:rsidRPr="00D0265B">
              <w:rPr>
                <w:rFonts w:ascii="Arial" w:hAnsi="Arial" w:cs="Arial"/>
                <w:b w:val="0"/>
                <w:sz w:val="20"/>
                <w:u w:val="none"/>
              </w:rPr>
              <w:t xml:space="preserve">Beef </w:t>
            </w:r>
            <w:r w:rsidR="001674B3">
              <w:rPr>
                <w:rFonts w:ascii="Arial" w:hAnsi="Arial" w:cs="Arial"/>
                <w:b w:val="0"/>
                <w:sz w:val="20"/>
                <w:u w:val="none"/>
              </w:rPr>
              <w:t>&amp;</w:t>
            </w:r>
            <w:r w:rsidR="00EB6B61" w:rsidRPr="00D0265B">
              <w:rPr>
                <w:rFonts w:ascii="Arial" w:hAnsi="Arial" w:cs="Arial"/>
                <w:b w:val="0"/>
                <w:sz w:val="20"/>
                <w:u w:val="none"/>
              </w:rPr>
              <w:t xml:space="preserve"> Lamb</w:t>
            </w:r>
            <w:r w:rsidR="001674B3">
              <w:rPr>
                <w:rFonts w:ascii="Arial" w:hAnsi="Arial" w:cs="Arial"/>
                <w:b w:val="0"/>
                <w:sz w:val="20"/>
                <w:u w:val="none"/>
              </w:rPr>
              <w:t xml:space="preserve">, </w:t>
            </w:r>
            <w:r w:rsidR="00EB6B61" w:rsidRPr="00D0265B">
              <w:rPr>
                <w:rFonts w:ascii="Arial" w:hAnsi="Arial" w:cs="Arial"/>
                <w:b w:val="0"/>
                <w:sz w:val="20"/>
                <w:u w:val="none"/>
              </w:rPr>
              <w:t>Horticulture</w:t>
            </w:r>
            <w:r>
              <w:rPr>
                <w:rFonts w:ascii="Arial" w:hAnsi="Arial" w:cs="Arial"/>
                <w:b w:val="0"/>
                <w:sz w:val="20"/>
                <w:u w:val="none"/>
              </w:rPr>
              <w:t>,</w:t>
            </w:r>
            <w:r w:rsidR="00EB6B61" w:rsidRPr="00D0265B">
              <w:rPr>
                <w:rFonts w:ascii="Arial" w:hAnsi="Arial" w:cs="Arial"/>
                <w:b w:val="0"/>
                <w:sz w:val="20"/>
                <w:u w:val="none"/>
              </w:rPr>
              <w:t xml:space="preserve"> Cereals </w:t>
            </w:r>
            <w:r w:rsidR="001674B3">
              <w:rPr>
                <w:rFonts w:ascii="Arial" w:hAnsi="Arial" w:cs="Arial"/>
                <w:b w:val="0"/>
                <w:sz w:val="20"/>
                <w:u w:val="none"/>
              </w:rPr>
              <w:t>&amp;</w:t>
            </w:r>
            <w:r w:rsidR="00EB6B61" w:rsidRPr="00D0265B">
              <w:rPr>
                <w:rFonts w:ascii="Arial" w:hAnsi="Arial" w:cs="Arial"/>
                <w:b w:val="0"/>
                <w:sz w:val="20"/>
                <w:u w:val="none"/>
              </w:rPr>
              <w:t xml:space="preserve"> Oilseeds</w:t>
            </w:r>
            <w:r w:rsidR="001674B3">
              <w:rPr>
                <w:rFonts w:ascii="Arial" w:hAnsi="Arial" w:cs="Arial"/>
                <w:b w:val="0"/>
                <w:sz w:val="20"/>
                <w:u w:val="none"/>
              </w:rPr>
              <w:t xml:space="preserve"> and P</w:t>
            </w:r>
            <w:r w:rsidR="00EB6B61" w:rsidRPr="00D0265B">
              <w:rPr>
                <w:rFonts w:ascii="Arial" w:hAnsi="Arial" w:cs="Arial"/>
                <w:b w:val="0"/>
                <w:sz w:val="20"/>
                <w:u w:val="none"/>
              </w:rPr>
              <w:t>otatoes</w:t>
            </w:r>
            <w:r w:rsidR="001674B3">
              <w:rPr>
                <w:rFonts w:ascii="Arial" w:hAnsi="Arial" w:cs="Arial"/>
                <w:b w:val="0"/>
                <w:sz w:val="20"/>
                <w:u w:val="none"/>
              </w:rPr>
              <w:t xml:space="preserve">. </w:t>
            </w:r>
            <w:r w:rsidR="00EB6B61">
              <w:rPr>
                <w:rFonts w:ascii="Arial" w:hAnsi="Arial" w:cs="Arial"/>
                <w:b w:val="0"/>
                <w:sz w:val="20"/>
                <w:u w:val="none"/>
              </w:rPr>
              <w:br/>
            </w:r>
          </w:p>
          <w:p w:rsidR="0098756A" w:rsidRDefault="0098756A" w:rsidP="00EB6B61">
            <w:pPr>
              <w:pStyle w:val="Title"/>
              <w:jc w:val="left"/>
              <w:rPr>
                <w:rFonts w:ascii="Arial" w:hAnsi="Arial" w:cs="Arial"/>
                <w:b w:val="0"/>
                <w:sz w:val="20"/>
                <w:u w:val="none"/>
              </w:rPr>
            </w:pPr>
            <w:r>
              <w:rPr>
                <w:rFonts w:ascii="Arial" w:hAnsi="Arial" w:cs="Arial"/>
                <w:b w:val="0"/>
                <w:sz w:val="20"/>
                <w:u w:val="none"/>
              </w:rPr>
              <w:t xml:space="preserve">AHDB’s purpose is to inspire our farmers, growers and </w:t>
            </w:r>
            <w:r w:rsidR="006160DE">
              <w:rPr>
                <w:rFonts w:ascii="Arial" w:hAnsi="Arial" w:cs="Arial"/>
                <w:b w:val="0"/>
                <w:sz w:val="20"/>
                <w:u w:val="none"/>
              </w:rPr>
              <w:t xml:space="preserve">the </w:t>
            </w:r>
            <w:r>
              <w:rPr>
                <w:rFonts w:ascii="Arial" w:hAnsi="Arial" w:cs="Arial"/>
                <w:b w:val="0"/>
                <w:sz w:val="20"/>
                <w:u w:val="none"/>
              </w:rPr>
              <w:t>i</w:t>
            </w:r>
            <w:r w:rsidR="00013050">
              <w:rPr>
                <w:rFonts w:ascii="Arial" w:hAnsi="Arial" w:cs="Arial"/>
                <w:b w:val="0"/>
                <w:sz w:val="20"/>
                <w:u w:val="none"/>
              </w:rPr>
              <w:t>ndustry to succeed in a rapidly-</w:t>
            </w:r>
            <w:r>
              <w:rPr>
                <w:rFonts w:ascii="Arial" w:hAnsi="Arial" w:cs="Arial"/>
                <w:b w:val="0"/>
                <w:sz w:val="20"/>
                <w:u w:val="none"/>
              </w:rPr>
              <w:t xml:space="preserve">changing </w:t>
            </w:r>
            <w:r w:rsidR="00A93AA6">
              <w:rPr>
                <w:rFonts w:ascii="Arial" w:hAnsi="Arial" w:cs="Arial"/>
                <w:b w:val="0"/>
                <w:sz w:val="20"/>
                <w:u w:val="none"/>
              </w:rPr>
              <w:t xml:space="preserve">world. Through deepening our technical, commercial and market insight and making this available </w:t>
            </w:r>
            <w:r w:rsidR="00A93AA6" w:rsidRPr="00A93AA6">
              <w:rPr>
                <w:rFonts w:ascii="Arial" w:hAnsi="Arial" w:cs="Arial"/>
                <w:sz w:val="20"/>
                <w:u w:val="none"/>
              </w:rPr>
              <w:t>where</w:t>
            </w:r>
            <w:r w:rsidR="00A93AA6">
              <w:rPr>
                <w:rFonts w:ascii="Arial" w:hAnsi="Arial" w:cs="Arial"/>
                <w:b w:val="0"/>
                <w:sz w:val="20"/>
                <w:u w:val="none"/>
              </w:rPr>
              <w:t xml:space="preserve">, </w:t>
            </w:r>
            <w:r w:rsidR="00A93AA6" w:rsidRPr="00A93AA6">
              <w:rPr>
                <w:rFonts w:ascii="Arial" w:hAnsi="Arial" w:cs="Arial"/>
                <w:sz w:val="20"/>
                <w:u w:val="none"/>
              </w:rPr>
              <w:t>when</w:t>
            </w:r>
            <w:r w:rsidR="00A93AA6">
              <w:rPr>
                <w:rFonts w:ascii="Arial" w:hAnsi="Arial" w:cs="Arial"/>
                <w:b w:val="0"/>
                <w:sz w:val="20"/>
                <w:u w:val="none"/>
              </w:rPr>
              <w:t xml:space="preserve"> and </w:t>
            </w:r>
            <w:r w:rsidR="00A93AA6" w:rsidRPr="00A93AA6">
              <w:rPr>
                <w:rFonts w:ascii="Arial" w:hAnsi="Arial" w:cs="Arial"/>
                <w:sz w:val="20"/>
                <w:u w:val="none"/>
              </w:rPr>
              <w:t>how</w:t>
            </w:r>
            <w:r w:rsidR="00A93AA6">
              <w:rPr>
                <w:rFonts w:ascii="Arial" w:hAnsi="Arial" w:cs="Arial"/>
                <w:b w:val="0"/>
                <w:sz w:val="20"/>
                <w:u w:val="none"/>
              </w:rPr>
              <w:t xml:space="preserve"> the industry need it, we aim to enable British agricultural to become truly world class. </w:t>
            </w:r>
          </w:p>
          <w:p w:rsidR="0098756A" w:rsidRDefault="0098756A" w:rsidP="00EB6B61">
            <w:pPr>
              <w:pStyle w:val="Title"/>
              <w:jc w:val="left"/>
              <w:rPr>
                <w:rFonts w:ascii="Arial" w:hAnsi="Arial" w:cs="Arial"/>
                <w:b w:val="0"/>
                <w:sz w:val="20"/>
                <w:u w:val="none"/>
              </w:rPr>
            </w:pPr>
          </w:p>
          <w:p w:rsidR="00EE3FEC" w:rsidRPr="009C5825" w:rsidRDefault="00EE3FEC" w:rsidP="00EB6B61">
            <w:pPr>
              <w:pStyle w:val="Title"/>
              <w:jc w:val="left"/>
              <w:rPr>
                <w:rFonts w:ascii="Arial" w:hAnsi="Arial" w:cs="Arial"/>
                <w:b w:val="0"/>
                <w:sz w:val="20"/>
                <w:u w:val="none"/>
              </w:rPr>
            </w:pPr>
            <w:r w:rsidRPr="009C5825">
              <w:rPr>
                <w:rFonts w:ascii="Arial" w:hAnsi="Arial" w:cs="Arial"/>
                <w:b w:val="0"/>
                <w:sz w:val="20"/>
                <w:u w:val="none"/>
              </w:rPr>
              <w:t xml:space="preserve">Brexit, technological innovation and </w:t>
            </w:r>
            <w:r w:rsidR="009C5825" w:rsidRPr="009C5825">
              <w:rPr>
                <w:rFonts w:ascii="Arial" w:hAnsi="Arial" w:cs="Arial"/>
                <w:b w:val="0"/>
                <w:sz w:val="20"/>
                <w:u w:val="none"/>
              </w:rPr>
              <w:t xml:space="preserve">the </w:t>
            </w:r>
            <w:r w:rsidRPr="009C5825">
              <w:rPr>
                <w:rFonts w:ascii="Arial" w:hAnsi="Arial" w:cs="Arial"/>
                <w:b w:val="0"/>
                <w:sz w:val="20"/>
                <w:u w:val="none"/>
              </w:rPr>
              <w:t xml:space="preserve">changing habits </w:t>
            </w:r>
            <w:r w:rsidR="00F660FC">
              <w:rPr>
                <w:rFonts w:ascii="Arial" w:hAnsi="Arial" w:cs="Arial"/>
                <w:b w:val="0"/>
                <w:sz w:val="20"/>
                <w:u w:val="none"/>
              </w:rPr>
              <w:t xml:space="preserve">of </w:t>
            </w:r>
            <w:r w:rsidRPr="009C5825">
              <w:rPr>
                <w:rFonts w:ascii="Arial" w:hAnsi="Arial" w:cs="Arial"/>
                <w:b w:val="0"/>
                <w:sz w:val="20"/>
                <w:u w:val="none"/>
              </w:rPr>
              <w:t xml:space="preserve">shoppers will impact on British agriculture and horticulture. The availability of information and market insight </w:t>
            </w:r>
            <w:r w:rsidR="009C5825" w:rsidRPr="009C5825">
              <w:rPr>
                <w:rFonts w:ascii="Arial" w:hAnsi="Arial" w:cs="Arial"/>
                <w:b w:val="0"/>
                <w:sz w:val="20"/>
                <w:u w:val="none"/>
              </w:rPr>
              <w:t>will become increasingly important as government policy and support change</w:t>
            </w:r>
            <w:r w:rsidR="00106D36">
              <w:rPr>
                <w:rFonts w:ascii="Arial" w:hAnsi="Arial" w:cs="Arial"/>
                <w:b w:val="0"/>
                <w:sz w:val="20"/>
                <w:u w:val="none"/>
              </w:rPr>
              <w:t>s</w:t>
            </w:r>
            <w:r w:rsidR="009C5825" w:rsidRPr="009C5825">
              <w:rPr>
                <w:rFonts w:ascii="Arial" w:hAnsi="Arial" w:cs="Arial"/>
                <w:b w:val="0"/>
                <w:sz w:val="20"/>
                <w:u w:val="none"/>
              </w:rPr>
              <w:t xml:space="preserve"> in a </w:t>
            </w:r>
            <w:r w:rsidR="00013050">
              <w:rPr>
                <w:rFonts w:ascii="Arial" w:hAnsi="Arial" w:cs="Arial"/>
                <w:b w:val="0"/>
                <w:sz w:val="20"/>
                <w:u w:val="none"/>
              </w:rPr>
              <w:t>post-B</w:t>
            </w:r>
            <w:r w:rsidR="009C5825" w:rsidRPr="009C5825">
              <w:rPr>
                <w:rFonts w:ascii="Arial" w:hAnsi="Arial" w:cs="Arial"/>
                <w:b w:val="0"/>
                <w:sz w:val="20"/>
                <w:u w:val="none"/>
              </w:rPr>
              <w:t xml:space="preserve">rexit world. </w:t>
            </w:r>
          </w:p>
          <w:p w:rsidR="00EE3FEC" w:rsidRPr="009C5825" w:rsidRDefault="00EE3FEC" w:rsidP="00EB6B61">
            <w:pPr>
              <w:pStyle w:val="Title"/>
              <w:jc w:val="left"/>
              <w:rPr>
                <w:rFonts w:ascii="Arial" w:hAnsi="Arial" w:cs="Arial"/>
                <w:b w:val="0"/>
                <w:sz w:val="20"/>
                <w:u w:val="none"/>
              </w:rPr>
            </w:pPr>
          </w:p>
          <w:p w:rsidR="0098756A" w:rsidRPr="009C5825" w:rsidRDefault="00A93AA6" w:rsidP="00EB6B61">
            <w:pPr>
              <w:pStyle w:val="Title"/>
              <w:jc w:val="left"/>
              <w:rPr>
                <w:rFonts w:ascii="Arial" w:hAnsi="Arial" w:cs="Arial"/>
                <w:b w:val="0"/>
                <w:sz w:val="20"/>
                <w:u w:val="none"/>
              </w:rPr>
            </w:pPr>
            <w:r w:rsidRPr="009C5825">
              <w:rPr>
                <w:rFonts w:ascii="Arial" w:hAnsi="Arial" w:cs="Arial"/>
                <w:b w:val="0"/>
                <w:sz w:val="20"/>
                <w:u w:val="none"/>
              </w:rPr>
              <w:t>There will be revolutionary innovation driven by</w:t>
            </w:r>
            <w:r w:rsidR="0033429E">
              <w:rPr>
                <w:rFonts w:ascii="Arial" w:hAnsi="Arial" w:cs="Arial"/>
                <w:b w:val="0"/>
                <w:sz w:val="20"/>
                <w:u w:val="none"/>
              </w:rPr>
              <w:t xml:space="preserve"> the availability and manipulation of </w:t>
            </w:r>
            <w:r w:rsidRPr="009C5825">
              <w:rPr>
                <w:rFonts w:ascii="Arial" w:hAnsi="Arial" w:cs="Arial"/>
                <w:b w:val="0"/>
                <w:sz w:val="20"/>
                <w:u w:val="none"/>
              </w:rPr>
              <w:t>“big data”</w:t>
            </w:r>
            <w:r w:rsidR="0033429E">
              <w:rPr>
                <w:rFonts w:ascii="Arial" w:hAnsi="Arial" w:cs="Arial"/>
                <w:b w:val="0"/>
                <w:sz w:val="20"/>
                <w:u w:val="none"/>
              </w:rPr>
              <w:t>, combined with</w:t>
            </w:r>
            <w:r w:rsidRPr="009C5825">
              <w:rPr>
                <w:rFonts w:ascii="Arial" w:hAnsi="Arial" w:cs="Arial"/>
                <w:b w:val="0"/>
                <w:sz w:val="20"/>
                <w:u w:val="none"/>
              </w:rPr>
              <w:t xml:space="preserve"> new and emerging technologies </w:t>
            </w:r>
            <w:r w:rsidR="0033429E">
              <w:rPr>
                <w:rFonts w:ascii="Arial" w:hAnsi="Arial" w:cs="Arial"/>
                <w:b w:val="0"/>
                <w:sz w:val="20"/>
                <w:u w:val="none"/>
              </w:rPr>
              <w:t>over</w:t>
            </w:r>
            <w:r w:rsidRPr="009C5825">
              <w:rPr>
                <w:rFonts w:ascii="Arial" w:hAnsi="Arial" w:cs="Arial"/>
                <w:b w:val="0"/>
                <w:sz w:val="20"/>
                <w:u w:val="none"/>
              </w:rPr>
              <w:t xml:space="preserve"> the next d</w:t>
            </w:r>
            <w:r w:rsidR="00013050">
              <w:rPr>
                <w:rFonts w:ascii="Arial" w:hAnsi="Arial" w:cs="Arial"/>
                <w:b w:val="0"/>
                <w:sz w:val="20"/>
                <w:u w:val="none"/>
              </w:rPr>
              <w:t xml:space="preserve">ecade including developments </w:t>
            </w:r>
            <w:r w:rsidRPr="009C5825">
              <w:rPr>
                <w:rFonts w:ascii="Arial" w:hAnsi="Arial" w:cs="Arial"/>
                <w:b w:val="0"/>
                <w:sz w:val="20"/>
                <w:u w:val="none"/>
              </w:rPr>
              <w:t xml:space="preserve">in advanced materials, molecular biology and genomics. </w:t>
            </w:r>
          </w:p>
          <w:p w:rsidR="00A93AA6" w:rsidRPr="009C5825" w:rsidRDefault="00A93AA6" w:rsidP="00EB6B61">
            <w:pPr>
              <w:pStyle w:val="Title"/>
              <w:jc w:val="left"/>
              <w:rPr>
                <w:rFonts w:ascii="Arial" w:hAnsi="Arial" w:cs="Arial"/>
                <w:b w:val="0"/>
                <w:sz w:val="20"/>
                <w:u w:val="none"/>
              </w:rPr>
            </w:pPr>
          </w:p>
          <w:p w:rsidR="00462102" w:rsidRPr="009C5825" w:rsidRDefault="00462102" w:rsidP="00EB6B61">
            <w:pPr>
              <w:pStyle w:val="Title"/>
              <w:jc w:val="left"/>
              <w:rPr>
                <w:rFonts w:ascii="Arial" w:hAnsi="Arial" w:cs="Arial"/>
                <w:b w:val="0"/>
                <w:sz w:val="20"/>
                <w:u w:val="none"/>
              </w:rPr>
            </w:pPr>
            <w:r w:rsidRPr="009C5825">
              <w:rPr>
                <w:rFonts w:ascii="Arial" w:hAnsi="Arial" w:cs="Arial"/>
                <w:b w:val="0"/>
                <w:sz w:val="20"/>
                <w:u w:val="none"/>
              </w:rPr>
              <w:t xml:space="preserve">The most innovative farmers and growers are already showing how technology and data combined can ramp up productivity. These techniques need to be developed and made widely available to allow more farmers and growers to succeed. AHDB </w:t>
            </w:r>
            <w:r w:rsidR="0033429E">
              <w:rPr>
                <w:rFonts w:ascii="Arial" w:hAnsi="Arial" w:cs="Arial"/>
                <w:b w:val="0"/>
                <w:sz w:val="20"/>
                <w:u w:val="none"/>
              </w:rPr>
              <w:t>is keen to ensure that producers are empowered to make the most of both technological advances in AI and the availability big data to drive growth in competitiveness, productivity and sustainability.  Understanding how the landscape may change, the extent to which this will impact on our services and where AHDB should focus its effort to maximise the potential of big data is critical.</w:t>
            </w:r>
            <w:r w:rsidRPr="009C5825">
              <w:rPr>
                <w:rFonts w:ascii="Arial" w:hAnsi="Arial" w:cs="Arial"/>
                <w:b w:val="0"/>
                <w:sz w:val="20"/>
                <w:u w:val="none"/>
              </w:rPr>
              <w:t xml:space="preserve"> </w:t>
            </w:r>
          </w:p>
          <w:p w:rsidR="00462102" w:rsidRPr="002D3EC1" w:rsidRDefault="00462102" w:rsidP="00EB6B61">
            <w:pPr>
              <w:pStyle w:val="Title"/>
              <w:jc w:val="left"/>
              <w:rPr>
                <w:rFonts w:ascii="Arial" w:hAnsi="Arial" w:cs="Arial"/>
                <w:b w:val="0"/>
                <w:sz w:val="20"/>
                <w:highlight w:val="yellow"/>
                <w:u w:val="none"/>
              </w:rPr>
            </w:pPr>
          </w:p>
          <w:p w:rsidR="00A136AB" w:rsidRPr="00FA2FDD" w:rsidRDefault="00A136AB" w:rsidP="00D0265B">
            <w:pPr>
              <w:rPr>
                <w:rFonts w:ascii="Arial" w:hAnsi="Arial" w:cs="Arial"/>
                <w:sz w:val="20"/>
                <w:szCs w:val="20"/>
              </w:rPr>
            </w:pPr>
            <w:r w:rsidRPr="00FA2FDD">
              <w:rPr>
                <w:rFonts w:ascii="Arial" w:hAnsi="Arial" w:cs="Arial"/>
                <w:sz w:val="20"/>
                <w:szCs w:val="20"/>
              </w:rPr>
              <w:t xml:space="preserve">To move forward in this area AHDB </w:t>
            </w:r>
            <w:r w:rsidR="0033429E">
              <w:rPr>
                <w:rFonts w:ascii="Arial" w:hAnsi="Arial" w:cs="Arial"/>
                <w:sz w:val="20"/>
                <w:szCs w:val="20"/>
              </w:rPr>
              <w:t>is</w:t>
            </w:r>
            <w:r w:rsidR="0033429E" w:rsidRPr="00FA2FDD">
              <w:rPr>
                <w:rFonts w:ascii="Arial" w:hAnsi="Arial" w:cs="Arial"/>
                <w:sz w:val="20"/>
                <w:szCs w:val="20"/>
              </w:rPr>
              <w:t xml:space="preserve"> </w:t>
            </w:r>
            <w:r w:rsidRPr="00FA2FDD">
              <w:rPr>
                <w:rFonts w:ascii="Arial" w:hAnsi="Arial" w:cs="Arial"/>
                <w:sz w:val="20"/>
                <w:szCs w:val="20"/>
              </w:rPr>
              <w:t xml:space="preserve">looking </w:t>
            </w:r>
            <w:r w:rsidR="009C5825" w:rsidRPr="00FA2FDD">
              <w:rPr>
                <w:rFonts w:ascii="Arial" w:hAnsi="Arial" w:cs="Arial"/>
                <w:sz w:val="20"/>
                <w:szCs w:val="20"/>
              </w:rPr>
              <w:t xml:space="preserve">to procure </w:t>
            </w:r>
            <w:r w:rsidR="00013050">
              <w:rPr>
                <w:rFonts w:ascii="Arial" w:hAnsi="Arial" w:cs="Arial"/>
                <w:sz w:val="20"/>
                <w:szCs w:val="20"/>
              </w:rPr>
              <w:t>a consultant to undertake desk-</w:t>
            </w:r>
            <w:r w:rsidR="009C5825" w:rsidRPr="00FA2FDD">
              <w:rPr>
                <w:rFonts w:ascii="Arial" w:hAnsi="Arial" w:cs="Arial"/>
                <w:sz w:val="20"/>
                <w:szCs w:val="20"/>
              </w:rPr>
              <w:t xml:space="preserve">based research, conduct interviews with AHDB employees and identify </w:t>
            </w:r>
            <w:r w:rsidRPr="00FA2FDD">
              <w:rPr>
                <w:rFonts w:ascii="Arial" w:hAnsi="Arial" w:cs="Arial"/>
                <w:sz w:val="20"/>
                <w:szCs w:val="20"/>
              </w:rPr>
              <w:t xml:space="preserve">key </w:t>
            </w:r>
            <w:r w:rsidR="009C5825" w:rsidRPr="00FA2FDD">
              <w:rPr>
                <w:rFonts w:ascii="Arial" w:hAnsi="Arial" w:cs="Arial"/>
                <w:sz w:val="20"/>
                <w:szCs w:val="20"/>
              </w:rPr>
              <w:t xml:space="preserve">industry </w:t>
            </w:r>
            <w:r w:rsidRPr="00FA2FDD">
              <w:rPr>
                <w:rFonts w:ascii="Arial" w:hAnsi="Arial" w:cs="Arial"/>
                <w:sz w:val="20"/>
                <w:szCs w:val="20"/>
              </w:rPr>
              <w:t xml:space="preserve">stakeholders </w:t>
            </w:r>
            <w:r w:rsidR="009C5825" w:rsidRPr="00FA2FDD">
              <w:rPr>
                <w:rFonts w:ascii="Arial" w:hAnsi="Arial" w:cs="Arial"/>
                <w:sz w:val="20"/>
                <w:szCs w:val="20"/>
              </w:rPr>
              <w:t xml:space="preserve">to scope AHDB’s </w:t>
            </w:r>
            <w:r w:rsidRPr="00FA2FDD">
              <w:rPr>
                <w:rFonts w:ascii="Arial" w:hAnsi="Arial" w:cs="Arial"/>
                <w:sz w:val="20"/>
                <w:szCs w:val="20"/>
              </w:rPr>
              <w:t>future role with data</w:t>
            </w:r>
            <w:r w:rsidR="009C5825" w:rsidRPr="00FA2FDD">
              <w:rPr>
                <w:rFonts w:ascii="Arial" w:hAnsi="Arial" w:cs="Arial"/>
                <w:sz w:val="20"/>
                <w:szCs w:val="20"/>
              </w:rPr>
              <w:t xml:space="preserve">. The consultant will produce a recommendation report which will </w:t>
            </w:r>
            <w:r w:rsidRPr="00FA2FDD">
              <w:rPr>
                <w:rFonts w:ascii="Arial" w:hAnsi="Arial" w:cs="Arial"/>
                <w:sz w:val="20"/>
                <w:szCs w:val="20"/>
              </w:rPr>
              <w:t>help position A</w:t>
            </w:r>
            <w:r w:rsidR="009C5825" w:rsidRPr="00FA2FDD">
              <w:rPr>
                <w:rFonts w:ascii="Arial" w:hAnsi="Arial" w:cs="Arial"/>
                <w:sz w:val="20"/>
                <w:szCs w:val="20"/>
              </w:rPr>
              <w:t>HDB strategically</w:t>
            </w:r>
            <w:r w:rsidR="00B52B10" w:rsidRPr="00FA2FDD">
              <w:rPr>
                <w:rFonts w:ascii="Arial" w:hAnsi="Arial" w:cs="Arial"/>
                <w:sz w:val="20"/>
                <w:szCs w:val="20"/>
              </w:rPr>
              <w:t>, and understand our role,</w:t>
            </w:r>
            <w:r w:rsidR="009C5825" w:rsidRPr="00FA2FDD">
              <w:rPr>
                <w:rFonts w:ascii="Arial" w:hAnsi="Arial" w:cs="Arial"/>
                <w:sz w:val="20"/>
                <w:szCs w:val="20"/>
              </w:rPr>
              <w:t xml:space="preserve"> alongside the Government Agri-Tech Strategy</w:t>
            </w:r>
            <w:r w:rsidR="00106D36" w:rsidRPr="00FA2FDD">
              <w:rPr>
                <w:rFonts w:ascii="Arial" w:hAnsi="Arial" w:cs="Arial"/>
                <w:sz w:val="20"/>
                <w:szCs w:val="20"/>
              </w:rPr>
              <w:t xml:space="preserve"> and commercial organisations</w:t>
            </w:r>
            <w:r w:rsidRPr="00FA2FDD">
              <w:rPr>
                <w:rFonts w:ascii="Arial" w:hAnsi="Arial" w:cs="Arial"/>
                <w:sz w:val="20"/>
                <w:szCs w:val="20"/>
              </w:rPr>
              <w:t>.</w:t>
            </w:r>
          </w:p>
          <w:p w:rsidR="004C7EF8" w:rsidRPr="00A136AB" w:rsidRDefault="00A136AB" w:rsidP="00D0265B">
            <w:pPr>
              <w:rPr>
                <w:rFonts w:ascii="Arial" w:hAnsi="Arial" w:cs="Arial"/>
                <w:sz w:val="20"/>
                <w:szCs w:val="20"/>
              </w:rPr>
            </w:pPr>
            <w:r w:rsidRPr="00A136AB">
              <w:rPr>
                <w:rFonts w:ascii="Arial" w:hAnsi="Arial" w:cs="Arial"/>
                <w:sz w:val="20"/>
                <w:szCs w:val="20"/>
              </w:rPr>
              <w:t xml:space="preserve">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3.</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Objectives:</w:t>
            </w:r>
          </w:p>
        </w:tc>
        <w:tc>
          <w:tcPr>
            <w:tcW w:w="7087" w:type="dxa"/>
          </w:tcPr>
          <w:p w:rsidR="00182D0C" w:rsidRPr="00B52B10" w:rsidRDefault="00F32E43" w:rsidP="002D3EC1">
            <w:pPr>
              <w:rPr>
                <w:rFonts w:ascii="Arial" w:hAnsi="Arial" w:cs="Arial"/>
                <w:sz w:val="20"/>
                <w:szCs w:val="20"/>
              </w:rPr>
            </w:pPr>
            <w:r w:rsidRPr="00B52B10">
              <w:rPr>
                <w:rFonts w:ascii="Arial" w:hAnsi="Arial" w:cs="Arial"/>
                <w:sz w:val="20"/>
                <w:szCs w:val="20"/>
              </w:rPr>
              <w:t xml:space="preserve">AHDB </w:t>
            </w:r>
            <w:r w:rsidR="0033429E">
              <w:rPr>
                <w:rFonts w:ascii="Arial" w:hAnsi="Arial" w:cs="Arial"/>
                <w:sz w:val="20"/>
                <w:szCs w:val="20"/>
              </w:rPr>
              <w:t>is</w:t>
            </w:r>
            <w:r w:rsidR="0033429E" w:rsidRPr="00B52B10">
              <w:rPr>
                <w:rFonts w:ascii="Arial" w:hAnsi="Arial" w:cs="Arial"/>
                <w:sz w:val="20"/>
                <w:szCs w:val="20"/>
              </w:rPr>
              <w:t xml:space="preserve"> </w:t>
            </w:r>
            <w:r w:rsidRPr="00B52B10">
              <w:rPr>
                <w:rFonts w:ascii="Arial" w:hAnsi="Arial" w:cs="Arial"/>
                <w:sz w:val="20"/>
                <w:szCs w:val="20"/>
              </w:rPr>
              <w:t xml:space="preserve">looking to procure a consultant to </w:t>
            </w:r>
            <w:r w:rsidR="00182D0C" w:rsidRPr="00B52B10">
              <w:rPr>
                <w:rFonts w:ascii="Arial" w:hAnsi="Arial" w:cs="Arial"/>
                <w:sz w:val="20"/>
                <w:szCs w:val="20"/>
              </w:rPr>
              <w:t>produce a</w:t>
            </w:r>
            <w:r w:rsidR="007A29A2" w:rsidRPr="00B52B10">
              <w:rPr>
                <w:rFonts w:ascii="Arial" w:hAnsi="Arial" w:cs="Arial"/>
                <w:sz w:val="20"/>
                <w:szCs w:val="20"/>
              </w:rPr>
              <w:t xml:space="preserve"> report for the AHDB</w:t>
            </w:r>
            <w:r w:rsidR="00013050">
              <w:rPr>
                <w:rFonts w:ascii="Arial" w:hAnsi="Arial" w:cs="Arial"/>
                <w:sz w:val="20"/>
                <w:szCs w:val="20"/>
              </w:rPr>
              <w:t xml:space="preserve"> Leadership T</w:t>
            </w:r>
            <w:r w:rsidR="00182D0C" w:rsidRPr="00B52B10">
              <w:rPr>
                <w:rFonts w:ascii="Arial" w:hAnsi="Arial" w:cs="Arial"/>
                <w:sz w:val="20"/>
                <w:szCs w:val="20"/>
              </w:rPr>
              <w:t xml:space="preserve">eam. The report should </w:t>
            </w:r>
            <w:r w:rsidR="00B52B10" w:rsidRPr="00B52B10">
              <w:rPr>
                <w:rFonts w:ascii="Arial" w:hAnsi="Arial" w:cs="Arial"/>
                <w:sz w:val="20"/>
                <w:szCs w:val="20"/>
              </w:rPr>
              <w:t>follow desk</w:t>
            </w:r>
            <w:r w:rsidR="00013050">
              <w:rPr>
                <w:rFonts w:ascii="Arial" w:hAnsi="Arial" w:cs="Arial"/>
                <w:sz w:val="20"/>
                <w:szCs w:val="20"/>
              </w:rPr>
              <w:t>-</w:t>
            </w:r>
            <w:r w:rsidR="00B52B10" w:rsidRPr="00B52B10">
              <w:rPr>
                <w:rFonts w:ascii="Arial" w:hAnsi="Arial" w:cs="Arial"/>
                <w:sz w:val="20"/>
                <w:szCs w:val="20"/>
              </w:rPr>
              <w:t xml:space="preserve">based research and interviews and </w:t>
            </w:r>
            <w:r w:rsidR="00182D0C" w:rsidRPr="00B52B10">
              <w:rPr>
                <w:rFonts w:ascii="Arial" w:hAnsi="Arial" w:cs="Arial"/>
                <w:sz w:val="20"/>
                <w:szCs w:val="20"/>
              </w:rPr>
              <w:t>include a series of recommendation</w:t>
            </w:r>
            <w:r w:rsidR="00B52B10" w:rsidRPr="00B52B10">
              <w:rPr>
                <w:rFonts w:ascii="Arial" w:hAnsi="Arial" w:cs="Arial"/>
                <w:sz w:val="20"/>
                <w:szCs w:val="20"/>
              </w:rPr>
              <w:t>s</w:t>
            </w:r>
            <w:r w:rsidR="00182D0C" w:rsidRPr="00B52B10">
              <w:rPr>
                <w:rFonts w:ascii="Arial" w:hAnsi="Arial" w:cs="Arial"/>
                <w:sz w:val="20"/>
                <w:szCs w:val="20"/>
              </w:rPr>
              <w:t xml:space="preserve"> aimed at helping s</w:t>
            </w:r>
            <w:r w:rsidR="00B52B10" w:rsidRPr="00B52B10">
              <w:rPr>
                <w:rFonts w:ascii="Arial" w:hAnsi="Arial" w:cs="Arial"/>
                <w:sz w:val="20"/>
                <w:szCs w:val="20"/>
              </w:rPr>
              <w:t xml:space="preserve">cope </w:t>
            </w:r>
            <w:r w:rsidR="00182D0C" w:rsidRPr="00B52B10">
              <w:rPr>
                <w:rFonts w:ascii="Arial" w:hAnsi="Arial" w:cs="Arial"/>
                <w:sz w:val="20"/>
                <w:szCs w:val="20"/>
              </w:rPr>
              <w:t xml:space="preserve">the AHDB </w:t>
            </w:r>
            <w:r w:rsidR="00B52B10" w:rsidRPr="00B52B10">
              <w:rPr>
                <w:rFonts w:ascii="Arial" w:hAnsi="Arial" w:cs="Arial"/>
                <w:sz w:val="20"/>
                <w:szCs w:val="20"/>
              </w:rPr>
              <w:t>vision and shaping our future role with data.</w:t>
            </w:r>
            <w:r w:rsidR="00B52B10">
              <w:rPr>
                <w:rFonts w:ascii="Arial" w:hAnsi="Arial" w:cs="Arial"/>
                <w:sz w:val="20"/>
                <w:szCs w:val="20"/>
              </w:rPr>
              <w:t xml:space="preserve"> A feedback meeting may be required to discuss the recommendations. </w:t>
            </w:r>
            <w:r w:rsidR="00B52B10" w:rsidRPr="00B52B10">
              <w:rPr>
                <w:rFonts w:ascii="Arial" w:hAnsi="Arial" w:cs="Arial"/>
                <w:sz w:val="20"/>
                <w:szCs w:val="20"/>
              </w:rPr>
              <w:t xml:space="preserve"> </w:t>
            </w:r>
          </w:p>
          <w:p w:rsidR="00182D0C" w:rsidRDefault="00182D0C" w:rsidP="002D3EC1">
            <w:pPr>
              <w:rPr>
                <w:rFonts w:ascii="Arial" w:hAnsi="Arial" w:cs="Arial"/>
                <w:sz w:val="20"/>
                <w:szCs w:val="20"/>
                <w:highlight w:val="yellow"/>
              </w:rPr>
            </w:pPr>
          </w:p>
          <w:p w:rsidR="00DF7937" w:rsidRPr="00FA2FDD" w:rsidRDefault="00B52B10" w:rsidP="002D3EC1">
            <w:pPr>
              <w:rPr>
                <w:rFonts w:ascii="Arial" w:hAnsi="Arial" w:cs="Arial"/>
                <w:sz w:val="20"/>
                <w:szCs w:val="20"/>
              </w:rPr>
            </w:pPr>
            <w:r w:rsidRPr="00FA2FDD">
              <w:rPr>
                <w:rFonts w:ascii="Arial" w:hAnsi="Arial" w:cs="Arial"/>
                <w:sz w:val="20"/>
                <w:szCs w:val="20"/>
              </w:rPr>
              <w:t>The report should cover, at a minimum, the following areas</w:t>
            </w:r>
            <w:r w:rsidR="00F32E43" w:rsidRPr="00FA2FDD">
              <w:rPr>
                <w:rFonts w:ascii="Arial" w:hAnsi="Arial" w:cs="Arial"/>
                <w:sz w:val="20"/>
                <w:szCs w:val="20"/>
              </w:rPr>
              <w:t xml:space="preserve">: </w:t>
            </w:r>
            <w:r w:rsidR="00DF7937" w:rsidRPr="00FA2FDD">
              <w:rPr>
                <w:rFonts w:ascii="Arial" w:hAnsi="Arial" w:cs="Arial"/>
                <w:sz w:val="20"/>
                <w:szCs w:val="20"/>
              </w:rPr>
              <w:br/>
            </w:r>
          </w:p>
          <w:p w:rsidR="00D97751" w:rsidRPr="00FA2FDD" w:rsidRDefault="00B4605A" w:rsidP="00D97751">
            <w:pPr>
              <w:pStyle w:val="ListParagraph"/>
              <w:numPr>
                <w:ilvl w:val="0"/>
                <w:numId w:val="2"/>
              </w:numPr>
              <w:rPr>
                <w:rFonts w:ascii="Arial" w:hAnsi="Arial" w:cs="Arial"/>
                <w:sz w:val="20"/>
                <w:szCs w:val="20"/>
              </w:rPr>
            </w:pPr>
            <w:r w:rsidRPr="00FA2FDD">
              <w:rPr>
                <w:rFonts w:ascii="Arial" w:hAnsi="Arial" w:cs="Arial"/>
                <w:sz w:val="20"/>
                <w:szCs w:val="20"/>
              </w:rPr>
              <w:t>How is the agricultural lands</w:t>
            </w:r>
            <w:r w:rsidR="00347C4E">
              <w:rPr>
                <w:rFonts w:ascii="Arial" w:hAnsi="Arial" w:cs="Arial"/>
                <w:sz w:val="20"/>
                <w:szCs w:val="20"/>
              </w:rPr>
              <w:t>cape changing as the result of big data</w:t>
            </w:r>
            <w:r w:rsidR="0033429E">
              <w:rPr>
                <w:rFonts w:ascii="Arial" w:hAnsi="Arial" w:cs="Arial"/>
                <w:sz w:val="20"/>
                <w:szCs w:val="20"/>
              </w:rPr>
              <w:t xml:space="preserve"> and technological advances in data capture and management such as AI &amp; blockchain</w:t>
            </w:r>
            <w:r w:rsidRPr="00FA2FDD">
              <w:rPr>
                <w:rFonts w:ascii="Arial" w:hAnsi="Arial" w:cs="Arial"/>
                <w:sz w:val="20"/>
                <w:szCs w:val="20"/>
              </w:rPr>
              <w:t>?</w:t>
            </w:r>
            <w:r w:rsidR="00FA2FDD" w:rsidRPr="00FA2FDD">
              <w:rPr>
                <w:rFonts w:ascii="Arial" w:hAnsi="Arial" w:cs="Arial"/>
                <w:sz w:val="20"/>
                <w:szCs w:val="20"/>
              </w:rPr>
              <w:t xml:space="preserve"> How will </w:t>
            </w:r>
            <w:r w:rsidR="00347C4E">
              <w:rPr>
                <w:rFonts w:ascii="Arial" w:hAnsi="Arial" w:cs="Arial"/>
                <w:sz w:val="20"/>
                <w:szCs w:val="20"/>
              </w:rPr>
              <w:t>these trends</w:t>
            </w:r>
            <w:r w:rsidR="00FA2FDD" w:rsidRPr="00FA2FDD">
              <w:rPr>
                <w:rFonts w:ascii="Arial" w:hAnsi="Arial" w:cs="Arial"/>
                <w:sz w:val="20"/>
                <w:szCs w:val="20"/>
              </w:rPr>
              <w:t xml:space="preserve"> continue to change over the next 3 -5 years?</w:t>
            </w:r>
            <w:r w:rsidR="00D97751" w:rsidRPr="00106D36">
              <w:rPr>
                <w:rFonts w:ascii="Arial" w:hAnsi="Arial" w:cs="Arial"/>
                <w:sz w:val="20"/>
                <w:szCs w:val="20"/>
                <w:highlight w:val="yellow"/>
              </w:rPr>
              <w:br/>
            </w:r>
          </w:p>
          <w:p w:rsidR="006160DE" w:rsidRPr="00FA2FDD" w:rsidRDefault="00D97751" w:rsidP="00FA2FDD">
            <w:pPr>
              <w:pStyle w:val="ListParagraph"/>
              <w:numPr>
                <w:ilvl w:val="0"/>
                <w:numId w:val="2"/>
              </w:numPr>
              <w:rPr>
                <w:rFonts w:ascii="Arial" w:hAnsi="Arial" w:cs="Arial"/>
                <w:sz w:val="20"/>
                <w:szCs w:val="20"/>
              </w:rPr>
            </w:pPr>
            <w:r w:rsidRPr="00FA2FDD">
              <w:rPr>
                <w:rFonts w:ascii="Arial" w:hAnsi="Arial" w:cs="Arial"/>
                <w:sz w:val="20"/>
                <w:szCs w:val="20"/>
              </w:rPr>
              <w:t>To what extent are</w:t>
            </w:r>
            <w:r w:rsidR="00013050">
              <w:rPr>
                <w:rFonts w:ascii="Arial" w:hAnsi="Arial" w:cs="Arial"/>
                <w:sz w:val="20"/>
                <w:szCs w:val="20"/>
              </w:rPr>
              <w:t xml:space="preserve"> farmers, processors and retaile</w:t>
            </w:r>
            <w:r w:rsidR="00347C4E">
              <w:rPr>
                <w:rFonts w:ascii="Arial" w:hAnsi="Arial" w:cs="Arial"/>
                <w:sz w:val="20"/>
                <w:szCs w:val="20"/>
              </w:rPr>
              <w:t xml:space="preserve">rs using </w:t>
            </w:r>
            <w:r w:rsidRPr="00FA2FDD">
              <w:rPr>
                <w:rFonts w:ascii="Arial" w:hAnsi="Arial" w:cs="Arial"/>
                <w:sz w:val="20"/>
                <w:szCs w:val="20"/>
              </w:rPr>
              <w:t>big data</w:t>
            </w:r>
            <w:r w:rsidR="0033429E">
              <w:rPr>
                <w:rFonts w:ascii="Arial" w:hAnsi="Arial" w:cs="Arial"/>
                <w:sz w:val="20"/>
                <w:szCs w:val="20"/>
              </w:rPr>
              <w:t xml:space="preserve"> and related technological advances</w:t>
            </w:r>
            <w:r w:rsidR="00347C4E">
              <w:rPr>
                <w:rFonts w:ascii="Arial" w:hAnsi="Arial" w:cs="Arial"/>
                <w:sz w:val="20"/>
                <w:szCs w:val="20"/>
              </w:rPr>
              <w:t xml:space="preserve"> </w:t>
            </w:r>
            <w:r w:rsidRPr="00FA2FDD">
              <w:rPr>
                <w:rFonts w:ascii="Arial" w:hAnsi="Arial" w:cs="Arial"/>
                <w:sz w:val="20"/>
                <w:szCs w:val="20"/>
              </w:rPr>
              <w:t>at the moment</w:t>
            </w:r>
            <w:r w:rsidR="00FA2FDD">
              <w:rPr>
                <w:rFonts w:ascii="Arial" w:hAnsi="Arial" w:cs="Arial"/>
                <w:sz w:val="20"/>
                <w:szCs w:val="20"/>
              </w:rPr>
              <w:t>?</w:t>
            </w:r>
            <w:r w:rsidR="0033429E">
              <w:rPr>
                <w:rFonts w:ascii="Arial" w:hAnsi="Arial" w:cs="Arial"/>
                <w:sz w:val="20"/>
                <w:szCs w:val="20"/>
              </w:rPr>
              <w:t xml:space="preserve"> How might they take advantage of potential applications in the future?</w:t>
            </w:r>
            <w:r w:rsidR="006160DE" w:rsidRPr="00FA2FDD">
              <w:rPr>
                <w:rFonts w:ascii="Arial" w:hAnsi="Arial" w:cs="Arial"/>
                <w:sz w:val="20"/>
                <w:szCs w:val="20"/>
              </w:rPr>
              <w:br/>
            </w:r>
          </w:p>
          <w:p w:rsidR="00B4605A" w:rsidRPr="00FA2FDD" w:rsidRDefault="006160DE" w:rsidP="00D97751">
            <w:pPr>
              <w:pStyle w:val="ListParagraph"/>
              <w:numPr>
                <w:ilvl w:val="0"/>
                <w:numId w:val="2"/>
              </w:numPr>
              <w:rPr>
                <w:rFonts w:ascii="Arial" w:hAnsi="Arial" w:cs="Arial"/>
                <w:sz w:val="20"/>
                <w:szCs w:val="20"/>
              </w:rPr>
            </w:pPr>
            <w:r w:rsidRPr="00FA2FDD">
              <w:rPr>
                <w:rFonts w:ascii="Arial" w:hAnsi="Arial" w:cs="Arial"/>
                <w:sz w:val="20"/>
                <w:szCs w:val="20"/>
              </w:rPr>
              <w:t>How do</w:t>
            </w:r>
            <w:r w:rsidR="0033429E">
              <w:rPr>
                <w:rFonts w:ascii="Arial" w:hAnsi="Arial" w:cs="Arial"/>
                <w:sz w:val="20"/>
                <w:szCs w:val="20"/>
              </w:rPr>
              <w:t>es</w:t>
            </w:r>
            <w:r w:rsidRPr="00FA2FDD">
              <w:rPr>
                <w:rFonts w:ascii="Arial" w:hAnsi="Arial" w:cs="Arial"/>
                <w:sz w:val="20"/>
                <w:szCs w:val="20"/>
              </w:rPr>
              <w:t xml:space="preserve"> AHDB </w:t>
            </w:r>
            <w:r w:rsidRPr="00725C2C">
              <w:rPr>
                <w:rFonts w:ascii="Arial" w:hAnsi="Arial" w:cs="Arial"/>
                <w:sz w:val="20"/>
                <w:szCs w:val="20"/>
              </w:rPr>
              <w:t>effec</w:t>
            </w:r>
            <w:r w:rsidR="00347C4E">
              <w:rPr>
                <w:rFonts w:ascii="Arial" w:hAnsi="Arial" w:cs="Arial"/>
                <w:sz w:val="20"/>
                <w:szCs w:val="20"/>
              </w:rPr>
              <w:t>tively communicate the role of big data</w:t>
            </w:r>
            <w:r w:rsidR="0033429E">
              <w:rPr>
                <w:rFonts w:ascii="Arial" w:hAnsi="Arial" w:cs="Arial"/>
                <w:sz w:val="20"/>
                <w:szCs w:val="20"/>
              </w:rPr>
              <w:t>,</w:t>
            </w:r>
            <w:r w:rsidRPr="00725C2C">
              <w:rPr>
                <w:rFonts w:ascii="Arial" w:hAnsi="Arial" w:cs="Arial"/>
                <w:sz w:val="20"/>
                <w:szCs w:val="20"/>
              </w:rPr>
              <w:t xml:space="preserve"> </w:t>
            </w:r>
            <w:r w:rsidR="00725C2C" w:rsidRPr="00725C2C">
              <w:rPr>
                <w:rFonts w:ascii="Arial" w:hAnsi="Arial" w:cs="Arial"/>
                <w:sz w:val="20"/>
                <w:szCs w:val="20"/>
              </w:rPr>
              <w:t>its usefulness</w:t>
            </w:r>
            <w:r w:rsidR="0033429E">
              <w:rPr>
                <w:rFonts w:ascii="Arial" w:hAnsi="Arial" w:cs="Arial"/>
                <w:sz w:val="20"/>
                <w:szCs w:val="20"/>
              </w:rPr>
              <w:t xml:space="preserve"> and limitations</w:t>
            </w:r>
            <w:r w:rsidR="00725C2C" w:rsidRPr="00725C2C">
              <w:rPr>
                <w:rFonts w:ascii="Arial" w:hAnsi="Arial" w:cs="Arial"/>
                <w:sz w:val="20"/>
                <w:szCs w:val="20"/>
              </w:rPr>
              <w:t xml:space="preserve"> to the industry as well as encouraging, championing and supporting t</w:t>
            </w:r>
            <w:r w:rsidR="00347C4E">
              <w:rPr>
                <w:rFonts w:ascii="Arial" w:hAnsi="Arial" w:cs="Arial"/>
                <w:sz w:val="20"/>
                <w:szCs w:val="20"/>
              </w:rPr>
              <w:t>he industry’s participation in big data</w:t>
            </w:r>
            <w:r w:rsidR="00725C2C" w:rsidRPr="00725C2C">
              <w:rPr>
                <w:rFonts w:ascii="Arial" w:hAnsi="Arial" w:cs="Arial"/>
                <w:sz w:val="20"/>
                <w:szCs w:val="20"/>
              </w:rPr>
              <w:t xml:space="preserve"> projects?</w:t>
            </w:r>
            <w:r w:rsidR="00B4605A" w:rsidRPr="00FA2FDD">
              <w:rPr>
                <w:rFonts w:ascii="Arial" w:hAnsi="Arial" w:cs="Arial"/>
                <w:sz w:val="20"/>
                <w:szCs w:val="20"/>
              </w:rPr>
              <w:br/>
            </w:r>
          </w:p>
          <w:p w:rsidR="00FA2FDD" w:rsidRPr="00FA2FDD" w:rsidRDefault="00FA2FDD" w:rsidP="00D97751">
            <w:pPr>
              <w:pStyle w:val="ListParagraph"/>
              <w:numPr>
                <w:ilvl w:val="0"/>
                <w:numId w:val="2"/>
              </w:numPr>
              <w:rPr>
                <w:rFonts w:ascii="Arial" w:hAnsi="Arial" w:cs="Arial"/>
                <w:sz w:val="20"/>
                <w:szCs w:val="20"/>
              </w:rPr>
            </w:pPr>
            <w:r w:rsidRPr="00FA2FDD">
              <w:rPr>
                <w:rFonts w:ascii="Arial" w:hAnsi="Arial" w:cs="Arial"/>
                <w:iCs/>
                <w:sz w:val="20"/>
                <w:szCs w:val="20"/>
              </w:rPr>
              <w:t>How can AHDB work alongside</w:t>
            </w:r>
            <w:r w:rsidRPr="00FA2FDD">
              <w:rPr>
                <w:rFonts w:ascii="Arial" w:hAnsi="Arial" w:cs="Arial"/>
                <w:sz w:val="20"/>
                <w:szCs w:val="20"/>
              </w:rPr>
              <w:t xml:space="preserve"> the Government’s Centres for Agriculture Innovation and other commercial organisations to:</w:t>
            </w:r>
            <w:r w:rsidR="00725C2C">
              <w:rPr>
                <w:rFonts w:ascii="Arial" w:hAnsi="Arial" w:cs="Arial"/>
                <w:sz w:val="20"/>
                <w:szCs w:val="20"/>
              </w:rPr>
              <w:br/>
            </w:r>
          </w:p>
          <w:p w:rsidR="00FA2FDD" w:rsidRPr="00725C2C" w:rsidRDefault="00FA2FDD" w:rsidP="00725C2C">
            <w:pPr>
              <w:pStyle w:val="ListParagraph"/>
              <w:numPr>
                <w:ilvl w:val="1"/>
                <w:numId w:val="2"/>
              </w:numPr>
              <w:spacing w:line="276" w:lineRule="auto"/>
              <w:rPr>
                <w:rFonts w:ascii="Arial" w:hAnsi="Arial" w:cs="Arial"/>
                <w:sz w:val="20"/>
                <w:szCs w:val="20"/>
              </w:rPr>
            </w:pPr>
            <w:r w:rsidRPr="00725C2C">
              <w:rPr>
                <w:rFonts w:ascii="Arial" w:hAnsi="Arial" w:cs="Arial"/>
                <w:iCs/>
                <w:sz w:val="20"/>
                <w:szCs w:val="20"/>
              </w:rPr>
              <w:t>B</w:t>
            </w:r>
            <w:r w:rsidR="00B5799D" w:rsidRPr="00725C2C">
              <w:rPr>
                <w:rFonts w:ascii="Arial" w:hAnsi="Arial" w:cs="Arial"/>
                <w:iCs/>
                <w:sz w:val="20"/>
                <w:szCs w:val="20"/>
              </w:rPr>
              <w:t>e</w:t>
            </w:r>
            <w:r w:rsidR="00725C2C" w:rsidRPr="00725C2C">
              <w:rPr>
                <w:rFonts w:ascii="Arial" w:hAnsi="Arial" w:cs="Arial"/>
                <w:iCs/>
                <w:sz w:val="20"/>
                <w:szCs w:val="20"/>
              </w:rPr>
              <w:t>come</w:t>
            </w:r>
            <w:r w:rsidR="00B5799D" w:rsidRPr="00725C2C">
              <w:rPr>
                <w:rFonts w:ascii="Arial" w:hAnsi="Arial" w:cs="Arial"/>
                <w:iCs/>
                <w:sz w:val="20"/>
                <w:szCs w:val="20"/>
              </w:rPr>
              <w:t xml:space="preserve"> </w:t>
            </w:r>
            <w:r w:rsidR="00D97751" w:rsidRPr="00725C2C">
              <w:rPr>
                <w:rFonts w:ascii="Arial" w:hAnsi="Arial" w:cs="Arial"/>
                <w:iCs/>
                <w:sz w:val="20"/>
                <w:szCs w:val="20"/>
              </w:rPr>
              <w:t xml:space="preserve">partners and advocacies </w:t>
            </w:r>
            <w:r w:rsidR="00B5799D" w:rsidRPr="00725C2C">
              <w:rPr>
                <w:rFonts w:ascii="Arial" w:hAnsi="Arial" w:cs="Arial"/>
                <w:iCs/>
                <w:sz w:val="20"/>
                <w:szCs w:val="20"/>
              </w:rPr>
              <w:t>in p</w:t>
            </w:r>
            <w:r w:rsidR="00B5799D" w:rsidRPr="00725C2C">
              <w:rPr>
                <w:rFonts w:ascii="Arial" w:hAnsi="Arial" w:cs="Arial"/>
                <w:sz w:val="20"/>
                <w:szCs w:val="20"/>
              </w:rPr>
              <w:t>rojects</w:t>
            </w:r>
            <w:r w:rsidR="00D97751" w:rsidRPr="00725C2C">
              <w:rPr>
                <w:rFonts w:ascii="Arial" w:hAnsi="Arial" w:cs="Arial"/>
                <w:sz w:val="20"/>
                <w:szCs w:val="20"/>
              </w:rPr>
              <w:t>/</w:t>
            </w:r>
            <w:r w:rsidR="00B5799D" w:rsidRPr="00725C2C">
              <w:rPr>
                <w:rFonts w:ascii="Arial" w:hAnsi="Arial" w:cs="Arial"/>
                <w:sz w:val="20"/>
                <w:szCs w:val="20"/>
              </w:rPr>
              <w:t>initiatives t</w:t>
            </w:r>
            <w:r w:rsidR="00D97751" w:rsidRPr="00725C2C">
              <w:rPr>
                <w:rFonts w:ascii="Arial" w:hAnsi="Arial" w:cs="Arial"/>
                <w:sz w:val="20"/>
                <w:szCs w:val="20"/>
              </w:rPr>
              <w:t>hat will a</w:t>
            </w:r>
            <w:r w:rsidR="00DF7937" w:rsidRPr="00725C2C">
              <w:rPr>
                <w:rFonts w:ascii="Arial" w:hAnsi="Arial" w:cs="Arial"/>
                <w:sz w:val="20"/>
                <w:szCs w:val="20"/>
              </w:rPr>
              <w:t>dd the most value</w:t>
            </w:r>
            <w:r w:rsidR="00B5799D" w:rsidRPr="00725C2C">
              <w:rPr>
                <w:rFonts w:ascii="Arial" w:hAnsi="Arial" w:cs="Arial"/>
                <w:sz w:val="20"/>
                <w:szCs w:val="20"/>
              </w:rPr>
              <w:t xml:space="preserve"> for levy payers</w:t>
            </w:r>
            <w:r w:rsidR="00725C2C" w:rsidRPr="00725C2C">
              <w:rPr>
                <w:rFonts w:ascii="Arial" w:hAnsi="Arial" w:cs="Arial"/>
                <w:sz w:val="20"/>
                <w:szCs w:val="20"/>
              </w:rPr>
              <w:t>?</w:t>
            </w:r>
          </w:p>
          <w:p w:rsidR="00725C2C" w:rsidRPr="00725C2C" w:rsidRDefault="00725C2C" w:rsidP="00725C2C">
            <w:pPr>
              <w:pStyle w:val="ListParagraph"/>
              <w:numPr>
                <w:ilvl w:val="1"/>
                <w:numId w:val="2"/>
              </w:numPr>
              <w:spacing w:line="276" w:lineRule="auto"/>
              <w:rPr>
                <w:rFonts w:ascii="Arial" w:hAnsi="Arial" w:cs="Arial"/>
                <w:sz w:val="20"/>
                <w:szCs w:val="20"/>
              </w:rPr>
            </w:pPr>
            <w:r w:rsidRPr="00725C2C">
              <w:rPr>
                <w:rFonts w:ascii="Arial" w:hAnsi="Arial" w:cs="Arial"/>
                <w:iCs/>
                <w:sz w:val="20"/>
                <w:szCs w:val="20"/>
              </w:rPr>
              <w:t xml:space="preserve">Establish which projects </w:t>
            </w:r>
            <w:r w:rsidR="00661BC2">
              <w:rPr>
                <w:rFonts w:ascii="Arial" w:hAnsi="Arial" w:cs="Arial"/>
                <w:iCs/>
                <w:sz w:val="20"/>
                <w:szCs w:val="20"/>
              </w:rPr>
              <w:t xml:space="preserve">and opportunities </w:t>
            </w:r>
            <w:r w:rsidRPr="00725C2C">
              <w:rPr>
                <w:rFonts w:ascii="Arial" w:hAnsi="Arial" w:cs="Arial"/>
                <w:iCs/>
                <w:sz w:val="20"/>
                <w:szCs w:val="20"/>
              </w:rPr>
              <w:t xml:space="preserve">AHDB should lead on and/or drive </w:t>
            </w:r>
            <w:r w:rsidRPr="00725C2C">
              <w:rPr>
                <w:rFonts w:ascii="Arial" w:hAnsi="Arial" w:cs="Arial"/>
                <w:sz w:val="20"/>
                <w:szCs w:val="20"/>
              </w:rPr>
              <w:t>to add the most value for levy payers</w:t>
            </w:r>
            <w:r w:rsidRPr="00725C2C">
              <w:rPr>
                <w:rFonts w:ascii="Arial" w:hAnsi="Arial" w:cs="Arial"/>
                <w:iCs/>
                <w:sz w:val="20"/>
                <w:szCs w:val="20"/>
              </w:rPr>
              <w:t>?</w:t>
            </w:r>
          </w:p>
          <w:p w:rsidR="00725C2C" w:rsidRDefault="00FA2FDD" w:rsidP="00725C2C">
            <w:pPr>
              <w:pStyle w:val="ListParagraph"/>
              <w:numPr>
                <w:ilvl w:val="1"/>
                <w:numId w:val="2"/>
              </w:numPr>
              <w:spacing w:line="276" w:lineRule="auto"/>
              <w:rPr>
                <w:rFonts w:ascii="Arial" w:hAnsi="Arial" w:cs="Arial"/>
                <w:sz w:val="20"/>
                <w:szCs w:val="20"/>
              </w:rPr>
            </w:pPr>
            <w:r w:rsidRPr="00725C2C">
              <w:rPr>
                <w:rFonts w:ascii="Arial" w:hAnsi="Arial" w:cs="Arial"/>
                <w:sz w:val="20"/>
                <w:szCs w:val="20"/>
              </w:rPr>
              <w:t>Discover the practical tools farmers’ would most likely benefit from</w:t>
            </w:r>
            <w:r w:rsidR="00725C2C" w:rsidRPr="00725C2C">
              <w:rPr>
                <w:rFonts w:ascii="Arial" w:hAnsi="Arial" w:cs="Arial"/>
                <w:sz w:val="20"/>
                <w:szCs w:val="20"/>
              </w:rPr>
              <w:t>?</w:t>
            </w:r>
          </w:p>
          <w:p w:rsidR="007F0468" w:rsidRPr="00725C2C" w:rsidRDefault="007F0468" w:rsidP="00725C2C">
            <w:pPr>
              <w:pStyle w:val="ListParagraph"/>
              <w:numPr>
                <w:ilvl w:val="1"/>
                <w:numId w:val="2"/>
              </w:numPr>
              <w:spacing w:line="276" w:lineRule="auto"/>
              <w:rPr>
                <w:rFonts w:ascii="Arial" w:hAnsi="Arial" w:cs="Arial"/>
                <w:sz w:val="20"/>
                <w:szCs w:val="20"/>
              </w:rPr>
            </w:pPr>
            <w:r>
              <w:rPr>
                <w:rFonts w:ascii="Arial" w:hAnsi="Arial" w:cs="Arial"/>
                <w:sz w:val="20"/>
                <w:szCs w:val="20"/>
              </w:rPr>
              <w:t>R</w:t>
            </w:r>
            <w:r w:rsidRPr="00AE2F28">
              <w:rPr>
                <w:rFonts w:ascii="Arial" w:hAnsi="Arial" w:cs="Arial"/>
                <w:sz w:val="20"/>
                <w:szCs w:val="20"/>
              </w:rPr>
              <w:t>educe data fragmentation and effectively join data sources</w:t>
            </w:r>
            <w:r>
              <w:rPr>
                <w:rFonts w:ascii="Arial" w:hAnsi="Arial" w:cs="Arial"/>
                <w:sz w:val="20"/>
                <w:szCs w:val="20"/>
              </w:rPr>
              <w:t>?</w:t>
            </w:r>
          </w:p>
          <w:p w:rsidR="002D3EC1" w:rsidRPr="00725C2C" w:rsidRDefault="002D3EC1" w:rsidP="00725C2C">
            <w:pPr>
              <w:rPr>
                <w:rFonts w:ascii="Arial" w:hAnsi="Arial" w:cs="Arial"/>
                <w:sz w:val="20"/>
                <w:szCs w:val="20"/>
                <w:highlight w:val="yellow"/>
              </w:rPr>
            </w:pPr>
          </w:p>
          <w:p w:rsidR="00106D36" w:rsidRPr="00725C2C" w:rsidRDefault="00725C2C" w:rsidP="00725C2C">
            <w:pPr>
              <w:pStyle w:val="ListParagraph"/>
              <w:numPr>
                <w:ilvl w:val="0"/>
                <w:numId w:val="2"/>
              </w:numPr>
              <w:rPr>
                <w:rFonts w:ascii="Arial" w:hAnsi="Arial" w:cs="Arial"/>
                <w:sz w:val="20"/>
                <w:szCs w:val="20"/>
              </w:rPr>
            </w:pPr>
            <w:r w:rsidRPr="00725C2C">
              <w:rPr>
                <w:rFonts w:ascii="Arial" w:hAnsi="Arial" w:cs="Arial"/>
                <w:sz w:val="20"/>
                <w:szCs w:val="20"/>
              </w:rPr>
              <w:t xml:space="preserve">How does the availability of “big data” impact on </w:t>
            </w:r>
            <w:r w:rsidR="00FA2FDD" w:rsidRPr="00725C2C">
              <w:rPr>
                <w:rFonts w:ascii="Arial" w:hAnsi="Arial" w:cs="Arial"/>
                <w:sz w:val="20"/>
                <w:szCs w:val="20"/>
              </w:rPr>
              <w:t xml:space="preserve">AHDB’s </w:t>
            </w:r>
            <w:r w:rsidRPr="00725C2C">
              <w:rPr>
                <w:rFonts w:ascii="Arial" w:hAnsi="Arial" w:cs="Arial"/>
                <w:sz w:val="20"/>
                <w:szCs w:val="20"/>
              </w:rPr>
              <w:t xml:space="preserve">current </w:t>
            </w:r>
            <w:r w:rsidR="00FA2FDD" w:rsidRPr="00725C2C">
              <w:rPr>
                <w:rFonts w:ascii="Arial" w:hAnsi="Arial" w:cs="Arial"/>
                <w:sz w:val="20"/>
                <w:szCs w:val="20"/>
              </w:rPr>
              <w:t>offer</w:t>
            </w:r>
            <w:r w:rsidRPr="00725C2C">
              <w:rPr>
                <w:rFonts w:ascii="Arial" w:hAnsi="Arial" w:cs="Arial"/>
                <w:sz w:val="20"/>
                <w:szCs w:val="20"/>
              </w:rPr>
              <w:t>? How will this change by 2025?</w:t>
            </w:r>
          </w:p>
          <w:p w:rsidR="00FA2FDD" w:rsidRPr="00AE2F28" w:rsidRDefault="00FA2FDD" w:rsidP="002D3EC1">
            <w:pPr>
              <w:rPr>
                <w:rFonts w:ascii="Arial" w:hAnsi="Arial" w:cs="Arial"/>
                <w:sz w:val="20"/>
                <w:szCs w:val="20"/>
              </w:rPr>
            </w:pPr>
          </w:p>
          <w:p w:rsidR="00106D36" w:rsidRPr="007F0468" w:rsidRDefault="00725C2C" w:rsidP="002D3EC1">
            <w:pPr>
              <w:pStyle w:val="ListParagraph"/>
              <w:numPr>
                <w:ilvl w:val="0"/>
                <w:numId w:val="2"/>
              </w:numPr>
              <w:rPr>
                <w:rFonts w:ascii="Arial" w:hAnsi="Arial" w:cs="Arial"/>
                <w:sz w:val="20"/>
                <w:szCs w:val="20"/>
              </w:rPr>
            </w:pPr>
            <w:r w:rsidRPr="00AE2F28">
              <w:rPr>
                <w:rFonts w:ascii="Arial" w:hAnsi="Arial" w:cs="Arial"/>
                <w:sz w:val="20"/>
                <w:szCs w:val="20"/>
              </w:rPr>
              <w:t>What are the</w:t>
            </w:r>
            <w:r w:rsidR="00661BC2" w:rsidRPr="00AE2F28">
              <w:rPr>
                <w:rFonts w:ascii="Arial" w:hAnsi="Arial" w:cs="Arial"/>
                <w:sz w:val="20"/>
                <w:szCs w:val="20"/>
              </w:rPr>
              <w:t xml:space="preserve"> hurdles and risks </w:t>
            </w:r>
            <w:r w:rsidR="00FA2FDD" w:rsidRPr="00AE2F28">
              <w:rPr>
                <w:rFonts w:ascii="Arial" w:hAnsi="Arial" w:cs="Arial"/>
                <w:sz w:val="20"/>
                <w:szCs w:val="20"/>
              </w:rPr>
              <w:t>AHDB and the industry</w:t>
            </w:r>
            <w:r w:rsidR="00661BC2" w:rsidRPr="00AE2F28">
              <w:rPr>
                <w:rFonts w:ascii="Arial" w:hAnsi="Arial" w:cs="Arial"/>
                <w:sz w:val="20"/>
                <w:szCs w:val="20"/>
              </w:rPr>
              <w:t xml:space="preserve"> will face when working in a “big data” world</w:t>
            </w:r>
            <w:r w:rsidR="0033429E">
              <w:rPr>
                <w:rFonts w:ascii="Arial" w:hAnsi="Arial" w:cs="Arial"/>
                <w:sz w:val="20"/>
                <w:szCs w:val="20"/>
              </w:rPr>
              <w:t xml:space="preserve"> (</w:t>
            </w:r>
            <w:r w:rsidR="00347C4E">
              <w:rPr>
                <w:rFonts w:ascii="Arial" w:hAnsi="Arial" w:cs="Arial"/>
                <w:sz w:val="20"/>
                <w:szCs w:val="20"/>
              </w:rPr>
              <w:t xml:space="preserve">e.g. </w:t>
            </w:r>
            <w:r w:rsidR="0033429E">
              <w:rPr>
                <w:rFonts w:ascii="Arial" w:hAnsi="Arial" w:cs="Arial"/>
                <w:sz w:val="20"/>
                <w:szCs w:val="20"/>
              </w:rPr>
              <w:t>commercial confidentiality, data protection limitations etc)</w:t>
            </w:r>
            <w:r w:rsidR="00661BC2" w:rsidRPr="00AE2F28">
              <w:rPr>
                <w:rFonts w:ascii="Arial" w:hAnsi="Arial" w:cs="Arial"/>
                <w:sz w:val="20"/>
                <w:szCs w:val="20"/>
              </w:rPr>
              <w:t>?</w:t>
            </w:r>
            <w:r w:rsidRPr="00AE2F28">
              <w:rPr>
                <w:rFonts w:ascii="Arial" w:hAnsi="Arial" w:cs="Arial"/>
                <w:sz w:val="20"/>
                <w:szCs w:val="20"/>
              </w:rPr>
              <w:t xml:space="preserve"> </w:t>
            </w:r>
            <w:r w:rsidRPr="00AE2F28">
              <w:rPr>
                <w:rFonts w:ascii="Arial" w:hAnsi="Arial" w:cs="Arial"/>
                <w:sz w:val="20"/>
                <w:szCs w:val="20"/>
              </w:rPr>
              <w:br/>
            </w:r>
          </w:p>
          <w:p w:rsidR="00106D36" w:rsidRPr="00725C2C" w:rsidRDefault="00725C2C" w:rsidP="002D3EC1">
            <w:pPr>
              <w:rPr>
                <w:rFonts w:ascii="Arial" w:hAnsi="Arial" w:cs="Arial"/>
                <w:sz w:val="20"/>
                <w:szCs w:val="20"/>
              </w:rPr>
            </w:pPr>
            <w:r w:rsidRPr="00725C2C">
              <w:rPr>
                <w:rFonts w:ascii="Arial" w:hAnsi="Arial" w:cs="Arial"/>
                <w:sz w:val="20"/>
                <w:szCs w:val="20"/>
              </w:rPr>
              <w:t xml:space="preserve">The report should also identify </w:t>
            </w:r>
            <w:r w:rsidR="00106D36" w:rsidRPr="00725C2C">
              <w:rPr>
                <w:rFonts w:ascii="Arial" w:hAnsi="Arial" w:cs="Arial"/>
                <w:sz w:val="20"/>
                <w:szCs w:val="20"/>
              </w:rPr>
              <w:t>future</w:t>
            </w:r>
            <w:r w:rsidRPr="00725C2C">
              <w:rPr>
                <w:rFonts w:ascii="Arial" w:hAnsi="Arial" w:cs="Arial"/>
                <w:sz w:val="20"/>
                <w:szCs w:val="20"/>
              </w:rPr>
              <w:t xml:space="preserve"> ways the consultant and AHDB could work together to progress the recommendations outlined in the report</w:t>
            </w:r>
            <w:r w:rsidR="00106D36" w:rsidRPr="00725C2C">
              <w:rPr>
                <w:rFonts w:ascii="Arial" w:hAnsi="Arial" w:cs="Arial"/>
                <w:sz w:val="20"/>
                <w:szCs w:val="20"/>
              </w:rPr>
              <w:t>.</w:t>
            </w:r>
          </w:p>
          <w:p w:rsidR="002D3EC1" w:rsidRPr="002D3EC1" w:rsidRDefault="002D3EC1" w:rsidP="002D3EC1">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4.</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Location:</w:t>
            </w:r>
          </w:p>
        </w:tc>
        <w:tc>
          <w:tcPr>
            <w:tcW w:w="7087" w:type="dxa"/>
          </w:tcPr>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Agriculture and Horticulture Development Board</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Stoneleigh Park</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lastRenderedPageBreak/>
              <w:t>Kenilworth</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Warwickshire</w:t>
            </w:r>
          </w:p>
          <w:p w:rsidR="009A4825" w:rsidRDefault="009A4825" w:rsidP="009A4825">
            <w:pPr>
              <w:rPr>
                <w:rFonts w:ascii="Arial" w:hAnsi="Arial" w:cs="Arial"/>
                <w:sz w:val="20"/>
                <w:szCs w:val="20"/>
              </w:rPr>
            </w:pPr>
            <w:r w:rsidRPr="00D0265B">
              <w:rPr>
                <w:rFonts w:ascii="Arial" w:hAnsi="Arial" w:cs="Arial"/>
                <w:sz w:val="20"/>
                <w:szCs w:val="20"/>
              </w:rPr>
              <w:t>CV8 2TL</w:t>
            </w:r>
          </w:p>
          <w:p w:rsidR="000E567F" w:rsidRPr="00F949B4" w:rsidRDefault="000E567F" w:rsidP="009A4825">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lastRenderedPageBreak/>
              <w:t>5.</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Timeframes:</w:t>
            </w:r>
          </w:p>
          <w:p w:rsidR="009A4825" w:rsidRPr="003E02F3" w:rsidRDefault="009A4825" w:rsidP="009A4825">
            <w:pPr>
              <w:rPr>
                <w:rFonts w:ascii="Arial" w:hAnsi="Arial" w:cs="Arial"/>
                <w:b/>
                <w:color w:val="2F5496" w:themeColor="accent5" w:themeShade="BF"/>
                <w:sz w:val="20"/>
                <w:szCs w:val="20"/>
              </w:rPr>
            </w:pPr>
          </w:p>
          <w:p w:rsidR="009A4825" w:rsidRPr="003E02F3" w:rsidRDefault="009A4825" w:rsidP="009A4825">
            <w:pPr>
              <w:rPr>
                <w:rFonts w:ascii="Arial" w:hAnsi="Arial" w:cs="Arial"/>
                <w:b/>
                <w:i/>
                <w:color w:val="2F5496" w:themeColor="accent5" w:themeShade="BF"/>
                <w:sz w:val="18"/>
                <w:szCs w:val="20"/>
              </w:rPr>
            </w:pPr>
            <w:r w:rsidRPr="003E02F3">
              <w:rPr>
                <w:rFonts w:ascii="Arial" w:hAnsi="Arial" w:cs="Arial"/>
                <w:b/>
                <w:i/>
                <w:color w:val="2F5496" w:themeColor="accent5" w:themeShade="BF"/>
                <w:sz w:val="18"/>
                <w:szCs w:val="20"/>
              </w:rPr>
              <w:t xml:space="preserve">Please note these timescales are approximate and subject to change </w:t>
            </w:r>
          </w:p>
          <w:p w:rsidR="009A4825" w:rsidRPr="003E02F3" w:rsidRDefault="009A4825" w:rsidP="009A4825">
            <w:pPr>
              <w:rPr>
                <w:rFonts w:ascii="Arial" w:hAnsi="Arial" w:cs="Arial"/>
                <w:b/>
                <w:i/>
                <w:color w:val="2F5496" w:themeColor="accent5" w:themeShade="BF"/>
                <w:sz w:val="20"/>
                <w:szCs w:val="20"/>
              </w:rPr>
            </w:pPr>
          </w:p>
        </w:tc>
        <w:tc>
          <w:tcPr>
            <w:tcW w:w="7087" w:type="dxa"/>
          </w:tcPr>
          <w:p w:rsidR="009A4825" w:rsidRPr="001674B3" w:rsidRDefault="009A4825" w:rsidP="009A4825">
            <w:pPr>
              <w:pStyle w:val="Title"/>
              <w:jc w:val="left"/>
              <w:rPr>
                <w:rFonts w:ascii="Arial" w:hAnsi="Arial" w:cs="Arial"/>
                <w:b w:val="0"/>
                <w:sz w:val="20"/>
                <w:u w:val="none"/>
              </w:rPr>
            </w:pPr>
            <w:r w:rsidRPr="009A4825">
              <w:rPr>
                <w:rFonts w:ascii="Arial" w:hAnsi="Arial" w:cs="Arial"/>
                <w:sz w:val="20"/>
                <w:u w:val="none"/>
              </w:rPr>
              <w:t>Project specification circulated</w:t>
            </w:r>
            <w:r w:rsidRPr="00D0265B">
              <w:rPr>
                <w:rFonts w:ascii="Arial" w:hAnsi="Arial" w:cs="Arial"/>
                <w:b w:val="0"/>
                <w:sz w:val="20"/>
                <w:u w:val="none"/>
              </w:rPr>
              <w:t xml:space="preserve">: </w:t>
            </w:r>
            <w:r w:rsidR="001674B3">
              <w:rPr>
                <w:rFonts w:ascii="Arial" w:hAnsi="Arial" w:cs="Arial"/>
                <w:b w:val="0"/>
                <w:sz w:val="20"/>
                <w:u w:val="none"/>
              </w:rPr>
              <w:t>14</w:t>
            </w:r>
            <w:r w:rsidR="001674B3" w:rsidRPr="001674B3">
              <w:rPr>
                <w:rFonts w:ascii="Arial" w:hAnsi="Arial" w:cs="Arial"/>
                <w:b w:val="0"/>
                <w:sz w:val="20"/>
                <w:u w:val="none"/>
                <w:vertAlign w:val="superscript"/>
              </w:rPr>
              <w:t>th</w:t>
            </w:r>
            <w:r w:rsidR="001674B3">
              <w:rPr>
                <w:rFonts w:ascii="Arial" w:hAnsi="Arial" w:cs="Arial"/>
                <w:b w:val="0"/>
                <w:sz w:val="20"/>
                <w:u w:val="none"/>
              </w:rPr>
              <w:t xml:space="preserve"> </w:t>
            </w:r>
            <w:r w:rsidR="00016E0F" w:rsidRPr="001674B3">
              <w:rPr>
                <w:rFonts w:ascii="Arial" w:hAnsi="Arial" w:cs="Arial"/>
                <w:b w:val="0"/>
                <w:sz w:val="20"/>
                <w:u w:val="none"/>
              </w:rPr>
              <w:t>August 2017</w:t>
            </w:r>
          </w:p>
          <w:p w:rsidR="009A4825" w:rsidRPr="001674B3" w:rsidRDefault="009A4825" w:rsidP="009A4825">
            <w:pPr>
              <w:pStyle w:val="Title"/>
              <w:jc w:val="left"/>
              <w:rPr>
                <w:rFonts w:ascii="Arial" w:hAnsi="Arial" w:cs="Arial"/>
                <w:b w:val="0"/>
                <w:sz w:val="20"/>
                <w:u w:val="none"/>
              </w:rPr>
            </w:pPr>
            <w:r w:rsidRPr="001674B3">
              <w:rPr>
                <w:rFonts w:ascii="Arial" w:hAnsi="Arial" w:cs="Arial"/>
                <w:sz w:val="20"/>
                <w:u w:val="none"/>
              </w:rPr>
              <w:t>Deadline for receipt of responses</w:t>
            </w:r>
            <w:r w:rsidRPr="001674B3">
              <w:rPr>
                <w:rFonts w:ascii="Arial" w:hAnsi="Arial" w:cs="Arial"/>
                <w:b w:val="0"/>
                <w:sz w:val="20"/>
                <w:u w:val="none"/>
              </w:rPr>
              <w:t xml:space="preserve">: </w:t>
            </w:r>
            <w:r w:rsidR="001674B3">
              <w:rPr>
                <w:rFonts w:ascii="Arial" w:hAnsi="Arial" w:cs="Arial"/>
                <w:b w:val="0"/>
                <w:sz w:val="20"/>
                <w:u w:val="none"/>
              </w:rPr>
              <w:t>29</w:t>
            </w:r>
            <w:r w:rsidR="009E5973" w:rsidRPr="001674B3">
              <w:rPr>
                <w:rFonts w:ascii="Arial" w:hAnsi="Arial" w:cs="Arial"/>
                <w:b w:val="0"/>
                <w:sz w:val="20"/>
                <w:u w:val="none"/>
                <w:vertAlign w:val="superscript"/>
              </w:rPr>
              <w:t>th</w:t>
            </w:r>
            <w:r w:rsidR="009E5973" w:rsidRPr="001674B3">
              <w:rPr>
                <w:rFonts w:ascii="Arial" w:hAnsi="Arial" w:cs="Arial"/>
                <w:b w:val="0"/>
                <w:sz w:val="20"/>
                <w:u w:val="none"/>
              </w:rPr>
              <w:t xml:space="preserve"> </w:t>
            </w:r>
            <w:r w:rsidR="001674B3">
              <w:rPr>
                <w:rFonts w:ascii="Arial" w:hAnsi="Arial" w:cs="Arial"/>
                <w:b w:val="0"/>
                <w:sz w:val="20"/>
                <w:u w:val="none"/>
              </w:rPr>
              <w:t xml:space="preserve">August </w:t>
            </w:r>
            <w:r w:rsidR="009E5973" w:rsidRPr="001674B3">
              <w:rPr>
                <w:rFonts w:ascii="Arial" w:hAnsi="Arial" w:cs="Arial"/>
                <w:b w:val="0"/>
                <w:sz w:val="20"/>
                <w:u w:val="none"/>
              </w:rPr>
              <w:t>2017</w:t>
            </w:r>
          </w:p>
          <w:p w:rsidR="009A4825" w:rsidRPr="001674B3" w:rsidRDefault="009A4825" w:rsidP="009A4825">
            <w:pPr>
              <w:pStyle w:val="Title"/>
              <w:jc w:val="left"/>
              <w:rPr>
                <w:rFonts w:ascii="Arial" w:hAnsi="Arial" w:cs="Arial"/>
                <w:b w:val="0"/>
                <w:sz w:val="20"/>
                <w:u w:val="none"/>
              </w:rPr>
            </w:pPr>
            <w:r w:rsidRPr="001674B3">
              <w:rPr>
                <w:rFonts w:ascii="Arial" w:hAnsi="Arial" w:cs="Arial"/>
                <w:sz w:val="20"/>
                <w:u w:val="none"/>
              </w:rPr>
              <w:t>Communication of intended award</w:t>
            </w:r>
            <w:r w:rsidRPr="001674B3">
              <w:rPr>
                <w:rFonts w:ascii="Arial" w:hAnsi="Arial" w:cs="Arial"/>
                <w:b w:val="0"/>
                <w:sz w:val="20"/>
                <w:u w:val="none"/>
              </w:rPr>
              <w:t xml:space="preserve">: </w:t>
            </w:r>
            <w:r w:rsidR="001674B3">
              <w:rPr>
                <w:rFonts w:ascii="Arial" w:hAnsi="Arial" w:cs="Arial"/>
                <w:b w:val="0"/>
                <w:sz w:val="20"/>
                <w:u w:val="none"/>
              </w:rPr>
              <w:t>1</w:t>
            </w:r>
            <w:r w:rsidR="001674B3" w:rsidRPr="001674B3">
              <w:rPr>
                <w:rFonts w:ascii="Arial" w:hAnsi="Arial" w:cs="Arial"/>
                <w:b w:val="0"/>
                <w:sz w:val="20"/>
                <w:u w:val="none"/>
                <w:vertAlign w:val="superscript"/>
              </w:rPr>
              <w:t>st</w:t>
            </w:r>
            <w:r w:rsidR="001674B3">
              <w:rPr>
                <w:rFonts w:ascii="Arial" w:hAnsi="Arial" w:cs="Arial"/>
                <w:b w:val="0"/>
                <w:sz w:val="20"/>
                <w:u w:val="none"/>
              </w:rPr>
              <w:t xml:space="preserve"> September </w:t>
            </w:r>
            <w:r w:rsidR="009E5973" w:rsidRPr="001674B3">
              <w:rPr>
                <w:rFonts w:ascii="Arial" w:hAnsi="Arial" w:cs="Arial"/>
                <w:b w:val="0"/>
                <w:sz w:val="20"/>
                <w:u w:val="none"/>
              </w:rPr>
              <w:t>2017</w:t>
            </w:r>
          </w:p>
          <w:p w:rsidR="009A4825" w:rsidRPr="00D0265B" w:rsidRDefault="009A4825" w:rsidP="009A4825">
            <w:pPr>
              <w:pStyle w:val="Title"/>
              <w:jc w:val="left"/>
              <w:rPr>
                <w:rFonts w:ascii="Arial" w:hAnsi="Arial" w:cs="Arial"/>
                <w:b w:val="0"/>
                <w:sz w:val="20"/>
                <w:u w:val="none"/>
              </w:rPr>
            </w:pPr>
            <w:r w:rsidRPr="001674B3">
              <w:rPr>
                <w:rFonts w:ascii="Arial" w:hAnsi="Arial" w:cs="Arial"/>
                <w:sz w:val="20"/>
                <w:u w:val="none"/>
              </w:rPr>
              <w:t>Contract commencement</w:t>
            </w:r>
            <w:r w:rsidRPr="001674B3">
              <w:rPr>
                <w:rFonts w:ascii="Arial" w:hAnsi="Arial" w:cs="Arial"/>
                <w:b w:val="0"/>
                <w:sz w:val="20"/>
                <w:u w:val="none"/>
              </w:rPr>
              <w:t xml:space="preserve">: </w:t>
            </w:r>
            <w:r w:rsidR="00FE1DF5">
              <w:rPr>
                <w:rFonts w:ascii="Arial" w:hAnsi="Arial" w:cs="Arial"/>
                <w:b w:val="0"/>
                <w:sz w:val="20"/>
                <w:u w:val="none"/>
              </w:rPr>
              <w:t>6</w:t>
            </w:r>
            <w:r w:rsidR="00FE1DF5" w:rsidRPr="00FE1DF5">
              <w:rPr>
                <w:rFonts w:ascii="Arial" w:hAnsi="Arial" w:cs="Arial"/>
                <w:b w:val="0"/>
                <w:sz w:val="20"/>
                <w:u w:val="none"/>
                <w:vertAlign w:val="superscript"/>
              </w:rPr>
              <w:t>th</w:t>
            </w:r>
            <w:r w:rsidR="00FE1DF5">
              <w:rPr>
                <w:rFonts w:ascii="Arial" w:hAnsi="Arial" w:cs="Arial"/>
                <w:b w:val="0"/>
                <w:sz w:val="20"/>
                <w:u w:val="none"/>
              </w:rPr>
              <w:t xml:space="preserve"> September </w:t>
            </w:r>
            <w:r w:rsidR="009E5973" w:rsidRPr="001674B3">
              <w:rPr>
                <w:rFonts w:ascii="Arial" w:hAnsi="Arial" w:cs="Arial"/>
                <w:b w:val="0"/>
                <w:sz w:val="20"/>
                <w:u w:val="none"/>
              </w:rPr>
              <w:t>2017</w:t>
            </w:r>
          </w:p>
          <w:p w:rsidR="009A4825" w:rsidRPr="00D0265B" w:rsidRDefault="009A4825" w:rsidP="00FE1DF5">
            <w:pPr>
              <w:pStyle w:val="Title"/>
              <w:jc w:val="left"/>
              <w:rPr>
                <w:rFonts w:ascii="Arial" w:hAnsi="Arial" w:cs="Arial"/>
                <w:b w:val="0"/>
                <w:sz w:val="20"/>
                <w:u w:val="none"/>
              </w:rPr>
            </w:pPr>
            <w:r w:rsidRPr="009A4825">
              <w:rPr>
                <w:rFonts w:ascii="Arial" w:hAnsi="Arial" w:cs="Arial"/>
                <w:sz w:val="20"/>
                <w:u w:val="none"/>
              </w:rPr>
              <w:t>Project completion and report delivered</w:t>
            </w:r>
            <w:r w:rsidRPr="00D0265B">
              <w:rPr>
                <w:rFonts w:ascii="Arial" w:hAnsi="Arial" w:cs="Arial"/>
                <w:b w:val="0"/>
                <w:sz w:val="20"/>
                <w:u w:val="none"/>
              </w:rPr>
              <w:t>:</w:t>
            </w:r>
            <w:r>
              <w:rPr>
                <w:rFonts w:ascii="Arial" w:hAnsi="Arial" w:cs="Arial"/>
                <w:b w:val="0"/>
                <w:sz w:val="20"/>
                <w:u w:val="none"/>
              </w:rPr>
              <w:t xml:space="preserve"> TBC depending on proposal. Indicative timeframe of </w:t>
            </w:r>
            <w:r w:rsidR="00FE1DF5">
              <w:rPr>
                <w:rFonts w:ascii="Arial" w:hAnsi="Arial" w:cs="Arial"/>
                <w:b w:val="0"/>
                <w:sz w:val="20"/>
                <w:u w:val="none"/>
              </w:rPr>
              <w:t xml:space="preserve">4-6 weeks </w:t>
            </w:r>
            <w:r>
              <w:rPr>
                <w:rFonts w:ascii="Arial" w:hAnsi="Arial" w:cs="Arial"/>
                <w:b w:val="0"/>
                <w:sz w:val="20"/>
                <w:u w:val="none"/>
              </w:rPr>
              <w:t xml:space="preserve">for this project.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6.</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 xml:space="preserve">Budget </w:t>
            </w:r>
          </w:p>
        </w:tc>
        <w:tc>
          <w:tcPr>
            <w:tcW w:w="7087" w:type="dxa"/>
          </w:tcPr>
          <w:p w:rsidR="009A4825" w:rsidRDefault="009A4825" w:rsidP="009A4825">
            <w:pPr>
              <w:pStyle w:val="Title"/>
              <w:jc w:val="left"/>
              <w:rPr>
                <w:rFonts w:ascii="Arial" w:hAnsi="Arial" w:cs="Arial"/>
                <w:b w:val="0"/>
                <w:sz w:val="20"/>
                <w:u w:val="none"/>
              </w:rPr>
            </w:pPr>
            <w:r w:rsidRPr="00D92256">
              <w:rPr>
                <w:rFonts w:ascii="Arial" w:hAnsi="Arial" w:cs="Arial"/>
                <w:b w:val="0"/>
                <w:sz w:val="20"/>
                <w:u w:val="none"/>
              </w:rPr>
              <w:t>A budget in the region of £</w:t>
            </w:r>
            <w:r>
              <w:rPr>
                <w:rFonts w:ascii="Arial" w:hAnsi="Arial" w:cs="Arial"/>
                <w:b w:val="0"/>
                <w:sz w:val="20"/>
                <w:u w:val="none"/>
              </w:rPr>
              <w:t>10</w:t>
            </w:r>
            <w:r w:rsidRPr="00D92256">
              <w:rPr>
                <w:rFonts w:ascii="Arial" w:hAnsi="Arial" w:cs="Arial"/>
                <w:b w:val="0"/>
                <w:sz w:val="20"/>
                <w:u w:val="none"/>
              </w:rPr>
              <w:t>,000 (excluding VAT) is available for this project.</w:t>
            </w:r>
          </w:p>
          <w:p w:rsidR="000E567F" w:rsidRPr="00D92256" w:rsidRDefault="000E567F" w:rsidP="009A4825">
            <w:pPr>
              <w:pStyle w:val="Title"/>
              <w:jc w:val="left"/>
              <w:rPr>
                <w:rFonts w:ascii="Arial" w:hAnsi="Arial" w:cs="Arial"/>
                <w:b w:val="0"/>
                <w:sz w:val="20"/>
                <w:u w:val="none"/>
              </w:rPr>
            </w:pPr>
          </w:p>
        </w:tc>
      </w:tr>
      <w:tr w:rsidR="009A4825" w:rsidTr="001674B3">
        <w:tc>
          <w:tcPr>
            <w:tcW w:w="1133" w:type="dxa"/>
          </w:tcPr>
          <w:p w:rsidR="009A4825" w:rsidRPr="003E02F3" w:rsidRDefault="00D12D66" w:rsidP="009A4825">
            <w:pPr>
              <w:rPr>
                <w:rFonts w:ascii="Arial" w:hAnsi="Arial" w:cs="Arial"/>
                <w:b/>
                <w:color w:val="2F5496" w:themeColor="accent5" w:themeShade="BF"/>
                <w:sz w:val="20"/>
                <w:szCs w:val="20"/>
              </w:rPr>
            </w:pPr>
            <w:r>
              <w:rPr>
                <w:rFonts w:ascii="Arial" w:hAnsi="Arial" w:cs="Arial"/>
                <w:b/>
                <w:color w:val="2F5496" w:themeColor="accent5" w:themeShade="BF"/>
                <w:sz w:val="20"/>
                <w:szCs w:val="20"/>
              </w:rPr>
              <w:t>7</w:t>
            </w:r>
            <w:r w:rsidR="00016E0F" w:rsidRPr="003E02F3">
              <w:rPr>
                <w:rFonts w:ascii="Arial" w:hAnsi="Arial" w:cs="Arial"/>
                <w:b/>
                <w:color w:val="2F5496" w:themeColor="accent5" w:themeShade="BF"/>
                <w:sz w:val="20"/>
                <w:szCs w:val="20"/>
              </w:rPr>
              <w:t>.</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AHDB Key Personnel:</w:t>
            </w:r>
          </w:p>
        </w:tc>
        <w:tc>
          <w:tcPr>
            <w:tcW w:w="7087" w:type="dxa"/>
          </w:tcPr>
          <w:p w:rsidR="009A4825" w:rsidRDefault="009A4825" w:rsidP="009A4825">
            <w:pPr>
              <w:autoSpaceDE w:val="0"/>
              <w:autoSpaceDN w:val="0"/>
              <w:rPr>
                <w:rFonts w:ascii="Arial" w:hAnsi="Arial" w:cs="Arial"/>
                <w:b/>
                <w:sz w:val="20"/>
                <w:szCs w:val="20"/>
              </w:rPr>
            </w:pPr>
            <w:r>
              <w:rPr>
                <w:rFonts w:ascii="Arial" w:hAnsi="Arial" w:cs="Arial"/>
                <w:b/>
                <w:sz w:val="20"/>
                <w:szCs w:val="20"/>
              </w:rPr>
              <w:t>Strategy</w:t>
            </w:r>
          </w:p>
          <w:p w:rsidR="009A4825" w:rsidRPr="009A4825" w:rsidRDefault="009A4825" w:rsidP="009A4825">
            <w:pPr>
              <w:autoSpaceDE w:val="0"/>
              <w:autoSpaceDN w:val="0"/>
              <w:rPr>
                <w:rFonts w:ascii="Arial" w:hAnsi="Arial" w:cs="Arial"/>
                <w:sz w:val="20"/>
                <w:szCs w:val="20"/>
              </w:rPr>
            </w:pPr>
            <w:r>
              <w:rPr>
                <w:rFonts w:ascii="Arial" w:hAnsi="Arial" w:cs="Arial"/>
                <w:sz w:val="20"/>
                <w:szCs w:val="20"/>
              </w:rPr>
              <w:t>Chief Officer, Strategy</w:t>
            </w:r>
            <w:r w:rsidRPr="009A4825">
              <w:rPr>
                <w:rFonts w:ascii="Arial" w:hAnsi="Arial" w:cs="Arial"/>
                <w:sz w:val="20"/>
                <w:szCs w:val="20"/>
              </w:rPr>
              <w:t xml:space="preserve"> </w:t>
            </w:r>
          </w:p>
          <w:p w:rsidR="009A4825" w:rsidRPr="009A4825" w:rsidRDefault="009A4825" w:rsidP="009A4825">
            <w:pPr>
              <w:autoSpaceDE w:val="0"/>
              <w:autoSpaceDN w:val="0"/>
              <w:rPr>
                <w:rFonts w:ascii="Arial" w:hAnsi="Arial" w:cs="Arial"/>
                <w:sz w:val="20"/>
                <w:szCs w:val="20"/>
              </w:rPr>
            </w:pPr>
            <w:r w:rsidRPr="009A4825">
              <w:rPr>
                <w:rFonts w:ascii="Arial" w:hAnsi="Arial" w:cs="Arial"/>
                <w:sz w:val="20"/>
                <w:szCs w:val="20"/>
              </w:rPr>
              <w:t>Director of Market Intelligence</w:t>
            </w:r>
          </w:p>
          <w:p w:rsidR="009A4825" w:rsidRPr="009A4825" w:rsidRDefault="009A4825" w:rsidP="009A4825">
            <w:pPr>
              <w:autoSpaceDE w:val="0"/>
              <w:autoSpaceDN w:val="0"/>
              <w:rPr>
                <w:rFonts w:ascii="Arial" w:hAnsi="Arial" w:cs="Arial"/>
                <w:sz w:val="20"/>
                <w:szCs w:val="20"/>
              </w:rPr>
            </w:pPr>
            <w:r w:rsidRPr="009A4825">
              <w:rPr>
                <w:rFonts w:ascii="Arial" w:hAnsi="Arial" w:cs="Arial"/>
                <w:sz w:val="20"/>
                <w:szCs w:val="20"/>
              </w:rPr>
              <w:t>Head of Data and Analysis</w:t>
            </w:r>
          </w:p>
          <w:p w:rsidR="009A4825" w:rsidRDefault="009A4825" w:rsidP="009A4825">
            <w:pPr>
              <w:autoSpaceDE w:val="0"/>
              <w:autoSpaceDN w:val="0"/>
              <w:rPr>
                <w:rFonts w:ascii="Arial" w:hAnsi="Arial" w:cs="Arial"/>
                <w:sz w:val="20"/>
                <w:szCs w:val="20"/>
              </w:rPr>
            </w:pPr>
          </w:p>
          <w:p w:rsidR="009A4825" w:rsidRPr="009A4825" w:rsidRDefault="009A4825" w:rsidP="009A4825">
            <w:pPr>
              <w:autoSpaceDE w:val="0"/>
              <w:autoSpaceDN w:val="0"/>
              <w:rPr>
                <w:rFonts w:ascii="Arial" w:hAnsi="Arial" w:cs="Arial"/>
                <w:b/>
                <w:sz w:val="20"/>
                <w:szCs w:val="20"/>
              </w:rPr>
            </w:pPr>
            <w:r w:rsidRPr="009A4825">
              <w:rPr>
                <w:rFonts w:ascii="Arial" w:hAnsi="Arial" w:cs="Arial"/>
                <w:b/>
                <w:sz w:val="20"/>
                <w:szCs w:val="20"/>
              </w:rPr>
              <w:t>Technical</w:t>
            </w:r>
          </w:p>
          <w:p w:rsidR="005A40CF" w:rsidRDefault="005A40CF" w:rsidP="009A4825">
            <w:pPr>
              <w:autoSpaceDE w:val="0"/>
              <w:autoSpaceDN w:val="0"/>
              <w:rPr>
                <w:rFonts w:ascii="Arial" w:hAnsi="Arial" w:cs="Arial"/>
                <w:sz w:val="20"/>
                <w:szCs w:val="20"/>
              </w:rPr>
            </w:pPr>
            <w:r>
              <w:rPr>
                <w:rFonts w:ascii="Arial" w:hAnsi="Arial" w:cs="Arial"/>
                <w:sz w:val="20"/>
                <w:szCs w:val="20"/>
              </w:rPr>
              <w:t>Chief Technical Officer</w:t>
            </w:r>
          </w:p>
          <w:p w:rsidR="009A4825" w:rsidRDefault="005A40CF" w:rsidP="009A4825">
            <w:pPr>
              <w:autoSpaceDE w:val="0"/>
              <w:autoSpaceDN w:val="0"/>
              <w:rPr>
                <w:rFonts w:ascii="Arial" w:hAnsi="Arial" w:cs="Arial"/>
                <w:sz w:val="20"/>
                <w:szCs w:val="20"/>
              </w:rPr>
            </w:pPr>
            <w:r>
              <w:rPr>
                <w:rFonts w:ascii="Arial" w:hAnsi="Arial" w:cs="Arial"/>
                <w:sz w:val="20"/>
                <w:szCs w:val="20"/>
              </w:rPr>
              <w:t>Research Director</w:t>
            </w:r>
          </w:p>
          <w:p w:rsidR="000E567F" w:rsidRDefault="000E567F" w:rsidP="009A4825">
            <w:pPr>
              <w:autoSpaceDE w:val="0"/>
              <w:autoSpaceDN w:val="0"/>
              <w:rPr>
                <w:rFonts w:ascii="Arial" w:hAnsi="Arial" w:cs="Arial"/>
                <w:sz w:val="20"/>
                <w:szCs w:val="20"/>
              </w:rPr>
            </w:pPr>
            <w:r>
              <w:rPr>
                <w:rFonts w:ascii="Arial" w:hAnsi="Arial" w:cs="Arial"/>
                <w:sz w:val="20"/>
                <w:szCs w:val="20"/>
              </w:rPr>
              <w:t xml:space="preserve">Head of Crop Production Systems </w:t>
            </w:r>
          </w:p>
          <w:p w:rsidR="009A4825" w:rsidRDefault="005A40CF" w:rsidP="009A4825">
            <w:pPr>
              <w:autoSpaceDE w:val="0"/>
              <w:autoSpaceDN w:val="0"/>
              <w:rPr>
                <w:rFonts w:ascii="Arial" w:hAnsi="Arial" w:cs="Arial"/>
                <w:sz w:val="20"/>
                <w:szCs w:val="20"/>
              </w:rPr>
            </w:pPr>
            <w:r>
              <w:rPr>
                <w:rFonts w:ascii="Arial" w:hAnsi="Arial" w:cs="Arial"/>
                <w:sz w:val="20"/>
                <w:szCs w:val="20"/>
              </w:rPr>
              <w:t xml:space="preserve">Cereal Product Quality Scientist </w:t>
            </w:r>
          </w:p>
          <w:p w:rsidR="009A4825" w:rsidRPr="009A4825" w:rsidRDefault="009A4825" w:rsidP="007F0468">
            <w:pPr>
              <w:autoSpaceDE w:val="0"/>
              <w:autoSpaceDN w:val="0"/>
              <w:rPr>
                <w:rFonts w:ascii="Arial" w:hAnsi="Arial" w:cs="Arial"/>
                <w:sz w:val="20"/>
                <w:szCs w:val="20"/>
              </w:rPr>
            </w:pP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8</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BF4AAE">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Format and Content of Response:</w:t>
            </w:r>
          </w:p>
        </w:tc>
        <w:tc>
          <w:tcPr>
            <w:tcW w:w="7087" w:type="dxa"/>
          </w:tcPr>
          <w:p w:rsidR="00FB3A87" w:rsidRPr="00106D36" w:rsidRDefault="00B5799D" w:rsidP="00016E0F">
            <w:pPr>
              <w:rPr>
                <w:rFonts w:ascii="Arial" w:hAnsi="Arial" w:cs="Arial"/>
                <w:sz w:val="20"/>
                <w:szCs w:val="20"/>
              </w:rPr>
            </w:pPr>
            <w:r w:rsidRPr="00106D36">
              <w:rPr>
                <w:rFonts w:ascii="Arial" w:hAnsi="Arial" w:cs="Arial"/>
                <w:sz w:val="20"/>
                <w:szCs w:val="20"/>
              </w:rPr>
              <w:t xml:space="preserve">Proposals must clearly </w:t>
            </w:r>
            <w:r w:rsidR="00E209DB">
              <w:rPr>
                <w:rFonts w:ascii="Arial" w:hAnsi="Arial" w:cs="Arial"/>
                <w:sz w:val="20"/>
                <w:szCs w:val="20"/>
              </w:rPr>
              <w:t xml:space="preserve">include </w:t>
            </w:r>
            <w:r w:rsidRPr="00106D36">
              <w:rPr>
                <w:rFonts w:ascii="Arial" w:hAnsi="Arial" w:cs="Arial"/>
                <w:sz w:val="20"/>
                <w:szCs w:val="20"/>
              </w:rPr>
              <w:t xml:space="preserve">the </w:t>
            </w:r>
            <w:r w:rsidR="00FB3A87" w:rsidRPr="00106D36">
              <w:rPr>
                <w:rFonts w:ascii="Arial" w:hAnsi="Arial" w:cs="Arial"/>
                <w:sz w:val="20"/>
                <w:szCs w:val="20"/>
              </w:rPr>
              <w:t>following:</w:t>
            </w:r>
          </w:p>
          <w:p w:rsidR="00FB3A87" w:rsidRPr="00106D36" w:rsidRDefault="00FB3A87" w:rsidP="00016E0F">
            <w:pPr>
              <w:rPr>
                <w:rFonts w:ascii="Arial" w:hAnsi="Arial" w:cs="Arial"/>
                <w:sz w:val="20"/>
                <w:szCs w:val="20"/>
              </w:rPr>
            </w:pPr>
          </w:p>
          <w:p w:rsidR="00602AF0" w:rsidRDefault="00FB3A87" w:rsidP="00106D36">
            <w:pPr>
              <w:pStyle w:val="ListParagraph"/>
              <w:numPr>
                <w:ilvl w:val="0"/>
                <w:numId w:val="10"/>
              </w:numPr>
              <w:rPr>
                <w:rFonts w:ascii="Arial" w:hAnsi="Arial" w:cs="Arial"/>
                <w:sz w:val="20"/>
                <w:szCs w:val="20"/>
              </w:rPr>
            </w:pPr>
            <w:r w:rsidRPr="00106D36">
              <w:rPr>
                <w:rFonts w:ascii="Arial" w:hAnsi="Arial" w:cs="Arial"/>
                <w:sz w:val="20"/>
                <w:szCs w:val="20"/>
              </w:rPr>
              <w:t xml:space="preserve">The </w:t>
            </w:r>
            <w:r w:rsidR="00B5799D" w:rsidRPr="00106D36">
              <w:rPr>
                <w:rFonts w:ascii="Arial" w:hAnsi="Arial" w:cs="Arial"/>
                <w:sz w:val="20"/>
                <w:szCs w:val="20"/>
              </w:rPr>
              <w:t>methodology th</w:t>
            </w:r>
            <w:r w:rsidR="00602AF0">
              <w:rPr>
                <w:rFonts w:ascii="Arial" w:hAnsi="Arial" w:cs="Arial"/>
                <w:sz w:val="20"/>
                <w:szCs w:val="20"/>
              </w:rPr>
              <w:t xml:space="preserve">at will be </w:t>
            </w:r>
            <w:r w:rsidRPr="00106D36">
              <w:rPr>
                <w:rFonts w:ascii="Arial" w:hAnsi="Arial" w:cs="Arial"/>
                <w:sz w:val="20"/>
                <w:szCs w:val="20"/>
              </w:rPr>
              <w:t>use</w:t>
            </w:r>
            <w:r w:rsidR="00602AF0">
              <w:rPr>
                <w:rFonts w:ascii="Arial" w:hAnsi="Arial" w:cs="Arial"/>
                <w:sz w:val="20"/>
                <w:szCs w:val="20"/>
              </w:rPr>
              <w:t>d</w:t>
            </w:r>
            <w:r w:rsidRPr="00106D36">
              <w:rPr>
                <w:rFonts w:ascii="Arial" w:hAnsi="Arial" w:cs="Arial"/>
                <w:sz w:val="20"/>
                <w:szCs w:val="20"/>
              </w:rPr>
              <w:t xml:space="preserve"> to</w:t>
            </w:r>
            <w:r w:rsidR="00602AF0">
              <w:rPr>
                <w:rFonts w:ascii="Arial" w:hAnsi="Arial" w:cs="Arial"/>
                <w:sz w:val="20"/>
                <w:szCs w:val="20"/>
              </w:rPr>
              <w:t>:</w:t>
            </w:r>
          </w:p>
          <w:p w:rsidR="00602AF0" w:rsidRDefault="00602AF0" w:rsidP="00602AF0">
            <w:pPr>
              <w:pStyle w:val="ListParagraph"/>
              <w:numPr>
                <w:ilvl w:val="1"/>
                <w:numId w:val="10"/>
              </w:numPr>
              <w:rPr>
                <w:rFonts w:ascii="Arial" w:hAnsi="Arial" w:cs="Arial"/>
                <w:sz w:val="20"/>
                <w:szCs w:val="20"/>
              </w:rPr>
            </w:pPr>
            <w:r>
              <w:rPr>
                <w:rFonts w:ascii="Arial" w:hAnsi="Arial" w:cs="Arial"/>
                <w:sz w:val="20"/>
                <w:szCs w:val="20"/>
              </w:rPr>
              <w:t>A</w:t>
            </w:r>
            <w:r w:rsidR="00B5799D" w:rsidRPr="00106D36">
              <w:rPr>
                <w:rFonts w:ascii="Arial" w:hAnsi="Arial" w:cs="Arial"/>
                <w:sz w:val="20"/>
                <w:szCs w:val="20"/>
              </w:rPr>
              <w:t xml:space="preserve">ddress the objectives outlined in section </w:t>
            </w:r>
            <w:r w:rsidR="00013050">
              <w:rPr>
                <w:rFonts w:ascii="Arial" w:hAnsi="Arial" w:cs="Arial"/>
                <w:sz w:val="20"/>
                <w:szCs w:val="20"/>
              </w:rPr>
              <w:t>3.</w:t>
            </w:r>
          </w:p>
          <w:p w:rsidR="00FB3A87" w:rsidRPr="00106D36" w:rsidRDefault="00602AF0" w:rsidP="00602AF0">
            <w:pPr>
              <w:pStyle w:val="ListParagraph"/>
              <w:numPr>
                <w:ilvl w:val="1"/>
                <w:numId w:val="10"/>
              </w:numPr>
              <w:rPr>
                <w:rFonts w:ascii="Arial" w:hAnsi="Arial" w:cs="Arial"/>
                <w:sz w:val="20"/>
                <w:szCs w:val="20"/>
              </w:rPr>
            </w:pPr>
            <w:r>
              <w:rPr>
                <w:rFonts w:ascii="Arial" w:hAnsi="Arial" w:cs="Arial"/>
                <w:sz w:val="20"/>
                <w:szCs w:val="20"/>
              </w:rPr>
              <w:t>P</w:t>
            </w:r>
            <w:r w:rsidR="00106D36" w:rsidRPr="00106D36">
              <w:rPr>
                <w:rFonts w:ascii="Arial" w:hAnsi="Arial" w:cs="Arial"/>
                <w:sz w:val="20"/>
                <w:szCs w:val="20"/>
              </w:rPr>
              <w:t xml:space="preserve">roduce a </w:t>
            </w:r>
            <w:r w:rsidR="00FB1A62">
              <w:rPr>
                <w:rFonts w:ascii="Arial" w:hAnsi="Arial" w:cs="Arial"/>
                <w:sz w:val="20"/>
                <w:szCs w:val="20"/>
              </w:rPr>
              <w:t xml:space="preserve">recommendation report for the </w:t>
            </w:r>
            <w:r w:rsidR="00013050">
              <w:rPr>
                <w:rFonts w:ascii="Arial" w:hAnsi="Arial" w:cs="Arial"/>
                <w:sz w:val="20"/>
                <w:szCs w:val="20"/>
              </w:rPr>
              <w:t>Leadership T</w:t>
            </w:r>
            <w:r w:rsidR="00FB1A62">
              <w:rPr>
                <w:rFonts w:ascii="Arial" w:hAnsi="Arial" w:cs="Arial"/>
                <w:sz w:val="20"/>
                <w:szCs w:val="20"/>
              </w:rPr>
              <w:t>eam</w:t>
            </w:r>
            <w:r w:rsidR="00B5799D" w:rsidRPr="00106D36">
              <w:rPr>
                <w:rFonts w:ascii="Arial" w:hAnsi="Arial" w:cs="Arial"/>
                <w:sz w:val="20"/>
                <w:szCs w:val="20"/>
              </w:rPr>
              <w:t>.</w:t>
            </w:r>
            <w:r w:rsidR="00FB3A87" w:rsidRPr="00106D36">
              <w:rPr>
                <w:rFonts w:ascii="Arial" w:hAnsi="Arial" w:cs="Arial"/>
                <w:sz w:val="20"/>
                <w:szCs w:val="20"/>
              </w:rPr>
              <w:br/>
            </w:r>
          </w:p>
          <w:p w:rsidR="00C41333" w:rsidRPr="0046723A" w:rsidRDefault="00C41333" w:rsidP="00C41333">
            <w:pPr>
              <w:pStyle w:val="ListParagraph"/>
              <w:numPr>
                <w:ilvl w:val="0"/>
                <w:numId w:val="10"/>
              </w:numPr>
              <w:rPr>
                <w:rFonts w:ascii="Arial" w:hAnsi="Arial" w:cs="Arial"/>
                <w:sz w:val="20"/>
                <w:szCs w:val="20"/>
              </w:rPr>
            </w:pPr>
            <w:r w:rsidRPr="0046723A">
              <w:rPr>
                <w:rFonts w:ascii="Arial" w:hAnsi="Arial" w:cs="Arial"/>
                <w:sz w:val="20"/>
                <w:szCs w:val="20"/>
              </w:rPr>
              <w:t>D</w:t>
            </w:r>
            <w:r w:rsidR="00FB1A62" w:rsidRPr="0046723A">
              <w:rPr>
                <w:rFonts w:ascii="Arial" w:hAnsi="Arial" w:cs="Arial"/>
                <w:sz w:val="20"/>
                <w:szCs w:val="20"/>
              </w:rPr>
              <w:t>etails of p</w:t>
            </w:r>
            <w:r w:rsidR="00602AF0">
              <w:rPr>
                <w:rFonts w:ascii="Arial" w:hAnsi="Arial" w:cs="Arial"/>
                <w:sz w:val="20"/>
                <w:szCs w:val="20"/>
              </w:rPr>
              <w:t xml:space="preserve">revious </w:t>
            </w:r>
            <w:r w:rsidR="00FB1A62" w:rsidRPr="0046723A">
              <w:rPr>
                <w:rFonts w:ascii="Arial" w:hAnsi="Arial" w:cs="Arial"/>
                <w:sz w:val="20"/>
                <w:szCs w:val="20"/>
              </w:rPr>
              <w:t xml:space="preserve">experience </w:t>
            </w:r>
            <w:r w:rsidRPr="0046723A">
              <w:rPr>
                <w:rFonts w:ascii="Arial" w:hAnsi="Arial" w:cs="Arial"/>
                <w:sz w:val="20"/>
                <w:szCs w:val="20"/>
              </w:rPr>
              <w:t xml:space="preserve">undertaking </w:t>
            </w:r>
            <w:r w:rsidR="00602AF0">
              <w:rPr>
                <w:rFonts w:ascii="Arial" w:hAnsi="Arial" w:cs="Arial"/>
                <w:sz w:val="20"/>
                <w:szCs w:val="20"/>
              </w:rPr>
              <w:t xml:space="preserve">similar </w:t>
            </w:r>
            <w:r w:rsidRPr="0046723A">
              <w:rPr>
                <w:rFonts w:ascii="Arial" w:hAnsi="Arial" w:cs="Arial"/>
                <w:sz w:val="20"/>
                <w:szCs w:val="20"/>
              </w:rPr>
              <w:t>work</w:t>
            </w:r>
            <w:r w:rsidR="0046723A" w:rsidRPr="0046723A">
              <w:rPr>
                <w:rFonts w:ascii="Arial" w:hAnsi="Arial" w:cs="Arial"/>
                <w:sz w:val="20"/>
                <w:szCs w:val="20"/>
              </w:rPr>
              <w:t xml:space="preserve"> including the relevant skills gained.</w:t>
            </w:r>
            <w:r w:rsidR="00FB1A62" w:rsidRPr="0046723A">
              <w:rPr>
                <w:rFonts w:ascii="Arial" w:hAnsi="Arial" w:cs="Arial"/>
                <w:sz w:val="20"/>
                <w:szCs w:val="20"/>
              </w:rPr>
              <w:t xml:space="preserve">   </w:t>
            </w:r>
          </w:p>
          <w:p w:rsidR="00FB1A62" w:rsidRDefault="00FB1A62" w:rsidP="00FB1A62">
            <w:pPr>
              <w:pStyle w:val="ListParagraph"/>
              <w:ind w:left="360"/>
              <w:rPr>
                <w:rFonts w:ascii="Arial" w:hAnsi="Arial" w:cs="Arial"/>
                <w:sz w:val="20"/>
                <w:szCs w:val="20"/>
              </w:rPr>
            </w:pPr>
          </w:p>
          <w:p w:rsidR="00106D36" w:rsidRPr="00106D36" w:rsidRDefault="00733569" w:rsidP="00106D36">
            <w:pPr>
              <w:pStyle w:val="ListParagraph"/>
              <w:numPr>
                <w:ilvl w:val="0"/>
                <w:numId w:val="10"/>
              </w:numPr>
              <w:rPr>
                <w:rFonts w:ascii="Arial" w:hAnsi="Arial" w:cs="Arial"/>
                <w:sz w:val="20"/>
                <w:szCs w:val="20"/>
              </w:rPr>
            </w:pPr>
            <w:r w:rsidRPr="00106D36">
              <w:rPr>
                <w:rFonts w:ascii="Arial" w:hAnsi="Arial" w:cs="Arial"/>
                <w:sz w:val="20"/>
                <w:szCs w:val="20"/>
              </w:rPr>
              <w:t>A t</w:t>
            </w:r>
            <w:r w:rsidR="00FB3A87" w:rsidRPr="00106D36">
              <w:rPr>
                <w:rFonts w:ascii="Arial" w:hAnsi="Arial" w:cs="Arial"/>
                <w:sz w:val="20"/>
                <w:szCs w:val="20"/>
              </w:rPr>
              <w:t>imeline</w:t>
            </w:r>
            <w:r w:rsidRPr="00106D36">
              <w:rPr>
                <w:rFonts w:ascii="Arial" w:hAnsi="Arial" w:cs="Arial"/>
                <w:sz w:val="20"/>
                <w:szCs w:val="20"/>
              </w:rPr>
              <w:t xml:space="preserve"> for </w:t>
            </w:r>
            <w:r w:rsidR="00106D36">
              <w:rPr>
                <w:rFonts w:ascii="Arial" w:hAnsi="Arial" w:cs="Arial"/>
                <w:sz w:val="20"/>
                <w:szCs w:val="20"/>
              </w:rPr>
              <w:t xml:space="preserve">report </w:t>
            </w:r>
            <w:r w:rsidR="00FB3A87" w:rsidRPr="00106D36">
              <w:rPr>
                <w:rFonts w:ascii="Arial" w:hAnsi="Arial" w:cs="Arial"/>
                <w:sz w:val="20"/>
                <w:szCs w:val="20"/>
              </w:rPr>
              <w:t>delivery</w:t>
            </w:r>
            <w:r w:rsidRPr="00106D36">
              <w:rPr>
                <w:rFonts w:ascii="Arial" w:hAnsi="Arial" w:cs="Arial"/>
                <w:sz w:val="20"/>
                <w:szCs w:val="20"/>
              </w:rPr>
              <w:t>.</w:t>
            </w:r>
            <w:r w:rsidR="008C1B1E" w:rsidRPr="00106D36">
              <w:rPr>
                <w:rFonts w:ascii="Arial" w:hAnsi="Arial" w:cs="Arial"/>
                <w:sz w:val="20"/>
                <w:szCs w:val="20"/>
              </w:rPr>
              <w:t xml:space="preserve"> An indicative timeframe of </w:t>
            </w:r>
            <w:r w:rsidR="0060163B" w:rsidRPr="00106D36">
              <w:rPr>
                <w:rFonts w:ascii="Arial" w:hAnsi="Arial" w:cs="Arial"/>
                <w:sz w:val="20"/>
                <w:szCs w:val="20"/>
              </w:rPr>
              <w:t xml:space="preserve">4-6 weeks </w:t>
            </w:r>
            <w:r w:rsidR="008C1B1E" w:rsidRPr="00106D36">
              <w:rPr>
                <w:rFonts w:ascii="Arial" w:hAnsi="Arial" w:cs="Arial"/>
                <w:sz w:val="20"/>
                <w:szCs w:val="20"/>
              </w:rPr>
              <w:t>is provided as guidance.</w:t>
            </w:r>
            <w:r w:rsidR="00FB3A87" w:rsidRPr="00106D36">
              <w:rPr>
                <w:rFonts w:ascii="Arial" w:hAnsi="Arial" w:cs="Arial"/>
                <w:sz w:val="20"/>
                <w:szCs w:val="20"/>
              </w:rPr>
              <w:br/>
            </w:r>
          </w:p>
          <w:p w:rsidR="00FB3A87" w:rsidRPr="00106D36" w:rsidRDefault="00FB3A87" w:rsidP="00016E0F">
            <w:pPr>
              <w:pStyle w:val="ListParagraph"/>
              <w:numPr>
                <w:ilvl w:val="0"/>
                <w:numId w:val="10"/>
              </w:numPr>
              <w:rPr>
                <w:rFonts w:ascii="Arial" w:hAnsi="Arial" w:cs="Arial"/>
                <w:sz w:val="20"/>
                <w:szCs w:val="20"/>
              </w:rPr>
            </w:pPr>
            <w:r w:rsidRPr="00106D36">
              <w:rPr>
                <w:rFonts w:ascii="Arial" w:hAnsi="Arial" w:cs="Arial"/>
                <w:sz w:val="20"/>
                <w:szCs w:val="20"/>
              </w:rPr>
              <w:t xml:space="preserve">A full and comprehensive cost breakdown </w:t>
            </w:r>
            <w:r w:rsidR="00733569" w:rsidRPr="00106D36">
              <w:rPr>
                <w:rFonts w:ascii="Arial" w:hAnsi="Arial" w:cs="Arial"/>
                <w:sz w:val="20"/>
                <w:szCs w:val="20"/>
              </w:rPr>
              <w:t xml:space="preserve">(excluding VAT) including a breakdown of the number of days and day rates. </w:t>
            </w:r>
            <w:r w:rsidRPr="00106D36">
              <w:rPr>
                <w:rFonts w:ascii="Arial" w:hAnsi="Arial" w:cs="Arial"/>
                <w:sz w:val="20"/>
                <w:szCs w:val="20"/>
              </w:rPr>
              <w:br/>
            </w:r>
          </w:p>
          <w:p w:rsidR="00FB3A87" w:rsidRPr="00FB3A87" w:rsidRDefault="00E62EBC" w:rsidP="00016E0F">
            <w:pPr>
              <w:pStyle w:val="ListParagraph"/>
              <w:numPr>
                <w:ilvl w:val="0"/>
                <w:numId w:val="10"/>
              </w:numPr>
              <w:rPr>
                <w:rFonts w:ascii="Arial" w:hAnsi="Arial" w:cs="Arial"/>
                <w:sz w:val="20"/>
                <w:szCs w:val="20"/>
              </w:rPr>
            </w:pPr>
            <w:r>
              <w:rPr>
                <w:rFonts w:ascii="Arial" w:hAnsi="Arial" w:cs="Arial"/>
                <w:sz w:val="20"/>
                <w:szCs w:val="20"/>
              </w:rPr>
              <w:t>A p</w:t>
            </w:r>
            <w:r w:rsidR="00733569">
              <w:rPr>
                <w:rFonts w:ascii="Arial" w:hAnsi="Arial" w:cs="Arial"/>
                <w:sz w:val="20"/>
                <w:szCs w:val="20"/>
              </w:rPr>
              <w:t xml:space="preserve">re-agreed </w:t>
            </w:r>
            <w:r>
              <w:rPr>
                <w:rFonts w:ascii="Arial" w:hAnsi="Arial" w:cs="Arial"/>
                <w:sz w:val="20"/>
                <w:szCs w:val="20"/>
              </w:rPr>
              <w:t xml:space="preserve">hourly and </w:t>
            </w:r>
            <w:r w:rsidR="00733569">
              <w:rPr>
                <w:rFonts w:ascii="Arial" w:hAnsi="Arial" w:cs="Arial"/>
                <w:sz w:val="20"/>
                <w:szCs w:val="20"/>
              </w:rPr>
              <w:t>day rate</w:t>
            </w:r>
            <w:r w:rsidR="00E209DB">
              <w:rPr>
                <w:rFonts w:ascii="Arial" w:hAnsi="Arial" w:cs="Arial"/>
                <w:sz w:val="20"/>
                <w:szCs w:val="20"/>
              </w:rPr>
              <w:t>, fixed for 12 months,</w:t>
            </w:r>
            <w:r w:rsidR="00733569">
              <w:rPr>
                <w:rFonts w:ascii="Arial" w:hAnsi="Arial" w:cs="Arial"/>
                <w:sz w:val="20"/>
                <w:szCs w:val="20"/>
              </w:rPr>
              <w:t xml:space="preserve"> for any additional work identified during the course of the project.</w:t>
            </w:r>
          </w:p>
          <w:p w:rsidR="00FB3A87" w:rsidRPr="00BF4AAE" w:rsidRDefault="00FB3A87" w:rsidP="00016E0F">
            <w:pPr>
              <w:rPr>
                <w:rFonts w:ascii="Arial" w:hAnsi="Arial" w:cs="Arial"/>
                <w:sz w:val="20"/>
                <w:szCs w:val="20"/>
              </w:rPr>
            </w:pPr>
            <w:r>
              <w:rPr>
                <w:rFonts w:ascii="Arial" w:hAnsi="Arial" w:cs="Arial"/>
                <w:sz w:val="20"/>
                <w:szCs w:val="20"/>
              </w:rPr>
              <w:t xml:space="preserve">  </w:t>
            </w:r>
          </w:p>
          <w:p w:rsidR="00D96702" w:rsidRPr="00B4605A" w:rsidRDefault="00733569" w:rsidP="00016E0F">
            <w:pPr>
              <w:rPr>
                <w:rFonts w:ascii="Arial" w:hAnsi="Arial" w:cs="Arial"/>
                <w:b/>
                <w:sz w:val="20"/>
                <w:szCs w:val="20"/>
              </w:rPr>
            </w:pPr>
            <w:r w:rsidRPr="00B4605A">
              <w:rPr>
                <w:rFonts w:ascii="Arial" w:hAnsi="Arial" w:cs="Arial"/>
                <w:b/>
                <w:sz w:val="20"/>
                <w:szCs w:val="20"/>
              </w:rPr>
              <w:t>Proposals must be s</w:t>
            </w:r>
            <w:r w:rsidR="002D3EC1">
              <w:rPr>
                <w:rFonts w:ascii="Arial" w:hAnsi="Arial" w:cs="Arial"/>
                <w:b/>
                <w:sz w:val="20"/>
                <w:szCs w:val="20"/>
              </w:rPr>
              <w:t>ubmitted by 29</w:t>
            </w:r>
            <w:r w:rsidR="00D96702" w:rsidRPr="00B4605A">
              <w:rPr>
                <w:rFonts w:ascii="Arial" w:hAnsi="Arial" w:cs="Arial"/>
                <w:b/>
                <w:sz w:val="20"/>
                <w:szCs w:val="20"/>
                <w:vertAlign w:val="superscript"/>
              </w:rPr>
              <w:t>th</w:t>
            </w:r>
            <w:r w:rsidR="00D96702" w:rsidRPr="00B4605A">
              <w:rPr>
                <w:rFonts w:ascii="Arial" w:hAnsi="Arial" w:cs="Arial"/>
                <w:b/>
                <w:sz w:val="20"/>
                <w:szCs w:val="20"/>
              </w:rPr>
              <w:t xml:space="preserve"> </w:t>
            </w:r>
            <w:r w:rsidR="002D3EC1">
              <w:rPr>
                <w:rFonts w:ascii="Arial" w:hAnsi="Arial" w:cs="Arial"/>
                <w:b/>
                <w:sz w:val="20"/>
                <w:szCs w:val="20"/>
              </w:rPr>
              <w:t xml:space="preserve">August </w:t>
            </w:r>
            <w:r w:rsidR="00D96702" w:rsidRPr="00B4605A">
              <w:rPr>
                <w:rFonts w:ascii="Arial" w:hAnsi="Arial" w:cs="Arial"/>
                <w:b/>
                <w:sz w:val="20"/>
                <w:szCs w:val="20"/>
              </w:rPr>
              <w:t>2017</w:t>
            </w:r>
          </w:p>
          <w:p w:rsidR="00BF4AAE" w:rsidRPr="00BF4AAE" w:rsidRDefault="00BF4AAE" w:rsidP="00733569">
            <w:pPr>
              <w:autoSpaceDE w:val="0"/>
              <w:autoSpaceDN w:val="0"/>
              <w:rPr>
                <w:rFonts w:ascii="Arial" w:hAnsi="Arial" w:cs="Arial"/>
                <w:b/>
                <w:sz w:val="20"/>
                <w:szCs w:val="20"/>
              </w:rPr>
            </w:pP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9</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016E0F">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Award Criteria</w:t>
            </w:r>
          </w:p>
        </w:tc>
        <w:tc>
          <w:tcPr>
            <w:tcW w:w="7087" w:type="dxa"/>
          </w:tcPr>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Evaluation will be undertaken in accordance with the following criteria and weightings. Answering “NO” to the pass/fail criteria may risk disqualification.</w:t>
            </w:r>
            <w:r w:rsidR="008C1B1E">
              <w:rPr>
                <w:rFonts w:ascii="Arial" w:hAnsi="Arial" w:cs="Arial"/>
                <w:b w:val="0"/>
                <w:sz w:val="20"/>
                <w:u w:val="none"/>
              </w:rPr>
              <w:br/>
            </w:r>
          </w:p>
          <w:p w:rsidR="00BF4AAE" w:rsidRPr="00D12D66" w:rsidRDefault="00BF4AAE" w:rsidP="00BF4AAE">
            <w:pPr>
              <w:pStyle w:val="Title"/>
              <w:jc w:val="left"/>
              <w:rPr>
                <w:rFonts w:ascii="Arial" w:hAnsi="Arial" w:cs="Arial"/>
                <w:b w:val="0"/>
                <w:color w:val="2F5496" w:themeColor="accent5" w:themeShade="BF"/>
                <w:sz w:val="22"/>
                <w:u w:val="none"/>
              </w:rPr>
            </w:pPr>
            <w:r w:rsidRPr="00D12D66">
              <w:rPr>
                <w:rFonts w:ascii="Arial" w:hAnsi="Arial" w:cs="Arial"/>
                <w:color w:val="2F5496" w:themeColor="accent5" w:themeShade="BF"/>
                <w:sz w:val="22"/>
                <w:u w:val="none"/>
              </w:rPr>
              <w:t>Pass/Fail Criteria</w:t>
            </w:r>
          </w:p>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 xml:space="preserve">Ability to </w:t>
            </w:r>
            <w:r w:rsidR="008C1B1E" w:rsidRPr="008C1B1E">
              <w:rPr>
                <w:rFonts w:ascii="Arial" w:hAnsi="Arial" w:cs="Arial"/>
                <w:b w:val="0"/>
                <w:sz w:val="20"/>
                <w:u w:val="none"/>
              </w:rPr>
              <w:t xml:space="preserve">commence work on this </w:t>
            </w:r>
            <w:r w:rsidR="00D12D66">
              <w:rPr>
                <w:rFonts w:ascii="Arial" w:hAnsi="Arial" w:cs="Arial"/>
                <w:b w:val="0"/>
                <w:sz w:val="20"/>
                <w:u w:val="none"/>
              </w:rPr>
              <w:t xml:space="preserve">report </w:t>
            </w:r>
            <w:r w:rsidR="008C1B1E">
              <w:rPr>
                <w:rFonts w:ascii="Arial" w:hAnsi="Arial" w:cs="Arial"/>
                <w:b w:val="0"/>
                <w:sz w:val="20"/>
                <w:u w:val="none"/>
              </w:rPr>
              <w:t xml:space="preserve">in </w:t>
            </w:r>
            <w:r w:rsidR="002D3EC1" w:rsidRPr="002D3EC1">
              <w:rPr>
                <w:rFonts w:ascii="Arial" w:hAnsi="Arial" w:cs="Arial"/>
                <w:b w:val="0"/>
                <w:sz w:val="20"/>
                <w:u w:val="none"/>
              </w:rPr>
              <w:t xml:space="preserve">September </w:t>
            </w:r>
            <w:r w:rsidR="008C1B1E" w:rsidRPr="002D3EC1">
              <w:rPr>
                <w:rFonts w:ascii="Arial" w:hAnsi="Arial" w:cs="Arial"/>
                <w:b w:val="0"/>
                <w:sz w:val="20"/>
                <w:u w:val="none"/>
              </w:rPr>
              <w:t>2017</w:t>
            </w:r>
            <w:r w:rsidR="00602AF0">
              <w:rPr>
                <w:rFonts w:ascii="Arial" w:hAnsi="Arial" w:cs="Arial"/>
                <w:b w:val="0"/>
                <w:sz w:val="20"/>
                <w:u w:val="none"/>
              </w:rPr>
              <w:t>.</w:t>
            </w:r>
          </w:p>
          <w:p w:rsidR="00BF4AAE" w:rsidRPr="008C1B1E" w:rsidRDefault="00BF4AAE" w:rsidP="00BF4AAE">
            <w:pPr>
              <w:pStyle w:val="Title"/>
              <w:ind w:left="1440"/>
              <w:jc w:val="right"/>
              <w:rPr>
                <w:rFonts w:ascii="Arial" w:hAnsi="Arial" w:cs="Arial"/>
                <w:b w:val="0"/>
                <w:sz w:val="20"/>
                <w:u w:val="none"/>
              </w:rPr>
            </w:pPr>
            <w:r w:rsidRPr="008C1B1E">
              <w:rPr>
                <w:rFonts w:ascii="Arial" w:hAnsi="Arial" w:cs="Arial"/>
                <w:sz w:val="20"/>
                <w:u w:val="none"/>
              </w:rPr>
              <w:t>Yes/No</w:t>
            </w:r>
          </w:p>
          <w:p w:rsidR="00BF4AAE" w:rsidRPr="00E50E78" w:rsidRDefault="00BF4AAE" w:rsidP="00BF4AAE">
            <w:pPr>
              <w:pStyle w:val="Title"/>
              <w:jc w:val="both"/>
              <w:rPr>
                <w:rFonts w:ascii="Arial" w:hAnsi="Arial" w:cs="Arial"/>
                <w:b w:val="0"/>
                <w:sz w:val="22"/>
                <w:highlight w:val="red"/>
                <w:u w:val="none"/>
              </w:rPr>
            </w:pPr>
          </w:p>
          <w:p w:rsidR="00BF4AAE" w:rsidRPr="00D12D66" w:rsidRDefault="00BF4AAE" w:rsidP="00BF4AAE">
            <w:pPr>
              <w:pStyle w:val="Title"/>
              <w:jc w:val="left"/>
              <w:rPr>
                <w:rFonts w:ascii="Arial" w:hAnsi="Arial" w:cs="Arial"/>
                <w:color w:val="2F5496" w:themeColor="accent5" w:themeShade="BF"/>
                <w:sz w:val="22"/>
                <w:u w:val="none"/>
              </w:rPr>
            </w:pPr>
            <w:r w:rsidRPr="00D12D66">
              <w:rPr>
                <w:rFonts w:ascii="Arial" w:hAnsi="Arial" w:cs="Arial"/>
                <w:color w:val="2F5496" w:themeColor="accent5" w:themeShade="BF"/>
                <w:sz w:val="22"/>
                <w:u w:val="none"/>
              </w:rPr>
              <w:t>Weighted Criteria</w:t>
            </w:r>
          </w:p>
          <w:p w:rsidR="00BF4AAE" w:rsidRPr="00BF4AAE" w:rsidRDefault="00BF4AAE" w:rsidP="00E50E78">
            <w:pPr>
              <w:pStyle w:val="Title"/>
              <w:ind w:left="360"/>
              <w:jc w:val="left"/>
              <w:rPr>
                <w:rFonts w:ascii="Arial" w:hAnsi="Arial" w:cs="Arial"/>
                <w:sz w:val="20"/>
                <w:highlight w:val="red"/>
                <w:u w:val="none"/>
              </w:rPr>
            </w:pPr>
          </w:p>
          <w:p w:rsidR="00E50E78" w:rsidRPr="00E50E78" w:rsidRDefault="00E50E78" w:rsidP="00E50E78">
            <w:pPr>
              <w:spacing w:line="264" w:lineRule="auto"/>
              <w:rPr>
                <w:rFonts w:ascii="Arial" w:hAnsi="Arial" w:cs="Arial"/>
                <w:sz w:val="20"/>
                <w:szCs w:val="20"/>
              </w:rPr>
            </w:pPr>
            <w:r w:rsidRPr="00E50E78">
              <w:rPr>
                <w:rFonts w:ascii="Arial" w:hAnsi="Arial" w:cs="Arial"/>
                <w:b/>
                <w:sz w:val="20"/>
                <w:szCs w:val="20"/>
              </w:rPr>
              <w:t>40% of the evaluation weighting will be based on the quality and creativity of the proposal.</w:t>
            </w:r>
          </w:p>
          <w:p w:rsidR="00E50E78" w:rsidRPr="00E50E78" w:rsidRDefault="00E50E78" w:rsidP="00E50E78">
            <w:pPr>
              <w:numPr>
                <w:ilvl w:val="0"/>
                <w:numId w:val="12"/>
              </w:numPr>
              <w:spacing w:line="264" w:lineRule="auto"/>
              <w:rPr>
                <w:rFonts w:ascii="Arial" w:hAnsi="Arial" w:cs="Arial"/>
                <w:sz w:val="20"/>
                <w:szCs w:val="20"/>
              </w:rPr>
            </w:pPr>
            <w:r w:rsidRPr="00E50E78">
              <w:rPr>
                <w:rFonts w:ascii="Arial" w:hAnsi="Arial" w:cs="Arial"/>
                <w:sz w:val="20"/>
                <w:szCs w:val="20"/>
              </w:rPr>
              <w:t>Proposal of a creative solution which accurately meets the objectives/requir</w:t>
            </w:r>
            <w:r w:rsidR="00013050">
              <w:rPr>
                <w:rFonts w:ascii="Arial" w:hAnsi="Arial" w:cs="Arial"/>
                <w:sz w:val="20"/>
                <w:szCs w:val="20"/>
              </w:rPr>
              <w:t>ements outlined in section 3</w:t>
            </w:r>
            <w:r w:rsidRPr="00E50E78">
              <w:rPr>
                <w:rFonts w:ascii="Arial" w:hAnsi="Arial" w:cs="Arial"/>
                <w:sz w:val="20"/>
                <w:szCs w:val="20"/>
              </w:rPr>
              <w:t xml:space="preserve">. </w:t>
            </w:r>
          </w:p>
          <w:p w:rsidR="00E50E78" w:rsidRPr="00E50E78" w:rsidRDefault="00E50E78" w:rsidP="00E50E78">
            <w:pPr>
              <w:numPr>
                <w:ilvl w:val="0"/>
                <w:numId w:val="12"/>
              </w:numPr>
              <w:spacing w:line="264" w:lineRule="auto"/>
              <w:rPr>
                <w:rFonts w:ascii="Arial" w:hAnsi="Arial" w:cs="Arial"/>
                <w:color w:val="FF0000"/>
                <w:sz w:val="20"/>
                <w:szCs w:val="20"/>
              </w:rPr>
            </w:pPr>
            <w:r>
              <w:rPr>
                <w:rFonts w:ascii="Arial" w:hAnsi="Arial" w:cs="Arial"/>
                <w:sz w:val="20"/>
                <w:szCs w:val="20"/>
              </w:rPr>
              <w:t>Details of p</w:t>
            </w:r>
            <w:r w:rsidRPr="00E50E78">
              <w:rPr>
                <w:rFonts w:ascii="Arial" w:hAnsi="Arial" w:cs="Arial"/>
                <w:sz w:val="20"/>
                <w:szCs w:val="20"/>
              </w:rPr>
              <w:t xml:space="preserve">revious </w:t>
            </w:r>
            <w:r>
              <w:rPr>
                <w:rFonts w:ascii="Arial" w:hAnsi="Arial" w:cs="Arial"/>
                <w:sz w:val="20"/>
                <w:szCs w:val="20"/>
              </w:rPr>
              <w:t xml:space="preserve">and proven </w:t>
            </w:r>
            <w:r w:rsidR="002D3EC1">
              <w:rPr>
                <w:rFonts w:ascii="Arial" w:hAnsi="Arial" w:cs="Arial"/>
                <w:sz w:val="20"/>
                <w:szCs w:val="20"/>
              </w:rPr>
              <w:t xml:space="preserve">skills and </w:t>
            </w:r>
            <w:r w:rsidRPr="00E50E78">
              <w:rPr>
                <w:rFonts w:ascii="Arial" w:hAnsi="Arial" w:cs="Arial"/>
                <w:sz w:val="20"/>
                <w:szCs w:val="20"/>
              </w:rPr>
              <w:t>experience</w:t>
            </w:r>
            <w:r>
              <w:rPr>
                <w:rFonts w:ascii="Arial" w:hAnsi="Arial" w:cs="Arial"/>
                <w:sz w:val="20"/>
                <w:szCs w:val="20"/>
              </w:rPr>
              <w:t xml:space="preserve"> of working in the arena</w:t>
            </w:r>
            <w:r w:rsidR="00602AF0">
              <w:rPr>
                <w:rFonts w:ascii="Arial" w:hAnsi="Arial" w:cs="Arial"/>
                <w:sz w:val="20"/>
                <w:szCs w:val="20"/>
              </w:rPr>
              <w:t>.</w:t>
            </w:r>
            <w:r>
              <w:rPr>
                <w:rFonts w:ascii="Arial" w:hAnsi="Arial" w:cs="Arial"/>
                <w:sz w:val="20"/>
                <w:szCs w:val="20"/>
              </w:rPr>
              <w:br/>
            </w: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30% of the evaluation weighting will be based on the cost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To enable comparability of proposals and assess value for money, a full breakdown </w:t>
            </w:r>
            <w:r w:rsidR="002D3EC1">
              <w:rPr>
                <w:rFonts w:ascii="Arial" w:hAnsi="Arial" w:cs="Arial"/>
                <w:sz w:val="20"/>
                <w:szCs w:val="20"/>
              </w:rPr>
              <w:t>of costs must be provided.</w:t>
            </w:r>
          </w:p>
          <w:p w:rsidR="00E50E78" w:rsidRPr="00E50E78" w:rsidRDefault="00D12D66" w:rsidP="00E50E78">
            <w:pPr>
              <w:spacing w:line="264" w:lineRule="auto"/>
              <w:rPr>
                <w:rFonts w:ascii="Arial" w:hAnsi="Arial" w:cs="Arial"/>
                <w:b/>
                <w:sz w:val="20"/>
                <w:szCs w:val="20"/>
              </w:rPr>
            </w:pPr>
            <w:r>
              <w:rPr>
                <w:rFonts w:ascii="Arial" w:hAnsi="Arial" w:cs="Arial"/>
                <w:sz w:val="20"/>
                <w:szCs w:val="20"/>
              </w:rPr>
              <w:br/>
            </w:r>
            <w:r w:rsidR="00E50E78" w:rsidRPr="00E50E78">
              <w:rPr>
                <w:rFonts w:ascii="Arial" w:hAnsi="Arial" w:cs="Arial"/>
                <w:b/>
                <w:sz w:val="20"/>
                <w:szCs w:val="20"/>
              </w:rPr>
              <w:t xml:space="preserve">20% of the evaluation weighting will be based on the time table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Provision of project a timeline with </w:t>
            </w:r>
            <w:r w:rsidR="002D3EC1">
              <w:rPr>
                <w:rFonts w:ascii="Arial" w:hAnsi="Arial" w:cs="Arial"/>
                <w:sz w:val="20"/>
                <w:szCs w:val="20"/>
              </w:rPr>
              <w:t xml:space="preserve">identification of any </w:t>
            </w:r>
            <w:r w:rsidRPr="00E50E78">
              <w:rPr>
                <w:rFonts w:ascii="Arial" w:hAnsi="Arial" w:cs="Arial"/>
                <w:sz w:val="20"/>
                <w:szCs w:val="20"/>
              </w:rPr>
              <w:t>key dates. Where possible identifying ability to deliver pro</w:t>
            </w:r>
            <w:r w:rsidR="002D3EC1">
              <w:rPr>
                <w:rFonts w:ascii="Arial" w:hAnsi="Arial" w:cs="Arial"/>
                <w:sz w:val="20"/>
                <w:szCs w:val="20"/>
              </w:rPr>
              <w:t>ject ahead of minimum time.</w:t>
            </w:r>
          </w:p>
          <w:p w:rsidR="00E50E78" w:rsidRPr="00E50E78" w:rsidRDefault="00E50E78" w:rsidP="00E50E78">
            <w:pPr>
              <w:spacing w:line="264" w:lineRule="auto"/>
              <w:rPr>
                <w:rFonts w:ascii="Arial" w:hAnsi="Arial" w:cs="Arial"/>
                <w:sz w:val="20"/>
                <w:szCs w:val="20"/>
              </w:rPr>
            </w:pP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10% of the evaluation weighting will be based on the accessibility of the </w:t>
            </w:r>
            <w:r w:rsidR="00D97751">
              <w:rPr>
                <w:rFonts w:ascii="Arial" w:hAnsi="Arial" w:cs="Arial"/>
                <w:b/>
                <w:sz w:val="20"/>
                <w:szCs w:val="20"/>
              </w:rPr>
              <w:t>consultant</w:t>
            </w:r>
            <w:r w:rsidRPr="00E50E78">
              <w:rPr>
                <w:rFonts w:ascii="Arial" w:hAnsi="Arial" w:cs="Arial"/>
                <w:b/>
                <w:sz w:val="20"/>
                <w:szCs w:val="20"/>
              </w:rPr>
              <w:t xml:space="preserve">.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The </w:t>
            </w:r>
            <w:r w:rsidR="00824277">
              <w:rPr>
                <w:rFonts w:ascii="Arial" w:hAnsi="Arial" w:cs="Arial"/>
                <w:sz w:val="20"/>
                <w:szCs w:val="20"/>
              </w:rPr>
              <w:t xml:space="preserve">consultant </w:t>
            </w:r>
            <w:r w:rsidRPr="00E50E78">
              <w:rPr>
                <w:rFonts w:ascii="Arial" w:hAnsi="Arial" w:cs="Arial"/>
                <w:sz w:val="20"/>
                <w:szCs w:val="20"/>
              </w:rPr>
              <w:t>must be fully accessible to AHDB</w:t>
            </w:r>
            <w:r>
              <w:rPr>
                <w:rFonts w:ascii="Arial" w:hAnsi="Arial" w:cs="Arial"/>
                <w:sz w:val="20"/>
                <w:szCs w:val="20"/>
              </w:rPr>
              <w:t xml:space="preserve">. At a minimum the </w:t>
            </w:r>
            <w:r w:rsidR="00824277">
              <w:rPr>
                <w:rFonts w:ascii="Arial" w:hAnsi="Arial" w:cs="Arial"/>
                <w:sz w:val="20"/>
                <w:szCs w:val="20"/>
              </w:rPr>
              <w:t>consultant should be able to at</w:t>
            </w:r>
            <w:r w:rsidR="00013050">
              <w:rPr>
                <w:rFonts w:ascii="Arial" w:hAnsi="Arial" w:cs="Arial"/>
                <w:sz w:val="20"/>
                <w:szCs w:val="20"/>
              </w:rPr>
              <w:t>tend a project kick-</w:t>
            </w:r>
            <w:r w:rsidR="00D12D66">
              <w:rPr>
                <w:rFonts w:ascii="Arial" w:hAnsi="Arial" w:cs="Arial"/>
                <w:sz w:val="20"/>
                <w:szCs w:val="20"/>
              </w:rPr>
              <w:t xml:space="preserve">off meeting and, potentially, a </w:t>
            </w:r>
            <w:r w:rsidR="00824277">
              <w:rPr>
                <w:rFonts w:ascii="Arial" w:hAnsi="Arial" w:cs="Arial"/>
                <w:sz w:val="20"/>
                <w:szCs w:val="20"/>
              </w:rPr>
              <w:t>project delivery meeting</w:t>
            </w:r>
            <w:r w:rsidR="00D12D66">
              <w:rPr>
                <w:rFonts w:ascii="Arial" w:hAnsi="Arial" w:cs="Arial"/>
                <w:sz w:val="20"/>
                <w:szCs w:val="20"/>
              </w:rPr>
              <w:t>.</w:t>
            </w:r>
          </w:p>
          <w:p w:rsidR="00016E0F" w:rsidRPr="00BF4AAE" w:rsidRDefault="00016E0F" w:rsidP="00E50E78">
            <w:pPr>
              <w:pStyle w:val="Title"/>
              <w:jc w:val="left"/>
              <w:rPr>
                <w:rFonts w:ascii="Arial" w:hAnsi="Arial" w:cs="Arial"/>
                <w:sz w:val="20"/>
              </w:rPr>
            </w:pPr>
          </w:p>
        </w:tc>
      </w:tr>
      <w:tr w:rsidR="002D3EC1" w:rsidTr="001674B3">
        <w:tc>
          <w:tcPr>
            <w:tcW w:w="1133" w:type="dxa"/>
          </w:tcPr>
          <w:p w:rsidR="002D3EC1" w:rsidRPr="003E02F3" w:rsidRDefault="00602AF0" w:rsidP="002D3EC1">
            <w:pPr>
              <w:rPr>
                <w:rFonts w:ascii="Arial" w:hAnsi="Arial" w:cs="Arial"/>
                <w:b/>
                <w:color w:val="2F5496" w:themeColor="accent5" w:themeShade="BF"/>
                <w:sz w:val="20"/>
                <w:szCs w:val="20"/>
              </w:rPr>
            </w:pPr>
            <w:r>
              <w:rPr>
                <w:rFonts w:ascii="Arial" w:hAnsi="Arial" w:cs="Arial"/>
                <w:b/>
                <w:color w:val="2F5496" w:themeColor="accent5" w:themeShade="BF"/>
                <w:sz w:val="20"/>
                <w:szCs w:val="20"/>
              </w:rPr>
              <w:t>10</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Invoicing:</w:t>
            </w:r>
          </w:p>
        </w:tc>
        <w:tc>
          <w:tcPr>
            <w:tcW w:w="7087" w:type="dxa"/>
          </w:tcPr>
          <w:p w:rsidR="002D3EC1" w:rsidRPr="00D96702" w:rsidRDefault="002D3EC1" w:rsidP="002D3EC1">
            <w:pPr>
              <w:rPr>
                <w:rFonts w:ascii="Arial" w:hAnsi="Arial" w:cs="Arial"/>
                <w:sz w:val="20"/>
              </w:rPr>
            </w:pPr>
            <w:r w:rsidRPr="00D96702">
              <w:rPr>
                <w:rFonts w:ascii="Arial" w:hAnsi="Arial" w:cs="Arial"/>
                <w:sz w:val="20"/>
              </w:rPr>
              <w:t xml:space="preserve">The prospective </w:t>
            </w:r>
            <w:r>
              <w:rPr>
                <w:rFonts w:ascii="Arial" w:hAnsi="Arial" w:cs="Arial"/>
                <w:sz w:val="20"/>
              </w:rPr>
              <w:t xml:space="preserve">consultant </w:t>
            </w:r>
            <w:r w:rsidRPr="00D96702">
              <w:rPr>
                <w:rFonts w:ascii="Arial" w:hAnsi="Arial" w:cs="Arial"/>
                <w:sz w:val="20"/>
              </w:rPr>
              <w:t xml:space="preserve">must provide a full breakdown of costs for all stages of the project excluding VAT. </w:t>
            </w:r>
          </w:p>
          <w:p w:rsidR="002D3EC1" w:rsidRPr="00D96702" w:rsidRDefault="002D3EC1" w:rsidP="002D3EC1">
            <w:pPr>
              <w:rPr>
                <w:rFonts w:ascii="Arial" w:hAnsi="Arial" w:cs="Arial"/>
                <w:sz w:val="20"/>
              </w:rPr>
            </w:pPr>
          </w:p>
          <w:p w:rsidR="002D3EC1" w:rsidRPr="00D96702" w:rsidRDefault="002D3EC1" w:rsidP="002D3EC1">
            <w:pPr>
              <w:rPr>
                <w:rFonts w:ascii="Arial" w:hAnsi="Arial" w:cs="Arial"/>
                <w:sz w:val="20"/>
              </w:rPr>
            </w:pPr>
            <w:r w:rsidRPr="00D96702">
              <w:rPr>
                <w:rFonts w:ascii="Arial" w:hAnsi="Arial" w:cs="Arial"/>
                <w:sz w:val="20"/>
              </w:rPr>
              <w:t xml:space="preserve">Payment will be made within 30 days of </w:t>
            </w:r>
            <w:r>
              <w:rPr>
                <w:rFonts w:ascii="Arial" w:hAnsi="Arial" w:cs="Arial"/>
                <w:sz w:val="20"/>
              </w:rPr>
              <w:t xml:space="preserve">invoice. The invoice should not be submitted to AHDB until </w:t>
            </w:r>
            <w:r w:rsidRPr="00D96702">
              <w:rPr>
                <w:rFonts w:ascii="Arial" w:hAnsi="Arial" w:cs="Arial"/>
                <w:sz w:val="20"/>
              </w:rPr>
              <w:t>successful completion of the project.</w:t>
            </w:r>
          </w:p>
          <w:p w:rsidR="002D3EC1" w:rsidRPr="00D96702" w:rsidRDefault="002D3EC1" w:rsidP="002D3EC1">
            <w:pPr>
              <w:rPr>
                <w:rFonts w:ascii="Arial" w:hAnsi="Arial" w:cs="Arial"/>
                <w:sz w:val="20"/>
              </w:rPr>
            </w:pPr>
          </w:p>
          <w:p w:rsidR="002D3EC1" w:rsidRPr="0046723A" w:rsidRDefault="002D3EC1" w:rsidP="002D3EC1">
            <w:pPr>
              <w:rPr>
                <w:rFonts w:ascii="Arial" w:hAnsi="Arial" w:cs="Arial"/>
                <w:sz w:val="20"/>
              </w:rPr>
            </w:pPr>
            <w:r w:rsidRPr="0046723A">
              <w:rPr>
                <w:rFonts w:ascii="Arial" w:hAnsi="Arial" w:cs="Arial"/>
                <w:sz w:val="20"/>
              </w:rPr>
              <w:t xml:space="preserve">All invoices should be forwarded to </w:t>
            </w:r>
            <w:hyperlink r:id="rId7" w:history="1">
              <w:r w:rsidRPr="0046723A">
                <w:rPr>
                  <w:rStyle w:val="Hyperlink"/>
                  <w:rFonts w:ascii="Arial" w:hAnsi="Arial" w:cs="Arial"/>
                  <w:sz w:val="20"/>
                </w:rPr>
                <w:t>APTeam@ahdb.org.uk</w:t>
              </w:r>
            </w:hyperlink>
            <w:r w:rsidRPr="0046723A">
              <w:rPr>
                <w:rFonts w:ascii="Arial" w:hAnsi="Arial" w:cs="Arial"/>
                <w:sz w:val="20"/>
              </w:rPr>
              <w:t xml:space="preserve"> and </w:t>
            </w:r>
            <w:hyperlink r:id="rId8" w:history="1">
              <w:r w:rsidRPr="0046723A">
                <w:rPr>
                  <w:rStyle w:val="Hyperlink"/>
                  <w:rFonts w:ascii="Arial" w:hAnsi="Arial" w:cs="Arial"/>
                  <w:sz w:val="20"/>
                </w:rPr>
                <w:t>MI.Admin@ahdb.org.uk</w:t>
              </w:r>
            </w:hyperlink>
            <w:r w:rsidRPr="0046723A">
              <w:rPr>
                <w:rFonts w:ascii="Arial" w:hAnsi="Arial" w:cs="Arial"/>
                <w:sz w:val="20"/>
              </w:rPr>
              <w:t xml:space="preserve"> for receipting purposes.</w:t>
            </w:r>
          </w:p>
          <w:p w:rsidR="002D3EC1" w:rsidRPr="00F949B4" w:rsidRDefault="002D3EC1" w:rsidP="002D3EC1">
            <w:pPr>
              <w:rPr>
                <w:rFonts w:ascii="Arial" w:hAnsi="Arial" w:cs="Arial"/>
                <w:sz w:val="20"/>
                <w:szCs w:val="20"/>
              </w:rPr>
            </w:pPr>
          </w:p>
        </w:tc>
      </w:tr>
      <w:tr w:rsidR="002D3EC1" w:rsidTr="001674B3">
        <w:tc>
          <w:tcPr>
            <w:tcW w:w="1133" w:type="dxa"/>
          </w:tcPr>
          <w:p w:rsidR="002D3EC1" w:rsidRPr="003E02F3" w:rsidRDefault="00D12D66" w:rsidP="00602AF0">
            <w:pPr>
              <w:rPr>
                <w:rFonts w:ascii="Arial" w:hAnsi="Arial" w:cs="Arial"/>
                <w:b/>
                <w:color w:val="2F5496" w:themeColor="accent5" w:themeShade="BF"/>
                <w:sz w:val="20"/>
                <w:szCs w:val="20"/>
              </w:rPr>
            </w:pPr>
            <w:r>
              <w:rPr>
                <w:rFonts w:ascii="Arial" w:hAnsi="Arial" w:cs="Arial"/>
                <w:b/>
                <w:color w:val="2F5496" w:themeColor="accent5" w:themeShade="BF"/>
                <w:sz w:val="20"/>
                <w:szCs w:val="20"/>
              </w:rPr>
              <w:t>1</w:t>
            </w:r>
            <w:r w:rsidR="00602AF0">
              <w:rPr>
                <w:rFonts w:ascii="Arial" w:hAnsi="Arial" w:cs="Arial"/>
                <w:b/>
                <w:color w:val="2F5496" w:themeColor="accent5" w:themeShade="BF"/>
                <w:sz w:val="20"/>
                <w:szCs w:val="20"/>
              </w:rPr>
              <w:t>1</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Terms and Conditions:</w:t>
            </w:r>
          </w:p>
        </w:tc>
        <w:tc>
          <w:tcPr>
            <w:tcW w:w="7087" w:type="dxa"/>
          </w:tcPr>
          <w:p w:rsidR="002D3EC1" w:rsidRPr="003E02F3" w:rsidRDefault="002D3EC1" w:rsidP="002D3EC1">
            <w:pPr>
              <w:rPr>
                <w:rFonts w:ascii="Arial" w:hAnsi="Arial" w:cs="Arial"/>
                <w:sz w:val="20"/>
                <w:szCs w:val="20"/>
              </w:rPr>
            </w:pPr>
            <w:r w:rsidRPr="003E02F3">
              <w:rPr>
                <w:rFonts w:ascii="Arial" w:hAnsi="Arial" w:cs="Arial"/>
                <w:sz w:val="20"/>
                <w:szCs w:val="20"/>
              </w:rPr>
              <w:t xml:space="preserve">Terms and conditions, which supplier’s need to adhere to, along with a </w:t>
            </w:r>
            <w:r>
              <w:rPr>
                <w:rFonts w:ascii="Arial" w:hAnsi="Arial" w:cs="Arial"/>
                <w:sz w:val="20"/>
                <w:szCs w:val="20"/>
              </w:rPr>
              <w:t xml:space="preserve">contract template </w:t>
            </w:r>
            <w:r w:rsidRPr="003E02F3">
              <w:rPr>
                <w:rFonts w:ascii="Arial" w:hAnsi="Arial" w:cs="Arial"/>
                <w:sz w:val="20"/>
                <w:szCs w:val="20"/>
              </w:rPr>
              <w:t xml:space="preserve">can be found on the AHDB website. Please follow this link: </w:t>
            </w:r>
            <w:hyperlink r:id="rId9" w:history="1">
              <w:r w:rsidRPr="003E02F3">
                <w:rPr>
                  <w:rStyle w:val="Hyperlink"/>
                  <w:rFonts w:ascii="Arial" w:hAnsi="Arial" w:cs="Arial"/>
                  <w:sz w:val="20"/>
                  <w:szCs w:val="20"/>
                </w:rPr>
                <w:t>http://www.ahdb.org.uk/about/Procurement.aspx</w:t>
              </w:r>
            </w:hyperlink>
            <w:r w:rsidRPr="003E02F3">
              <w:rPr>
                <w:rFonts w:ascii="Arial" w:hAnsi="Arial" w:cs="Arial"/>
                <w:sz w:val="20"/>
                <w:szCs w:val="20"/>
              </w:rPr>
              <w:t xml:space="preserve"> and click on “goods and services”</w:t>
            </w:r>
            <w:r w:rsidR="00602AF0">
              <w:rPr>
                <w:rFonts w:ascii="Arial" w:hAnsi="Arial" w:cs="Arial"/>
                <w:sz w:val="20"/>
                <w:szCs w:val="20"/>
              </w:rPr>
              <w:t>.</w:t>
            </w:r>
          </w:p>
        </w:tc>
      </w:tr>
    </w:tbl>
    <w:p w:rsidR="004C7EF8" w:rsidRDefault="004C7EF8" w:rsidP="004C7EF8">
      <w:pPr>
        <w:rPr>
          <w:rFonts w:ascii="Arial" w:hAnsi="Arial" w:cs="Arial"/>
          <w:b/>
        </w:rPr>
      </w:pPr>
    </w:p>
    <w:p w:rsidR="00F949B4" w:rsidRPr="00D92256" w:rsidRDefault="00F949B4" w:rsidP="00D92256">
      <w:pPr>
        <w:spacing w:line="240" w:lineRule="auto"/>
        <w:jc w:val="both"/>
        <w:rPr>
          <w:rFonts w:ascii="Arial" w:hAnsi="Arial" w:cs="Arial"/>
          <w:b/>
        </w:rPr>
      </w:pPr>
      <w:r w:rsidRPr="002D3EC1">
        <w:rPr>
          <w:rFonts w:ascii="Arial" w:hAnsi="Arial" w:cs="Arial"/>
          <w:b/>
          <w:u w:val="single"/>
        </w:rPr>
        <w:t xml:space="preserve">Your proposal should be submitted </w:t>
      </w:r>
      <w:r w:rsidR="00D92256" w:rsidRPr="002D3EC1">
        <w:rPr>
          <w:rFonts w:ascii="Arial" w:hAnsi="Arial" w:cs="Arial"/>
          <w:b/>
          <w:u w:val="single"/>
        </w:rPr>
        <w:t xml:space="preserve">and received by </w:t>
      </w:r>
      <w:r w:rsidRPr="002D3EC1">
        <w:rPr>
          <w:rFonts w:ascii="Arial" w:hAnsi="Arial" w:cs="Arial"/>
          <w:b/>
          <w:u w:val="single"/>
        </w:rPr>
        <w:t xml:space="preserve">12:00 Noon </w:t>
      </w:r>
      <w:r w:rsidR="004175E0">
        <w:rPr>
          <w:rFonts w:ascii="Arial" w:hAnsi="Arial" w:cs="Arial"/>
          <w:b/>
          <w:u w:val="single"/>
        </w:rPr>
        <w:t xml:space="preserve">Tuesday </w:t>
      </w:r>
      <w:r w:rsidR="002D3EC1" w:rsidRPr="002D3EC1">
        <w:rPr>
          <w:rFonts w:ascii="Arial" w:hAnsi="Arial" w:cs="Arial"/>
          <w:b/>
          <w:u w:val="single"/>
        </w:rPr>
        <w:t>29</w:t>
      </w:r>
      <w:r w:rsidR="003E02F3" w:rsidRPr="002D3EC1">
        <w:rPr>
          <w:rFonts w:ascii="Arial" w:hAnsi="Arial" w:cs="Arial"/>
          <w:b/>
          <w:u w:val="single"/>
          <w:vertAlign w:val="superscript"/>
        </w:rPr>
        <w:t>th</w:t>
      </w:r>
      <w:r w:rsidR="003E02F3" w:rsidRPr="002D3EC1">
        <w:rPr>
          <w:rFonts w:ascii="Arial" w:hAnsi="Arial" w:cs="Arial"/>
          <w:b/>
          <w:u w:val="single"/>
        </w:rPr>
        <w:t xml:space="preserve"> </w:t>
      </w:r>
      <w:r w:rsidR="002D3EC1" w:rsidRPr="002D3EC1">
        <w:rPr>
          <w:rFonts w:ascii="Arial" w:hAnsi="Arial" w:cs="Arial"/>
          <w:b/>
          <w:u w:val="single"/>
        </w:rPr>
        <w:t>August</w:t>
      </w:r>
      <w:r w:rsidR="003E02F3" w:rsidRPr="002D3EC1">
        <w:rPr>
          <w:rFonts w:ascii="Arial" w:hAnsi="Arial" w:cs="Arial"/>
          <w:b/>
          <w:u w:val="single"/>
        </w:rPr>
        <w:t xml:space="preserve"> 2017</w:t>
      </w:r>
      <w:r w:rsidRPr="002D3EC1">
        <w:rPr>
          <w:rFonts w:ascii="Arial" w:hAnsi="Arial" w:cs="Arial"/>
          <w:b/>
          <w:u w:val="single"/>
        </w:rPr>
        <w:t>.</w:t>
      </w:r>
      <w:r w:rsidRPr="00D92256">
        <w:rPr>
          <w:rFonts w:ascii="Arial" w:hAnsi="Arial" w:cs="Arial"/>
          <w:b/>
          <w:u w:val="single"/>
        </w:rPr>
        <w:t xml:space="preserve"> </w:t>
      </w:r>
    </w:p>
    <w:p w:rsidR="0094176A" w:rsidRPr="00D12D66" w:rsidRDefault="00D92256" w:rsidP="00D12D66">
      <w:pPr>
        <w:spacing w:line="240" w:lineRule="auto"/>
        <w:rPr>
          <w:rFonts w:ascii="Arial" w:hAnsi="Arial" w:cs="Arial"/>
          <w:b/>
        </w:rPr>
      </w:pPr>
      <w:r w:rsidRPr="00D92256">
        <w:rPr>
          <w:rFonts w:ascii="Arial" w:hAnsi="Arial" w:cs="Arial"/>
          <w:b/>
        </w:rPr>
        <w:t>Please send your pr</w:t>
      </w:r>
      <w:r w:rsidR="007F0468">
        <w:rPr>
          <w:rFonts w:ascii="Arial" w:hAnsi="Arial" w:cs="Arial"/>
          <w:b/>
        </w:rPr>
        <w:t xml:space="preserve">oposal to the following address: </w:t>
      </w:r>
      <w:hyperlink r:id="rId10" w:history="1">
        <w:r w:rsidR="000A58AB" w:rsidRPr="002E011F">
          <w:rPr>
            <w:rStyle w:val="Hyperlink"/>
            <w:rFonts w:ascii="Arial" w:hAnsi="Arial" w:cs="Arial"/>
            <w:b/>
          </w:rPr>
          <w:t>Joanne.tuck@ahdb.org.uk</w:t>
        </w:r>
      </w:hyperlink>
      <w:r w:rsidR="000A58AB">
        <w:rPr>
          <w:rFonts w:ascii="Arial" w:hAnsi="Arial" w:cs="Arial"/>
          <w:b/>
        </w:rPr>
        <w:t xml:space="preserve"> </w:t>
      </w:r>
    </w:p>
    <w:sectPr w:rsidR="0094176A" w:rsidRPr="00D12D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98" w:rsidRDefault="00160B98" w:rsidP="00EB6B61">
      <w:pPr>
        <w:spacing w:after="0" w:line="240" w:lineRule="auto"/>
      </w:pPr>
      <w:r>
        <w:separator/>
      </w:r>
    </w:p>
  </w:endnote>
  <w:endnote w:type="continuationSeparator" w:id="0">
    <w:p w:rsidR="00160B98" w:rsidRDefault="00160B98" w:rsidP="00EB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07230"/>
      <w:docPartObj>
        <w:docPartGallery w:val="Page Numbers (Bottom of Page)"/>
        <w:docPartUnique/>
      </w:docPartObj>
    </w:sdtPr>
    <w:sdtEndPr>
      <w:rPr>
        <w:rFonts w:ascii="Arial" w:hAnsi="Arial" w:cs="Arial"/>
        <w:noProof/>
        <w:sz w:val="20"/>
        <w:szCs w:val="20"/>
      </w:rPr>
    </w:sdtEndPr>
    <w:sdtContent>
      <w:p w:rsidR="00EB6B61" w:rsidRPr="00EB6B61" w:rsidRDefault="00EB6B61">
        <w:pPr>
          <w:pStyle w:val="Footer"/>
          <w:jc w:val="right"/>
          <w:rPr>
            <w:rFonts w:ascii="Arial" w:hAnsi="Arial" w:cs="Arial"/>
            <w:sz w:val="20"/>
            <w:szCs w:val="20"/>
          </w:rPr>
        </w:pPr>
        <w:r w:rsidRPr="00EB6B61">
          <w:rPr>
            <w:rFonts w:ascii="Arial" w:hAnsi="Arial" w:cs="Arial"/>
            <w:sz w:val="20"/>
            <w:szCs w:val="20"/>
          </w:rPr>
          <w:fldChar w:fldCharType="begin"/>
        </w:r>
        <w:r w:rsidRPr="00EB6B61">
          <w:rPr>
            <w:rFonts w:ascii="Arial" w:hAnsi="Arial" w:cs="Arial"/>
            <w:sz w:val="20"/>
            <w:szCs w:val="20"/>
          </w:rPr>
          <w:instrText xml:space="preserve"> PAGE   \* MERGEFORMAT </w:instrText>
        </w:r>
        <w:r w:rsidRPr="00EB6B61">
          <w:rPr>
            <w:rFonts w:ascii="Arial" w:hAnsi="Arial" w:cs="Arial"/>
            <w:sz w:val="20"/>
            <w:szCs w:val="20"/>
          </w:rPr>
          <w:fldChar w:fldCharType="separate"/>
        </w:r>
        <w:r w:rsidR="008F3B66">
          <w:rPr>
            <w:rFonts w:ascii="Arial" w:hAnsi="Arial" w:cs="Arial"/>
            <w:noProof/>
            <w:sz w:val="20"/>
            <w:szCs w:val="20"/>
          </w:rPr>
          <w:t>1</w:t>
        </w:r>
        <w:r w:rsidRPr="00EB6B61">
          <w:rPr>
            <w:rFonts w:ascii="Arial" w:hAnsi="Arial" w:cs="Arial"/>
            <w:noProof/>
            <w:sz w:val="20"/>
            <w:szCs w:val="20"/>
          </w:rPr>
          <w:fldChar w:fldCharType="end"/>
        </w:r>
      </w:p>
    </w:sdtContent>
  </w:sdt>
  <w:p w:rsidR="00EB6B61" w:rsidRDefault="00EB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98" w:rsidRDefault="00160B98" w:rsidP="00EB6B61">
      <w:pPr>
        <w:spacing w:after="0" w:line="240" w:lineRule="auto"/>
      </w:pPr>
      <w:r>
        <w:separator/>
      </w:r>
    </w:p>
  </w:footnote>
  <w:footnote w:type="continuationSeparator" w:id="0">
    <w:p w:rsidR="00160B98" w:rsidRDefault="00160B98" w:rsidP="00EB6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C1E"/>
    <w:multiLevelType w:val="hybridMultilevel"/>
    <w:tmpl w:val="721CFF50"/>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92B62"/>
    <w:multiLevelType w:val="hybridMultilevel"/>
    <w:tmpl w:val="7EF84ED8"/>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E10D97"/>
    <w:multiLevelType w:val="hybridMultilevel"/>
    <w:tmpl w:val="3CF4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0F21DC"/>
    <w:multiLevelType w:val="hybridMultilevel"/>
    <w:tmpl w:val="4190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45963"/>
    <w:multiLevelType w:val="hybridMultilevel"/>
    <w:tmpl w:val="301C1746"/>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767B44"/>
    <w:multiLevelType w:val="hybridMultilevel"/>
    <w:tmpl w:val="82E4CBF2"/>
    <w:lvl w:ilvl="0" w:tplc="380C9416">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7304F1"/>
    <w:multiLevelType w:val="hybridMultilevel"/>
    <w:tmpl w:val="97DC7C82"/>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45D8E"/>
    <w:multiLevelType w:val="hybridMultilevel"/>
    <w:tmpl w:val="1770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42901"/>
    <w:multiLevelType w:val="hybridMultilevel"/>
    <w:tmpl w:val="A1E6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A61F8"/>
    <w:multiLevelType w:val="hybridMultilevel"/>
    <w:tmpl w:val="65F02626"/>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F80B04"/>
    <w:multiLevelType w:val="hybridMultilevel"/>
    <w:tmpl w:val="EF1A70E4"/>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11"/>
  </w:num>
  <w:num w:numId="6">
    <w:abstractNumId w:val="1"/>
  </w:num>
  <w:num w:numId="7">
    <w:abstractNumId w:val="7"/>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8"/>
    <w:rsid w:val="00013050"/>
    <w:rsid w:val="00016E0F"/>
    <w:rsid w:val="000A58AB"/>
    <w:rsid w:val="000E567F"/>
    <w:rsid w:val="00106D36"/>
    <w:rsid w:val="00160B98"/>
    <w:rsid w:val="001674B3"/>
    <w:rsid w:val="00182D0C"/>
    <w:rsid w:val="00204CCB"/>
    <w:rsid w:val="002D3EC1"/>
    <w:rsid w:val="00331997"/>
    <w:rsid w:val="0033429E"/>
    <w:rsid w:val="003357FC"/>
    <w:rsid w:val="00347C4E"/>
    <w:rsid w:val="003E02F3"/>
    <w:rsid w:val="004175E0"/>
    <w:rsid w:val="00462102"/>
    <w:rsid w:val="0046723A"/>
    <w:rsid w:val="004C7EF8"/>
    <w:rsid w:val="004D1223"/>
    <w:rsid w:val="00596406"/>
    <w:rsid w:val="005A40CF"/>
    <w:rsid w:val="0060163B"/>
    <w:rsid w:val="00602AF0"/>
    <w:rsid w:val="006160DE"/>
    <w:rsid w:val="00661BC2"/>
    <w:rsid w:val="00725C2C"/>
    <w:rsid w:val="00733569"/>
    <w:rsid w:val="0078030B"/>
    <w:rsid w:val="007A29A2"/>
    <w:rsid w:val="007F0468"/>
    <w:rsid w:val="00824277"/>
    <w:rsid w:val="008C1B1E"/>
    <w:rsid w:val="008F3B66"/>
    <w:rsid w:val="0094176A"/>
    <w:rsid w:val="0098756A"/>
    <w:rsid w:val="00990E49"/>
    <w:rsid w:val="009A4825"/>
    <w:rsid w:val="009C5825"/>
    <w:rsid w:val="009E5973"/>
    <w:rsid w:val="00A136AB"/>
    <w:rsid w:val="00A70586"/>
    <w:rsid w:val="00A93AA6"/>
    <w:rsid w:val="00AE2F28"/>
    <w:rsid w:val="00B4605A"/>
    <w:rsid w:val="00B52B10"/>
    <w:rsid w:val="00B5799D"/>
    <w:rsid w:val="00BF4AAE"/>
    <w:rsid w:val="00C41333"/>
    <w:rsid w:val="00D0265B"/>
    <w:rsid w:val="00D12D66"/>
    <w:rsid w:val="00D92256"/>
    <w:rsid w:val="00D96702"/>
    <w:rsid w:val="00D97751"/>
    <w:rsid w:val="00DF7937"/>
    <w:rsid w:val="00E209DB"/>
    <w:rsid w:val="00E50E78"/>
    <w:rsid w:val="00E62EBC"/>
    <w:rsid w:val="00E640F2"/>
    <w:rsid w:val="00E96105"/>
    <w:rsid w:val="00EB6B61"/>
    <w:rsid w:val="00EE3FEC"/>
    <w:rsid w:val="00F32E43"/>
    <w:rsid w:val="00F660FC"/>
    <w:rsid w:val="00F81566"/>
    <w:rsid w:val="00F949B4"/>
    <w:rsid w:val="00FA2FDD"/>
    <w:rsid w:val="00FB1A62"/>
    <w:rsid w:val="00FB3A87"/>
    <w:rsid w:val="00FE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94F4E-CC7B-4027-B276-1BE9CC4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F8"/>
    <w:pPr>
      <w:ind w:left="720"/>
      <w:contextualSpacing/>
    </w:pPr>
  </w:style>
  <w:style w:type="table" w:styleId="TableGrid">
    <w:name w:val="Table Grid"/>
    <w:basedOn w:val="TableNormal"/>
    <w:uiPriority w:val="39"/>
    <w:rsid w:val="004C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49B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0"/>
      <w:u w:val="single"/>
    </w:rPr>
  </w:style>
  <w:style w:type="character" w:customStyle="1" w:styleId="TitleChar">
    <w:name w:val="Title Char"/>
    <w:basedOn w:val="DefaultParagraphFont"/>
    <w:link w:val="Title"/>
    <w:rsid w:val="00F949B4"/>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F949B4"/>
    <w:rPr>
      <w:sz w:val="16"/>
      <w:szCs w:val="16"/>
    </w:rPr>
  </w:style>
  <w:style w:type="paragraph" w:styleId="CommentText">
    <w:name w:val="annotation text"/>
    <w:basedOn w:val="Normal"/>
    <w:link w:val="CommentTextChar"/>
    <w:uiPriority w:val="99"/>
    <w:semiHidden/>
    <w:unhideWhenUsed/>
    <w:rsid w:val="00F949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949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40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40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6702"/>
    <w:rPr>
      <w:color w:val="0563C1" w:themeColor="hyperlink"/>
      <w:u w:val="single"/>
    </w:rPr>
  </w:style>
  <w:style w:type="character" w:styleId="FollowedHyperlink">
    <w:name w:val="FollowedHyperlink"/>
    <w:basedOn w:val="DefaultParagraphFont"/>
    <w:uiPriority w:val="99"/>
    <w:semiHidden/>
    <w:unhideWhenUsed/>
    <w:rsid w:val="003E02F3"/>
    <w:rPr>
      <w:color w:val="954F72" w:themeColor="followedHyperlink"/>
      <w:u w:val="single"/>
    </w:rPr>
  </w:style>
  <w:style w:type="paragraph" w:styleId="Header">
    <w:name w:val="header"/>
    <w:basedOn w:val="Normal"/>
    <w:link w:val="HeaderChar"/>
    <w:uiPriority w:val="99"/>
    <w:unhideWhenUsed/>
    <w:rsid w:val="00EB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B61"/>
  </w:style>
  <w:style w:type="paragraph" w:styleId="Footer">
    <w:name w:val="footer"/>
    <w:basedOn w:val="Normal"/>
    <w:link w:val="FooterChar"/>
    <w:uiPriority w:val="99"/>
    <w:unhideWhenUsed/>
    <w:rsid w:val="00EB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dmin@ahd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Team@ahd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anne.tuck@ahdb.org.uk" TargetMode="External"/><Relationship Id="rId4" Type="http://schemas.openxmlformats.org/officeDocument/2006/relationships/webSettings" Target="webSettings.xml"/><Relationship Id="rId9" Type="http://schemas.openxmlformats.org/officeDocument/2006/relationships/hyperlink" Target="http://www.ahdb.org.uk/about/Procur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dc:creator>
  <cp:keywords/>
  <dc:description/>
  <cp:lastModifiedBy>Sarah Jackson</cp:lastModifiedBy>
  <cp:revision>2</cp:revision>
  <cp:lastPrinted>2017-08-09T11:27:00Z</cp:lastPrinted>
  <dcterms:created xsi:type="dcterms:W3CDTF">2017-08-14T10:57:00Z</dcterms:created>
  <dcterms:modified xsi:type="dcterms:W3CDTF">2017-08-14T10:57:00Z</dcterms:modified>
</cp:coreProperties>
</file>