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70AFF" w14:textId="77777777" w:rsidR="00D131A4" w:rsidRDefault="00D131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954"/>
        <w:gridCol w:w="1275"/>
        <w:gridCol w:w="1196"/>
      </w:tblGrid>
      <w:tr w:rsidR="00D131A4" w14:paraId="1A84CD03" w14:textId="77777777" w:rsidTr="00D131A4">
        <w:tc>
          <w:tcPr>
            <w:tcW w:w="9242" w:type="dxa"/>
            <w:gridSpan w:val="4"/>
          </w:tcPr>
          <w:p w14:paraId="737B16D0" w14:textId="77777777" w:rsidR="00D131A4" w:rsidRDefault="00D131A4"/>
          <w:p w14:paraId="6DD5628E" w14:textId="282486BE" w:rsidR="009C161D" w:rsidRDefault="009C161D" w:rsidP="009C161D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5DA3BEA3" wp14:editId="326A03E7">
                  <wp:extent cx="25908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32DEA5" w14:textId="77777777" w:rsidR="009C161D" w:rsidRDefault="009C161D" w:rsidP="009C161D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ascii="Arial" w:hAnsi="Arial"/>
              </w:rPr>
            </w:pPr>
          </w:p>
          <w:p w14:paraId="7094198F" w14:textId="77777777" w:rsidR="009C161D" w:rsidRDefault="009C161D" w:rsidP="009C161D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ascii="Arial" w:hAnsi="Arial"/>
              </w:rPr>
            </w:pPr>
          </w:p>
          <w:p w14:paraId="7CA576EF" w14:textId="77777777" w:rsidR="009C161D" w:rsidRDefault="009C161D" w:rsidP="009C161D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ascii="Arial" w:hAnsi="Arial"/>
              </w:rPr>
            </w:pPr>
          </w:p>
          <w:p w14:paraId="72D0B5EB" w14:textId="77777777" w:rsidR="009C161D" w:rsidRDefault="009C161D" w:rsidP="009C161D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FIRE RISK ASSESSMENT WORKS </w:t>
            </w:r>
          </w:p>
          <w:p w14:paraId="4BDFE564" w14:textId="77777777" w:rsidR="009C161D" w:rsidRDefault="009C161D" w:rsidP="009C161D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center"/>
              <w:rPr>
                <w:rFonts w:ascii="Arial" w:hAnsi="Arial"/>
                <w:b/>
                <w:sz w:val="28"/>
                <w:szCs w:val="20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SCHEDULE OF WORKS.</w:t>
            </w:r>
          </w:p>
          <w:p w14:paraId="67701241" w14:textId="77777777" w:rsidR="009C161D" w:rsidRDefault="009C161D" w:rsidP="009C161D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51793B27" w14:textId="77777777" w:rsidR="009C161D" w:rsidRDefault="009C161D" w:rsidP="009C161D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Installation of </w:t>
            </w:r>
          </w:p>
          <w:p w14:paraId="32DF2474" w14:textId="77777777" w:rsidR="009C161D" w:rsidRDefault="009C161D" w:rsidP="009C161D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Emergency lights </w:t>
            </w:r>
          </w:p>
          <w:p w14:paraId="35865573" w14:textId="77777777" w:rsidR="009C161D" w:rsidRDefault="009C161D" w:rsidP="009C161D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To communal areas</w:t>
            </w:r>
          </w:p>
          <w:p w14:paraId="7D88F869" w14:textId="77777777" w:rsidR="009C161D" w:rsidRDefault="009C161D" w:rsidP="009C161D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Of </w:t>
            </w:r>
          </w:p>
          <w:p w14:paraId="0AAED9F8" w14:textId="77777777" w:rsidR="009C161D" w:rsidRDefault="009C161D" w:rsidP="009C161D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General needs blocks</w:t>
            </w:r>
          </w:p>
          <w:p w14:paraId="0F6C0FB2" w14:textId="77777777" w:rsidR="00D131A4" w:rsidRDefault="009C161D" w:rsidP="009C161D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Sited in Kettering </w:t>
            </w:r>
          </w:p>
          <w:p w14:paraId="3DFFD46A" w14:textId="0D3D9AE6" w:rsidR="009C161D" w:rsidRPr="009C161D" w:rsidRDefault="009C161D" w:rsidP="009C161D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D131A4" w14:paraId="62D7163B" w14:textId="77777777" w:rsidTr="00D131A4">
        <w:tc>
          <w:tcPr>
            <w:tcW w:w="9242" w:type="dxa"/>
            <w:gridSpan w:val="4"/>
          </w:tcPr>
          <w:p w14:paraId="73B9B225" w14:textId="77777777" w:rsidR="00D131A4" w:rsidRPr="00946D55" w:rsidRDefault="00D131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F42F47" w14:textId="3202C73D" w:rsidR="00946D55" w:rsidRPr="00DC578A" w:rsidRDefault="00D131A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46D55">
              <w:rPr>
                <w:rFonts w:ascii="Arial" w:hAnsi="Arial" w:cs="Arial"/>
                <w:b/>
                <w:sz w:val="24"/>
                <w:szCs w:val="24"/>
              </w:rPr>
              <w:t>Property type –</w:t>
            </w:r>
            <w:r w:rsidR="00DC578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C578A" w:rsidRPr="00DC578A">
              <w:rPr>
                <w:rFonts w:ascii="Arial" w:hAnsi="Arial" w:cs="Arial"/>
                <w:bCs/>
                <w:sz w:val="24"/>
                <w:szCs w:val="24"/>
              </w:rPr>
              <w:t>3 storey communal blocks</w:t>
            </w:r>
            <w:r w:rsidR="005F3415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DC578A" w:rsidRPr="00DC578A">
              <w:rPr>
                <w:rFonts w:ascii="Arial" w:hAnsi="Arial" w:cs="Arial"/>
                <w:bCs/>
                <w:sz w:val="24"/>
                <w:szCs w:val="24"/>
              </w:rPr>
              <w:t xml:space="preserve"> housing up to 6no flats per block </w:t>
            </w:r>
            <w:r w:rsidR="00946D55" w:rsidRPr="00DC578A">
              <w:rPr>
                <w:rFonts w:ascii="Arial" w:hAnsi="Arial" w:cs="Arial"/>
                <w:bCs/>
                <w:sz w:val="24"/>
                <w:szCs w:val="24"/>
              </w:rPr>
              <w:t xml:space="preserve">owned by Kettering Borough Council </w:t>
            </w:r>
          </w:p>
          <w:p w14:paraId="73C677C1" w14:textId="77777777" w:rsidR="00946D55" w:rsidRPr="00DC578A" w:rsidRDefault="00946D5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7DB9B1C" w14:textId="45E85AD0" w:rsidR="00B451D8" w:rsidRPr="00DC578A" w:rsidRDefault="00D131A4" w:rsidP="00DC57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46D55">
              <w:rPr>
                <w:rFonts w:ascii="Arial" w:hAnsi="Arial" w:cs="Arial"/>
                <w:b/>
                <w:sz w:val="24"/>
                <w:szCs w:val="24"/>
              </w:rPr>
              <w:t xml:space="preserve">Scope of works </w:t>
            </w:r>
            <w:r w:rsidR="0057687C" w:rsidRPr="005F3415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="005F3415" w:rsidRPr="005F3415">
              <w:rPr>
                <w:rFonts w:ascii="Arial" w:hAnsi="Arial" w:cs="Arial"/>
                <w:bCs/>
                <w:sz w:val="24"/>
                <w:szCs w:val="24"/>
              </w:rPr>
              <w:t>B</w:t>
            </w:r>
            <w:r w:rsidR="00DC578A" w:rsidRPr="00DC578A">
              <w:rPr>
                <w:rFonts w:ascii="Arial" w:hAnsi="Arial" w:cs="Arial"/>
                <w:bCs/>
                <w:sz w:val="24"/>
                <w:szCs w:val="24"/>
              </w:rPr>
              <w:t xml:space="preserve">uild and create new electric meter cupboards in the communal areas and to fire stop service ducting </w:t>
            </w:r>
            <w:r w:rsidR="005F3415" w:rsidRPr="00DC578A">
              <w:rPr>
                <w:rFonts w:ascii="Arial" w:hAnsi="Arial" w:cs="Arial"/>
                <w:bCs/>
                <w:sz w:val="24"/>
                <w:szCs w:val="24"/>
              </w:rPr>
              <w:t>within</w:t>
            </w:r>
            <w:r w:rsidR="00DC578A" w:rsidRPr="00DC578A">
              <w:rPr>
                <w:rFonts w:ascii="Arial" w:hAnsi="Arial" w:cs="Arial"/>
                <w:bCs/>
                <w:sz w:val="24"/>
                <w:szCs w:val="24"/>
              </w:rPr>
              <w:t xml:space="preserve"> the flats</w:t>
            </w:r>
          </w:p>
          <w:p w14:paraId="65106284" w14:textId="77777777" w:rsidR="00D131A4" w:rsidRPr="00DC578A" w:rsidRDefault="00D131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0A05B30" w14:textId="24CC6495" w:rsidR="00D131A4" w:rsidRPr="00946D55" w:rsidRDefault="00D131A4" w:rsidP="00D131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192" w14:paraId="7F356D92" w14:textId="77777777" w:rsidTr="00D131A4">
        <w:tc>
          <w:tcPr>
            <w:tcW w:w="817" w:type="dxa"/>
          </w:tcPr>
          <w:p w14:paraId="24E0B800" w14:textId="77777777" w:rsidR="00942192" w:rsidRPr="00BF35F3" w:rsidRDefault="0094219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954" w:type="dxa"/>
          </w:tcPr>
          <w:p w14:paraId="5BFF8E9F" w14:textId="77777777" w:rsidR="00942192" w:rsidRDefault="009421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0F538F" w14:textId="77777777" w:rsidR="00942192" w:rsidRDefault="00942192"/>
        </w:tc>
        <w:tc>
          <w:tcPr>
            <w:tcW w:w="1196" w:type="dxa"/>
          </w:tcPr>
          <w:p w14:paraId="45058112" w14:textId="77777777" w:rsidR="00942192" w:rsidRDefault="00942192"/>
        </w:tc>
      </w:tr>
      <w:tr w:rsidR="00D131A4" w14:paraId="27CDAD27" w14:textId="77777777" w:rsidTr="00D131A4">
        <w:tc>
          <w:tcPr>
            <w:tcW w:w="817" w:type="dxa"/>
          </w:tcPr>
          <w:p w14:paraId="707CAE72" w14:textId="77777777" w:rsidR="00D131A4" w:rsidRPr="00BF35F3" w:rsidRDefault="00D131A4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F35F3">
              <w:rPr>
                <w:rFonts w:ascii="Arial" w:hAnsi="Arial" w:cs="Arial"/>
                <w:b/>
                <w:sz w:val="24"/>
                <w:szCs w:val="24"/>
                <w:u w:val="single"/>
              </w:rPr>
              <w:t>Item</w:t>
            </w:r>
          </w:p>
          <w:p w14:paraId="7A3D4385" w14:textId="77777777" w:rsidR="00D131A4" w:rsidRPr="00BF35F3" w:rsidRDefault="00D131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544C1D" w14:textId="77777777" w:rsidR="00D131A4" w:rsidRPr="00BF35F3" w:rsidRDefault="00D131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F8C5B0" w14:textId="77777777" w:rsidR="00D131A4" w:rsidRPr="00BF35F3" w:rsidRDefault="00D131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C4998C" w14:textId="77777777" w:rsidR="00D131A4" w:rsidRPr="00BF35F3" w:rsidRDefault="00D131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437AEE" w14:textId="77777777" w:rsidR="00D131A4" w:rsidRPr="00BF35F3" w:rsidRDefault="00D131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CFEBF5" w14:textId="77777777" w:rsidR="00D131A4" w:rsidRPr="00BF35F3" w:rsidRDefault="00D131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9BD444" w14:textId="77777777" w:rsidR="00D131A4" w:rsidRPr="00BF35F3" w:rsidRDefault="00D131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2B32BD" w14:textId="4BD2AD7E" w:rsidR="00D131A4" w:rsidRPr="0020523E" w:rsidRDefault="00D131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461DDA" w14:textId="77777777" w:rsidR="00D131A4" w:rsidRPr="00BF35F3" w:rsidRDefault="00D131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F41FF2" w14:textId="77777777" w:rsidR="00D131A4" w:rsidRPr="00BF35F3" w:rsidRDefault="00D131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7A4D93" w14:textId="77777777" w:rsidR="00D131A4" w:rsidRPr="00BF35F3" w:rsidRDefault="00D131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FEBEE5" w14:textId="77777777" w:rsidR="00D131A4" w:rsidRPr="00BF35F3" w:rsidRDefault="00D131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EE1D66" w14:textId="77777777" w:rsidR="00D131A4" w:rsidRPr="00BF35F3" w:rsidRDefault="00D131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EAB376" w14:textId="77777777" w:rsidR="00D131A4" w:rsidRPr="00BF35F3" w:rsidRDefault="00D131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F394CD" w14:textId="77777777" w:rsidR="00D131A4" w:rsidRPr="00BF35F3" w:rsidRDefault="00D131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A05BA1" w14:textId="77777777" w:rsidR="00D131A4" w:rsidRPr="00BF35F3" w:rsidRDefault="00D131A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13BF06" w14:textId="77777777" w:rsidR="0056198B" w:rsidRDefault="0056198B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F97508" w14:textId="77777777" w:rsidR="0056198B" w:rsidRDefault="0056198B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ECEC00" w14:textId="77777777" w:rsidR="0056198B" w:rsidRDefault="0056198B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D71B1A" w14:textId="754AF02D" w:rsidR="00BF35F3" w:rsidRPr="00065A18" w:rsidRDefault="00065A18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5A18">
              <w:rPr>
                <w:rFonts w:ascii="Arial" w:hAnsi="Arial" w:cs="Arial"/>
                <w:b/>
                <w:bCs/>
                <w:sz w:val="24"/>
                <w:szCs w:val="24"/>
              </w:rPr>
              <w:t>1.0</w:t>
            </w:r>
          </w:p>
          <w:p w14:paraId="0F377BA1" w14:textId="77777777" w:rsidR="00BF35F3" w:rsidRPr="00065A18" w:rsidRDefault="00BF35F3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8E9864" w14:textId="77777777" w:rsidR="00BF35F3" w:rsidRPr="00065A18" w:rsidRDefault="00BF35F3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792A6B" w14:textId="77777777" w:rsidR="00BF35F3" w:rsidRPr="00065A18" w:rsidRDefault="00BF35F3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134372" w14:textId="77777777" w:rsidR="00065A18" w:rsidRDefault="00065A18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3FDDAD" w14:textId="77777777" w:rsidR="0082218D" w:rsidRDefault="0082218D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5D088A" w14:textId="5427D5BF" w:rsidR="00BF35F3" w:rsidRPr="00065A18" w:rsidRDefault="00065A18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5A18">
              <w:rPr>
                <w:rFonts w:ascii="Arial" w:hAnsi="Arial" w:cs="Arial"/>
                <w:b/>
                <w:bCs/>
                <w:sz w:val="24"/>
                <w:szCs w:val="24"/>
              </w:rPr>
              <w:t>1.2</w:t>
            </w:r>
          </w:p>
          <w:p w14:paraId="3A1D5C6B" w14:textId="77777777" w:rsidR="00BF35F3" w:rsidRPr="00065A18" w:rsidRDefault="00BF35F3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6F36E3" w14:textId="77777777" w:rsidR="00BF35F3" w:rsidRPr="00065A18" w:rsidRDefault="00BF35F3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9956EB" w14:textId="77777777" w:rsidR="00BF35F3" w:rsidRPr="00065A18" w:rsidRDefault="00BF35F3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FC172D" w14:textId="77777777" w:rsidR="003D5F41" w:rsidRDefault="003D5F41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F68C0C" w14:textId="77777777" w:rsidR="00674E00" w:rsidRDefault="00674E00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DDF17E" w14:textId="77777777" w:rsidR="00674E00" w:rsidRDefault="00674E00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A82E8B" w14:textId="7C678172" w:rsidR="00BF35F3" w:rsidRPr="00065A18" w:rsidRDefault="00065A18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5A18">
              <w:rPr>
                <w:rFonts w:ascii="Arial" w:hAnsi="Arial" w:cs="Arial"/>
                <w:b/>
                <w:bCs/>
                <w:sz w:val="24"/>
                <w:szCs w:val="24"/>
              </w:rPr>
              <w:t>1.3</w:t>
            </w:r>
          </w:p>
          <w:p w14:paraId="5FE25F52" w14:textId="08932C36" w:rsidR="00BF35F3" w:rsidRPr="00065A18" w:rsidRDefault="00BF35F3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6FC6C7" w14:textId="77777777" w:rsidR="00BF35F3" w:rsidRPr="00065A18" w:rsidRDefault="00BF35F3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2968AD" w14:textId="77777777" w:rsidR="00BF35F3" w:rsidRPr="00065A18" w:rsidRDefault="00BF35F3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A1B161" w14:textId="77777777" w:rsidR="007256AA" w:rsidRPr="00065A18" w:rsidRDefault="007256AA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15C999" w14:textId="1FC2A07A" w:rsidR="00BF35F3" w:rsidRPr="00065A18" w:rsidRDefault="00BF35F3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E3BD49" w14:textId="77777777" w:rsidR="00BF35F3" w:rsidRPr="00065A18" w:rsidRDefault="00BF35F3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E17708" w14:textId="0C7C08EB" w:rsidR="00BF35F3" w:rsidRDefault="00BF35F3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6EDC71" w14:textId="6137787E" w:rsidR="00942192" w:rsidRDefault="00942192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165AE2" w14:textId="7CA95329" w:rsidR="00942192" w:rsidRDefault="00942192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E83B8B" w14:textId="1640E97D" w:rsidR="00942192" w:rsidRDefault="00942192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4A1768" w14:textId="77777777" w:rsidR="00942192" w:rsidRPr="00065A18" w:rsidRDefault="00942192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63D498" w14:textId="77777777" w:rsidR="001D6584" w:rsidRDefault="001D6584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A03BC2" w14:textId="1FE279B5" w:rsidR="00BF35F3" w:rsidRPr="00065A18" w:rsidRDefault="00065A18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5A18">
              <w:rPr>
                <w:rFonts w:ascii="Arial" w:hAnsi="Arial" w:cs="Arial"/>
                <w:b/>
                <w:bCs/>
                <w:sz w:val="24"/>
                <w:szCs w:val="24"/>
              </w:rPr>
              <w:t>1.4</w:t>
            </w:r>
          </w:p>
          <w:p w14:paraId="420B7BCB" w14:textId="4D98E24D" w:rsidR="00065A18" w:rsidRPr="00065A18" w:rsidRDefault="00065A18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2E8FB7" w14:textId="7E4C6752" w:rsidR="00065A18" w:rsidRPr="00065A18" w:rsidRDefault="00065A18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24C121" w14:textId="5C70D70F" w:rsidR="00065A18" w:rsidRDefault="00065A18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F731F6" w14:textId="7944B090" w:rsidR="00942192" w:rsidRDefault="00942192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366A70" w14:textId="519E3AB4" w:rsidR="00942192" w:rsidRDefault="00942192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3EFA6F" w14:textId="111A5582" w:rsidR="00942192" w:rsidRDefault="00942192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4F2642" w14:textId="097B7724" w:rsidR="00942192" w:rsidRDefault="00942192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96464A" w14:textId="77777777" w:rsidR="00942192" w:rsidRPr="00065A18" w:rsidRDefault="00942192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86D963" w14:textId="77777777" w:rsidR="001D6584" w:rsidRDefault="001D6584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337F18" w14:textId="77777777" w:rsidR="001D6584" w:rsidRDefault="001D6584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CF7351" w14:textId="77777777" w:rsidR="0082218D" w:rsidRDefault="0082218D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67830D" w14:textId="77777777" w:rsidR="0082218D" w:rsidRDefault="0082218D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5A1076" w14:textId="3987BCEC" w:rsidR="00065A18" w:rsidRPr="00065A18" w:rsidRDefault="00065A18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5A18">
              <w:rPr>
                <w:rFonts w:ascii="Arial" w:hAnsi="Arial" w:cs="Arial"/>
                <w:b/>
                <w:bCs/>
                <w:sz w:val="24"/>
                <w:szCs w:val="24"/>
              </w:rPr>
              <w:t>1.5</w:t>
            </w:r>
          </w:p>
          <w:p w14:paraId="0F2150C1" w14:textId="77777777" w:rsidR="00BF35F3" w:rsidRPr="00065A18" w:rsidRDefault="00BF35F3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5EDA0E" w14:textId="77777777" w:rsidR="009A7498" w:rsidRPr="00065A18" w:rsidRDefault="009A7498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095D5B" w14:textId="52D5F028" w:rsidR="009A7498" w:rsidRPr="00065A18" w:rsidRDefault="00065A18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5A18">
              <w:rPr>
                <w:rFonts w:ascii="Arial" w:hAnsi="Arial" w:cs="Arial"/>
                <w:b/>
                <w:bCs/>
                <w:sz w:val="24"/>
                <w:szCs w:val="24"/>
              </w:rPr>
              <w:t>1.6</w:t>
            </w:r>
          </w:p>
          <w:p w14:paraId="055C2FB3" w14:textId="77777777" w:rsidR="009A7498" w:rsidRPr="00065A18" w:rsidRDefault="009A7498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6B476F" w14:textId="77777777" w:rsidR="009A7498" w:rsidRPr="00065A18" w:rsidRDefault="009A7498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193077" w14:textId="677E9A48" w:rsidR="009A7498" w:rsidRPr="00065A18" w:rsidRDefault="009A7498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D8C20B" w14:textId="77777777" w:rsidR="009A7498" w:rsidRPr="00065A18" w:rsidRDefault="009A7498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2F6F10" w14:textId="77777777" w:rsidR="009A7498" w:rsidRPr="00065A18" w:rsidRDefault="009A7498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0366EA" w14:textId="77777777" w:rsidR="0020523E" w:rsidRPr="00065A18" w:rsidRDefault="0020523E" w:rsidP="00BF35F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0005ED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B2C288" w14:textId="77777777" w:rsidR="009C161D" w:rsidRDefault="009C161D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5521C7" w14:textId="761A3010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5A18">
              <w:rPr>
                <w:rFonts w:ascii="Arial" w:hAnsi="Arial" w:cs="Arial"/>
                <w:b/>
                <w:bCs/>
                <w:sz w:val="24"/>
                <w:szCs w:val="24"/>
              </w:rPr>
              <w:t>2.0</w:t>
            </w:r>
          </w:p>
          <w:p w14:paraId="70B13B32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B591D6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3A9197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DFAF7D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A6A642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FC5365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997D8D" w14:textId="77777777" w:rsidR="00E53C3A" w:rsidRDefault="00E53C3A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61207E" w14:textId="7F202788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5A18">
              <w:rPr>
                <w:rFonts w:ascii="Arial" w:hAnsi="Arial" w:cs="Arial"/>
                <w:b/>
                <w:bCs/>
                <w:sz w:val="24"/>
                <w:szCs w:val="24"/>
              </w:rPr>
              <w:t>2.1</w:t>
            </w:r>
          </w:p>
          <w:p w14:paraId="24CD340E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7468AA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22532B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64D36F" w14:textId="77777777" w:rsidR="000C2C41" w:rsidRDefault="000C2C41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8A8451" w14:textId="751B62A5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5A18">
              <w:rPr>
                <w:rFonts w:ascii="Arial" w:hAnsi="Arial" w:cs="Arial"/>
                <w:b/>
                <w:bCs/>
                <w:sz w:val="24"/>
                <w:szCs w:val="24"/>
              </w:rPr>
              <w:t>2.2</w:t>
            </w:r>
          </w:p>
          <w:p w14:paraId="26AC1B55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FC813A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B213AA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8BA9B6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779DF9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905C97" w14:textId="77777777" w:rsidR="00B07916" w:rsidRDefault="00B07916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4556FF" w14:textId="77777777" w:rsidR="00B07916" w:rsidRDefault="00B07916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4B097A" w14:textId="7C3CF30E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5A18">
              <w:rPr>
                <w:rFonts w:ascii="Arial" w:hAnsi="Arial" w:cs="Arial"/>
                <w:b/>
                <w:bCs/>
                <w:sz w:val="24"/>
                <w:szCs w:val="24"/>
              </w:rPr>
              <w:t>2.3</w:t>
            </w:r>
          </w:p>
          <w:p w14:paraId="5370B36A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020B6A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A680F2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275D25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DFF9AA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BEE48D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F8D18D" w14:textId="77777777" w:rsidR="00231713" w:rsidRDefault="00231713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211F3B" w14:textId="77777777" w:rsidR="00231713" w:rsidRDefault="00231713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11762D" w14:textId="078BFACC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5A18">
              <w:rPr>
                <w:rFonts w:ascii="Arial" w:hAnsi="Arial" w:cs="Arial"/>
                <w:b/>
                <w:bCs/>
                <w:sz w:val="24"/>
                <w:szCs w:val="24"/>
              </w:rPr>
              <w:t>2.4</w:t>
            </w:r>
          </w:p>
          <w:p w14:paraId="4D78CB62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D4AC9B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9387BA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FC1ACF" w14:textId="77777777" w:rsidR="003D5F41" w:rsidRDefault="003D5F41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B628AA" w14:textId="77777777" w:rsidR="00697E34" w:rsidRDefault="00697E34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8E0009" w14:textId="5E426EDA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586CBA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4A0606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475C70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2308DA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E4A4C9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84D158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70DE35" w14:textId="77777777" w:rsidR="00065A18" w:rsidRPr="00065A18" w:rsidRDefault="00065A18" w:rsidP="00065A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EEF8C4" w14:textId="2CC55614" w:rsidR="00065A18" w:rsidRPr="00065A18" w:rsidRDefault="00065A18" w:rsidP="00065A18">
            <w:pPr>
              <w:tabs>
                <w:tab w:val="left" w:pos="345"/>
              </w:tabs>
              <w:rPr>
                <w:rFonts w:ascii="Arial" w:hAnsi="Arial" w:cs="Arial"/>
                <w:sz w:val="24"/>
                <w:szCs w:val="24"/>
              </w:rPr>
            </w:pPr>
            <w:r w:rsidRPr="00065A18">
              <w:rPr>
                <w:rFonts w:ascii="Arial" w:hAnsi="Arial" w:cs="Arial"/>
                <w:b/>
                <w:bCs/>
                <w:sz w:val="24"/>
                <w:szCs w:val="24"/>
              </w:rPr>
              <w:t>2.6</w:t>
            </w:r>
          </w:p>
        </w:tc>
        <w:tc>
          <w:tcPr>
            <w:tcW w:w="5954" w:type="dxa"/>
          </w:tcPr>
          <w:p w14:paraId="18C799F1" w14:textId="77777777" w:rsidR="0057687C" w:rsidRDefault="00576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2FA666" w14:textId="77777777" w:rsidR="00DC578A" w:rsidRPr="00D23329" w:rsidRDefault="00DC578A" w:rsidP="00DC578A">
            <w:pPr>
              <w:rPr>
                <w:rFonts w:ascii="Arial" w:hAnsi="Arial"/>
                <w:b/>
                <w:sz w:val="24"/>
              </w:rPr>
            </w:pPr>
            <w:r w:rsidRPr="00D23329">
              <w:rPr>
                <w:rFonts w:ascii="Arial" w:hAnsi="Arial"/>
                <w:b/>
                <w:sz w:val="24"/>
              </w:rPr>
              <w:t xml:space="preserve">Block </w:t>
            </w:r>
            <w:r>
              <w:rPr>
                <w:rFonts w:ascii="Arial" w:hAnsi="Arial"/>
                <w:b/>
                <w:sz w:val="24"/>
              </w:rPr>
              <w:t>1 – 3B Gloucester Close</w:t>
            </w:r>
            <w:r w:rsidRPr="00D23329">
              <w:rPr>
                <w:rFonts w:ascii="Arial" w:hAnsi="Arial"/>
                <w:b/>
                <w:sz w:val="24"/>
              </w:rPr>
              <w:t>, Kettering</w:t>
            </w:r>
          </w:p>
          <w:p w14:paraId="032450C2" w14:textId="77777777" w:rsidR="00DC578A" w:rsidRPr="00D23329" w:rsidRDefault="00DC578A" w:rsidP="00DC578A">
            <w:pPr>
              <w:rPr>
                <w:rFonts w:ascii="Arial" w:hAnsi="Arial"/>
                <w:b/>
                <w:sz w:val="24"/>
              </w:rPr>
            </w:pPr>
            <w:r w:rsidRPr="00D23329">
              <w:rPr>
                <w:rFonts w:ascii="Arial" w:hAnsi="Arial"/>
                <w:b/>
                <w:sz w:val="24"/>
              </w:rPr>
              <w:t xml:space="preserve">Block </w:t>
            </w:r>
            <w:r>
              <w:rPr>
                <w:rFonts w:ascii="Arial" w:hAnsi="Arial"/>
                <w:b/>
                <w:sz w:val="24"/>
              </w:rPr>
              <w:t>5 – 7B Gloucester Close</w:t>
            </w:r>
            <w:r w:rsidRPr="00D23329">
              <w:rPr>
                <w:rFonts w:ascii="Arial" w:hAnsi="Arial"/>
                <w:b/>
                <w:sz w:val="24"/>
              </w:rPr>
              <w:t xml:space="preserve">, Kettering </w:t>
            </w:r>
          </w:p>
          <w:p w14:paraId="233ADD39" w14:textId="77777777" w:rsidR="00DC578A" w:rsidRPr="00D23329" w:rsidRDefault="00DC578A" w:rsidP="00DC578A">
            <w:pPr>
              <w:rPr>
                <w:rFonts w:ascii="Arial" w:hAnsi="Arial"/>
                <w:b/>
                <w:sz w:val="24"/>
              </w:rPr>
            </w:pPr>
            <w:r w:rsidRPr="00D23329">
              <w:rPr>
                <w:rFonts w:ascii="Arial" w:hAnsi="Arial"/>
                <w:b/>
                <w:sz w:val="24"/>
              </w:rPr>
              <w:t xml:space="preserve">Block </w:t>
            </w:r>
            <w:r>
              <w:rPr>
                <w:rFonts w:ascii="Arial" w:hAnsi="Arial"/>
                <w:b/>
                <w:sz w:val="24"/>
              </w:rPr>
              <w:t>9 – 11B Gloucester</w:t>
            </w:r>
            <w:r w:rsidRPr="00D23329">
              <w:rPr>
                <w:rFonts w:ascii="Arial" w:hAnsi="Arial"/>
                <w:b/>
                <w:sz w:val="24"/>
              </w:rPr>
              <w:t xml:space="preserve"> Close, Kettering </w:t>
            </w:r>
          </w:p>
          <w:p w14:paraId="244596C6" w14:textId="77777777" w:rsidR="00DC578A" w:rsidRPr="00D23329" w:rsidRDefault="00DC578A" w:rsidP="00DC578A">
            <w:pPr>
              <w:rPr>
                <w:rFonts w:ascii="Arial" w:hAnsi="Arial"/>
                <w:b/>
                <w:sz w:val="24"/>
              </w:rPr>
            </w:pPr>
            <w:r w:rsidRPr="00D23329">
              <w:rPr>
                <w:rFonts w:ascii="Arial" w:hAnsi="Arial"/>
                <w:b/>
                <w:sz w:val="24"/>
              </w:rPr>
              <w:t xml:space="preserve">Block </w:t>
            </w:r>
            <w:r>
              <w:rPr>
                <w:rFonts w:ascii="Arial" w:hAnsi="Arial"/>
                <w:b/>
                <w:sz w:val="24"/>
              </w:rPr>
              <w:t>13 – 15B Gloucester</w:t>
            </w:r>
            <w:r w:rsidRPr="00D23329">
              <w:rPr>
                <w:rFonts w:ascii="Arial" w:hAnsi="Arial"/>
                <w:b/>
                <w:sz w:val="24"/>
              </w:rPr>
              <w:t xml:space="preserve"> Close, Kettering </w:t>
            </w:r>
          </w:p>
          <w:p w14:paraId="7A539894" w14:textId="77777777" w:rsidR="0053730D" w:rsidRPr="00D23329" w:rsidRDefault="0053730D" w:rsidP="0053730D">
            <w:pPr>
              <w:rPr>
                <w:rFonts w:ascii="Arial" w:hAnsi="Arial"/>
                <w:b/>
                <w:sz w:val="24"/>
              </w:rPr>
            </w:pPr>
            <w:r w:rsidRPr="00D23329">
              <w:rPr>
                <w:rFonts w:ascii="Arial" w:hAnsi="Arial"/>
                <w:b/>
                <w:sz w:val="24"/>
              </w:rPr>
              <w:t xml:space="preserve">Block </w:t>
            </w:r>
            <w:r>
              <w:rPr>
                <w:rFonts w:ascii="Arial" w:hAnsi="Arial"/>
                <w:b/>
                <w:sz w:val="24"/>
              </w:rPr>
              <w:t>1 – 3B Arthurs Way</w:t>
            </w:r>
            <w:r w:rsidRPr="00D23329">
              <w:rPr>
                <w:rFonts w:ascii="Arial" w:hAnsi="Arial"/>
                <w:b/>
                <w:sz w:val="24"/>
              </w:rPr>
              <w:t xml:space="preserve">, Kettering </w:t>
            </w:r>
          </w:p>
          <w:p w14:paraId="741165D1" w14:textId="77777777" w:rsidR="0053730D" w:rsidRPr="00D23329" w:rsidRDefault="0053730D" w:rsidP="0053730D">
            <w:pPr>
              <w:rPr>
                <w:rFonts w:ascii="Arial" w:hAnsi="Arial"/>
                <w:b/>
                <w:sz w:val="24"/>
              </w:rPr>
            </w:pPr>
            <w:r w:rsidRPr="00D23329">
              <w:rPr>
                <w:rFonts w:ascii="Arial" w:hAnsi="Arial"/>
                <w:b/>
                <w:sz w:val="24"/>
              </w:rPr>
              <w:t xml:space="preserve">Block </w:t>
            </w:r>
            <w:r>
              <w:rPr>
                <w:rFonts w:ascii="Arial" w:hAnsi="Arial"/>
                <w:b/>
                <w:sz w:val="24"/>
              </w:rPr>
              <w:t>2 – 4B Arthurs Way</w:t>
            </w:r>
            <w:r w:rsidRPr="00D23329">
              <w:rPr>
                <w:rFonts w:ascii="Arial" w:hAnsi="Arial"/>
                <w:b/>
                <w:sz w:val="24"/>
              </w:rPr>
              <w:t xml:space="preserve">, Kettering </w:t>
            </w:r>
          </w:p>
          <w:p w14:paraId="5A7BED19" w14:textId="77777777" w:rsidR="0053730D" w:rsidRPr="00D23329" w:rsidRDefault="0053730D" w:rsidP="0053730D">
            <w:pPr>
              <w:rPr>
                <w:rFonts w:ascii="Arial" w:hAnsi="Arial"/>
                <w:b/>
                <w:sz w:val="24"/>
              </w:rPr>
            </w:pPr>
            <w:r w:rsidRPr="00D23329">
              <w:rPr>
                <w:rFonts w:ascii="Arial" w:hAnsi="Arial"/>
                <w:b/>
                <w:sz w:val="24"/>
              </w:rPr>
              <w:t xml:space="preserve">Block </w:t>
            </w:r>
            <w:r>
              <w:rPr>
                <w:rFonts w:ascii="Arial" w:hAnsi="Arial"/>
                <w:b/>
                <w:sz w:val="24"/>
              </w:rPr>
              <w:t>5 – 7B Arthurs Way</w:t>
            </w:r>
            <w:r w:rsidRPr="00D23329">
              <w:rPr>
                <w:rFonts w:ascii="Arial" w:hAnsi="Arial"/>
                <w:b/>
                <w:sz w:val="24"/>
              </w:rPr>
              <w:t xml:space="preserve">, Kettering </w:t>
            </w:r>
          </w:p>
          <w:p w14:paraId="5F43C0C1" w14:textId="77777777" w:rsidR="0053730D" w:rsidRDefault="0053730D" w:rsidP="0053730D">
            <w:pPr>
              <w:rPr>
                <w:rFonts w:ascii="Arial" w:hAnsi="Arial"/>
                <w:b/>
                <w:sz w:val="24"/>
              </w:rPr>
            </w:pPr>
            <w:r w:rsidRPr="00D23329">
              <w:rPr>
                <w:rFonts w:ascii="Arial" w:hAnsi="Arial"/>
                <w:b/>
                <w:sz w:val="24"/>
              </w:rPr>
              <w:t xml:space="preserve">Block </w:t>
            </w:r>
            <w:r>
              <w:rPr>
                <w:rFonts w:ascii="Arial" w:hAnsi="Arial"/>
                <w:b/>
                <w:sz w:val="24"/>
              </w:rPr>
              <w:t>9 – 11B Arthurs Way</w:t>
            </w:r>
            <w:r w:rsidRPr="00D23329">
              <w:rPr>
                <w:rFonts w:ascii="Arial" w:hAnsi="Arial"/>
                <w:b/>
                <w:sz w:val="24"/>
              </w:rPr>
              <w:t xml:space="preserve">, Kettering </w:t>
            </w:r>
          </w:p>
          <w:p w14:paraId="4546A2CD" w14:textId="4257FA43" w:rsidR="0053730D" w:rsidRDefault="0053730D" w:rsidP="0053730D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Block 13 – 15B Arthurs Way Kettering</w:t>
            </w:r>
          </w:p>
          <w:p w14:paraId="4428B821" w14:textId="478649DF" w:rsidR="0056198B" w:rsidRDefault="0056198B" w:rsidP="0053730D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Block 27 – 29B </w:t>
            </w:r>
            <w:proofErr w:type="spellStart"/>
            <w:r>
              <w:rPr>
                <w:rFonts w:ascii="Arial" w:hAnsi="Arial"/>
                <w:b/>
                <w:sz w:val="24"/>
              </w:rPr>
              <w:t>Thorngate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 St Kettering</w:t>
            </w:r>
          </w:p>
          <w:p w14:paraId="5E85588A" w14:textId="05CCBCD1" w:rsidR="0053730D" w:rsidRDefault="0053730D" w:rsidP="0053730D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Block 57 – 59B Alexandra St Kettering</w:t>
            </w:r>
          </w:p>
          <w:p w14:paraId="1A74585F" w14:textId="3AEB3A43" w:rsidR="0056198B" w:rsidRDefault="0056198B" w:rsidP="0053730D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Block 61 – 63B Alexandra St Kettering</w:t>
            </w:r>
          </w:p>
          <w:p w14:paraId="41F47B0B" w14:textId="77777777" w:rsidR="0053730D" w:rsidRDefault="0053730D" w:rsidP="0053730D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Block 65 – 67B Alexandra St Kettering</w:t>
            </w:r>
          </w:p>
          <w:p w14:paraId="5B211FD9" w14:textId="6D2700F7" w:rsidR="0053730D" w:rsidRDefault="0053730D" w:rsidP="0053730D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Block 70 – 72B Alexandra St Kettering</w:t>
            </w:r>
          </w:p>
          <w:p w14:paraId="0C5D01C3" w14:textId="3283C8C0" w:rsidR="0056198B" w:rsidRDefault="0056198B" w:rsidP="0053730D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Block 72 – 74B Alexandra St Kettering</w:t>
            </w:r>
          </w:p>
          <w:p w14:paraId="085B639D" w14:textId="77777777" w:rsidR="0053730D" w:rsidRDefault="0053730D" w:rsidP="0053730D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Block 71 – 73B Albert St Kettering</w:t>
            </w:r>
          </w:p>
          <w:p w14:paraId="4E800C61" w14:textId="2ACED8A9" w:rsidR="0053730D" w:rsidRDefault="005373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5A8949" w14:textId="77777777" w:rsidR="00674E00" w:rsidRDefault="00674E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67B9C2" w14:textId="77777777" w:rsidR="0053730D" w:rsidRPr="000F264E" w:rsidRDefault="0053730D" w:rsidP="0053730D">
            <w:pPr>
              <w:rPr>
                <w:rFonts w:ascii="Arial" w:hAnsi="Arial"/>
                <w:b/>
                <w:bCs/>
                <w:sz w:val="24"/>
                <w:u w:val="single"/>
              </w:rPr>
            </w:pPr>
            <w:r w:rsidRPr="000F264E">
              <w:rPr>
                <w:rFonts w:ascii="Arial" w:hAnsi="Arial"/>
                <w:b/>
                <w:bCs/>
                <w:sz w:val="24"/>
                <w:u w:val="single"/>
              </w:rPr>
              <w:lastRenderedPageBreak/>
              <w:t>Electric Meter Cupboard</w:t>
            </w:r>
          </w:p>
          <w:p w14:paraId="234E1D1F" w14:textId="09BD3B8F" w:rsidR="0053730D" w:rsidRDefault="00231713" w:rsidP="0053730D">
            <w:pPr>
              <w:rPr>
                <w:rFonts w:ascii="Arial" w:hAnsi="Arial"/>
                <w:sz w:val="24"/>
              </w:rPr>
            </w:pPr>
            <w:r w:rsidRPr="00231713">
              <w:rPr>
                <w:rFonts w:ascii="Arial" w:hAnsi="Arial"/>
                <w:b/>
                <w:bCs/>
                <w:sz w:val="24"/>
              </w:rPr>
              <w:t>Removing existing electric cupboard -</w:t>
            </w:r>
            <w:r>
              <w:rPr>
                <w:rFonts w:ascii="Arial" w:hAnsi="Arial"/>
                <w:sz w:val="24"/>
              </w:rPr>
              <w:t xml:space="preserve"> </w:t>
            </w:r>
            <w:r w:rsidR="0053730D">
              <w:rPr>
                <w:rFonts w:ascii="Arial" w:hAnsi="Arial"/>
                <w:sz w:val="24"/>
              </w:rPr>
              <w:t>Carefully allow to remove the existing timber framed cupboard from around the electric meters and dispose of from site.</w:t>
            </w:r>
            <w:r w:rsidR="00065A18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="00065A18">
              <w:rPr>
                <w:rFonts w:ascii="Arial" w:hAnsi="Arial"/>
                <w:sz w:val="24"/>
              </w:rPr>
              <w:t>Aprox</w:t>
            </w:r>
            <w:proofErr w:type="spellEnd"/>
            <w:r w:rsidR="00065A18">
              <w:rPr>
                <w:rFonts w:ascii="Arial" w:hAnsi="Arial"/>
                <w:sz w:val="24"/>
              </w:rPr>
              <w:t xml:space="preserve"> size 1.2 m height x 1.4m width x 300mm deep</w:t>
            </w:r>
          </w:p>
          <w:p w14:paraId="06BFF958" w14:textId="77777777" w:rsidR="0053730D" w:rsidRDefault="0053730D" w:rsidP="0053730D">
            <w:pPr>
              <w:rPr>
                <w:rFonts w:ascii="Arial" w:hAnsi="Arial"/>
                <w:sz w:val="24"/>
              </w:rPr>
            </w:pPr>
          </w:p>
          <w:p w14:paraId="0DCD5899" w14:textId="5DCD9D97" w:rsidR="0053730D" w:rsidRDefault="00231713" w:rsidP="0053730D">
            <w:pPr>
              <w:rPr>
                <w:rFonts w:ascii="Arial" w:hAnsi="Arial"/>
                <w:sz w:val="24"/>
              </w:rPr>
            </w:pPr>
            <w:r w:rsidRPr="00231713">
              <w:rPr>
                <w:rFonts w:ascii="Arial" w:hAnsi="Arial"/>
                <w:b/>
                <w:bCs/>
                <w:sz w:val="24"/>
              </w:rPr>
              <w:t>Removing glass partition and door -</w:t>
            </w:r>
            <w:r>
              <w:rPr>
                <w:rFonts w:ascii="Arial" w:hAnsi="Arial"/>
                <w:sz w:val="24"/>
              </w:rPr>
              <w:t xml:space="preserve"> </w:t>
            </w:r>
            <w:r w:rsidR="0053730D">
              <w:rPr>
                <w:rFonts w:ascii="Arial" w:hAnsi="Arial"/>
                <w:sz w:val="24"/>
              </w:rPr>
              <w:t>Remove existing the timber and glass doors &amp;</w:t>
            </w:r>
            <w:r w:rsidR="00065A18">
              <w:rPr>
                <w:rFonts w:ascii="Arial" w:hAnsi="Arial"/>
                <w:sz w:val="24"/>
              </w:rPr>
              <w:t xml:space="preserve"> side</w:t>
            </w:r>
            <w:r w:rsidR="0053730D">
              <w:rPr>
                <w:rFonts w:ascii="Arial" w:hAnsi="Arial"/>
                <w:sz w:val="24"/>
              </w:rPr>
              <w:t xml:space="preserve"> frames from the ground floors areas complete &amp; dispose of rubbish from site.</w:t>
            </w:r>
            <w:r w:rsidR="00065A18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="00065A18">
              <w:rPr>
                <w:rFonts w:ascii="Arial" w:hAnsi="Arial"/>
                <w:sz w:val="24"/>
              </w:rPr>
              <w:t>Aprox</w:t>
            </w:r>
            <w:proofErr w:type="spellEnd"/>
            <w:r w:rsidR="00065A18">
              <w:rPr>
                <w:rFonts w:ascii="Arial" w:hAnsi="Arial"/>
                <w:sz w:val="24"/>
              </w:rPr>
              <w:t xml:space="preserve"> size 2.3m</w:t>
            </w:r>
            <w:r w:rsidR="002745E6">
              <w:rPr>
                <w:rFonts w:ascii="Arial" w:hAnsi="Arial"/>
                <w:sz w:val="24"/>
              </w:rPr>
              <w:t xml:space="preserve"> x</w:t>
            </w:r>
            <w:r w:rsidR="00065A18">
              <w:rPr>
                <w:rFonts w:ascii="Arial" w:hAnsi="Arial"/>
                <w:sz w:val="24"/>
              </w:rPr>
              <w:t xml:space="preserve"> 2.3m</w:t>
            </w:r>
          </w:p>
          <w:p w14:paraId="19CC9ED4" w14:textId="77777777" w:rsidR="0053730D" w:rsidRDefault="0053730D" w:rsidP="0053730D">
            <w:pPr>
              <w:rPr>
                <w:rFonts w:ascii="Arial" w:hAnsi="Arial"/>
                <w:sz w:val="24"/>
              </w:rPr>
            </w:pPr>
          </w:p>
          <w:p w14:paraId="34F87C92" w14:textId="77777777" w:rsidR="00674E00" w:rsidRDefault="00674E00" w:rsidP="0053730D">
            <w:pPr>
              <w:rPr>
                <w:rFonts w:ascii="Arial" w:hAnsi="Arial"/>
                <w:b/>
                <w:bCs/>
                <w:sz w:val="24"/>
              </w:rPr>
            </w:pPr>
          </w:p>
          <w:p w14:paraId="2A785528" w14:textId="77777777" w:rsidR="00674E00" w:rsidRDefault="00674E00" w:rsidP="0053730D">
            <w:pPr>
              <w:rPr>
                <w:rFonts w:ascii="Arial" w:hAnsi="Arial"/>
                <w:b/>
                <w:bCs/>
                <w:sz w:val="24"/>
              </w:rPr>
            </w:pPr>
          </w:p>
          <w:p w14:paraId="4CD7A63B" w14:textId="3BCFB5A5" w:rsidR="0053730D" w:rsidRDefault="00231713" w:rsidP="0053730D">
            <w:pPr>
              <w:rPr>
                <w:rFonts w:ascii="Arial" w:hAnsi="Arial"/>
                <w:sz w:val="24"/>
              </w:rPr>
            </w:pPr>
            <w:r w:rsidRPr="00231713">
              <w:rPr>
                <w:rFonts w:ascii="Arial" w:hAnsi="Arial"/>
                <w:b/>
                <w:bCs/>
                <w:sz w:val="24"/>
              </w:rPr>
              <w:t>Electric cupboard -</w:t>
            </w:r>
            <w:r>
              <w:rPr>
                <w:rFonts w:ascii="Arial" w:hAnsi="Arial"/>
                <w:sz w:val="24"/>
              </w:rPr>
              <w:t xml:space="preserve"> </w:t>
            </w:r>
            <w:r w:rsidR="0053730D">
              <w:rPr>
                <w:rFonts w:ascii="Arial" w:hAnsi="Arial"/>
                <w:sz w:val="24"/>
              </w:rPr>
              <w:t xml:space="preserve">Construct new block wall sited under the concrete stairs, using 100mm width high density blocks from floor to fit tight to under stairs, bedded on </w:t>
            </w:r>
            <w:r w:rsidR="002745E6">
              <w:rPr>
                <w:rFonts w:ascii="Arial" w:hAnsi="Arial"/>
                <w:sz w:val="24"/>
              </w:rPr>
              <w:t xml:space="preserve">to the existing concrete floor, </w:t>
            </w:r>
            <w:r w:rsidR="0053730D">
              <w:rPr>
                <w:rFonts w:ascii="Arial" w:hAnsi="Arial"/>
                <w:sz w:val="24"/>
              </w:rPr>
              <w:t xml:space="preserve">15mm min cement </w:t>
            </w:r>
            <w:r w:rsidR="001D6584">
              <w:rPr>
                <w:rFonts w:ascii="Arial" w:hAnsi="Arial"/>
                <w:sz w:val="24"/>
              </w:rPr>
              <w:t xml:space="preserve">mortar </w:t>
            </w:r>
            <w:r w:rsidR="0053730D">
              <w:rPr>
                <w:rFonts w:ascii="Arial" w:hAnsi="Arial"/>
                <w:sz w:val="24"/>
              </w:rPr>
              <w:t>course</w:t>
            </w:r>
            <w:r w:rsidR="002745E6">
              <w:rPr>
                <w:rFonts w:ascii="Arial" w:hAnsi="Arial"/>
                <w:sz w:val="24"/>
              </w:rPr>
              <w:t>s between blocks</w:t>
            </w:r>
            <w:r w:rsidR="001D6584">
              <w:rPr>
                <w:rFonts w:ascii="Arial" w:hAnsi="Arial"/>
                <w:sz w:val="24"/>
              </w:rPr>
              <w:t xml:space="preserve"> and</w:t>
            </w:r>
            <w:r w:rsidR="0053730D">
              <w:rPr>
                <w:rFonts w:ascii="Arial" w:hAnsi="Arial"/>
                <w:sz w:val="24"/>
              </w:rPr>
              <w:t xml:space="preserve"> pointing to be </w:t>
            </w:r>
            <w:r w:rsidR="001D6584">
              <w:rPr>
                <w:rFonts w:ascii="Arial" w:hAnsi="Arial"/>
                <w:sz w:val="24"/>
              </w:rPr>
              <w:t xml:space="preserve">clean </w:t>
            </w:r>
            <w:r w:rsidR="0053730D">
              <w:rPr>
                <w:rFonts w:ascii="Arial" w:hAnsi="Arial"/>
                <w:sz w:val="24"/>
              </w:rPr>
              <w:t>finished ready for decoration, ensuring all mortar joints are sealed all round to stop smoke penetration, clean and brush off excess mortar to leave ready for decoration.</w:t>
            </w:r>
            <w:r w:rsidR="00943328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="00943328">
              <w:rPr>
                <w:rFonts w:ascii="Arial" w:hAnsi="Arial"/>
                <w:sz w:val="24"/>
              </w:rPr>
              <w:t>Aprox</w:t>
            </w:r>
            <w:proofErr w:type="spellEnd"/>
            <w:r w:rsidR="00943328">
              <w:rPr>
                <w:rFonts w:ascii="Arial" w:hAnsi="Arial"/>
                <w:sz w:val="24"/>
              </w:rPr>
              <w:t xml:space="preserve"> 8.5m </w:t>
            </w:r>
            <w:proofErr w:type="spellStart"/>
            <w:r w:rsidR="00943328">
              <w:rPr>
                <w:rFonts w:ascii="Arial" w:hAnsi="Arial"/>
                <w:sz w:val="24"/>
              </w:rPr>
              <w:t>sq</w:t>
            </w:r>
            <w:proofErr w:type="spellEnd"/>
            <w:r w:rsidR="00943328">
              <w:rPr>
                <w:rFonts w:ascii="Arial" w:hAnsi="Arial"/>
                <w:sz w:val="24"/>
              </w:rPr>
              <w:t xml:space="preserve"> per block</w:t>
            </w:r>
          </w:p>
          <w:p w14:paraId="149D20C6" w14:textId="53B20802" w:rsidR="0053730D" w:rsidRDefault="0053730D" w:rsidP="0053730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Wall to be set back 25mm min from the front edge of the concrete stairs, allow to leave </w:t>
            </w:r>
            <w:r w:rsidR="001D6584">
              <w:rPr>
                <w:rFonts w:ascii="Arial" w:hAnsi="Arial"/>
                <w:sz w:val="24"/>
              </w:rPr>
              <w:t xml:space="preserve">900mm opening </w:t>
            </w:r>
            <w:r>
              <w:rPr>
                <w:rFonts w:ascii="Arial" w:hAnsi="Arial"/>
                <w:sz w:val="24"/>
              </w:rPr>
              <w:t xml:space="preserve">to fit new cupboard </w:t>
            </w:r>
            <w:r w:rsidR="001D6584">
              <w:rPr>
                <w:rFonts w:ascii="Arial" w:hAnsi="Arial"/>
                <w:sz w:val="24"/>
              </w:rPr>
              <w:t xml:space="preserve">fire </w:t>
            </w:r>
            <w:r>
              <w:rPr>
                <w:rFonts w:ascii="Arial" w:hAnsi="Arial"/>
                <w:sz w:val="24"/>
              </w:rPr>
              <w:t>door</w:t>
            </w:r>
            <w:r w:rsidR="001D6584">
              <w:rPr>
                <w:rFonts w:ascii="Arial" w:hAnsi="Arial"/>
                <w:sz w:val="24"/>
              </w:rPr>
              <w:t>.</w:t>
            </w:r>
          </w:p>
          <w:p w14:paraId="6AFF1462" w14:textId="77777777" w:rsidR="0053730D" w:rsidRDefault="0053730D" w:rsidP="0053730D">
            <w:pPr>
              <w:rPr>
                <w:rFonts w:ascii="Arial" w:hAnsi="Arial"/>
                <w:sz w:val="24"/>
              </w:rPr>
            </w:pPr>
          </w:p>
          <w:p w14:paraId="56BDE63E" w14:textId="0827EECC" w:rsidR="0053730D" w:rsidRDefault="00231713" w:rsidP="0053730D">
            <w:pPr>
              <w:rPr>
                <w:rFonts w:ascii="Arial" w:hAnsi="Arial"/>
                <w:sz w:val="24"/>
              </w:rPr>
            </w:pPr>
            <w:r w:rsidRPr="00231713">
              <w:rPr>
                <w:rFonts w:ascii="Arial" w:hAnsi="Arial"/>
                <w:b/>
                <w:bCs/>
                <w:sz w:val="24"/>
              </w:rPr>
              <w:t>Cupboard door -</w:t>
            </w:r>
            <w:r>
              <w:rPr>
                <w:rFonts w:ascii="Arial" w:hAnsi="Arial"/>
                <w:sz w:val="24"/>
              </w:rPr>
              <w:t xml:space="preserve"> </w:t>
            </w:r>
            <w:r w:rsidR="0053730D">
              <w:rPr>
                <w:rFonts w:ascii="Arial" w:hAnsi="Arial"/>
                <w:sz w:val="24"/>
              </w:rPr>
              <w:t xml:space="preserve">Supply and fit new GRP fire rated </w:t>
            </w:r>
            <w:r w:rsidR="001D6584">
              <w:rPr>
                <w:rFonts w:ascii="Arial" w:hAnsi="Arial"/>
                <w:sz w:val="24"/>
              </w:rPr>
              <w:t xml:space="preserve">solid </w:t>
            </w:r>
            <w:r w:rsidR="0053730D">
              <w:rPr>
                <w:rFonts w:ascii="Arial" w:hAnsi="Arial"/>
                <w:sz w:val="24"/>
              </w:rPr>
              <w:t xml:space="preserve">door and frame to the entrance of the electric’s cupboard, </w:t>
            </w:r>
            <w:proofErr w:type="spellStart"/>
            <w:r w:rsidR="0053730D">
              <w:rPr>
                <w:rFonts w:ascii="Arial" w:hAnsi="Arial"/>
                <w:sz w:val="24"/>
              </w:rPr>
              <w:t>aprox</w:t>
            </w:r>
            <w:proofErr w:type="spellEnd"/>
            <w:r w:rsidR="0053730D">
              <w:rPr>
                <w:rFonts w:ascii="Arial" w:hAnsi="Arial"/>
                <w:sz w:val="24"/>
              </w:rPr>
              <w:t xml:space="preserve"> size 2300 x 900</w:t>
            </w:r>
            <w:r w:rsidR="001D6584">
              <w:rPr>
                <w:rFonts w:ascii="Arial" w:hAnsi="Arial"/>
                <w:sz w:val="24"/>
              </w:rPr>
              <w:t>.</w:t>
            </w:r>
          </w:p>
          <w:p w14:paraId="7F00BD61" w14:textId="3910740D" w:rsidR="0082218D" w:rsidRDefault="0082218D" w:rsidP="0053730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Frame to include a solid fire-retardant top panel, allow for intumescent vent to be fitted to the door or panel.</w:t>
            </w:r>
          </w:p>
          <w:p w14:paraId="516808F2" w14:textId="70E6606A" w:rsidR="001D6584" w:rsidRDefault="001D6584" w:rsidP="0053730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Door to open outwards against the existing main wall, mostly right hand.</w:t>
            </w:r>
          </w:p>
          <w:p w14:paraId="4E36AF11" w14:textId="6FEA1FCC" w:rsidR="0053730D" w:rsidRDefault="0053730D" w:rsidP="0053730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Note – sizes provided are an </w:t>
            </w:r>
            <w:proofErr w:type="spellStart"/>
            <w:r>
              <w:rPr>
                <w:rFonts w:ascii="Arial" w:hAnsi="Arial"/>
                <w:sz w:val="24"/>
              </w:rPr>
              <w:t>aprox</w:t>
            </w:r>
            <w:proofErr w:type="spellEnd"/>
            <w:r>
              <w:rPr>
                <w:rFonts w:ascii="Arial" w:hAnsi="Arial"/>
                <w:sz w:val="24"/>
              </w:rPr>
              <w:t xml:space="preserve"> measurement they will vary from block to block and will require a sit</w:t>
            </w:r>
            <w:r w:rsidR="001D6584">
              <w:rPr>
                <w:rFonts w:ascii="Arial" w:hAnsi="Arial"/>
                <w:sz w:val="24"/>
              </w:rPr>
              <w:t>e</w:t>
            </w:r>
            <w:r>
              <w:rPr>
                <w:rFonts w:ascii="Arial" w:hAnsi="Arial"/>
                <w:sz w:val="24"/>
              </w:rPr>
              <w:t xml:space="preserve"> measure from the contractor before manufacturing, allow to fire stop door frame with intumescing sealant inside and outside of frame</w:t>
            </w:r>
          </w:p>
          <w:p w14:paraId="6D8E6D14" w14:textId="77777777" w:rsidR="003D5F41" w:rsidRDefault="003D5F41" w:rsidP="0053730D">
            <w:pPr>
              <w:rPr>
                <w:rFonts w:ascii="Arial" w:hAnsi="Arial"/>
                <w:sz w:val="24"/>
              </w:rPr>
            </w:pPr>
          </w:p>
          <w:p w14:paraId="10BE0DB5" w14:textId="30ED2491" w:rsidR="0053730D" w:rsidRDefault="00231713" w:rsidP="0053730D">
            <w:pPr>
              <w:rPr>
                <w:rFonts w:ascii="Arial" w:hAnsi="Arial"/>
                <w:sz w:val="24"/>
              </w:rPr>
            </w:pPr>
            <w:r w:rsidRPr="00231713">
              <w:rPr>
                <w:rFonts w:ascii="Arial" w:hAnsi="Arial"/>
                <w:b/>
                <w:bCs/>
                <w:sz w:val="24"/>
              </w:rPr>
              <w:t>Door locks</w:t>
            </w:r>
            <w:r>
              <w:rPr>
                <w:rFonts w:ascii="Arial" w:hAnsi="Arial"/>
                <w:sz w:val="24"/>
              </w:rPr>
              <w:t xml:space="preserve"> - </w:t>
            </w:r>
            <w:r w:rsidR="0053730D">
              <w:rPr>
                <w:rFonts w:ascii="Arial" w:hAnsi="Arial"/>
                <w:sz w:val="24"/>
              </w:rPr>
              <w:t xml:space="preserve">All door locks to be Euro style and suited, allow to supply </w:t>
            </w:r>
            <w:r w:rsidR="00065A18">
              <w:rPr>
                <w:rFonts w:ascii="Arial" w:hAnsi="Arial"/>
                <w:sz w:val="24"/>
              </w:rPr>
              <w:t>110 keys in total.</w:t>
            </w:r>
          </w:p>
          <w:p w14:paraId="6620967E" w14:textId="77777777" w:rsidR="0053730D" w:rsidRDefault="0053730D" w:rsidP="0053730D">
            <w:pPr>
              <w:rPr>
                <w:rFonts w:ascii="Arial" w:hAnsi="Arial"/>
                <w:sz w:val="24"/>
              </w:rPr>
            </w:pPr>
          </w:p>
          <w:p w14:paraId="0B3A5364" w14:textId="4E1A9B01" w:rsidR="0053730D" w:rsidRDefault="00231713" w:rsidP="0053730D">
            <w:pPr>
              <w:rPr>
                <w:rFonts w:ascii="Arial" w:hAnsi="Arial"/>
                <w:sz w:val="24"/>
              </w:rPr>
            </w:pPr>
            <w:r w:rsidRPr="00231713">
              <w:rPr>
                <w:rFonts w:ascii="Arial" w:hAnsi="Arial"/>
                <w:b/>
                <w:bCs/>
                <w:sz w:val="24"/>
              </w:rPr>
              <w:t>Interior light</w:t>
            </w:r>
            <w:r>
              <w:rPr>
                <w:rFonts w:ascii="Arial" w:hAnsi="Arial"/>
                <w:sz w:val="24"/>
              </w:rPr>
              <w:t xml:space="preserve"> - </w:t>
            </w:r>
            <w:r w:rsidR="0053730D">
              <w:rPr>
                <w:rFonts w:ascii="Arial" w:hAnsi="Arial"/>
                <w:sz w:val="24"/>
              </w:rPr>
              <w:t xml:space="preserve">Allow to supply and fit 1no Luceco micro sensor light fitting to the inside wall of the </w:t>
            </w:r>
            <w:r w:rsidR="0082218D">
              <w:rPr>
                <w:rFonts w:ascii="Arial" w:hAnsi="Arial"/>
                <w:sz w:val="24"/>
              </w:rPr>
              <w:t>under stairs</w:t>
            </w:r>
            <w:r w:rsidR="0053730D">
              <w:rPr>
                <w:rFonts w:ascii="Arial" w:hAnsi="Arial"/>
                <w:sz w:val="24"/>
              </w:rPr>
              <w:t xml:space="preserve"> electric cupboard</w:t>
            </w:r>
            <w:r w:rsidR="00942192">
              <w:rPr>
                <w:rFonts w:ascii="Arial" w:hAnsi="Arial"/>
                <w:sz w:val="24"/>
              </w:rPr>
              <w:t xml:space="preserve">, run all cables in </w:t>
            </w:r>
            <w:r w:rsidR="001D6584">
              <w:rPr>
                <w:rFonts w:ascii="Arial" w:hAnsi="Arial"/>
                <w:sz w:val="24"/>
              </w:rPr>
              <w:t>metal conduit</w:t>
            </w:r>
            <w:r w:rsidR="00942192">
              <w:rPr>
                <w:rFonts w:ascii="Arial" w:hAnsi="Arial"/>
                <w:sz w:val="24"/>
              </w:rPr>
              <w:t>, electrical supply to be obtained from the communal supply in the meter cupboard</w:t>
            </w:r>
          </w:p>
          <w:p w14:paraId="579DE138" w14:textId="77777777" w:rsidR="0053730D" w:rsidRDefault="0053730D" w:rsidP="0053730D">
            <w:pPr>
              <w:rPr>
                <w:rFonts w:ascii="Arial" w:hAnsi="Arial"/>
                <w:sz w:val="24"/>
              </w:rPr>
            </w:pPr>
          </w:p>
          <w:p w14:paraId="00707A8D" w14:textId="77777777" w:rsidR="009C161D" w:rsidRDefault="009C161D" w:rsidP="0053730D">
            <w:pPr>
              <w:rPr>
                <w:rFonts w:ascii="Arial" w:hAnsi="Arial"/>
                <w:b/>
                <w:bCs/>
                <w:sz w:val="24"/>
                <w:u w:val="single"/>
              </w:rPr>
            </w:pPr>
          </w:p>
          <w:p w14:paraId="5ED5FC88" w14:textId="1C8048AB" w:rsidR="0053730D" w:rsidRPr="000F264E" w:rsidRDefault="0053730D" w:rsidP="0053730D">
            <w:pPr>
              <w:rPr>
                <w:rFonts w:ascii="Arial" w:hAnsi="Arial"/>
                <w:b/>
                <w:bCs/>
                <w:sz w:val="24"/>
                <w:u w:val="single"/>
              </w:rPr>
            </w:pPr>
            <w:r w:rsidRPr="000F264E">
              <w:rPr>
                <w:rFonts w:ascii="Arial" w:hAnsi="Arial"/>
                <w:b/>
                <w:bCs/>
                <w:sz w:val="24"/>
                <w:u w:val="single"/>
              </w:rPr>
              <w:lastRenderedPageBreak/>
              <w:t>Fire Stopping</w:t>
            </w:r>
          </w:p>
          <w:p w14:paraId="5A4CE9CF" w14:textId="77777777" w:rsidR="0053730D" w:rsidRDefault="005373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F4E550" w14:textId="4CEB6F78" w:rsidR="0053730D" w:rsidRPr="00E53C3A" w:rsidRDefault="00E53C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Description - </w:t>
            </w:r>
            <w:r w:rsidR="0053730D" w:rsidRPr="00E53C3A">
              <w:rPr>
                <w:rFonts w:ascii="Arial" w:hAnsi="Arial" w:cs="Arial"/>
                <w:sz w:val="24"/>
                <w:szCs w:val="24"/>
              </w:rPr>
              <w:t xml:space="preserve">Each flat contains an open service duct, this rises from the ground floor through to the roof and contains soil, vent and water pipes. The ducting is sited in a cupboard off the kitchen. Size varies between blocks, </w:t>
            </w:r>
            <w:proofErr w:type="spellStart"/>
            <w:r w:rsidR="0053730D" w:rsidRPr="00E53C3A">
              <w:rPr>
                <w:rFonts w:ascii="Arial" w:hAnsi="Arial" w:cs="Arial"/>
                <w:sz w:val="24"/>
                <w:szCs w:val="24"/>
              </w:rPr>
              <w:t>aprox</w:t>
            </w:r>
            <w:proofErr w:type="spellEnd"/>
            <w:r w:rsidR="0053730D" w:rsidRPr="00E53C3A">
              <w:rPr>
                <w:rFonts w:ascii="Arial" w:hAnsi="Arial" w:cs="Arial"/>
                <w:sz w:val="24"/>
                <w:szCs w:val="24"/>
              </w:rPr>
              <w:t xml:space="preserve"> measurements are 900mm wide x 500mm deep x 2300 height.</w:t>
            </w:r>
            <w:r w:rsidR="00697E34" w:rsidRPr="00E53C3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97E34" w:rsidRPr="00E53C3A">
              <w:rPr>
                <w:rFonts w:ascii="Arial" w:hAnsi="Arial" w:cs="Arial"/>
                <w:sz w:val="24"/>
                <w:szCs w:val="24"/>
              </w:rPr>
              <w:t>Aprox</w:t>
            </w:r>
            <w:proofErr w:type="spellEnd"/>
            <w:r w:rsidR="00697E34" w:rsidRPr="00E53C3A">
              <w:rPr>
                <w:rFonts w:ascii="Arial" w:hAnsi="Arial" w:cs="Arial"/>
                <w:sz w:val="24"/>
                <w:szCs w:val="24"/>
              </w:rPr>
              <w:t xml:space="preserve"> 2.3m</w:t>
            </w:r>
            <w:r w:rsidR="00697E34" w:rsidRPr="00E53C3A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  <w:p w14:paraId="4B62E2CB" w14:textId="77777777" w:rsidR="0053730D" w:rsidRDefault="005373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10E7D5" w14:textId="7290557D" w:rsidR="00ED54BA" w:rsidRDefault="00231713">
            <w:pPr>
              <w:rPr>
                <w:rFonts w:ascii="Arial" w:hAnsi="Arial" w:cs="Arial"/>
                <w:sz w:val="24"/>
                <w:szCs w:val="24"/>
              </w:rPr>
            </w:pPr>
            <w:r w:rsidRPr="00231713">
              <w:rPr>
                <w:rFonts w:ascii="Arial" w:hAnsi="Arial" w:cs="Arial"/>
                <w:b/>
                <w:bCs/>
                <w:sz w:val="24"/>
                <w:szCs w:val="24"/>
              </w:rPr>
              <w:t>Removing existing ply boarding 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0A9A">
              <w:rPr>
                <w:rFonts w:ascii="Arial" w:hAnsi="Arial" w:cs="Arial"/>
                <w:sz w:val="24"/>
                <w:szCs w:val="24"/>
              </w:rPr>
              <w:t xml:space="preserve">Allow to remove existing ply boarding covering the service duct 900 x 2300 and </w:t>
            </w:r>
            <w:r w:rsidR="00930EBC">
              <w:rPr>
                <w:rFonts w:ascii="Arial" w:hAnsi="Arial" w:cs="Arial"/>
                <w:sz w:val="24"/>
                <w:szCs w:val="24"/>
              </w:rPr>
              <w:t xml:space="preserve">the existing timber frame, </w:t>
            </w:r>
            <w:r w:rsidR="008B0A9A">
              <w:rPr>
                <w:rFonts w:ascii="Arial" w:hAnsi="Arial" w:cs="Arial"/>
                <w:sz w:val="24"/>
                <w:szCs w:val="24"/>
              </w:rPr>
              <w:t>remove from site</w:t>
            </w:r>
            <w:r w:rsidR="00E53C3A">
              <w:rPr>
                <w:rFonts w:ascii="Arial" w:hAnsi="Arial" w:cs="Arial"/>
                <w:sz w:val="24"/>
                <w:szCs w:val="24"/>
              </w:rPr>
              <w:t xml:space="preserve"> and dispose of.</w:t>
            </w:r>
          </w:p>
          <w:p w14:paraId="4F601B4E" w14:textId="77777777" w:rsidR="000C2C41" w:rsidRDefault="000C2C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534CA4" w14:textId="760DB028" w:rsidR="000C2C41" w:rsidRDefault="000C2C41" w:rsidP="000C2C41">
            <w:pPr>
              <w:rPr>
                <w:rFonts w:ascii="Arial" w:hAnsi="Arial" w:cs="Arial"/>
                <w:sz w:val="24"/>
                <w:szCs w:val="24"/>
              </w:rPr>
            </w:pPr>
            <w:r w:rsidRPr="000C2C41">
              <w:rPr>
                <w:rFonts w:ascii="Arial" w:hAnsi="Arial" w:cs="Arial"/>
                <w:b/>
                <w:bCs/>
                <w:sz w:val="24"/>
                <w:szCs w:val="24"/>
              </w:rPr>
              <w:t>Alterations to water stop tap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133B77">
              <w:rPr>
                <w:rFonts w:ascii="Arial" w:hAnsi="Arial" w:cs="Arial"/>
                <w:sz w:val="24"/>
                <w:szCs w:val="24"/>
              </w:rPr>
              <w:t xml:space="preserve">Allow to </w:t>
            </w:r>
            <w:r w:rsidR="00930EBC">
              <w:rPr>
                <w:rFonts w:ascii="Arial" w:hAnsi="Arial" w:cs="Arial"/>
                <w:sz w:val="24"/>
                <w:szCs w:val="24"/>
              </w:rPr>
              <w:t xml:space="preserve">turn off water supply and </w:t>
            </w:r>
            <w:r w:rsidR="00133B77">
              <w:rPr>
                <w:rFonts w:ascii="Arial" w:hAnsi="Arial" w:cs="Arial"/>
                <w:sz w:val="24"/>
                <w:szCs w:val="24"/>
              </w:rPr>
              <w:t xml:space="preserve">make alterations to the existing water stop </w:t>
            </w:r>
            <w:r w:rsidR="00930EBC">
              <w:rPr>
                <w:rFonts w:ascii="Arial" w:hAnsi="Arial" w:cs="Arial"/>
                <w:sz w:val="24"/>
                <w:szCs w:val="24"/>
              </w:rPr>
              <w:t>tap</w:t>
            </w:r>
            <w:r>
              <w:rPr>
                <w:rFonts w:ascii="Arial" w:hAnsi="Arial" w:cs="Arial"/>
                <w:sz w:val="24"/>
                <w:szCs w:val="24"/>
              </w:rPr>
              <w:t xml:space="preserve">, supply new 15mm copper pipe to new position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aprox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500mm.</w:t>
            </w:r>
          </w:p>
          <w:p w14:paraId="1A791935" w14:textId="09100734" w:rsidR="00133B77" w:rsidRDefault="000C2C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Reposition and move forwards to sit outside the service duct, to be</w:t>
            </w:r>
            <w:r w:rsidR="00930EBC">
              <w:rPr>
                <w:rFonts w:ascii="Arial" w:hAnsi="Arial" w:cs="Arial"/>
                <w:sz w:val="24"/>
                <w:szCs w:val="24"/>
              </w:rPr>
              <w:t xml:space="preserve"> fix</w:t>
            </w:r>
            <w:r>
              <w:rPr>
                <w:rFonts w:ascii="Arial" w:hAnsi="Arial" w:cs="Arial"/>
                <w:sz w:val="24"/>
                <w:szCs w:val="24"/>
              </w:rPr>
              <w:t>ed</w:t>
            </w:r>
            <w:r w:rsidR="00930EBC">
              <w:rPr>
                <w:rFonts w:ascii="Arial" w:hAnsi="Arial" w:cs="Arial"/>
                <w:sz w:val="24"/>
                <w:szCs w:val="24"/>
              </w:rPr>
              <w:t xml:space="preserve"> at low level </w:t>
            </w:r>
            <w:r w:rsidR="00133B77">
              <w:rPr>
                <w:rFonts w:ascii="Arial" w:hAnsi="Arial" w:cs="Arial"/>
                <w:sz w:val="24"/>
                <w:szCs w:val="24"/>
              </w:rPr>
              <w:t xml:space="preserve">to the rear wall of the kitchen cupboard area </w:t>
            </w:r>
          </w:p>
          <w:p w14:paraId="4759AFA2" w14:textId="77777777" w:rsidR="00B07916" w:rsidRDefault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24DB79" w14:textId="6484BDD2" w:rsidR="00133B77" w:rsidRDefault="000C2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C41">
              <w:rPr>
                <w:rFonts w:ascii="Arial" w:hAnsi="Arial" w:cs="Arial"/>
                <w:b/>
                <w:bCs/>
                <w:sz w:val="24"/>
                <w:szCs w:val="24"/>
              </w:rPr>
              <w:t>Block off flooring to service duct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133B77">
              <w:rPr>
                <w:rFonts w:ascii="Arial" w:hAnsi="Arial" w:cs="Arial"/>
                <w:sz w:val="24"/>
                <w:szCs w:val="24"/>
              </w:rPr>
              <w:t xml:space="preserve">Allow to </w:t>
            </w:r>
            <w:r w:rsidR="00ED54BA">
              <w:rPr>
                <w:rFonts w:ascii="Arial" w:hAnsi="Arial" w:cs="Arial"/>
                <w:sz w:val="24"/>
                <w:szCs w:val="24"/>
              </w:rPr>
              <w:t xml:space="preserve">install timber bearers </w:t>
            </w:r>
            <w:r w:rsidR="00231713">
              <w:rPr>
                <w:rFonts w:ascii="Arial" w:hAnsi="Arial" w:cs="Arial"/>
                <w:sz w:val="24"/>
                <w:szCs w:val="24"/>
              </w:rPr>
              <w:t xml:space="preserve">50 x 50mm </w:t>
            </w:r>
            <w:r>
              <w:rPr>
                <w:rFonts w:ascii="Arial" w:hAnsi="Arial" w:cs="Arial"/>
                <w:sz w:val="24"/>
                <w:szCs w:val="24"/>
              </w:rPr>
              <w:t>across the floor void in the</w:t>
            </w:r>
            <w:r w:rsidR="00ED54BA">
              <w:rPr>
                <w:rFonts w:ascii="Arial" w:hAnsi="Arial" w:cs="Arial"/>
                <w:sz w:val="24"/>
                <w:szCs w:val="24"/>
              </w:rPr>
              <w:t xml:space="preserve"> service duct </w:t>
            </w:r>
            <w:r w:rsidR="00231713">
              <w:rPr>
                <w:rFonts w:ascii="Arial" w:hAnsi="Arial" w:cs="Arial"/>
                <w:sz w:val="24"/>
                <w:szCs w:val="24"/>
              </w:rPr>
              <w:t>at 150mm centres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ED54BA">
              <w:rPr>
                <w:rFonts w:ascii="Arial" w:hAnsi="Arial" w:cs="Arial"/>
                <w:sz w:val="24"/>
                <w:szCs w:val="24"/>
              </w:rPr>
              <w:t xml:space="preserve"> 75mm below the floor line to rest insulation on, </w:t>
            </w:r>
            <w:r w:rsidR="00133B77">
              <w:rPr>
                <w:rFonts w:ascii="Arial" w:hAnsi="Arial" w:cs="Arial"/>
                <w:sz w:val="24"/>
                <w:szCs w:val="24"/>
              </w:rPr>
              <w:t>fill floor void (on 1</w:t>
            </w:r>
            <w:r w:rsidR="00133B77" w:rsidRPr="00133B7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133B77">
              <w:rPr>
                <w:rFonts w:ascii="Arial" w:hAnsi="Arial" w:cs="Arial"/>
                <w:sz w:val="24"/>
                <w:szCs w:val="24"/>
              </w:rPr>
              <w:t xml:space="preserve"> &amp; 2</w:t>
            </w:r>
            <w:r w:rsidR="00133B77" w:rsidRPr="00133B77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133B77">
              <w:rPr>
                <w:rFonts w:ascii="Arial" w:hAnsi="Arial" w:cs="Arial"/>
                <w:sz w:val="24"/>
                <w:szCs w:val="24"/>
              </w:rPr>
              <w:t xml:space="preserve"> floors only) with fire retardant </w:t>
            </w:r>
            <w:proofErr w:type="spellStart"/>
            <w:r w:rsidR="00133B77">
              <w:rPr>
                <w:rFonts w:ascii="Arial" w:hAnsi="Arial" w:cs="Arial"/>
                <w:sz w:val="24"/>
                <w:szCs w:val="24"/>
              </w:rPr>
              <w:t>Rockwooll</w:t>
            </w:r>
            <w:proofErr w:type="spellEnd"/>
            <w:r w:rsidR="00133B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54BA">
              <w:rPr>
                <w:rFonts w:ascii="Arial" w:hAnsi="Arial" w:cs="Arial"/>
                <w:sz w:val="24"/>
                <w:szCs w:val="24"/>
              </w:rPr>
              <w:t xml:space="preserve">insulation </w:t>
            </w:r>
            <w:r w:rsidR="00133B77">
              <w:rPr>
                <w:rFonts w:ascii="Arial" w:hAnsi="Arial" w:cs="Arial"/>
                <w:sz w:val="24"/>
                <w:szCs w:val="24"/>
              </w:rPr>
              <w:t xml:space="preserve">material, </w:t>
            </w:r>
            <w:r w:rsidR="00231713">
              <w:rPr>
                <w:rFonts w:ascii="Arial" w:hAnsi="Arial" w:cs="Arial"/>
                <w:sz w:val="24"/>
                <w:szCs w:val="24"/>
              </w:rPr>
              <w:t xml:space="preserve">tightly packed in, </w:t>
            </w:r>
            <w:r w:rsidR="00133B77">
              <w:rPr>
                <w:rFonts w:ascii="Arial" w:hAnsi="Arial" w:cs="Arial"/>
                <w:sz w:val="24"/>
                <w:szCs w:val="24"/>
              </w:rPr>
              <w:t xml:space="preserve">making sure this covers all the area including behind the service pipework’s </w:t>
            </w:r>
            <w:proofErr w:type="spellStart"/>
            <w:r w:rsidR="00133B77">
              <w:rPr>
                <w:rFonts w:ascii="Arial" w:hAnsi="Arial" w:cs="Arial"/>
                <w:sz w:val="24"/>
                <w:szCs w:val="24"/>
              </w:rPr>
              <w:t>aprox</w:t>
            </w:r>
            <w:proofErr w:type="spellEnd"/>
            <w:r w:rsidR="00133B77">
              <w:rPr>
                <w:rFonts w:ascii="Arial" w:hAnsi="Arial" w:cs="Arial"/>
                <w:sz w:val="24"/>
                <w:szCs w:val="24"/>
              </w:rPr>
              <w:t xml:space="preserve"> 0.5m</w:t>
            </w:r>
            <w:r w:rsidR="00133B77"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  <w:p w14:paraId="1ABA0080" w14:textId="6CB1E545" w:rsidR="00ED54BA" w:rsidRDefault="00ED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57FCC" w14:textId="0B04C8E1" w:rsidR="00ED54BA" w:rsidRPr="00065A18" w:rsidRDefault="00231713">
            <w:pPr>
              <w:rPr>
                <w:rFonts w:ascii="Arial" w:hAnsi="Arial" w:cs="Arial"/>
                <w:sz w:val="24"/>
                <w:szCs w:val="24"/>
              </w:rPr>
            </w:pPr>
            <w:r w:rsidRPr="00231713">
              <w:rPr>
                <w:rFonts w:ascii="Arial" w:hAnsi="Arial" w:cs="Arial"/>
                <w:b/>
                <w:bCs/>
                <w:sz w:val="24"/>
                <w:szCs w:val="24"/>
              </w:rPr>
              <w:t>Board over ducting void 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0EBC" w:rsidRPr="00065A18">
              <w:rPr>
                <w:rFonts w:ascii="Arial" w:hAnsi="Arial" w:cs="Arial"/>
                <w:sz w:val="24"/>
                <w:szCs w:val="24"/>
              </w:rPr>
              <w:t xml:space="preserve">Supply and fit new timber frame 50mm x 50mm </w:t>
            </w:r>
            <w:r w:rsidR="00697E34">
              <w:rPr>
                <w:rFonts w:ascii="Arial" w:hAnsi="Arial" w:cs="Arial"/>
                <w:sz w:val="24"/>
                <w:szCs w:val="24"/>
              </w:rPr>
              <w:t xml:space="preserve">treated </w:t>
            </w:r>
            <w:r w:rsidR="00930EBC" w:rsidRPr="00065A18">
              <w:rPr>
                <w:rFonts w:ascii="Arial" w:hAnsi="Arial" w:cs="Arial"/>
                <w:sz w:val="24"/>
                <w:szCs w:val="24"/>
              </w:rPr>
              <w:t xml:space="preserve">timbers </w:t>
            </w:r>
            <w:r w:rsidR="00B07916">
              <w:rPr>
                <w:rFonts w:ascii="Arial" w:hAnsi="Arial" w:cs="Arial"/>
                <w:sz w:val="24"/>
                <w:szCs w:val="24"/>
              </w:rPr>
              <w:t>to service duct opening</w:t>
            </w:r>
            <w:r w:rsidR="00697E34">
              <w:rPr>
                <w:rFonts w:ascii="Arial" w:hAnsi="Arial" w:cs="Arial"/>
                <w:sz w:val="24"/>
                <w:szCs w:val="24"/>
              </w:rPr>
              <w:t>,</w:t>
            </w:r>
            <w:r w:rsidR="00B079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0EBC" w:rsidRPr="00065A18">
              <w:rPr>
                <w:rFonts w:ascii="Arial" w:hAnsi="Arial" w:cs="Arial"/>
                <w:sz w:val="24"/>
                <w:szCs w:val="24"/>
              </w:rPr>
              <w:t>consisting of x3 uprights and x4 horizontal rails</w:t>
            </w:r>
            <w:r>
              <w:rPr>
                <w:rFonts w:ascii="Arial" w:hAnsi="Arial" w:cs="Arial"/>
                <w:sz w:val="24"/>
                <w:szCs w:val="24"/>
              </w:rPr>
              <w:t xml:space="preserve"> min,</w:t>
            </w:r>
            <w:r w:rsidR="00065A18" w:rsidRPr="00065A18">
              <w:rPr>
                <w:rFonts w:ascii="Arial" w:hAnsi="Arial" w:cs="Arial"/>
                <w:sz w:val="24"/>
                <w:szCs w:val="24"/>
              </w:rPr>
              <w:t xml:space="preserve"> opening size 2.3m x 1m</w:t>
            </w:r>
            <w:r w:rsidR="00697E34">
              <w:rPr>
                <w:rFonts w:ascii="Arial" w:hAnsi="Arial" w:cs="Arial"/>
                <w:sz w:val="24"/>
                <w:szCs w:val="24"/>
              </w:rPr>
              <w:t>, framework to be screwed fixed to walls @ 600mm centres min</w:t>
            </w:r>
          </w:p>
          <w:p w14:paraId="185F2B94" w14:textId="54FAD5E5" w:rsidR="00ED54BA" w:rsidRDefault="00ED54BA">
            <w:pPr>
              <w:rPr>
                <w:rFonts w:ascii="Arial" w:hAnsi="Arial" w:cs="Arial"/>
                <w:sz w:val="24"/>
                <w:szCs w:val="24"/>
              </w:rPr>
            </w:pPr>
            <w:r w:rsidRPr="00ED54BA">
              <w:rPr>
                <w:rFonts w:ascii="Arial" w:hAnsi="Arial" w:cs="Arial"/>
                <w:sz w:val="24"/>
                <w:szCs w:val="24"/>
              </w:rPr>
              <w:t xml:space="preserve">Allow to supply and fit </w:t>
            </w:r>
            <w:r w:rsidR="007675A5">
              <w:rPr>
                <w:rFonts w:ascii="Arial" w:hAnsi="Arial" w:cs="Arial"/>
                <w:sz w:val="24"/>
                <w:szCs w:val="24"/>
              </w:rPr>
              <w:t>x 2 layers of 12mm plaster</w:t>
            </w:r>
            <w:r w:rsidRPr="00ED54BA">
              <w:rPr>
                <w:rFonts w:ascii="Arial" w:hAnsi="Arial" w:cs="Arial"/>
                <w:sz w:val="24"/>
                <w:szCs w:val="24"/>
              </w:rPr>
              <w:t xml:space="preserve">board to the </w:t>
            </w:r>
            <w:r w:rsidR="007675A5">
              <w:rPr>
                <w:rFonts w:ascii="Arial" w:hAnsi="Arial" w:cs="Arial"/>
                <w:sz w:val="24"/>
                <w:szCs w:val="24"/>
              </w:rPr>
              <w:t xml:space="preserve">frame around the cupboard opening, fix to timber frame using Gyproc plasterboard screws, allow to </w:t>
            </w:r>
            <w:r w:rsidR="00930EBC">
              <w:rPr>
                <w:rFonts w:ascii="Arial" w:hAnsi="Arial" w:cs="Arial"/>
                <w:sz w:val="24"/>
                <w:szCs w:val="24"/>
              </w:rPr>
              <w:t xml:space="preserve">tape over joints and apply 3mm skim coat plaster to finish level with the </w:t>
            </w:r>
            <w:r w:rsidRPr="00ED54BA">
              <w:rPr>
                <w:rFonts w:ascii="Arial" w:hAnsi="Arial" w:cs="Arial"/>
                <w:sz w:val="24"/>
                <w:szCs w:val="24"/>
              </w:rPr>
              <w:t xml:space="preserve">front </w:t>
            </w:r>
            <w:r w:rsidR="00930EBC">
              <w:rPr>
                <w:rFonts w:ascii="Arial" w:hAnsi="Arial" w:cs="Arial"/>
                <w:sz w:val="24"/>
                <w:szCs w:val="24"/>
              </w:rPr>
              <w:t xml:space="preserve">line </w:t>
            </w:r>
            <w:r w:rsidRPr="00ED54BA">
              <w:rPr>
                <w:rFonts w:ascii="Arial" w:hAnsi="Arial" w:cs="Arial"/>
                <w:sz w:val="24"/>
                <w:szCs w:val="24"/>
              </w:rPr>
              <w:t>of the service duct</w:t>
            </w:r>
            <w:r w:rsidR="00930EBC">
              <w:rPr>
                <w:rFonts w:ascii="Arial" w:hAnsi="Arial" w:cs="Arial"/>
                <w:sz w:val="24"/>
                <w:szCs w:val="24"/>
              </w:rPr>
              <w:t>.</w:t>
            </w:r>
            <w:r w:rsidR="00065A18">
              <w:rPr>
                <w:rFonts w:ascii="Arial" w:hAnsi="Arial" w:cs="Arial"/>
                <w:sz w:val="24"/>
                <w:szCs w:val="24"/>
              </w:rPr>
              <w:t xml:space="preserve"> Make sure all edges have been sealed to stop smoke penetration </w:t>
            </w:r>
            <w:proofErr w:type="gramStart"/>
            <w:r w:rsidR="00065A18">
              <w:rPr>
                <w:rFonts w:ascii="Arial" w:hAnsi="Arial" w:cs="Arial"/>
                <w:sz w:val="24"/>
                <w:szCs w:val="24"/>
              </w:rPr>
              <w:t>in to</w:t>
            </w:r>
            <w:proofErr w:type="gramEnd"/>
            <w:r w:rsidR="00065A18">
              <w:rPr>
                <w:rFonts w:ascii="Arial" w:hAnsi="Arial" w:cs="Arial"/>
                <w:sz w:val="24"/>
                <w:szCs w:val="24"/>
              </w:rPr>
              <w:t xml:space="preserve"> the property.</w:t>
            </w:r>
          </w:p>
          <w:p w14:paraId="4088D67A" w14:textId="77777777" w:rsidR="00930EBC" w:rsidRDefault="00930E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A91F0A" w14:textId="6878397D" w:rsidR="00930EBC" w:rsidRDefault="00231713">
            <w:pPr>
              <w:rPr>
                <w:rFonts w:ascii="Arial" w:hAnsi="Arial" w:cs="Arial"/>
                <w:sz w:val="24"/>
                <w:szCs w:val="24"/>
              </w:rPr>
            </w:pPr>
            <w:r w:rsidRPr="002317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Skirting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30EBC">
              <w:rPr>
                <w:rFonts w:ascii="Arial" w:hAnsi="Arial" w:cs="Arial"/>
                <w:sz w:val="24"/>
                <w:szCs w:val="24"/>
              </w:rPr>
              <w:t>Also allow to remove section of timber skirting on the ducting wall and replace with new 100mm</w:t>
            </w:r>
            <w:r>
              <w:rPr>
                <w:rFonts w:ascii="Arial" w:hAnsi="Arial" w:cs="Arial"/>
                <w:sz w:val="24"/>
                <w:szCs w:val="24"/>
              </w:rPr>
              <w:t xml:space="preserve"> rounded top</w:t>
            </w:r>
            <w:r w:rsidR="00930EBC">
              <w:rPr>
                <w:rFonts w:ascii="Arial" w:hAnsi="Arial" w:cs="Arial"/>
                <w:sz w:val="24"/>
                <w:szCs w:val="24"/>
              </w:rPr>
              <w:t xml:space="preserve"> timber skirting to whole length of rear wall over new plastered panel</w:t>
            </w:r>
            <w:r w:rsidR="003D5F4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D5F41">
              <w:rPr>
                <w:rFonts w:ascii="Arial" w:hAnsi="Arial" w:cs="Arial"/>
                <w:sz w:val="24"/>
                <w:szCs w:val="24"/>
              </w:rPr>
              <w:t>aprox</w:t>
            </w:r>
            <w:proofErr w:type="spellEnd"/>
            <w:r w:rsidR="003D5F41">
              <w:rPr>
                <w:rFonts w:ascii="Arial" w:hAnsi="Arial" w:cs="Arial"/>
                <w:sz w:val="24"/>
                <w:szCs w:val="24"/>
              </w:rPr>
              <w:t xml:space="preserve"> 2m length</w:t>
            </w:r>
          </w:p>
          <w:p w14:paraId="62156298" w14:textId="69745A27" w:rsidR="00930EBC" w:rsidRDefault="00930E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B36A74" w14:textId="77777777" w:rsidR="00930EBC" w:rsidRPr="00ED54BA" w:rsidRDefault="00930E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87196E" w14:textId="52E77BE2" w:rsidR="00ED54BA" w:rsidRDefault="00ED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86EA9" w14:textId="77777777" w:rsidR="00ED54BA" w:rsidRDefault="00ED54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A900A6" w14:textId="77777777" w:rsidR="0053730D" w:rsidRDefault="005373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4B6636" w14:textId="77777777" w:rsidR="0053730D" w:rsidRDefault="005373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D14FF2" w14:textId="77777777" w:rsidR="0053730D" w:rsidRDefault="005373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781F1E" w14:textId="77777777" w:rsidR="0053730D" w:rsidRDefault="005373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2D1C33" w14:textId="77777777" w:rsidR="0053730D" w:rsidRDefault="005373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F5EE38" w14:textId="77777777" w:rsidR="0053730D" w:rsidRDefault="005373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EF263D" w14:textId="262C8D54" w:rsidR="00E53C3A" w:rsidRPr="00946D55" w:rsidRDefault="00E53C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9AD106" w14:textId="77777777" w:rsidR="00D131A4" w:rsidRDefault="00D131A4"/>
          <w:p w14:paraId="1B519C03" w14:textId="77777777" w:rsidR="0020523E" w:rsidRDefault="0020523E"/>
          <w:p w14:paraId="24DAE7D9" w14:textId="77777777" w:rsidR="0020523E" w:rsidRDefault="0020523E"/>
          <w:p w14:paraId="7CFD319E" w14:textId="77777777" w:rsidR="0020523E" w:rsidRDefault="0020523E"/>
          <w:p w14:paraId="186566AC" w14:textId="77777777" w:rsidR="0020523E" w:rsidRDefault="0020523E"/>
          <w:p w14:paraId="05209A19" w14:textId="77777777" w:rsidR="0020523E" w:rsidRDefault="0020523E"/>
          <w:p w14:paraId="4EC45ABE" w14:textId="77777777" w:rsidR="0020523E" w:rsidRDefault="0020523E"/>
          <w:p w14:paraId="5DDA0490" w14:textId="77777777" w:rsidR="0020523E" w:rsidRDefault="0020523E"/>
          <w:p w14:paraId="0FEDE47A" w14:textId="77777777" w:rsidR="0020523E" w:rsidRDefault="0020523E"/>
          <w:p w14:paraId="3462DFD5" w14:textId="77777777" w:rsidR="0020523E" w:rsidRDefault="0020523E"/>
          <w:p w14:paraId="5031BB1B" w14:textId="77777777" w:rsidR="0020523E" w:rsidRDefault="0020523E"/>
          <w:p w14:paraId="1EE3D4A6" w14:textId="77777777" w:rsidR="0020523E" w:rsidRDefault="0020523E"/>
          <w:p w14:paraId="2561B5FA" w14:textId="77777777" w:rsidR="0020523E" w:rsidRDefault="0020523E"/>
          <w:p w14:paraId="09D27F68" w14:textId="15B13F36" w:rsidR="00F3335E" w:rsidRDefault="00F3335E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6E5BC5" w14:textId="77777777" w:rsidR="00F3335E" w:rsidRPr="00F3335E" w:rsidRDefault="00F3335E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C38E1B" w14:textId="77777777" w:rsidR="00F3335E" w:rsidRPr="00F3335E" w:rsidRDefault="00F3335E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2F46E7" w14:textId="77777777" w:rsidR="00F3335E" w:rsidRPr="00F3335E" w:rsidRDefault="00F3335E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BFBC06" w14:textId="77777777" w:rsidR="00F3335E" w:rsidRPr="00F3335E" w:rsidRDefault="00F3335E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A26F08" w14:textId="77777777" w:rsidR="0056198B" w:rsidRDefault="0056198B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DEB2B5" w14:textId="77777777" w:rsidR="0056198B" w:rsidRDefault="0056198B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751247" w14:textId="77777777" w:rsidR="0056198B" w:rsidRDefault="0056198B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8AC28F" w14:textId="417AB4C0" w:rsidR="00F3335E" w:rsidRDefault="00065A18" w:rsidP="00F333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16no </w:t>
            </w:r>
          </w:p>
          <w:p w14:paraId="4A56B5A7" w14:textId="77777777" w:rsidR="00F3335E" w:rsidRDefault="00F3335E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839481" w14:textId="77777777" w:rsidR="00F3335E" w:rsidRDefault="00F3335E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E5104E" w14:textId="77777777" w:rsidR="00F3335E" w:rsidRDefault="00F3335E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AF2221" w14:textId="38A2A1EA" w:rsidR="00F3335E" w:rsidRDefault="00F3335E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BA7A9C" w14:textId="77777777" w:rsidR="00231713" w:rsidRDefault="00231713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2A4D3F" w14:textId="6DC00631" w:rsidR="00065A18" w:rsidRDefault="00065A18" w:rsidP="00F333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16no</w:t>
            </w:r>
          </w:p>
          <w:p w14:paraId="18BD22C3" w14:textId="77777777" w:rsidR="00F3335E" w:rsidRDefault="00F3335E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EB43FF" w14:textId="77777777" w:rsidR="00F3335E" w:rsidRDefault="00F3335E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9C471C" w14:textId="77777777" w:rsidR="00F3335E" w:rsidRDefault="00F3335E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60BCDC" w14:textId="77777777" w:rsidR="00F3335E" w:rsidRDefault="00F3335E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298139" w14:textId="77777777" w:rsidR="00231713" w:rsidRDefault="00231713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7ED75B" w14:textId="77777777" w:rsidR="00674E00" w:rsidRDefault="00674E00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AD41DD" w14:textId="6567ADAE" w:rsidR="009A7498" w:rsidRDefault="00943328" w:rsidP="00F333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16no</w:t>
            </w:r>
          </w:p>
          <w:p w14:paraId="787E4FC3" w14:textId="5F80AF39" w:rsidR="00F3335E" w:rsidRPr="00DC578A" w:rsidRDefault="00F3335E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C6DB43" w14:textId="77777777" w:rsidR="00F3335E" w:rsidRDefault="00F3335E" w:rsidP="00F3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650B7" w14:textId="77777777" w:rsidR="00F3335E" w:rsidRDefault="00F3335E" w:rsidP="00F3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338DF" w14:textId="77777777" w:rsidR="00F3335E" w:rsidRDefault="00F3335E" w:rsidP="00F3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9AC48" w14:textId="77777777" w:rsidR="00F3335E" w:rsidRDefault="00F3335E" w:rsidP="00F3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34E3A" w14:textId="77777777" w:rsidR="00F3335E" w:rsidRDefault="00F3335E" w:rsidP="00F3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34ECE" w14:textId="77777777" w:rsidR="00484A45" w:rsidRDefault="00484A45" w:rsidP="00F3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D829D" w14:textId="77777777" w:rsidR="00484A45" w:rsidRDefault="00484A45" w:rsidP="00F3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C86E1" w14:textId="77777777" w:rsidR="00484A45" w:rsidRDefault="00484A45" w:rsidP="00F3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325DD" w14:textId="77777777" w:rsidR="00484A45" w:rsidRDefault="00484A45" w:rsidP="00F3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8F6AC" w14:textId="77777777" w:rsidR="00231713" w:rsidRDefault="00231713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B4A4CB" w14:textId="77777777" w:rsidR="00231713" w:rsidRDefault="00231713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B3A228" w14:textId="595BED8A" w:rsidR="00484A45" w:rsidRPr="00942192" w:rsidRDefault="00942192" w:rsidP="00F3335E">
            <w:pPr>
              <w:rPr>
                <w:rFonts w:ascii="Arial" w:hAnsi="Arial" w:cs="Arial"/>
                <w:sz w:val="24"/>
                <w:szCs w:val="24"/>
              </w:rPr>
            </w:pPr>
            <w:r w:rsidRPr="00942192">
              <w:rPr>
                <w:rFonts w:ascii="Arial" w:hAnsi="Arial" w:cs="Arial"/>
                <w:sz w:val="24"/>
                <w:szCs w:val="24"/>
              </w:rPr>
              <w:t>16no</w:t>
            </w:r>
          </w:p>
          <w:p w14:paraId="02AA159A" w14:textId="77777777" w:rsidR="00484A45" w:rsidRDefault="00484A45" w:rsidP="00F3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24FB1" w14:textId="77777777" w:rsidR="00484A45" w:rsidRDefault="00484A45" w:rsidP="00F3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2358D" w14:textId="77777777" w:rsidR="00484A45" w:rsidRDefault="00484A45" w:rsidP="00F3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80C60" w14:textId="086734A5" w:rsidR="00F3335E" w:rsidRDefault="00F3335E" w:rsidP="00F3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FB8DB" w14:textId="77777777" w:rsidR="00F3335E" w:rsidRPr="00F3335E" w:rsidRDefault="00F3335E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4F418F" w14:textId="77777777" w:rsidR="003D5F41" w:rsidRDefault="003D5F41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36D7C5" w14:textId="77777777" w:rsidR="001D6584" w:rsidRDefault="001D6584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A3CB19" w14:textId="77777777" w:rsidR="001D6584" w:rsidRDefault="001D6584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9FA623" w14:textId="77777777" w:rsidR="001D6584" w:rsidRDefault="001D6584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D232D4" w14:textId="77777777" w:rsidR="00674E00" w:rsidRDefault="00674E00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C5908C" w14:textId="77777777" w:rsidR="00674E00" w:rsidRDefault="00674E00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995332" w14:textId="77777777" w:rsidR="00674E00" w:rsidRDefault="00674E00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239EAC" w14:textId="5B473A6D" w:rsidR="00F3335E" w:rsidRPr="00F3335E" w:rsidRDefault="00942192" w:rsidP="00F333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3D5F41">
              <w:rPr>
                <w:rFonts w:ascii="Arial" w:hAnsi="Arial" w:cs="Arial"/>
                <w:sz w:val="24"/>
                <w:szCs w:val="24"/>
              </w:rPr>
              <w:t>tem</w:t>
            </w:r>
          </w:p>
          <w:p w14:paraId="0C8B02BB" w14:textId="77777777" w:rsidR="00F3335E" w:rsidRDefault="00F3335E" w:rsidP="00F3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47608" w14:textId="77777777" w:rsidR="00F3335E" w:rsidRPr="00F3335E" w:rsidRDefault="00F3335E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421B3C" w14:textId="77777777" w:rsidR="00484A45" w:rsidRDefault="00484A45" w:rsidP="00F3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0C2FD" w14:textId="12733FEC" w:rsidR="00484A45" w:rsidRPr="00B07916" w:rsidRDefault="003D5F41" w:rsidP="00F333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16no</w:t>
            </w:r>
          </w:p>
          <w:p w14:paraId="2DEF297D" w14:textId="77777777" w:rsidR="00F3335E" w:rsidRPr="00B07916" w:rsidRDefault="00F3335E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F33855" w14:textId="0C5E0312" w:rsidR="00F3335E" w:rsidRPr="00B07916" w:rsidRDefault="00F3335E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C50EF0" w14:textId="77777777" w:rsidR="00F3335E" w:rsidRPr="00B07916" w:rsidRDefault="00F3335E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DAE2E8" w14:textId="77777777" w:rsidR="00F3335E" w:rsidRPr="00B07916" w:rsidRDefault="00F3335E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3FB054" w14:textId="77777777" w:rsidR="00F3335E" w:rsidRPr="00B07916" w:rsidRDefault="00F3335E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5C5C63" w14:textId="77777777" w:rsidR="00F3335E" w:rsidRPr="00B07916" w:rsidRDefault="00F3335E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50FB96" w14:textId="77777777" w:rsidR="00F3335E" w:rsidRPr="00B07916" w:rsidRDefault="00F3335E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D0771D" w14:textId="77777777" w:rsidR="00F3335E" w:rsidRPr="00B07916" w:rsidRDefault="00F3335E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769AA2" w14:textId="77777777" w:rsidR="00F3335E" w:rsidRPr="00B07916" w:rsidRDefault="00F3335E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16FF82" w14:textId="77777777" w:rsidR="00F3335E" w:rsidRPr="00B07916" w:rsidRDefault="00F3335E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4C019" w14:textId="77777777" w:rsidR="00F3335E" w:rsidRDefault="00F3335E" w:rsidP="00F3335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23F9B8" w14:textId="77777777" w:rsidR="00B07916" w:rsidRDefault="00B07916" w:rsidP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E77955" w14:textId="77777777" w:rsidR="00B07916" w:rsidRDefault="00B07916" w:rsidP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C1ECE3" w14:textId="77777777" w:rsidR="00B07916" w:rsidRDefault="00B07916" w:rsidP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7C9F48" w14:textId="05AE2D97" w:rsidR="00B07916" w:rsidRDefault="00674E00" w:rsidP="00B07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  <w:r w:rsidR="003D5F41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003CAA8B" w14:textId="77777777" w:rsidR="00B07916" w:rsidRPr="00B07916" w:rsidRDefault="00B07916" w:rsidP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C6F909" w14:textId="77777777" w:rsidR="00B07916" w:rsidRDefault="00B07916" w:rsidP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DD42BD" w14:textId="77777777" w:rsidR="00B07916" w:rsidRDefault="00B07916" w:rsidP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A4384D" w14:textId="77777777" w:rsidR="000C2C41" w:rsidRDefault="000C2C41" w:rsidP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E7291E" w14:textId="119429F3" w:rsidR="00B07916" w:rsidRDefault="00674E00" w:rsidP="00B07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  <w:r w:rsidR="003D5F41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787F770E" w14:textId="77777777" w:rsidR="00B07916" w:rsidRDefault="00B07916" w:rsidP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25790C" w14:textId="77777777" w:rsidR="00B07916" w:rsidRDefault="00B07916" w:rsidP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D20779" w14:textId="77777777" w:rsidR="00B07916" w:rsidRDefault="00B07916" w:rsidP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9F15DE" w14:textId="77777777" w:rsidR="00B07916" w:rsidRDefault="00B07916" w:rsidP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C0D503" w14:textId="77777777" w:rsidR="00B07916" w:rsidRDefault="00B07916" w:rsidP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5CA4F8" w14:textId="77777777" w:rsidR="00B07916" w:rsidRDefault="00B07916" w:rsidP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1A9A78" w14:textId="77777777" w:rsidR="00B07916" w:rsidRDefault="00B07916" w:rsidP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5D4632" w14:textId="0FA5D83C" w:rsidR="00B07916" w:rsidRDefault="00674E00" w:rsidP="00B07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07916">
              <w:rPr>
                <w:rFonts w:ascii="Arial" w:hAnsi="Arial" w:cs="Arial"/>
                <w:sz w:val="24"/>
                <w:szCs w:val="24"/>
              </w:rPr>
              <w:t>0no</w:t>
            </w:r>
          </w:p>
          <w:p w14:paraId="5F45B33A" w14:textId="77777777" w:rsidR="00B07916" w:rsidRPr="00B07916" w:rsidRDefault="00B07916" w:rsidP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0EECEF" w14:textId="77777777" w:rsidR="00B07916" w:rsidRPr="00B07916" w:rsidRDefault="00B07916" w:rsidP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BD578C" w14:textId="77777777" w:rsidR="00B07916" w:rsidRDefault="00B07916" w:rsidP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071E2B" w14:textId="77777777" w:rsidR="00B07916" w:rsidRDefault="00B07916" w:rsidP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6CB423" w14:textId="77777777" w:rsidR="00B07916" w:rsidRDefault="00B07916" w:rsidP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744870" w14:textId="77777777" w:rsidR="00B07916" w:rsidRDefault="00B07916" w:rsidP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E1E53A" w14:textId="77777777" w:rsidR="00231713" w:rsidRDefault="00231713" w:rsidP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A3F500" w14:textId="77777777" w:rsidR="00231713" w:rsidRDefault="00231713" w:rsidP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957BF8" w14:textId="43B4A342" w:rsidR="00B07916" w:rsidRDefault="00674E00" w:rsidP="00B079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  <w:r w:rsidR="00B07916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1A0B34B4" w14:textId="77777777" w:rsidR="00B07916" w:rsidRPr="00B07916" w:rsidRDefault="00B07916" w:rsidP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9CD751" w14:textId="77777777" w:rsidR="00B07916" w:rsidRDefault="00B07916" w:rsidP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0D776" w14:textId="77777777" w:rsidR="00B07916" w:rsidRDefault="00B07916" w:rsidP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9C6BAC" w14:textId="77777777" w:rsidR="00B07916" w:rsidRDefault="00B07916" w:rsidP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F2B4DF" w14:textId="6D133238" w:rsidR="00B07916" w:rsidRDefault="00B07916" w:rsidP="00B079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37087C" w14:textId="77777777" w:rsidR="003D5F41" w:rsidRPr="003D5F41" w:rsidRDefault="003D5F41" w:rsidP="003D5F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C51241" w14:textId="77777777" w:rsidR="003D5F41" w:rsidRPr="003D5F41" w:rsidRDefault="003D5F41" w:rsidP="003D5F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FB5747" w14:textId="77777777" w:rsidR="003D5F41" w:rsidRPr="003D5F41" w:rsidRDefault="003D5F41" w:rsidP="003D5F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FAF4E7" w14:textId="77777777" w:rsidR="003D5F41" w:rsidRDefault="003D5F41" w:rsidP="003D5F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EEB464" w14:textId="77777777" w:rsidR="003D5F41" w:rsidRPr="003D5F41" w:rsidRDefault="003D5F41" w:rsidP="003D5F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690AA1" w14:textId="77777777" w:rsidR="003D5F41" w:rsidRDefault="003D5F41" w:rsidP="003D5F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9844FB" w14:textId="77777777" w:rsidR="003D5F41" w:rsidRDefault="003D5F41" w:rsidP="003D5F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494367" w14:textId="77777777" w:rsidR="003D5F41" w:rsidRDefault="003D5F41" w:rsidP="003D5F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550314" w14:textId="241D82D6" w:rsidR="003D5F41" w:rsidRPr="003D5F41" w:rsidRDefault="00674E00" w:rsidP="003D5F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  <w:r w:rsidR="003D5F4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196" w:type="dxa"/>
          </w:tcPr>
          <w:p w14:paraId="506402D6" w14:textId="77777777" w:rsidR="00D131A4" w:rsidRDefault="00786C75">
            <w:r>
              <w:lastRenderedPageBreak/>
              <w:t>£           p</w:t>
            </w:r>
          </w:p>
        </w:tc>
      </w:tr>
      <w:tr w:rsidR="00D131A4" w14:paraId="770A1378" w14:textId="77777777" w:rsidTr="00D131A4">
        <w:tc>
          <w:tcPr>
            <w:tcW w:w="817" w:type="dxa"/>
          </w:tcPr>
          <w:p w14:paraId="187869BE" w14:textId="77777777" w:rsidR="00D131A4" w:rsidRPr="007256AA" w:rsidRDefault="00D131A4" w:rsidP="007256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E7D56D1" w14:textId="503B6412" w:rsidR="007256AA" w:rsidRPr="007256AA" w:rsidRDefault="007256AA" w:rsidP="007256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7883FE" w14:textId="77777777" w:rsidR="00D131A4" w:rsidRPr="007256AA" w:rsidRDefault="00D131A4" w:rsidP="007256A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6F6C689C" w14:textId="77777777" w:rsidR="00D131A4" w:rsidRDefault="007256AA" w:rsidP="007256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  <w:p w14:paraId="2CF61180" w14:textId="77777777" w:rsidR="007256AA" w:rsidRPr="007256AA" w:rsidRDefault="007256AA" w:rsidP="007256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99D6BB" w14:textId="77777777" w:rsidR="00DC3B2D" w:rsidRDefault="00DC3B2D"/>
    <w:sectPr w:rsidR="00DC3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1A4"/>
    <w:rsid w:val="00065A18"/>
    <w:rsid w:val="000C2C41"/>
    <w:rsid w:val="000D427B"/>
    <w:rsid w:val="00133B77"/>
    <w:rsid w:val="00197151"/>
    <w:rsid w:val="00197E25"/>
    <w:rsid w:val="001D6584"/>
    <w:rsid w:val="0020523E"/>
    <w:rsid w:val="00231713"/>
    <w:rsid w:val="002745E6"/>
    <w:rsid w:val="003D1BCD"/>
    <w:rsid w:val="003D5F41"/>
    <w:rsid w:val="003E0722"/>
    <w:rsid w:val="00484A45"/>
    <w:rsid w:val="0053730D"/>
    <w:rsid w:val="0056198B"/>
    <w:rsid w:val="0057687C"/>
    <w:rsid w:val="005D74B8"/>
    <w:rsid w:val="005F3415"/>
    <w:rsid w:val="00646CF6"/>
    <w:rsid w:val="00674E00"/>
    <w:rsid w:val="00697E34"/>
    <w:rsid w:val="007256AA"/>
    <w:rsid w:val="007675A5"/>
    <w:rsid w:val="00786C75"/>
    <w:rsid w:val="007872D7"/>
    <w:rsid w:val="007B4E40"/>
    <w:rsid w:val="00821F0D"/>
    <w:rsid w:val="0082218D"/>
    <w:rsid w:val="00873CD2"/>
    <w:rsid w:val="008B0A9A"/>
    <w:rsid w:val="00930EBC"/>
    <w:rsid w:val="00942192"/>
    <w:rsid w:val="00943328"/>
    <w:rsid w:val="00946D55"/>
    <w:rsid w:val="009A7498"/>
    <w:rsid w:val="009C161D"/>
    <w:rsid w:val="00B07916"/>
    <w:rsid w:val="00B451D8"/>
    <w:rsid w:val="00BF35F3"/>
    <w:rsid w:val="00D131A4"/>
    <w:rsid w:val="00D91F05"/>
    <w:rsid w:val="00DB0A4E"/>
    <w:rsid w:val="00DC3B2D"/>
    <w:rsid w:val="00DC578A"/>
    <w:rsid w:val="00E53C3A"/>
    <w:rsid w:val="00ED54BA"/>
    <w:rsid w:val="00F3335E"/>
    <w:rsid w:val="00FD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96264"/>
  <w15:docId w15:val="{47945940-A2E4-48EA-B727-78006EBB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5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Parker</dc:creator>
  <cp:lastModifiedBy>Dave Parker</cp:lastModifiedBy>
  <cp:revision>19</cp:revision>
  <dcterms:created xsi:type="dcterms:W3CDTF">2015-06-10T13:06:00Z</dcterms:created>
  <dcterms:modified xsi:type="dcterms:W3CDTF">2020-10-01T13:34:00Z</dcterms:modified>
</cp:coreProperties>
</file>