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Appendix 1</w:t>
      </w:r>
    </w:p>
    <w:p w:rsidR="00C81BE7" w:rsidRPr="00C81BE7" w:rsidRDefault="00C81BE7" w:rsidP="002A4D67">
      <w:pPr>
        <w:spacing w:before="0" w:after="0" w:line="240" w:lineRule="auto"/>
        <w:jc w:val="both"/>
        <w:rPr>
          <w:lang w:val="en-GB"/>
        </w:rPr>
      </w:pPr>
    </w:p>
    <w:p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:rsidR="002A4D67" w:rsidRDefault="002A4D67" w:rsidP="00A94D94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tbl>
      <w:tblPr>
        <w:tblW w:w="4696" w:type="dxa"/>
        <w:tblLook w:val="04A0" w:firstRow="1" w:lastRow="0" w:firstColumn="1" w:lastColumn="0" w:noHBand="0" w:noVBand="1"/>
      </w:tblPr>
      <w:tblGrid>
        <w:gridCol w:w="4696"/>
      </w:tblGrid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AbbVie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Accord-UK Ltd 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Aguettant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Ltd</w:t>
            </w:r>
          </w:p>
          <w:p w:rsidR="00866B6F" w:rsidRPr="004A3DC4" w:rsidRDefault="00866B6F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Allergan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Alliance Pharmaceuticals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Altan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Pharma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AOP Orphan Pharmaceuticals AG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Arcadia Pharmaceuticals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Aristo Pharma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Ascend Laboratories UK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Aspen Pharma Ireland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Aspire Pharma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Atnahs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Pharma </w:t>
            </w: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Uk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Aventis Pharma Ltd trading as Sanofi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Baxter Healthcare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Bayer Plc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 Braun Medical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BOWMED IBISQUS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Brown &amp; Burk UK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CARINOPHARM GmbH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Chiesi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Cipla (EU)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Consilient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Health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Correvio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GmbH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Creo Pharma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Desitin Pharma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Dr Reddy's Laboratories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DRUGSRUS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Dunelm Pharmaceuticals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Ennogen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Healthcare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Ferring Pharmaceuticals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Flynn Pharma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Focus Pharmaceuticals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Fresenius </w:t>
            </w: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Kabi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Galen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GlaxoSmithKline UK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Glenmark Pharmaceuticals Europe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Hameln pharmaceuticals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Intrapharm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Laboratories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Janssen-</w:t>
            </w: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Cilag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Kensington Pharma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Kent Pharmaceuticals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Kyowa Kirin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lastRenderedPageBreak/>
              <w:t>Laurus Labs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Logixx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Pharma Solutions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Lupin Healthcare (UK)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MaCarthys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Laboratories Ltd t/a Martindale Pharma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Macleods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Pharma UK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medac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Pharma 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medreich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PLC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Mercury Pharmaceuticals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57" w:rsidRDefault="002D6D57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Merck Sharp &amp; Dohme</w:t>
            </w:r>
          </w:p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Milpharm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MIP Pharma GmbH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Morningside Pharmaceuticals Limited</w:t>
            </w:r>
          </w:p>
          <w:p w:rsidR="00031D6D" w:rsidRPr="004A3DC4" w:rsidRDefault="00031D6D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Mylan UK Healthcare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Neon Healthcare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Novartis Pharmaceuticals UK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Panpharma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UK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Pfizer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Phoenix Labs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Piramal Critical Care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bookmarkStart w:id="0" w:name="_GoBack"/>
            <w:bookmarkEnd w:id="0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Ranbaxy UK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REIG JOFRE GROUP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Roche Products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Sandoz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Sciecure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Pharma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Seacross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UK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Selective Supplies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Sintetica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Sobi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Stragen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UK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Synchrony Pharma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Syner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-Med (PP)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Syri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Limited (T/A Thame Laboratories)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TEVA UK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Thea Pharmaceuticals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Thornton &amp; Ross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Tillomed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Laboratories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Torbay Pharmaceuticals 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Torrent Pharma (UK)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Venus Pharma GmbH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ViiV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Healthcare Ltd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Waverley Pharma Europe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WEP Clinical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Wockhardt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UK Limited</w:t>
            </w:r>
          </w:p>
        </w:tc>
      </w:tr>
      <w:tr w:rsidR="004A3DC4" w:rsidRPr="004A3DC4" w:rsidTr="004A3DC4">
        <w:trPr>
          <w:trHeight w:val="288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DC4" w:rsidRPr="004A3DC4" w:rsidRDefault="004A3DC4" w:rsidP="004A3DC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Zentiva</w:t>
            </w:r>
            <w:proofErr w:type="spellEnd"/>
            <w:r w:rsidRPr="004A3DC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 xml:space="preserve"> Pharma UK Ltd.</w:t>
            </w:r>
          </w:p>
        </w:tc>
      </w:tr>
    </w:tbl>
    <w:p w:rsidR="00244C10" w:rsidRPr="00C81BE7" w:rsidRDefault="00244C10" w:rsidP="00866B6F">
      <w:pPr>
        <w:spacing w:before="0" w:after="0" w:line="240" w:lineRule="auto"/>
        <w:jc w:val="both"/>
        <w:rPr>
          <w:sz w:val="20"/>
          <w:szCs w:val="20"/>
          <w:highlight w:val="yellow"/>
          <w:lang w:val="en-GB"/>
        </w:rPr>
      </w:pPr>
    </w:p>
    <w:sectPr w:rsidR="00244C10" w:rsidRPr="00C8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31D6D"/>
    <w:rsid w:val="00244C10"/>
    <w:rsid w:val="0024639F"/>
    <w:rsid w:val="002A4D67"/>
    <w:rsid w:val="002D6D57"/>
    <w:rsid w:val="003E0F53"/>
    <w:rsid w:val="004A3DC4"/>
    <w:rsid w:val="006656E0"/>
    <w:rsid w:val="007C06A9"/>
    <w:rsid w:val="00866B6F"/>
    <w:rsid w:val="00A94D94"/>
    <w:rsid w:val="00BD1426"/>
    <w:rsid w:val="00C81BE7"/>
    <w:rsid w:val="00E1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8556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50969ae059b540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A2507760</value>
    </field>
    <field name="Objective-Title">
      <value order="0">Document No. 02 - Parties Appointed to the Framework Agreement (Appendix 1) - Wave 12</value>
    </field>
    <field name="Objective-Description">
      <value order="0"/>
    </field>
    <field name="Objective-CreationStamp">
      <value order="0">2019-12-11T09:34:59Z</value>
    </field>
    <field name="Objective-IsApproved">
      <value order="0">false</value>
    </field>
    <field name="Objective-IsPublished">
      <value order="0">true</value>
    </field>
    <field name="Objective-DatePublished">
      <value order="0">2019-12-20T16:57:27Z</value>
    </field>
    <field name="Objective-ModificationStamp">
      <value order="0">2019-12-20T16:57:27Z</value>
    </field>
    <field name="Objective-Owner">
      <value order="0">Ford, David</value>
    </field>
    <field name="Objective-Path">
      <value order="0">Global Folder:03 Generic Medicine Projects and Contracts:Live Projects:14 Generic Pharmaceuticals Projects 2017:CM/PHG/17/5531 - NHS National Generic Pharmaceuticals Wave 12:03 Tender for CM/PHG/17/5531 - National Generic Pharmaceuticals Wave 12:05 Transparency:b) Contracts Finder Award Notice</value>
    </field>
    <field name="Objective-Parent">
      <value order="0">b) Contracts Finder Award Notice</value>
    </field>
    <field name="Objective-State">
      <value order="0">Published</value>
    </field>
    <field name="Objective-VersionId">
      <value order="0">vA3814937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qA18501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David Ford</cp:lastModifiedBy>
  <cp:revision>3</cp:revision>
  <dcterms:created xsi:type="dcterms:W3CDTF">2019-12-11T09:35:00Z</dcterms:created>
  <dcterms:modified xsi:type="dcterms:W3CDTF">2019-12-20T16:57:00Z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A2507760</vt:lpwstr>
  </property>
  <property fmtid="{D5CDD505-2E9C-101B-9397-08002B2CF9AE}" pid="4" name="Objective-Title">
    <vt:lpwstr>Document No. 02 - Parties Appointed to the Framework Agreement (Appendix 1) - Wave 12</vt:lpwstr>
  </property>
  <property fmtid="{D5CDD505-2E9C-101B-9397-08002B2CF9AE}" pid="5" name="Objective-Comment">
    <vt:lpwstr/>
  </property>
  <property fmtid="{D5CDD505-2E9C-101B-9397-08002B2CF9AE}" pid="6" name="Objective-CreationStamp">
    <vt:filetime>2019-12-11T09:35:04Z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2019-12-20T16:57:27Z</vt:filetime>
  </property>
  <property fmtid="{D5CDD505-2E9C-101B-9397-08002B2CF9AE}" pid="10" name="Objective-ModificationStamp">
    <vt:filetime>2019-12-20T16:57:27Z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Projects:14 Generic Pharmaceuticals Projects 2017:CM/PHG/17/5531 - NHS National Generic Pharmaceuticals Wave 12:03 Tender for CM/PHG/17/5531 - National Generic Pharmaceuticals Wave 12:05 Transparency:b) Contracts Finder Award Notice:</vt:lpwstr>
  </property>
  <property fmtid="{D5CDD505-2E9C-101B-9397-08002B2CF9AE}" pid="13" name="Objective-Parent">
    <vt:lpwstr>b) Contracts Finder Award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qA18501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vA3814937</vt:lpwstr>
  </property>
</Properties>
</file>