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309" w:rsidRDefault="003F01F6">
      <w:r>
        <w:t>Clarification Questions</w:t>
      </w:r>
    </w:p>
    <w:p w:rsidR="003F01F6" w:rsidRPr="003F01F6" w:rsidRDefault="003F01F6" w:rsidP="003F01F6">
      <w:pPr>
        <w:numPr>
          <w:ilvl w:val="0"/>
          <w:numId w:val="1"/>
        </w:numPr>
        <w:spacing w:before="100" w:beforeAutospacing="1" w:after="100" w:afterAutospacing="1" w:line="240" w:lineRule="auto"/>
        <w:rPr>
          <w:rFonts w:eastAsia="Times New Roman" w:cs="Arial"/>
          <w:color w:val="222222"/>
          <w:sz w:val="20"/>
          <w:szCs w:val="20"/>
          <w:lang w:eastAsia="en-GB"/>
        </w:rPr>
      </w:pPr>
      <w:r w:rsidRPr="003F01F6">
        <w:rPr>
          <w:rFonts w:eastAsia="Times New Roman" w:cs="Arial"/>
          <w:color w:val="222222"/>
          <w:sz w:val="20"/>
          <w:szCs w:val="20"/>
          <w:lang w:eastAsia="en-GB"/>
        </w:rPr>
        <w:t xml:space="preserve">Please confirm timescales </w:t>
      </w:r>
      <w:proofErr w:type="gramStart"/>
      <w:r w:rsidRPr="003F01F6">
        <w:rPr>
          <w:rFonts w:eastAsia="Times New Roman" w:cs="Arial"/>
          <w:color w:val="222222"/>
          <w:sz w:val="20"/>
          <w:szCs w:val="20"/>
          <w:lang w:eastAsia="en-GB"/>
        </w:rPr>
        <w:t>as :</w:t>
      </w:r>
      <w:proofErr w:type="gramEnd"/>
      <w:r w:rsidRPr="003F01F6">
        <w:rPr>
          <w:rFonts w:eastAsia="Times New Roman" w:cs="Arial"/>
          <w:color w:val="222222"/>
          <w:sz w:val="20"/>
          <w:szCs w:val="20"/>
          <w:lang w:eastAsia="en-GB"/>
        </w:rPr>
        <w:t xml:space="preserve">:::  HR Go Live = May 2021, and Payroll = September 2021 (with 2 x parallel pay runs during July and August 2021).  Is this </w:t>
      </w:r>
      <w:proofErr w:type="gramStart"/>
      <w:r w:rsidRPr="003F01F6">
        <w:rPr>
          <w:rFonts w:eastAsia="Times New Roman" w:cs="Arial"/>
          <w:color w:val="222222"/>
          <w:sz w:val="20"/>
          <w:szCs w:val="20"/>
          <w:lang w:eastAsia="en-GB"/>
        </w:rPr>
        <w:t>correct ?</w:t>
      </w:r>
      <w:proofErr w:type="gramEnd"/>
      <w:r w:rsidRPr="003F01F6">
        <w:rPr>
          <w:rFonts w:eastAsia="Times New Roman" w:cs="Arial"/>
          <w:color w:val="222222"/>
          <w:sz w:val="20"/>
          <w:szCs w:val="20"/>
          <w:lang w:eastAsia="en-GB"/>
        </w:rPr>
        <w:t xml:space="preserve"> Yes</w:t>
      </w:r>
    </w:p>
    <w:p w:rsidR="003F01F6" w:rsidRPr="003F01F6" w:rsidRDefault="003F01F6" w:rsidP="003F01F6">
      <w:pPr>
        <w:numPr>
          <w:ilvl w:val="0"/>
          <w:numId w:val="1"/>
        </w:numPr>
        <w:spacing w:before="100" w:beforeAutospacing="1" w:after="100" w:afterAutospacing="1" w:line="240" w:lineRule="auto"/>
        <w:rPr>
          <w:rFonts w:eastAsia="Times New Roman" w:cs="Arial"/>
          <w:color w:val="222222"/>
          <w:sz w:val="20"/>
          <w:szCs w:val="20"/>
          <w:lang w:eastAsia="en-GB"/>
        </w:rPr>
      </w:pPr>
      <w:r w:rsidRPr="003F01F6">
        <w:rPr>
          <w:rFonts w:eastAsia="Times New Roman" w:cs="Arial"/>
          <w:color w:val="222222"/>
          <w:sz w:val="20"/>
          <w:szCs w:val="20"/>
          <w:lang w:eastAsia="en-GB"/>
        </w:rPr>
        <w:t>Please confirm that you are willing to negotiate on terms and conditions – as per page 10 of the </w:t>
      </w:r>
      <w:r w:rsidRPr="003F01F6">
        <w:rPr>
          <w:rFonts w:eastAsia="Times New Roman" w:cs="Arial"/>
          <w:i/>
          <w:iCs/>
          <w:color w:val="222222"/>
          <w:sz w:val="20"/>
          <w:szCs w:val="20"/>
          <w:lang w:eastAsia="en-GB"/>
        </w:rPr>
        <w:t xml:space="preserve">RFQ167 </w:t>
      </w:r>
      <w:proofErr w:type="spellStart"/>
      <w:r w:rsidRPr="003F01F6">
        <w:rPr>
          <w:rFonts w:eastAsia="Times New Roman" w:cs="Arial"/>
          <w:i/>
          <w:iCs/>
          <w:color w:val="222222"/>
          <w:sz w:val="20"/>
          <w:szCs w:val="20"/>
          <w:lang w:eastAsia="en-GB"/>
        </w:rPr>
        <w:t>HR_Payroll</w:t>
      </w:r>
      <w:proofErr w:type="spellEnd"/>
      <w:r w:rsidRPr="003F01F6">
        <w:rPr>
          <w:rFonts w:eastAsia="Times New Roman" w:cs="Arial"/>
          <w:i/>
          <w:iCs/>
          <w:color w:val="222222"/>
          <w:sz w:val="20"/>
          <w:szCs w:val="20"/>
          <w:lang w:eastAsia="en-GB"/>
        </w:rPr>
        <w:t xml:space="preserve"> System document. </w:t>
      </w:r>
      <w:r w:rsidRPr="003F01F6">
        <w:rPr>
          <w:rFonts w:eastAsia="Times New Roman" w:cs="Arial"/>
          <w:color w:val="222222"/>
          <w:sz w:val="20"/>
          <w:szCs w:val="20"/>
          <w:lang w:eastAsia="en-GB"/>
        </w:rPr>
        <w:t>Our terms and conditions are specifically written for the nature of our products and services offered and have been agreed by many hundreds of customers.  We would need to see these but are willing to consider. Can they send them through for us to review and mention in their response. </w:t>
      </w:r>
    </w:p>
    <w:p w:rsidR="003F01F6" w:rsidRPr="003F01F6" w:rsidRDefault="003F01F6" w:rsidP="003F01F6">
      <w:pPr>
        <w:numPr>
          <w:ilvl w:val="0"/>
          <w:numId w:val="1"/>
        </w:numPr>
        <w:spacing w:before="100" w:beforeAutospacing="1" w:after="100" w:afterAutospacing="1" w:line="240" w:lineRule="auto"/>
        <w:rPr>
          <w:rFonts w:eastAsia="Times New Roman" w:cs="Arial"/>
          <w:color w:val="222222"/>
          <w:sz w:val="20"/>
          <w:szCs w:val="20"/>
          <w:lang w:eastAsia="en-GB"/>
        </w:rPr>
      </w:pPr>
      <w:r w:rsidRPr="003F01F6">
        <w:rPr>
          <w:rFonts w:eastAsia="Times New Roman" w:cs="Arial"/>
          <w:color w:val="222222"/>
          <w:sz w:val="20"/>
          <w:szCs w:val="20"/>
          <w:lang w:eastAsia="en-GB"/>
        </w:rPr>
        <w:t xml:space="preserve">Our proposal would comprise an integrated HR/Payroll software solution, coupled with our outsourced payroll processing. Is this acceptable to the </w:t>
      </w:r>
      <w:proofErr w:type="gramStart"/>
      <w:r w:rsidRPr="003F01F6">
        <w:rPr>
          <w:rFonts w:eastAsia="Times New Roman" w:cs="Arial"/>
          <w:color w:val="222222"/>
          <w:sz w:val="20"/>
          <w:szCs w:val="20"/>
          <w:lang w:eastAsia="en-GB"/>
        </w:rPr>
        <w:t>College ?</w:t>
      </w:r>
      <w:proofErr w:type="gramEnd"/>
      <w:r w:rsidRPr="003F01F6">
        <w:rPr>
          <w:rFonts w:eastAsia="Times New Roman" w:cs="Arial"/>
          <w:color w:val="222222"/>
          <w:sz w:val="20"/>
          <w:szCs w:val="20"/>
          <w:lang w:eastAsia="en-GB"/>
        </w:rPr>
        <w:t xml:space="preserve"> yes this is what we require</w:t>
      </w:r>
    </w:p>
    <w:p w:rsidR="003F01F6" w:rsidRPr="003F01F6" w:rsidRDefault="003F01F6" w:rsidP="003F01F6">
      <w:pPr>
        <w:numPr>
          <w:ilvl w:val="0"/>
          <w:numId w:val="1"/>
        </w:numPr>
        <w:spacing w:before="100" w:beforeAutospacing="1" w:after="100" w:afterAutospacing="1" w:line="240" w:lineRule="auto"/>
        <w:rPr>
          <w:rFonts w:eastAsia="Times New Roman" w:cs="Arial"/>
          <w:color w:val="222222"/>
          <w:sz w:val="20"/>
          <w:szCs w:val="20"/>
          <w:lang w:eastAsia="en-GB"/>
        </w:rPr>
      </w:pPr>
      <w:r w:rsidRPr="003F01F6">
        <w:rPr>
          <w:rFonts w:eastAsia="Times New Roman" w:cs="Arial"/>
          <w:color w:val="222222"/>
          <w:sz w:val="20"/>
          <w:szCs w:val="20"/>
          <w:lang w:eastAsia="en-GB"/>
        </w:rPr>
        <w:t>Are you open to a proposal for an integrated HR/Payroll software solution alone, with </w:t>
      </w:r>
      <w:r w:rsidRPr="003F01F6">
        <w:rPr>
          <w:rFonts w:eastAsia="Times New Roman" w:cs="Arial"/>
          <w:b/>
          <w:bCs/>
          <w:color w:val="222222"/>
          <w:sz w:val="20"/>
          <w:szCs w:val="20"/>
          <w:lang w:eastAsia="en-GB"/>
        </w:rPr>
        <w:t>actual</w:t>
      </w:r>
      <w:r w:rsidRPr="003F01F6">
        <w:rPr>
          <w:rFonts w:eastAsia="Times New Roman" w:cs="Arial"/>
          <w:color w:val="222222"/>
          <w:sz w:val="20"/>
          <w:szCs w:val="20"/>
          <w:lang w:eastAsia="en-GB"/>
        </w:rPr>
        <w:t> payroll processing to be undertaken in-house at the College ?no we do not want to do the payroll processing in college</w:t>
      </w:r>
    </w:p>
    <w:p w:rsidR="003F01F6" w:rsidRPr="003F01F6" w:rsidRDefault="003F01F6" w:rsidP="003F01F6">
      <w:pPr>
        <w:numPr>
          <w:ilvl w:val="0"/>
          <w:numId w:val="1"/>
        </w:numPr>
        <w:spacing w:before="100" w:beforeAutospacing="1" w:after="100" w:afterAutospacing="1" w:line="240" w:lineRule="auto"/>
        <w:rPr>
          <w:rFonts w:eastAsia="Times New Roman" w:cs="Arial"/>
          <w:color w:val="222222"/>
          <w:sz w:val="20"/>
          <w:szCs w:val="20"/>
          <w:lang w:eastAsia="en-GB"/>
        </w:rPr>
      </w:pPr>
      <w:r w:rsidRPr="003F01F6">
        <w:rPr>
          <w:rFonts w:eastAsia="Times New Roman" w:cs="Arial"/>
          <w:color w:val="222222"/>
          <w:sz w:val="20"/>
          <w:szCs w:val="20"/>
          <w:lang w:eastAsia="en-GB"/>
        </w:rPr>
        <w:t>Staff / employee numbers. Is this 650, or 850? We have 650 staff, but some have multiple contracts </w:t>
      </w:r>
    </w:p>
    <w:p w:rsidR="003F01F6" w:rsidRPr="003F01F6" w:rsidRDefault="003F01F6" w:rsidP="003F01F6">
      <w:pPr>
        <w:numPr>
          <w:ilvl w:val="0"/>
          <w:numId w:val="1"/>
        </w:numPr>
        <w:spacing w:before="100" w:beforeAutospacing="1" w:after="100" w:afterAutospacing="1" w:line="240" w:lineRule="auto"/>
        <w:rPr>
          <w:rFonts w:eastAsia="Times New Roman" w:cs="Arial"/>
          <w:color w:val="222222"/>
          <w:sz w:val="20"/>
          <w:szCs w:val="20"/>
          <w:lang w:eastAsia="en-GB"/>
        </w:rPr>
      </w:pPr>
      <w:r w:rsidRPr="003F01F6">
        <w:rPr>
          <w:rFonts w:eastAsia="Times New Roman" w:cs="Arial"/>
          <w:color w:val="222222"/>
          <w:sz w:val="20"/>
          <w:szCs w:val="20"/>
          <w:lang w:eastAsia="en-GB"/>
        </w:rPr>
        <w:t>Expenses / interim payment runs. Aside from the monthly payroll runs – for how many employees, and how often would these be required ?Possibly weekly - mainly travel and subsistence claims - currently very small values due to travel restrictions</w:t>
      </w:r>
    </w:p>
    <w:p w:rsidR="003F01F6" w:rsidRPr="003F01F6" w:rsidRDefault="003F01F6" w:rsidP="003F01F6">
      <w:pPr>
        <w:numPr>
          <w:ilvl w:val="0"/>
          <w:numId w:val="1"/>
        </w:numPr>
        <w:spacing w:before="100" w:beforeAutospacing="1" w:after="100" w:afterAutospacing="1" w:line="240" w:lineRule="auto"/>
        <w:rPr>
          <w:rFonts w:eastAsia="Times New Roman" w:cs="Arial"/>
          <w:color w:val="222222"/>
          <w:sz w:val="20"/>
          <w:szCs w:val="20"/>
          <w:lang w:eastAsia="en-GB"/>
        </w:rPr>
      </w:pPr>
      <w:r w:rsidRPr="003F01F6">
        <w:rPr>
          <w:rFonts w:eastAsia="Times New Roman" w:cs="Arial"/>
          <w:color w:val="222222"/>
          <w:sz w:val="20"/>
          <w:szCs w:val="20"/>
          <w:lang w:eastAsia="en-GB"/>
        </w:rPr>
        <w:t xml:space="preserve">What is the number of P11ds that would require </w:t>
      </w:r>
      <w:proofErr w:type="gramStart"/>
      <w:r w:rsidRPr="003F01F6">
        <w:rPr>
          <w:rFonts w:eastAsia="Times New Roman" w:cs="Arial"/>
          <w:color w:val="222222"/>
          <w:sz w:val="20"/>
          <w:szCs w:val="20"/>
          <w:lang w:eastAsia="en-GB"/>
        </w:rPr>
        <w:t>processing ?</w:t>
      </w:r>
      <w:proofErr w:type="gramEnd"/>
      <w:r w:rsidRPr="003F01F6">
        <w:rPr>
          <w:rFonts w:eastAsia="Times New Roman" w:cs="Arial"/>
          <w:color w:val="222222"/>
          <w:sz w:val="20"/>
          <w:szCs w:val="20"/>
          <w:lang w:eastAsia="en-GB"/>
        </w:rPr>
        <w:t xml:space="preserve"> Currently SLT only - up to 6</w:t>
      </w:r>
    </w:p>
    <w:p w:rsidR="003F01F6" w:rsidRPr="003F01F6" w:rsidRDefault="003F01F6" w:rsidP="003F01F6">
      <w:pPr>
        <w:numPr>
          <w:ilvl w:val="0"/>
          <w:numId w:val="1"/>
        </w:numPr>
        <w:spacing w:before="100" w:beforeAutospacing="1" w:after="100" w:afterAutospacing="1" w:line="240" w:lineRule="auto"/>
        <w:rPr>
          <w:rFonts w:eastAsia="Times New Roman" w:cs="Arial"/>
          <w:color w:val="222222"/>
          <w:sz w:val="20"/>
          <w:szCs w:val="20"/>
          <w:lang w:eastAsia="en-GB"/>
        </w:rPr>
      </w:pPr>
      <w:r w:rsidRPr="003F01F6">
        <w:rPr>
          <w:rFonts w:eastAsia="Times New Roman" w:cs="Arial"/>
          <w:color w:val="222222"/>
          <w:sz w:val="20"/>
          <w:szCs w:val="20"/>
          <w:lang w:eastAsia="en-GB"/>
        </w:rPr>
        <w:t xml:space="preserve">Please confirm that the budget envelope is set at £50k per year, ongoing, for the full service. What budget has been allocated for Year 1 / setup /implementation </w:t>
      </w:r>
      <w:proofErr w:type="gramStart"/>
      <w:r w:rsidRPr="003F01F6">
        <w:rPr>
          <w:rFonts w:eastAsia="Times New Roman" w:cs="Arial"/>
          <w:color w:val="222222"/>
          <w:sz w:val="20"/>
          <w:szCs w:val="20"/>
          <w:lang w:eastAsia="en-GB"/>
        </w:rPr>
        <w:t>costs ?Implementation</w:t>
      </w:r>
      <w:proofErr w:type="gramEnd"/>
      <w:r w:rsidRPr="003F01F6">
        <w:rPr>
          <w:rFonts w:eastAsia="Times New Roman" w:cs="Arial"/>
          <w:color w:val="222222"/>
          <w:sz w:val="20"/>
          <w:szCs w:val="20"/>
          <w:lang w:eastAsia="en-GB"/>
        </w:rPr>
        <w:t xml:space="preserve"> costs have been allowed at up to £128k to include project management (internal and external), training and licence /software &amp; maintenance for year 1. Ongoing costs are annual licence costs, software upgrades and payroll processing</w:t>
      </w:r>
    </w:p>
    <w:p w:rsidR="003F01F6" w:rsidRDefault="003F01F6">
      <w:bookmarkStart w:id="0" w:name="_GoBack"/>
      <w:bookmarkEnd w:id="0"/>
    </w:p>
    <w:sectPr w:rsidR="003F0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53812"/>
    <w:multiLevelType w:val="multilevel"/>
    <w:tmpl w:val="96FE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F6"/>
    <w:rsid w:val="003F01F6"/>
    <w:rsid w:val="00665309"/>
    <w:rsid w:val="007D4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4933"/>
  <w15:chartTrackingRefBased/>
  <w15:docId w15:val="{A2D5D67D-E5E5-4AED-B596-40696792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Williams</dc:creator>
  <cp:keywords/>
  <dc:description/>
  <cp:lastModifiedBy>Carol Williams</cp:lastModifiedBy>
  <cp:revision>1</cp:revision>
  <dcterms:created xsi:type="dcterms:W3CDTF">2021-01-06T14:48:00Z</dcterms:created>
  <dcterms:modified xsi:type="dcterms:W3CDTF">2021-01-06T14:49:00Z</dcterms:modified>
</cp:coreProperties>
</file>