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071BA088" w:rsidR="005A5A62" w:rsidRDefault="4C643E61">
      <w:r>
        <w:t xml:space="preserve">  </w:t>
      </w:r>
      <w:r w:rsidR="00D730D7">
        <w:rPr>
          <w:noProof/>
        </w:rPr>
        <w:drawing>
          <wp:inline distT="0" distB="0" distL="0" distR="0" wp14:anchorId="54ED6B36" wp14:editId="1931A660">
            <wp:extent cx="1009650" cy="897467"/>
            <wp:effectExtent l="0" t="0" r="0" b="0"/>
            <wp:docPr id="511110057" name="Picture 511110057"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897467"/>
                    </a:xfrm>
                    <a:prstGeom prst="rect">
                      <a:avLst/>
                    </a:prstGeom>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5DFCBFAD"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F152A1">
        <w:rPr>
          <w:rFonts w:ascii="Arial" w:hAnsi="Arial" w:cs="Arial"/>
          <w:b/>
          <w:sz w:val="24"/>
          <w:szCs w:val="24"/>
        </w:rPr>
        <w:t>TCA</w:t>
      </w:r>
      <w:r w:rsidR="000934FD" w:rsidRPr="00F152A1">
        <w:rPr>
          <w:rFonts w:ascii="Arial" w:hAnsi="Arial" w:cs="Arial"/>
          <w:b/>
          <w:sz w:val="24"/>
          <w:szCs w:val="24"/>
        </w:rPr>
        <w:t xml:space="preserve"> </w:t>
      </w:r>
      <w:r w:rsidR="00F152A1">
        <w:rPr>
          <w:rFonts w:ascii="Arial" w:hAnsi="Arial" w:cs="Arial"/>
          <w:b/>
          <w:sz w:val="24"/>
          <w:szCs w:val="24"/>
        </w:rPr>
        <w:t>3/7/1083</w:t>
      </w:r>
      <w:r w:rsidR="00602A10">
        <w:rPr>
          <w:rFonts w:ascii="Arial" w:hAnsi="Arial" w:cs="Arial"/>
          <w:b/>
          <w:sz w:val="24"/>
          <w:szCs w:val="24"/>
        </w:rPr>
        <w:t xml:space="preserve"> </w:t>
      </w:r>
      <w:r w:rsidR="00AB4A76">
        <w:rPr>
          <w:rFonts w:ascii="Arial" w:hAnsi="Arial" w:cs="Arial"/>
          <w:b/>
          <w:sz w:val="24"/>
          <w:szCs w:val="24"/>
        </w:rPr>
        <w:t xml:space="preserve">REFURBISHMENT OF MCA LIVERPOOL, </w:t>
      </w:r>
      <w:r w:rsidR="006F36CB">
        <w:rPr>
          <w:rFonts w:ascii="Arial" w:hAnsi="Arial" w:cs="Arial"/>
          <w:b/>
          <w:sz w:val="24"/>
          <w:szCs w:val="24"/>
        </w:rPr>
        <w:t xml:space="preserve">HALL ROAD WEST, CROSBY, </w:t>
      </w:r>
      <w:r w:rsidR="006F36CB" w:rsidRPr="006F36CB">
        <w:rPr>
          <w:rFonts w:ascii="Arial" w:hAnsi="Arial" w:cs="Arial"/>
          <w:b/>
          <w:sz w:val="24"/>
          <w:szCs w:val="24"/>
        </w:rPr>
        <w:t>L23 8SY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631578EF" w14:textId="157B2FE0" w:rsidR="00C57B3C" w:rsidRDefault="00C57B3C" w:rsidP="000B402D">
          <w:pPr>
            <w:pStyle w:val="TOCHeading"/>
            <w:rPr>
              <w:rFonts w:ascii="Arial" w:hAnsi="Arial" w:cs="Arial"/>
              <w:color w:val="auto"/>
              <w:sz w:val="28"/>
            </w:rPr>
          </w:pPr>
          <w:r w:rsidRPr="0053055F">
            <w:rPr>
              <w:rFonts w:ascii="Arial" w:hAnsi="Arial" w:cs="Arial"/>
              <w:color w:val="auto"/>
              <w:sz w:val="28"/>
            </w:rPr>
            <w:t>CONTENTS</w:t>
          </w:r>
        </w:p>
        <w:p w14:paraId="31E85980" w14:textId="77777777" w:rsidR="000B402D" w:rsidRPr="000B402D" w:rsidRDefault="000B402D" w:rsidP="000B402D">
          <w:pPr>
            <w:rPr>
              <w:lang w:val="en-US"/>
            </w:rPr>
          </w:pPr>
        </w:p>
        <w:p w14:paraId="5C04194C" w14:textId="7D259839" w:rsidR="00007641"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500761865" w:history="1">
            <w:r w:rsidR="00007641" w:rsidRPr="009727FF">
              <w:rPr>
                <w:rStyle w:val="Hyperlink"/>
                <w:rFonts w:ascii="Arial" w:eastAsia="Times New Roman" w:hAnsi="Arial" w:cs="Arial"/>
                <w:noProof/>
              </w:rPr>
              <w:t>1.0</w:t>
            </w:r>
            <w:r w:rsidR="00007641">
              <w:rPr>
                <w:rFonts w:cstheme="minorBidi"/>
                <w:noProof/>
                <w:lang w:val="en-GB" w:eastAsia="en-GB"/>
              </w:rPr>
              <w:tab/>
            </w:r>
            <w:r w:rsidR="00007641" w:rsidRPr="009727FF">
              <w:rPr>
                <w:rStyle w:val="Hyperlink"/>
                <w:rFonts w:ascii="Arial" w:eastAsia="Times New Roman" w:hAnsi="Arial" w:cs="Arial"/>
                <w:noProof/>
              </w:rPr>
              <w:t>INTRODUCTION</w:t>
            </w:r>
            <w:r w:rsidR="00007641">
              <w:rPr>
                <w:noProof/>
                <w:webHidden/>
              </w:rPr>
              <w:tab/>
            </w:r>
            <w:r w:rsidR="00007641">
              <w:rPr>
                <w:noProof/>
                <w:webHidden/>
              </w:rPr>
              <w:fldChar w:fldCharType="begin"/>
            </w:r>
            <w:r w:rsidR="00007641">
              <w:rPr>
                <w:noProof/>
                <w:webHidden/>
              </w:rPr>
              <w:instrText xml:space="preserve"> PAGEREF _Toc500761865 \h </w:instrText>
            </w:r>
            <w:r w:rsidR="00007641">
              <w:rPr>
                <w:noProof/>
                <w:webHidden/>
              </w:rPr>
            </w:r>
            <w:r w:rsidR="00007641">
              <w:rPr>
                <w:noProof/>
                <w:webHidden/>
              </w:rPr>
              <w:fldChar w:fldCharType="separate"/>
            </w:r>
            <w:r w:rsidR="000C410C">
              <w:rPr>
                <w:noProof/>
                <w:webHidden/>
              </w:rPr>
              <w:t>4</w:t>
            </w:r>
            <w:r w:rsidR="00007641">
              <w:rPr>
                <w:noProof/>
                <w:webHidden/>
              </w:rPr>
              <w:fldChar w:fldCharType="end"/>
            </w:r>
          </w:hyperlink>
        </w:p>
        <w:p w14:paraId="244B67F4" w14:textId="7A17B0F3" w:rsidR="00007641" w:rsidRDefault="00C67D2C">
          <w:pPr>
            <w:pStyle w:val="TOC1"/>
            <w:tabs>
              <w:tab w:val="left" w:pos="660"/>
              <w:tab w:val="right" w:leader="dot" w:pos="9016"/>
            </w:tabs>
            <w:rPr>
              <w:rFonts w:cstheme="minorBidi"/>
              <w:noProof/>
              <w:lang w:val="en-GB" w:eastAsia="en-GB"/>
            </w:rPr>
          </w:pPr>
          <w:hyperlink w:anchor="_Toc500761866" w:history="1">
            <w:r w:rsidR="00007641" w:rsidRPr="009727FF">
              <w:rPr>
                <w:rStyle w:val="Hyperlink"/>
                <w:rFonts w:ascii="Arial" w:hAnsi="Arial" w:cs="Arial"/>
                <w:noProof/>
              </w:rPr>
              <w:t>2.0</w:t>
            </w:r>
            <w:r w:rsidR="00007641">
              <w:rPr>
                <w:rFonts w:cstheme="minorBidi"/>
                <w:noProof/>
                <w:lang w:val="en-GB" w:eastAsia="en-GB"/>
              </w:rPr>
              <w:tab/>
            </w:r>
            <w:r w:rsidR="00007641" w:rsidRPr="009727FF">
              <w:rPr>
                <w:rStyle w:val="Hyperlink"/>
                <w:rFonts w:ascii="Arial" w:hAnsi="Arial" w:cs="Arial"/>
                <w:noProof/>
              </w:rPr>
              <w:t>INSTRUCTION TO TENDERS</w:t>
            </w:r>
            <w:r w:rsidR="00007641">
              <w:rPr>
                <w:noProof/>
                <w:webHidden/>
              </w:rPr>
              <w:tab/>
            </w:r>
            <w:r w:rsidR="00007641">
              <w:rPr>
                <w:noProof/>
                <w:webHidden/>
              </w:rPr>
              <w:fldChar w:fldCharType="begin"/>
            </w:r>
            <w:r w:rsidR="00007641">
              <w:rPr>
                <w:noProof/>
                <w:webHidden/>
              </w:rPr>
              <w:instrText xml:space="preserve"> PAGEREF _Toc500761866 \h </w:instrText>
            </w:r>
            <w:r w:rsidR="00007641">
              <w:rPr>
                <w:noProof/>
                <w:webHidden/>
              </w:rPr>
            </w:r>
            <w:r w:rsidR="00007641">
              <w:rPr>
                <w:noProof/>
                <w:webHidden/>
              </w:rPr>
              <w:fldChar w:fldCharType="separate"/>
            </w:r>
            <w:r w:rsidR="000C410C">
              <w:rPr>
                <w:noProof/>
                <w:webHidden/>
              </w:rPr>
              <w:t>4</w:t>
            </w:r>
            <w:r w:rsidR="00007641">
              <w:rPr>
                <w:noProof/>
                <w:webHidden/>
              </w:rPr>
              <w:fldChar w:fldCharType="end"/>
            </w:r>
          </w:hyperlink>
        </w:p>
        <w:p w14:paraId="7BDFD254" w14:textId="2D86600B" w:rsidR="00007641" w:rsidRDefault="00C67D2C">
          <w:pPr>
            <w:pStyle w:val="TOC2"/>
            <w:tabs>
              <w:tab w:val="right" w:leader="dot" w:pos="9016"/>
            </w:tabs>
            <w:rPr>
              <w:rFonts w:cstheme="minorBidi"/>
              <w:noProof/>
              <w:lang w:val="en-GB" w:eastAsia="en-GB"/>
            </w:rPr>
          </w:pPr>
          <w:hyperlink w:anchor="_Toc500761867" w:history="1">
            <w:r w:rsidR="00007641" w:rsidRPr="009727FF">
              <w:rPr>
                <w:rStyle w:val="Hyperlink"/>
                <w:rFonts w:ascii="Arial" w:hAnsi="Arial" w:cs="Arial"/>
                <w:noProof/>
              </w:rPr>
              <w:t>2.01 Tender Receipt</w:t>
            </w:r>
            <w:r w:rsidR="00007641">
              <w:rPr>
                <w:noProof/>
                <w:webHidden/>
              </w:rPr>
              <w:tab/>
            </w:r>
            <w:r w:rsidR="00007641">
              <w:rPr>
                <w:noProof/>
                <w:webHidden/>
              </w:rPr>
              <w:fldChar w:fldCharType="begin"/>
            </w:r>
            <w:r w:rsidR="00007641">
              <w:rPr>
                <w:noProof/>
                <w:webHidden/>
              </w:rPr>
              <w:instrText xml:space="preserve"> PAGEREF _Toc500761867 \h </w:instrText>
            </w:r>
            <w:r w:rsidR="00007641">
              <w:rPr>
                <w:noProof/>
                <w:webHidden/>
              </w:rPr>
            </w:r>
            <w:r w:rsidR="00007641">
              <w:rPr>
                <w:noProof/>
                <w:webHidden/>
              </w:rPr>
              <w:fldChar w:fldCharType="separate"/>
            </w:r>
            <w:r w:rsidR="000C410C">
              <w:rPr>
                <w:noProof/>
                <w:webHidden/>
              </w:rPr>
              <w:t>5</w:t>
            </w:r>
            <w:r w:rsidR="00007641">
              <w:rPr>
                <w:noProof/>
                <w:webHidden/>
              </w:rPr>
              <w:fldChar w:fldCharType="end"/>
            </w:r>
          </w:hyperlink>
        </w:p>
        <w:p w14:paraId="5494E6C9" w14:textId="0353DEDE" w:rsidR="00007641" w:rsidRDefault="00C67D2C">
          <w:pPr>
            <w:pStyle w:val="TOC2"/>
            <w:tabs>
              <w:tab w:val="right" w:leader="dot" w:pos="9016"/>
            </w:tabs>
            <w:rPr>
              <w:rFonts w:cstheme="minorBidi"/>
              <w:noProof/>
              <w:lang w:val="en-GB" w:eastAsia="en-GB"/>
            </w:rPr>
          </w:pPr>
          <w:hyperlink w:anchor="_Toc500761868" w:history="1">
            <w:r w:rsidR="00007641" w:rsidRPr="009727FF">
              <w:rPr>
                <w:rStyle w:val="Hyperlink"/>
                <w:rFonts w:ascii="Arial" w:hAnsi="Arial" w:cs="Arial"/>
                <w:noProof/>
              </w:rPr>
              <w:t>2.02 Clarifications during the Tender Preparation period</w:t>
            </w:r>
            <w:r w:rsidR="00007641">
              <w:rPr>
                <w:noProof/>
                <w:webHidden/>
              </w:rPr>
              <w:tab/>
            </w:r>
            <w:r w:rsidR="00007641">
              <w:rPr>
                <w:noProof/>
                <w:webHidden/>
              </w:rPr>
              <w:fldChar w:fldCharType="begin"/>
            </w:r>
            <w:r w:rsidR="00007641">
              <w:rPr>
                <w:noProof/>
                <w:webHidden/>
              </w:rPr>
              <w:instrText xml:space="preserve"> PAGEREF _Toc500761868 \h </w:instrText>
            </w:r>
            <w:r w:rsidR="00007641">
              <w:rPr>
                <w:noProof/>
                <w:webHidden/>
              </w:rPr>
            </w:r>
            <w:r w:rsidR="00007641">
              <w:rPr>
                <w:noProof/>
                <w:webHidden/>
              </w:rPr>
              <w:fldChar w:fldCharType="separate"/>
            </w:r>
            <w:r w:rsidR="000C410C">
              <w:rPr>
                <w:noProof/>
                <w:webHidden/>
              </w:rPr>
              <w:t>5</w:t>
            </w:r>
            <w:r w:rsidR="00007641">
              <w:rPr>
                <w:noProof/>
                <w:webHidden/>
              </w:rPr>
              <w:fldChar w:fldCharType="end"/>
            </w:r>
          </w:hyperlink>
        </w:p>
        <w:p w14:paraId="6F669A0A" w14:textId="187B7ECD" w:rsidR="00007641" w:rsidRDefault="00C67D2C">
          <w:pPr>
            <w:pStyle w:val="TOC2"/>
            <w:tabs>
              <w:tab w:val="right" w:leader="dot" w:pos="9016"/>
            </w:tabs>
            <w:rPr>
              <w:rFonts w:cstheme="minorBidi"/>
              <w:noProof/>
              <w:lang w:val="en-GB" w:eastAsia="en-GB"/>
            </w:rPr>
          </w:pPr>
          <w:hyperlink w:anchor="_Toc500761869" w:history="1">
            <w:r w:rsidR="00007641" w:rsidRPr="009727FF">
              <w:rPr>
                <w:rStyle w:val="Hyperlink"/>
                <w:rFonts w:ascii="Arial" w:hAnsi="Arial" w:cs="Arial"/>
                <w:noProof/>
              </w:rPr>
              <w:t>2.03 Basis of Tender</w:t>
            </w:r>
            <w:r w:rsidR="00007641">
              <w:rPr>
                <w:noProof/>
                <w:webHidden/>
              </w:rPr>
              <w:tab/>
            </w:r>
            <w:r w:rsidR="00007641">
              <w:rPr>
                <w:noProof/>
                <w:webHidden/>
              </w:rPr>
              <w:fldChar w:fldCharType="begin"/>
            </w:r>
            <w:r w:rsidR="00007641">
              <w:rPr>
                <w:noProof/>
                <w:webHidden/>
              </w:rPr>
              <w:instrText xml:space="preserve"> PAGEREF _Toc500761869 \h </w:instrText>
            </w:r>
            <w:r w:rsidR="00007641">
              <w:rPr>
                <w:noProof/>
                <w:webHidden/>
              </w:rPr>
            </w:r>
            <w:r w:rsidR="00007641">
              <w:rPr>
                <w:noProof/>
                <w:webHidden/>
              </w:rPr>
              <w:fldChar w:fldCharType="separate"/>
            </w:r>
            <w:r w:rsidR="000C410C">
              <w:rPr>
                <w:noProof/>
                <w:webHidden/>
              </w:rPr>
              <w:t>6</w:t>
            </w:r>
            <w:r w:rsidR="00007641">
              <w:rPr>
                <w:noProof/>
                <w:webHidden/>
              </w:rPr>
              <w:fldChar w:fldCharType="end"/>
            </w:r>
          </w:hyperlink>
        </w:p>
        <w:p w14:paraId="4E30567C" w14:textId="421196BA" w:rsidR="00007641" w:rsidRDefault="00C67D2C">
          <w:pPr>
            <w:pStyle w:val="TOC2"/>
            <w:tabs>
              <w:tab w:val="right" w:leader="dot" w:pos="9016"/>
            </w:tabs>
            <w:rPr>
              <w:rFonts w:cstheme="minorBidi"/>
              <w:noProof/>
              <w:lang w:val="en-GB" w:eastAsia="en-GB"/>
            </w:rPr>
          </w:pPr>
          <w:hyperlink w:anchor="_Toc500761870" w:history="1">
            <w:r w:rsidR="00007641" w:rsidRPr="009727FF">
              <w:rPr>
                <w:rStyle w:val="Hyperlink"/>
                <w:rFonts w:ascii="Arial" w:hAnsi="Arial" w:cs="Arial"/>
                <w:noProof/>
              </w:rPr>
              <w:t>2.04 Propose Amendments and Exceptions</w:t>
            </w:r>
            <w:r w:rsidR="00007641">
              <w:rPr>
                <w:noProof/>
                <w:webHidden/>
              </w:rPr>
              <w:tab/>
            </w:r>
            <w:r w:rsidR="00007641">
              <w:rPr>
                <w:noProof/>
                <w:webHidden/>
              </w:rPr>
              <w:fldChar w:fldCharType="begin"/>
            </w:r>
            <w:r w:rsidR="00007641">
              <w:rPr>
                <w:noProof/>
                <w:webHidden/>
              </w:rPr>
              <w:instrText xml:space="preserve"> PAGEREF _Toc500761870 \h </w:instrText>
            </w:r>
            <w:r w:rsidR="00007641">
              <w:rPr>
                <w:noProof/>
                <w:webHidden/>
              </w:rPr>
            </w:r>
            <w:r w:rsidR="00007641">
              <w:rPr>
                <w:noProof/>
                <w:webHidden/>
              </w:rPr>
              <w:fldChar w:fldCharType="separate"/>
            </w:r>
            <w:r w:rsidR="000C410C">
              <w:rPr>
                <w:noProof/>
                <w:webHidden/>
              </w:rPr>
              <w:t>6</w:t>
            </w:r>
            <w:r w:rsidR="00007641">
              <w:rPr>
                <w:noProof/>
                <w:webHidden/>
              </w:rPr>
              <w:fldChar w:fldCharType="end"/>
            </w:r>
          </w:hyperlink>
        </w:p>
        <w:p w14:paraId="2F72BFC5" w14:textId="3F3F5597" w:rsidR="00007641" w:rsidRDefault="00C67D2C">
          <w:pPr>
            <w:pStyle w:val="TOC2"/>
            <w:tabs>
              <w:tab w:val="right" w:leader="dot" w:pos="9016"/>
            </w:tabs>
            <w:rPr>
              <w:rFonts w:cstheme="minorBidi"/>
              <w:noProof/>
              <w:lang w:val="en-GB" w:eastAsia="en-GB"/>
            </w:rPr>
          </w:pPr>
          <w:hyperlink w:anchor="_Toc500761871" w:history="1">
            <w:r w:rsidR="00007641" w:rsidRPr="009727FF">
              <w:rPr>
                <w:rStyle w:val="Hyperlink"/>
                <w:rFonts w:ascii="Arial" w:eastAsia="Times New Roman" w:hAnsi="Arial" w:cs="Arial"/>
                <w:noProof/>
              </w:rPr>
              <w:t>2.05 Canvassing and Collusive Tendering</w:t>
            </w:r>
            <w:r w:rsidR="00007641">
              <w:rPr>
                <w:noProof/>
                <w:webHidden/>
              </w:rPr>
              <w:tab/>
            </w:r>
            <w:r w:rsidR="00007641">
              <w:rPr>
                <w:noProof/>
                <w:webHidden/>
              </w:rPr>
              <w:fldChar w:fldCharType="begin"/>
            </w:r>
            <w:r w:rsidR="00007641">
              <w:rPr>
                <w:noProof/>
                <w:webHidden/>
              </w:rPr>
              <w:instrText xml:space="preserve"> PAGEREF _Toc500761871 \h </w:instrText>
            </w:r>
            <w:r w:rsidR="00007641">
              <w:rPr>
                <w:noProof/>
                <w:webHidden/>
              </w:rPr>
            </w:r>
            <w:r w:rsidR="00007641">
              <w:rPr>
                <w:noProof/>
                <w:webHidden/>
              </w:rPr>
              <w:fldChar w:fldCharType="separate"/>
            </w:r>
            <w:r w:rsidR="000C410C">
              <w:rPr>
                <w:noProof/>
                <w:webHidden/>
              </w:rPr>
              <w:t>7</w:t>
            </w:r>
            <w:r w:rsidR="00007641">
              <w:rPr>
                <w:noProof/>
                <w:webHidden/>
              </w:rPr>
              <w:fldChar w:fldCharType="end"/>
            </w:r>
          </w:hyperlink>
        </w:p>
        <w:p w14:paraId="6033B18C" w14:textId="22DD13E9" w:rsidR="00007641" w:rsidRDefault="00C67D2C">
          <w:pPr>
            <w:pStyle w:val="TOC2"/>
            <w:tabs>
              <w:tab w:val="right" w:leader="dot" w:pos="9016"/>
            </w:tabs>
            <w:rPr>
              <w:rFonts w:cstheme="minorBidi"/>
              <w:noProof/>
              <w:lang w:val="en-GB" w:eastAsia="en-GB"/>
            </w:rPr>
          </w:pPr>
          <w:hyperlink w:anchor="_Toc500761872" w:history="1">
            <w:r w:rsidR="00007641" w:rsidRPr="009727FF">
              <w:rPr>
                <w:rStyle w:val="Hyperlink"/>
                <w:rFonts w:ascii="Arial" w:hAnsi="Arial" w:cs="Arial"/>
                <w:noProof/>
              </w:rPr>
              <w:t>2.06 Target Programme</w:t>
            </w:r>
            <w:r w:rsidR="00007641">
              <w:rPr>
                <w:noProof/>
                <w:webHidden/>
              </w:rPr>
              <w:tab/>
            </w:r>
            <w:r w:rsidR="00007641">
              <w:rPr>
                <w:noProof/>
                <w:webHidden/>
              </w:rPr>
              <w:fldChar w:fldCharType="begin"/>
            </w:r>
            <w:r w:rsidR="00007641">
              <w:rPr>
                <w:noProof/>
                <w:webHidden/>
              </w:rPr>
              <w:instrText xml:space="preserve"> PAGEREF _Toc500761872 \h </w:instrText>
            </w:r>
            <w:r w:rsidR="00007641">
              <w:rPr>
                <w:noProof/>
                <w:webHidden/>
              </w:rPr>
            </w:r>
            <w:r w:rsidR="00007641">
              <w:rPr>
                <w:noProof/>
                <w:webHidden/>
              </w:rPr>
              <w:fldChar w:fldCharType="separate"/>
            </w:r>
            <w:r w:rsidR="000C410C">
              <w:rPr>
                <w:noProof/>
                <w:webHidden/>
              </w:rPr>
              <w:t>7</w:t>
            </w:r>
            <w:r w:rsidR="00007641">
              <w:rPr>
                <w:noProof/>
                <w:webHidden/>
              </w:rPr>
              <w:fldChar w:fldCharType="end"/>
            </w:r>
          </w:hyperlink>
        </w:p>
        <w:p w14:paraId="3A2F1E8D" w14:textId="57FDFF96" w:rsidR="00007641" w:rsidRDefault="00C67D2C">
          <w:pPr>
            <w:pStyle w:val="TOC2"/>
            <w:tabs>
              <w:tab w:val="right" w:leader="dot" w:pos="9016"/>
            </w:tabs>
            <w:rPr>
              <w:rFonts w:cstheme="minorBidi"/>
              <w:noProof/>
              <w:lang w:val="en-GB" w:eastAsia="en-GB"/>
            </w:rPr>
          </w:pPr>
          <w:hyperlink w:anchor="_Toc500761873" w:history="1">
            <w:r w:rsidR="00007641" w:rsidRPr="009727FF">
              <w:rPr>
                <w:rStyle w:val="Hyperlink"/>
                <w:rFonts w:ascii="Arial" w:hAnsi="Arial" w:cs="Arial"/>
                <w:noProof/>
              </w:rPr>
              <w:t>2.07 Tender Offer</w:t>
            </w:r>
            <w:r w:rsidR="00007641">
              <w:rPr>
                <w:noProof/>
                <w:webHidden/>
              </w:rPr>
              <w:tab/>
            </w:r>
            <w:r w:rsidR="00007641">
              <w:rPr>
                <w:noProof/>
                <w:webHidden/>
              </w:rPr>
              <w:fldChar w:fldCharType="begin"/>
            </w:r>
            <w:r w:rsidR="00007641">
              <w:rPr>
                <w:noProof/>
                <w:webHidden/>
              </w:rPr>
              <w:instrText xml:space="preserve"> PAGEREF _Toc500761873 \h </w:instrText>
            </w:r>
            <w:r w:rsidR="00007641">
              <w:rPr>
                <w:noProof/>
                <w:webHidden/>
              </w:rPr>
            </w:r>
            <w:r w:rsidR="00007641">
              <w:rPr>
                <w:noProof/>
                <w:webHidden/>
              </w:rPr>
              <w:fldChar w:fldCharType="separate"/>
            </w:r>
            <w:r w:rsidR="000C410C">
              <w:rPr>
                <w:noProof/>
                <w:webHidden/>
              </w:rPr>
              <w:t>8</w:t>
            </w:r>
            <w:r w:rsidR="00007641">
              <w:rPr>
                <w:noProof/>
                <w:webHidden/>
              </w:rPr>
              <w:fldChar w:fldCharType="end"/>
            </w:r>
          </w:hyperlink>
        </w:p>
        <w:p w14:paraId="3CB3E722" w14:textId="160B3E60" w:rsidR="00007641" w:rsidRDefault="00C67D2C">
          <w:pPr>
            <w:pStyle w:val="TOC2"/>
            <w:tabs>
              <w:tab w:val="right" w:leader="dot" w:pos="9016"/>
            </w:tabs>
            <w:rPr>
              <w:rFonts w:cstheme="minorBidi"/>
              <w:noProof/>
              <w:lang w:val="en-GB" w:eastAsia="en-GB"/>
            </w:rPr>
          </w:pPr>
          <w:hyperlink w:anchor="_Toc500761874" w:history="1">
            <w:r w:rsidR="00007641" w:rsidRPr="009727FF">
              <w:rPr>
                <w:rStyle w:val="Hyperlink"/>
                <w:rFonts w:ascii="Arial" w:hAnsi="Arial" w:cs="Arial"/>
                <w:noProof/>
              </w:rPr>
              <w:t>2.08 Procurement Route</w:t>
            </w:r>
            <w:r w:rsidR="00007641">
              <w:rPr>
                <w:noProof/>
                <w:webHidden/>
              </w:rPr>
              <w:tab/>
            </w:r>
            <w:r w:rsidR="00007641">
              <w:rPr>
                <w:noProof/>
                <w:webHidden/>
              </w:rPr>
              <w:fldChar w:fldCharType="begin"/>
            </w:r>
            <w:r w:rsidR="00007641">
              <w:rPr>
                <w:noProof/>
                <w:webHidden/>
              </w:rPr>
              <w:instrText xml:space="preserve"> PAGEREF _Toc500761874 \h </w:instrText>
            </w:r>
            <w:r w:rsidR="00007641">
              <w:rPr>
                <w:noProof/>
                <w:webHidden/>
              </w:rPr>
            </w:r>
            <w:r w:rsidR="00007641">
              <w:rPr>
                <w:noProof/>
                <w:webHidden/>
              </w:rPr>
              <w:fldChar w:fldCharType="separate"/>
            </w:r>
            <w:r w:rsidR="000C410C">
              <w:rPr>
                <w:noProof/>
                <w:webHidden/>
              </w:rPr>
              <w:t>8</w:t>
            </w:r>
            <w:r w:rsidR="00007641">
              <w:rPr>
                <w:noProof/>
                <w:webHidden/>
              </w:rPr>
              <w:fldChar w:fldCharType="end"/>
            </w:r>
          </w:hyperlink>
        </w:p>
        <w:p w14:paraId="5CB6CA02" w14:textId="4132CE41" w:rsidR="00007641" w:rsidRDefault="00C67D2C">
          <w:pPr>
            <w:pStyle w:val="TOC2"/>
            <w:tabs>
              <w:tab w:val="right" w:leader="dot" w:pos="9016"/>
            </w:tabs>
            <w:rPr>
              <w:rFonts w:cstheme="minorBidi"/>
              <w:noProof/>
              <w:lang w:val="en-GB" w:eastAsia="en-GB"/>
            </w:rPr>
          </w:pPr>
          <w:hyperlink w:anchor="_Toc500761875" w:history="1">
            <w:r w:rsidR="00007641" w:rsidRPr="009727FF">
              <w:rPr>
                <w:rStyle w:val="Hyperlink"/>
                <w:rFonts w:ascii="Arial" w:hAnsi="Arial" w:cs="Arial"/>
                <w:noProof/>
              </w:rPr>
              <w:t>2.9 Form of Contract</w:t>
            </w:r>
            <w:r w:rsidR="00007641">
              <w:rPr>
                <w:noProof/>
                <w:webHidden/>
              </w:rPr>
              <w:tab/>
            </w:r>
            <w:r w:rsidR="00007641">
              <w:rPr>
                <w:noProof/>
                <w:webHidden/>
              </w:rPr>
              <w:fldChar w:fldCharType="begin"/>
            </w:r>
            <w:r w:rsidR="00007641">
              <w:rPr>
                <w:noProof/>
                <w:webHidden/>
              </w:rPr>
              <w:instrText xml:space="preserve"> PAGEREF _Toc500761875 \h </w:instrText>
            </w:r>
            <w:r w:rsidR="00007641">
              <w:rPr>
                <w:noProof/>
                <w:webHidden/>
              </w:rPr>
            </w:r>
            <w:r w:rsidR="00007641">
              <w:rPr>
                <w:noProof/>
                <w:webHidden/>
              </w:rPr>
              <w:fldChar w:fldCharType="separate"/>
            </w:r>
            <w:r w:rsidR="000C410C">
              <w:rPr>
                <w:noProof/>
                <w:webHidden/>
              </w:rPr>
              <w:t>9</w:t>
            </w:r>
            <w:r w:rsidR="00007641">
              <w:rPr>
                <w:noProof/>
                <w:webHidden/>
              </w:rPr>
              <w:fldChar w:fldCharType="end"/>
            </w:r>
          </w:hyperlink>
        </w:p>
        <w:p w14:paraId="6B709394" w14:textId="54B5EB6C" w:rsidR="00007641" w:rsidRDefault="00C67D2C">
          <w:pPr>
            <w:pStyle w:val="TOC2"/>
            <w:tabs>
              <w:tab w:val="right" w:leader="dot" w:pos="9016"/>
            </w:tabs>
            <w:rPr>
              <w:rFonts w:cstheme="minorBidi"/>
              <w:noProof/>
              <w:lang w:val="en-GB" w:eastAsia="en-GB"/>
            </w:rPr>
          </w:pPr>
          <w:hyperlink w:anchor="_Toc500761876" w:history="1">
            <w:r w:rsidR="00007641" w:rsidRPr="009727FF">
              <w:rPr>
                <w:rStyle w:val="Hyperlink"/>
                <w:rFonts w:ascii="Arial" w:hAnsi="Arial" w:cs="Arial"/>
                <w:noProof/>
              </w:rPr>
              <w:t>2.10 Pricing Schedule / Activity Schedule</w:t>
            </w:r>
            <w:r w:rsidR="00007641">
              <w:rPr>
                <w:noProof/>
                <w:webHidden/>
              </w:rPr>
              <w:tab/>
            </w:r>
            <w:r w:rsidR="00007641">
              <w:rPr>
                <w:noProof/>
                <w:webHidden/>
              </w:rPr>
              <w:fldChar w:fldCharType="begin"/>
            </w:r>
            <w:r w:rsidR="00007641">
              <w:rPr>
                <w:noProof/>
                <w:webHidden/>
              </w:rPr>
              <w:instrText xml:space="preserve"> PAGEREF _Toc500761876 \h </w:instrText>
            </w:r>
            <w:r w:rsidR="00007641">
              <w:rPr>
                <w:noProof/>
                <w:webHidden/>
              </w:rPr>
            </w:r>
            <w:r w:rsidR="00007641">
              <w:rPr>
                <w:noProof/>
                <w:webHidden/>
              </w:rPr>
              <w:fldChar w:fldCharType="separate"/>
            </w:r>
            <w:r w:rsidR="000C410C">
              <w:rPr>
                <w:noProof/>
                <w:webHidden/>
              </w:rPr>
              <w:t>9</w:t>
            </w:r>
            <w:r w:rsidR="00007641">
              <w:rPr>
                <w:noProof/>
                <w:webHidden/>
              </w:rPr>
              <w:fldChar w:fldCharType="end"/>
            </w:r>
          </w:hyperlink>
        </w:p>
        <w:p w14:paraId="58DA8156" w14:textId="0E452217" w:rsidR="00007641" w:rsidRDefault="00C67D2C">
          <w:pPr>
            <w:pStyle w:val="TOC2"/>
            <w:tabs>
              <w:tab w:val="right" w:leader="dot" w:pos="9016"/>
            </w:tabs>
            <w:rPr>
              <w:rFonts w:cstheme="minorBidi"/>
              <w:noProof/>
              <w:lang w:val="en-GB" w:eastAsia="en-GB"/>
            </w:rPr>
          </w:pPr>
          <w:hyperlink w:anchor="_Toc500761877" w:history="1">
            <w:r w:rsidR="00007641" w:rsidRPr="009727FF">
              <w:rPr>
                <w:rStyle w:val="Hyperlink"/>
                <w:rFonts w:ascii="Arial" w:hAnsi="Arial" w:cs="Arial"/>
                <w:noProof/>
              </w:rPr>
              <w:t>2.11 Programme</w:t>
            </w:r>
            <w:r w:rsidR="00007641">
              <w:rPr>
                <w:noProof/>
                <w:webHidden/>
              </w:rPr>
              <w:tab/>
            </w:r>
            <w:r w:rsidR="00007641">
              <w:rPr>
                <w:noProof/>
                <w:webHidden/>
              </w:rPr>
              <w:fldChar w:fldCharType="begin"/>
            </w:r>
            <w:r w:rsidR="00007641">
              <w:rPr>
                <w:noProof/>
                <w:webHidden/>
              </w:rPr>
              <w:instrText xml:space="preserve"> PAGEREF _Toc500761877 \h </w:instrText>
            </w:r>
            <w:r w:rsidR="00007641">
              <w:rPr>
                <w:noProof/>
                <w:webHidden/>
              </w:rPr>
            </w:r>
            <w:r w:rsidR="00007641">
              <w:rPr>
                <w:noProof/>
                <w:webHidden/>
              </w:rPr>
              <w:fldChar w:fldCharType="separate"/>
            </w:r>
            <w:r w:rsidR="000C410C">
              <w:rPr>
                <w:noProof/>
                <w:webHidden/>
              </w:rPr>
              <w:t>9</w:t>
            </w:r>
            <w:r w:rsidR="00007641">
              <w:rPr>
                <w:noProof/>
                <w:webHidden/>
              </w:rPr>
              <w:fldChar w:fldCharType="end"/>
            </w:r>
          </w:hyperlink>
        </w:p>
        <w:p w14:paraId="51A0A1B9" w14:textId="69910B8B" w:rsidR="00007641" w:rsidRDefault="00C67D2C">
          <w:pPr>
            <w:pStyle w:val="TOC2"/>
            <w:tabs>
              <w:tab w:val="right" w:leader="dot" w:pos="9016"/>
            </w:tabs>
            <w:rPr>
              <w:rFonts w:cstheme="minorBidi"/>
              <w:noProof/>
              <w:lang w:val="en-GB" w:eastAsia="en-GB"/>
            </w:rPr>
          </w:pPr>
          <w:hyperlink w:anchor="_Toc500761878" w:history="1">
            <w:r w:rsidR="00007641" w:rsidRPr="009727FF">
              <w:rPr>
                <w:rStyle w:val="Hyperlink"/>
                <w:rFonts w:ascii="Arial" w:hAnsi="Arial" w:cs="Arial"/>
                <w:noProof/>
              </w:rPr>
              <w:t>2.12 Site Visit</w:t>
            </w:r>
            <w:r w:rsidR="00007641">
              <w:rPr>
                <w:noProof/>
                <w:webHidden/>
              </w:rPr>
              <w:tab/>
            </w:r>
            <w:r w:rsidR="00007641">
              <w:rPr>
                <w:noProof/>
                <w:webHidden/>
              </w:rPr>
              <w:fldChar w:fldCharType="begin"/>
            </w:r>
            <w:r w:rsidR="00007641">
              <w:rPr>
                <w:noProof/>
                <w:webHidden/>
              </w:rPr>
              <w:instrText xml:space="preserve"> PAGEREF _Toc500761878 \h </w:instrText>
            </w:r>
            <w:r w:rsidR="00007641">
              <w:rPr>
                <w:noProof/>
                <w:webHidden/>
              </w:rPr>
            </w:r>
            <w:r w:rsidR="00007641">
              <w:rPr>
                <w:noProof/>
                <w:webHidden/>
              </w:rPr>
              <w:fldChar w:fldCharType="separate"/>
            </w:r>
            <w:r w:rsidR="000C410C">
              <w:rPr>
                <w:noProof/>
                <w:webHidden/>
              </w:rPr>
              <w:t>9</w:t>
            </w:r>
            <w:r w:rsidR="00007641">
              <w:rPr>
                <w:noProof/>
                <w:webHidden/>
              </w:rPr>
              <w:fldChar w:fldCharType="end"/>
            </w:r>
          </w:hyperlink>
        </w:p>
        <w:p w14:paraId="1A691C1D" w14:textId="005A5D74" w:rsidR="00007641" w:rsidRDefault="00C67D2C">
          <w:pPr>
            <w:pStyle w:val="TOC2"/>
            <w:tabs>
              <w:tab w:val="right" w:leader="dot" w:pos="9016"/>
            </w:tabs>
            <w:rPr>
              <w:rFonts w:cstheme="minorBidi"/>
              <w:noProof/>
              <w:lang w:val="en-GB" w:eastAsia="en-GB"/>
            </w:rPr>
          </w:pPr>
          <w:hyperlink w:anchor="_Toc500761879" w:history="1">
            <w:r w:rsidR="00007641" w:rsidRPr="009727FF">
              <w:rPr>
                <w:rStyle w:val="Hyperlink"/>
                <w:rFonts w:ascii="Arial" w:hAnsi="Arial" w:cs="Arial"/>
                <w:noProof/>
              </w:rPr>
              <w:t>2.13 Access to Government Information</w:t>
            </w:r>
            <w:r w:rsidR="00007641">
              <w:rPr>
                <w:noProof/>
                <w:webHidden/>
              </w:rPr>
              <w:tab/>
            </w:r>
            <w:r w:rsidR="00007641">
              <w:rPr>
                <w:noProof/>
                <w:webHidden/>
              </w:rPr>
              <w:fldChar w:fldCharType="begin"/>
            </w:r>
            <w:r w:rsidR="00007641">
              <w:rPr>
                <w:noProof/>
                <w:webHidden/>
              </w:rPr>
              <w:instrText xml:space="preserve"> PAGEREF _Toc500761879 \h </w:instrText>
            </w:r>
            <w:r w:rsidR="00007641">
              <w:rPr>
                <w:noProof/>
                <w:webHidden/>
              </w:rPr>
            </w:r>
            <w:r w:rsidR="00007641">
              <w:rPr>
                <w:noProof/>
                <w:webHidden/>
              </w:rPr>
              <w:fldChar w:fldCharType="separate"/>
            </w:r>
            <w:r w:rsidR="000C410C">
              <w:rPr>
                <w:noProof/>
                <w:webHidden/>
              </w:rPr>
              <w:t>9</w:t>
            </w:r>
            <w:r w:rsidR="00007641">
              <w:rPr>
                <w:noProof/>
                <w:webHidden/>
              </w:rPr>
              <w:fldChar w:fldCharType="end"/>
            </w:r>
          </w:hyperlink>
        </w:p>
        <w:p w14:paraId="4D683936" w14:textId="4ED6286C" w:rsidR="00007641" w:rsidRDefault="00C67D2C">
          <w:pPr>
            <w:pStyle w:val="TOC2"/>
            <w:tabs>
              <w:tab w:val="right" w:leader="dot" w:pos="9016"/>
            </w:tabs>
            <w:rPr>
              <w:rFonts w:cstheme="minorBidi"/>
              <w:noProof/>
              <w:lang w:val="en-GB" w:eastAsia="en-GB"/>
            </w:rPr>
          </w:pPr>
          <w:hyperlink w:anchor="_Toc500761880" w:history="1">
            <w:r w:rsidR="00007641" w:rsidRPr="009727FF">
              <w:rPr>
                <w:rStyle w:val="Hyperlink"/>
                <w:rFonts w:ascii="Arial" w:hAnsi="Arial" w:cs="Arial"/>
                <w:noProof/>
              </w:rPr>
              <w:t>2.14 Specification of Standards</w:t>
            </w:r>
            <w:r w:rsidR="00007641">
              <w:rPr>
                <w:noProof/>
                <w:webHidden/>
              </w:rPr>
              <w:tab/>
            </w:r>
            <w:r w:rsidR="00007641">
              <w:rPr>
                <w:noProof/>
                <w:webHidden/>
              </w:rPr>
              <w:fldChar w:fldCharType="begin"/>
            </w:r>
            <w:r w:rsidR="00007641">
              <w:rPr>
                <w:noProof/>
                <w:webHidden/>
              </w:rPr>
              <w:instrText xml:space="preserve"> PAGEREF _Toc500761880 \h </w:instrText>
            </w:r>
            <w:r w:rsidR="00007641">
              <w:rPr>
                <w:noProof/>
                <w:webHidden/>
              </w:rPr>
            </w:r>
            <w:r w:rsidR="00007641">
              <w:rPr>
                <w:noProof/>
                <w:webHidden/>
              </w:rPr>
              <w:fldChar w:fldCharType="separate"/>
            </w:r>
            <w:r w:rsidR="000C410C">
              <w:rPr>
                <w:noProof/>
                <w:webHidden/>
              </w:rPr>
              <w:t>10</w:t>
            </w:r>
            <w:r w:rsidR="00007641">
              <w:rPr>
                <w:noProof/>
                <w:webHidden/>
              </w:rPr>
              <w:fldChar w:fldCharType="end"/>
            </w:r>
          </w:hyperlink>
        </w:p>
        <w:p w14:paraId="32679AB2" w14:textId="3C223F4B" w:rsidR="00007641" w:rsidRDefault="00C67D2C">
          <w:pPr>
            <w:pStyle w:val="TOC2"/>
            <w:tabs>
              <w:tab w:val="right" w:leader="dot" w:pos="9016"/>
            </w:tabs>
            <w:rPr>
              <w:rFonts w:cstheme="minorBidi"/>
              <w:noProof/>
              <w:lang w:val="en-GB" w:eastAsia="en-GB"/>
            </w:rPr>
          </w:pPr>
          <w:hyperlink w:anchor="_Toc500761881" w:history="1">
            <w:r w:rsidR="00007641" w:rsidRPr="009727FF">
              <w:rPr>
                <w:rStyle w:val="Hyperlink"/>
                <w:rFonts w:ascii="Arial" w:hAnsi="Arial" w:cs="Arial"/>
                <w:noProof/>
              </w:rPr>
              <w:t>2.15 Green Claims Code</w:t>
            </w:r>
            <w:r w:rsidR="00007641">
              <w:rPr>
                <w:noProof/>
                <w:webHidden/>
              </w:rPr>
              <w:tab/>
            </w:r>
            <w:r w:rsidR="00007641">
              <w:rPr>
                <w:noProof/>
                <w:webHidden/>
              </w:rPr>
              <w:fldChar w:fldCharType="begin"/>
            </w:r>
            <w:r w:rsidR="00007641">
              <w:rPr>
                <w:noProof/>
                <w:webHidden/>
              </w:rPr>
              <w:instrText xml:space="preserve"> PAGEREF _Toc500761881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4BA65C7B" w14:textId="3672DA97" w:rsidR="00007641" w:rsidRDefault="00C67D2C">
          <w:pPr>
            <w:pStyle w:val="TOC2"/>
            <w:tabs>
              <w:tab w:val="right" w:leader="dot" w:pos="9016"/>
            </w:tabs>
            <w:rPr>
              <w:rFonts w:cstheme="minorBidi"/>
              <w:noProof/>
              <w:lang w:val="en-GB" w:eastAsia="en-GB"/>
            </w:rPr>
          </w:pPr>
          <w:hyperlink w:anchor="_Toc500761882" w:history="1">
            <w:r w:rsidR="00007641" w:rsidRPr="009727FF">
              <w:rPr>
                <w:rStyle w:val="Hyperlink"/>
                <w:rFonts w:ascii="Arial" w:hAnsi="Arial" w:cs="Arial"/>
                <w:noProof/>
              </w:rPr>
              <w:t>2.16 Trade Names/ Invoicing</w:t>
            </w:r>
            <w:r w:rsidR="00007641">
              <w:rPr>
                <w:noProof/>
                <w:webHidden/>
              </w:rPr>
              <w:tab/>
            </w:r>
            <w:r w:rsidR="00007641">
              <w:rPr>
                <w:noProof/>
                <w:webHidden/>
              </w:rPr>
              <w:fldChar w:fldCharType="begin"/>
            </w:r>
            <w:r w:rsidR="00007641">
              <w:rPr>
                <w:noProof/>
                <w:webHidden/>
              </w:rPr>
              <w:instrText xml:space="preserve"> PAGEREF _Toc500761882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4836AEE7" w14:textId="45B7C837" w:rsidR="00007641" w:rsidRDefault="00C67D2C">
          <w:pPr>
            <w:pStyle w:val="TOC2"/>
            <w:tabs>
              <w:tab w:val="right" w:leader="dot" w:pos="9016"/>
            </w:tabs>
            <w:rPr>
              <w:rFonts w:cstheme="minorBidi"/>
              <w:noProof/>
              <w:lang w:val="en-GB" w:eastAsia="en-GB"/>
            </w:rPr>
          </w:pPr>
          <w:hyperlink w:anchor="_Toc500761883" w:history="1">
            <w:r w:rsidR="00007641" w:rsidRPr="009727FF">
              <w:rPr>
                <w:rStyle w:val="Hyperlink"/>
                <w:rFonts w:ascii="Arial" w:hAnsi="Arial" w:cs="Arial"/>
                <w:noProof/>
              </w:rPr>
              <w:t>2.17 Orders</w:t>
            </w:r>
            <w:r w:rsidR="00007641">
              <w:rPr>
                <w:noProof/>
                <w:webHidden/>
              </w:rPr>
              <w:tab/>
            </w:r>
            <w:r w:rsidR="00007641">
              <w:rPr>
                <w:noProof/>
                <w:webHidden/>
              </w:rPr>
              <w:fldChar w:fldCharType="begin"/>
            </w:r>
            <w:r w:rsidR="00007641">
              <w:rPr>
                <w:noProof/>
                <w:webHidden/>
              </w:rPr>
              <w:instrText xml:space="preserve"> PAGEREF _Toc500761883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74E0B40C" w14:textId="1F52706E" w:rsidR="00007641" w:rsidRDefault="00C67D2C">
          <w:pPr>
            <w:pStyle w:val="TOC2"/>
            <w:tabs>
              <w:tab w:val="right" w:leader="dot" w:pos="9016"/>
            </w:tabs>
            <w:rPr>
              <w:rFonts w:cstheme="minorBidi"/>
              <w:noProof/>
              <w:lang w:val="en-GB" w:eastAsia="en-GB"/>
            </w:rPr>
          </w:pPr>
          <w:hyperlink w:anchor="_Toc500761884" w:history="1">
            <w:r w:rsidR="00007641" w:rsidRPr="009727FF">
              <w:rPr>
                <w:rStyle w:val="Hyperlink"/>
                <w:rFonts w:ascii="Arial" w:hAnsi="Arial" w:cs="Arial"/>
                <w:noProof/>
              </w:rPr>
              <w:t>2.18 Legislation on Late Payment</w:t>
            </w:r>
            <w:r w:rsidR="00007641">
              <w:rPr>
                <w:noProof/>
                <w:webHidden/>
              </w:rPr>
              <w:tab/>
            </w:r>
            <w:r w:rsidR="00007641">
              <w:rPr>
                <w:noProof/>
                <w:webHidden/>
              </w:rPr>
              <w:fldChar w:fldCharType="begin"/>
            </w:r>
            <w:r w:rsidR="00007641">
              <w:rPr>
                <w:noProof/>
                <w:webHidden/>
              </w:rPr>
              <w:instrText xml:space="preserve"> PAGEREF _Toc500761884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6B683248" w14:textId="52C28B23" w:rsidR="00007641" w:rsidRDefault="00C67D2C">
          <w:pPr>
            <w:pStyle w:val="TOC1"/>
            <w:tabs>
              <w:tab w:val="left" w:pos="660"/>
              <w:tab w:val="right" w:leader="dot" w:pos="9016"/>
            </w:tabs>
            <w:rPr>
              <w:rFonts w:cstheme="minorBidi"/>
              <w:noProof/>
              <w:lang w:val="en-GB" w:eastAsia="en-GB"/>
            </w:rPr>
          </w:pPr>
          <w:hyperlink w:anchor="_Toc500761885" w:history="1">
            <w:r w:rsidR="00007641" w:rsidRPr="009727FF">
              <w:rPr>
                <w:rStyle w:val="Hyperlink"/>
                <w:rFonts w:ascii="Arial" w:hAnsi="Arial" w:cs="Arial"/>
                <w:noProof/>
              </w:rPr>
              <w:t xml:space="preserve">3.0 </w:t>
            </w:r>
            <w:r w:rsidR="00007641">
              <w:rPr>
                <w:rFonts w:cstheme="minorBidi"/>
                <w:noProof/>
                <w:lang w:val="en-GB" w:eastAsia="en-GB"/>
              </w:rPr>
              <w:tab/>
            </w:r>
            <w:r w:rsidR="00007641" w:rsidRPr="009727FF">
              <w:rPr>
                <w:rStyle w:val="Hyperlink"/>
                <w:rFonts w:ascii="Arial" w:hAnsi="Arial" w:cs="Arial"/>
                <w:noProof/>
              </w:rPr>
              <w:t xml:space="preserve"> TENDER DELIVERABLES</w:t>
            </w:r>
            <w:r w:rsidR="00007641">
              <w:rPr>
                <w:noProof/>
                <w:webHidden/>
              </w:rPr>
              <w:tab/>
            </w:r>
            <w:r w:rsidR="00007641">
              <w:rPr>
                <w:noProof/>
                <w:webHidden/>
              </w:rPr>
              <w:fldChar w:fldCharType="begin"/>
            </w:r>
            <w:r w:rsidR="00007641">
              <w:rPr>
                <w:noProof/>
                <w:webHidden/>
              </w:rPr>
              <w:instrText xml:space="preserve"> PAGEREF _Toc500761885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175DF32A" w14:textId="02FD48E4" w:rsidR="00007641" w:rsidRDefault="00C67D2C">
          <w:pPr>
            <w:pStyle w:val="TOC2"/>
            <w:tabs>
              <w:tab w:val="right" w:leader="dot" w:pos="9016"/>
            </w:tabs>
            <w:rPr>
              <w:rFonts w:cstheme="minorBidi"/>
              <w:noProof/>
              <w:lang w:val="en-GB" w:eastAsia="en-GB"/>
            </w:rPr>
          </w:pPr>
          <w:hyperlink w:anchor="_Toc500761886" w:history="1">
            <w:r w:rsidR="00007641" w:rsidRPr="009727FF">
              <w:rPr>
                <w:rStyle w:val="Hyperlink"/>
                <w:rFonts w:ascii="Arial" w:hAnsi="Arial" w:cs="Arial"/>
                <w:noProof/>
              </w:rPr>
              <w:t>3.01 Generally</w:t>
            </w:r>
            <w:r w:rsidR="00007641">
              <w:rPr>
                <w:noProof/>
                <w:webHidden/>
              </w:rPr>
              <w:tab/>
            </w:r>
            <w:r w:rsidR="00007641">
              <w:rPr>
                <w:noProof/>
                <w:webHidden/>
              </w:rPr>
              <w:fldChar w:fldCharType="begin"/>
            </w:r>
            <w:r w:rsidR="00007641">
              <w:rPr>
                <w:noProof/>
                <w:webHidden/>
              </w:rPr>
              <w:instrText xml:space="preserve"> PAGEREF _Toc500761886 \h </w:instrText>
            </w:r>
            <w:r w:rsidR="00007641">
              <w:rPr>
                <w:noProof/>
                <w:webHidden/>
              </w:rPr>
            </w:r>
            <w:r w:rsidR="00007641">
              <w:rPr>
                <w:noProof/>
                <w:webHidden/>
              </w:rPr>
              <w:fldChar w:fldCharType="separate"/>
            </w:r>
            <w:r w:rsidR="000C410C">
              <w:rPr>
                <w:noProof/>
                <w:webHidden/>
              </w:rPr>
              <w:t>11</w:t>
            </w:r>
            <w:r w:rsidR="00007641">
              <w:rPr>
                <w:noProof/>
                <w:webHidden/>
              </w:rPr>
              <w:fldChar w:fldCharType="end"/>
            </w:r>
          </w:hyperlink>
        </w:p>
        <w:p w14:paraId="0A46413E" w14:textId="7AA7A16F" w:rsidR="00007641" w:rsidRDefault="00C67D2C">
          <w:pPr>
            <w:pStyle w:val="TOC2"/>
            <w:tabs>
              <w:tab w:val="right" w:leader="dot" w:pos="9016"/>
            </w:tabs>
            <w:rPr>
              <w:rFonts w:cstheme="minorBidi"/>
              <w:noProof/>
              <w:lang w:val="en-GB" w:eastAsia="en-GB"/>
            </w:rPr>
          </w:pPr>
          <w:hyperlink w:anchor="_Toc500761887" w:history="1">
            <w:r w:rsidR="00007641" w:rsidRPr="009727FF">
              <w:rPr>
                <w:rStyle w:val="Hyperlink"/>
                <w:rFonts w:ascii="Arial" w:hAnsi="Arial" w:cs="Arial"/>
                <w:noProof/>
              </w:rPr>
              <w:t>3.02 Tender Return</w:t>
            </w:r>
            <w:r w:rsidR="00007641">
              <w:rPr>
                <w:noProof/>
                <w:webHidden/>
              </w:rPr>
              <w:tab/>
            </w:r>
            <w:r w:rsidR="00007641">
              <w:rPr>
                <w:noProof/>
                <w:webHidden/>
              </w:rPr>
              <w:fldChar w:fldCharType="begin"/>
            </w:r>
            <w:r w:rsidR="00007641">
              <w:rPr>
                <w:noProof/>
                <w:webHidden/>
              </w:rPr>
              <w:instrText xml:space="preserve"> PAGEREF _Toc500761887 \h </w:instrText>
            </w:r>
            <w:r w:rsidR="00007641">
              <w:rPr>
                <w:noProof/>
                <w:webHidden/>
              </w:rPr>
            </w:r>
            <w:r w:rsidR="00007641">
              <w:rPr>
                <w:noProof/>
                <w:webHidden/>
              </w:rPr>
              <w:fldChar w:fldCharType="separate"/>
            </w:r>
            <w:r w:rsidR="000C410C">
              <w:rPr>
                <w:noProof/>
                <w:webHidden/>
              </w:rPr>
              <w:t>12</w:t>
            </w:r>
            <w:r w:rsidR="00007641">
              <w:rPr>
                <w:noProof/>
                <w:webHidden/>
              </w:rPr>
              <w:fldChar w:fldCharType="end"/>
            </w:r>
          </w:hyperlink>
        </w:p>
        <w:p w14:paraId="444196BA" w14:textId="3569D894" w:rsidR="00007641" w:rsidRDefault="00C67D2C">
          <w:pPr>
            <w:pStyle w:val="TOC2"/>
            <w:tabs>
              <w:tab w:val="right" w:leader="dot" w:pos="9016"/>
            </w:tabs>
            <w:rPr>
              <w:rFonts w:cstheme="minorBidi"/>
              <w:noProof/>
              <w:lang w:val="en-GB" w:eastAsia="en-GB"/>
            </w:rPr>
          </w:pPr>
          <w:hyperlink w:anchor="_Toc500761888" w:history="1">
            <w:r w:rsidR="00007641" w:rsidRPr="009727FF">
              <w:rPr>
                <w:rStyle w:val="Hyperlink"/>
                <w:rFonts w:ascii="Arial" w:hAnsi="Arial" w:cs="Arial"/>
                <w:noProof/>
              </w:rPr>
              <w:t>3.03 Confidentiality</w:t>
            </w:r>
            <w:r w:rsidR="00007641">
              <w:rPr>
                <w:noProof/>
                <w:webHidden/>
              </w:rPr>
              <w:tab/>
            </w:r>
            <w:r w:rsidR="00007641">
              <w:rPr>
                <w:noProof/>
                <w:webHidden/>
              </w:rPr>
              <w:fldChar w:fldCharType="begin"/>
            </w:r>
            <w:r w:rsidR="00007641">
              <w:rPr>
                <w:noProof/>
                <w:webHidden/>
              </w:rPr>
              <w:instrText xml:space="preserve"> PAGEREF _Toc500761888 \h </w:instrText>
            </w:r>
            <w:r w:rsidR="00007641">
              <w:rPr>
                <w:noProof/>
                <w:webHidden/>
              </w:rPr>
            </w:r>
            <w:r w:rsidR="00007641">
              <w:rPr>
                <w:noProof/>
                <w:webHidden/>
              </w:rPr>
              <w:fldChar w:fldCharType="separate"/>
            </w:r>
            <w:r w:rsidR="000C410C">
              <w:rPr>
                <w:noProof/>
                <w:webHidden/>
              </w:rPr>
              <w:t>13</w:t>
            </w:r>
            <w:r w:rsidR="00007641">
              <w:rPr>
                <w:noProof/>
                <w:webHidden/>
              </w:rPr>
              <w:fldChar w:fldCharType="end"/>
            </w:r>
          </w:hyperlink>
        </w:p>
        <w:p w14:paraId="2340480C" w14:textId="7C36F4B3" w:rsidR="00007641" w:rsidRDefault="00C67D2C">
          <w:pPr>
            <w:pStyle w:val="TOC2"/>
            <w:tabs>
              <w:tab w:val="right" w:leader="dot" w:pos="9016"/>
            </w:tabs>
            <w:rPr>
              <w:rFonts w:cstheme="minorBidi"/>
              <w:noProof/>
              <w:lang w:val="en-GB" w:eastAsia="en-GB"/>
            </w:rPr>
          </w:pPr>
          <w:hyperlink w:anchor="_Toc500761889" w:history="1">
            <w:r w:rsidR="00007641" w:rsidRPr="009727FF">
              <w:rPr>
                <w:rStyle w:val="Hyperlink"/>
                <w:rFonts w:ascii="Arial" w:hAnsi="Arial" w:cs="Arial"/>
                <w:noProof/>
              </w:rPr>
              <w:t>3.04 Tender Acceptance</w:t>
            </w:r>
            <w:r w:rsidR="00007641">
              <w:rPr>
                <w:noProof/>
                <w:webHidden/>
              </w:rPr>
              <w:tab/>
            </w:r>
            <w:r w:rsidR="00007641">
              <w:rPr>
                <w:noProof/>
                <w:webHidden/>
              </w:rPr>
              <w:fldChar w:fldCharType="begin"/>
            </w:r>
            <w:r w:rsidR="00007641">
              <w:rPr>
                <w:noProof/>
                <w:webHidden/>
              </w:rPr>
              <w:instrText xml:space="preserve"> PAGEREF _Toc500761889 \h </w:instrText>
            </w:r>
            <w:r w:rsidR="00007641">
              <w:rPr>
                <w:noProof/>
                <w:webHidden/>
              </w:rPr>
            </w:r>
            <w:r w:rsidR="00007641">
              <w:rPr>
                <w:noProof/>
                <w:webHidden/>
              </w:rPr>
              <w:fldChar w:fldCharType="separate"/>
            </w:r>
            <w:r w:rsidR="000C410C">
              <w:rPr>
                <w:noProof/>
                <w:webHidden/>
              </w:rPr>
              <w:t>13</w:t>
            </w:r>
            <w:r w:rsidR="00007641">
              <w:rPr>
                <w:noProof/>
                <w:webHidden/>
              </w:rPr>
              <w:fldChar w:fldCharType="end"/>
            </w:r>
          </w:hyperlink>
        </w:p>
        <w:p w14:paraId="7418AC1A" w14:textId="0852BCC5" w:rsidR="00007641" w:rsidRDefault="00C67D2C">
          <w:pPr>
            <w:pStyle w:val="TOC2"/>
            <w:tabs>
              <w:tab w:val="left" w:pos="1100"/>
              <w:tab w:val="right" w:leader="dot" w:pos="9016"/>
            </w:tabs>
            <w:rPr>
              <w:rFonts w:cstheme="minorBidi"/>
              <w:noProof/>
              <w:lang w:val="en-GB" w:eastAsia="en-GB"/>
            </w:rPr>
          </w:pPr>
          <w:hyperlink w:anchor="_Toc500761890" w:history="1">
            <w:r w:rsidR="00007641" w:rsidRPr="009727FF">
              <w:rPr>
                <w:rStyle w:val="Hyperlink"/>
                <w:rFonts w:ascii="Arial" w:hAnsi="Arial" w:cs="Arial"/>
                <w:noProof/>
              </w:rPr>
              <w:t xml:space="preserve">3.05 </w:t>
            </w:r>
            <w:r w:rsidR="00007641">
              <w:rPr>
                <w:rFonts w:cstheme="minorBidi"/>
                <w:noProof/>
                <w:lang w:val="en-GB" w:eastAsia="en-GB"/>
              </w:rPr>
              <w:tab/>
            </w:r>
            <w:r w:rsidR="00007641" w:rsidRPr="009727FF">
              <w:rPr>
                <w:rStyle w:val="Hyperlink"/>
                <w:rFonts w:ascii="Arial" w:hAnsi="Arial" w:cs="Arial"/>
                <w:noProof/>
              </w:rPr>
              <w:t>Tender Validity Period</w:t>
            </w:r>
            <w:r w:rsidR="00007641">
              <w:rPr>
                <w:noProof/>
                <w:webHidden/>
              </w:rPr>
              <w:tab/>
            </w:r>
            <w:r w:rsidR="00007641">
              <w:rPr>
                <w:noProof/>
                <w:webHidden/>
              </w:rPr>
              <w:fldChar w:fldCharType="begin"/>
            </w:r>
            <w:r w:rsidR="00007641">
              <w:rPr>
                <w:noProof/>
                <w:webHidden/>
              </w:rPr>
              <w:instrText xml:space="preserve"> PAGEREF _Toc500761890 \h </w:instrText>
            </w:r>
            <w:r w:rsidR="00007641">
              <w:rPr>
                <w:noProof/>
                <w:webHidden/>
              </w:rPr>
            </w:r>
            <w:r w:rsidR="00007641">
              <w:rPr>
                <w:noProof/>
                <w:webHidden/>
              </w:rPr>
              <w:fldChar w:fldCharType="separate"/>
            </w:r>
            <w:r w:rsidR="000C410C">
              <w:rPr>
                <w:noProof/>
                <w:webHidden/>
              </w:rPr>
              <w:t>13</w:t>
            </w:r>
            <w:r w:rsidR="00007641">
              <w:rPr>
                <w:noProof/>
                <w:webHidden/>
              </w:rPr>
              <w:fldChar w:fldCharType="end"/>
            </w:r>
          </w:hyperlink>
        </w:p>
        <w:p w14:paraId="718F670A" w14:textId="066F6E5A" w:rsidR="00007641" w:rsidRDefault="00C67D2C">
          <w:pPr>
            <w:pStyle w:val="TOC2"/>
            <w:tabs>
              <w:tab w:val="left" w:pos="1100"/>
              <w:tab w:val="right" w:leader="dot" w:pos="9016"/>
            </w:tabs>
            <w:rPr>
              <w:rFonts w:cstheme="minorBidi"/>
              <w:noProof/>
              <w:lang w:val="en-GB" w:eastAsia="en-GB"/>
            </w:rPr>
          </w:pPr>
          <w:hyperlink w:anchor="_Toc500761891" w:history="1">
            <w:r w:rsidR="00007641" w:rsidRPr="009727FF">
              <w:rPr>
                <w:rStyle w:val="Hyperlink"/>
                <w:rFonts w:ascii="Arial" w:hAnsi="Arial" w:cs="Arial"/>
                <w:noProof/>
              </w:rPr>
              <w:t xml:space="preserve">3.06 </w:t>
            </w:r>
            <w:r w:rsidR="00007641">
              <w:rPr>
                <w:rFonts w:cstheme="minorBidi"/>
                <w:noProof/>
                <w:lang w:val="en-GB" w:eastAsia="en-GB"/>
              </w:rPr>
              <w:tab/>
            </w:r>
            <w:r w:rsidR="00007641" w:rsidRPr="009727FF">
              <w:rPr>
                <w:rStyle w:val="Hyperlink"/>
                <w:rFonts w:ascii="Arial" w:hAnsi="Arial" w:cs="Arial"/>
                <w:noProof/>
              </w:rPr>
              <w:t>Expenses and Losses</w:t>
            </w:r>
            <w:r w:rsidR="00007641">
              <w:rPr>
                <w:noProof/>
                <w:webHidden/>
              </w:rPr>
              <w:tab/>
            </w:r>
            <w:r w:rsidR="00007641">
              <w:rPr>
                <w:noProof/>
                <w:webHidden/>
              </w:rPr>
              <w:fldChar w:fldCharType="begin"/>
            </w:r>
            <w:r w:rsidR="00007641">
              <w:rPr>
                <w:noProof/>
                <w:webHidden/>
              </w:rPr>
              <w:instrText xml:space="preserve"> PAGEREF _Toc500761891 \h </w:instrText>
            </w:r>
            <w:r w:rsidR="00007641">
              <w:rPr>
                <w:noProof/>
                <w:webHidden/>
              </w:rPr>
            </w:r>
            <w:r w:rsidR="00007641">
              <w:rPr>
                <w:noProof/>
                <w:webHidden/>
              </w:rPr>
              <w:fldChar w:fldCharType="separate"/>
            </w:r>
            <w:r w:rsidR="000C410C">
              <w:rPr>
                <w:noProof/>
                <w:webHidden/>
              </w:rPr>
              <w:t>13</w:t>
            </w:r>
            <w:r w:rsidR="00007641">
              <w:rPr>
                <w:noProof/>
                <w:webHidden/>
              </w:rPr>
              <w:fldChar w:fldCharType="end"/>
            </w:r>
          </w:hyperlink>
        </w:p>
        <w:p w14:paraId="2570E5BE" w14:textId="3D20F4AC" w:rsidR="00007641" w:rsidRDefault="00C67D2C">
          <w:pPr>
            <w:pStyle w:val="TOC2"/>
            <w:tabs>
              <w:tab w:val="left" w:pos="1100"/>
              <w:tab w:val="right" w:leader="dot" w:pos="9016"/>
            </w:tabs>
            <w:rPr>
              <w:rFonts w:cstheme="minorBidi"/>
              <w:noProof/>
              <w:lang w:val="en-GB" w:eastAsia="en-GB"/>
            </w:rPr>
          </w:pPr>
          <w:hyperlink w:anchor="_Toc500761892" w:history="1">
            <w:r w:rsidR="00007641" w:rsidRPr="009727FF">
              <w:rPr>
                <w:rStyle w:val="Hyperlink"/>
                <w:rFonts w:ascii="Arial" w:hAnsi="Arial" w:cs="Arial"/>
                <w:noProof/>
              </w:rPr>
              <w:t xml:space="preserve">3.07 </w:t>
            </w:r>
            <w:r w:rsidR="00007641">
              <w:rPr>
                <w:rFonts w:cstheme="minorBidi"/>
                <w:noProof/>
                <w:lang w:val="en-GB" w:eastAsia="en-GB"/>
              </w:rPr>
              <w:tab/>
            </w:r>
            <w:r w:rsidR="00007641" w:rsidRPr="009727FF">
              <w:rPr>
                <w:rStyle w:val="Hyperlink"/>
                <w:rFonts w:ascii="Arial" w:hAnsi="Arial" w:cs="Arial"/>
                <w:noProof/>
              </w:rPr>
              <w:t>Qualifications</w:t>
            </w:r>
            <w:r w:rsidR="00007641">
              <w:rPr>
                <w:noProof/>
                <w:webHidden/>
              </w:rPr>
              <w:tab/>
            </w:r>
            <w:r w:rsidR="00007641">
              <w:rPr>
                <w:noProof/>
                <w:webHidden/>
              </w:rPr>
              <w:fldChar w:fldCharType="begin"/>
            </w:r>
            <w:r w:rsidR="00007641">
              <w:rPr>
                <w:noProof/>
                <w:webHidden/>
              </w:rPr>
              <w:instrText xml:space="preserve"> PAGEREF _Toc500761892 \h </w:instrText>
            </w:r>
            <w:r w:rsidR="00007641">
              <w:rPr>
                <w:noProof/>
                <w:webHidden/>
              </w:rPr>
            </w:r>
            <w:r w:rsidR="00007641">
              <w:rPr>
                <w:noProof/>
                <w:webHidden/>
              </w:rPr>
              <w:fldChar w:fldCharType="separate"/>
            </w:r>
            <w:r w:rsidR="000C410C">
              <w:rPr>
                <w:noProof/>
                <w:webHidden/>
              </w:rPr>
              <w:t>13</w:t>
            </w:r>
            <w:r w:rsidR="00007641">
              <w:rPr>
                <w:noProof/>
                <w:webHidden/>
              </w:rPr>
              <w:fldChar w:fldCharType="end"/>
            </w:r>
          </w:hyperlink>
        </w:p>
        <w:p w14:paraId="772A6E48" w14:textId="6CFCCBAD" w:rsidR="00007641" w:rsidRDefault="00C67D2C">
          <w:pPr>
            <w:pStyle w:val="TOC1"/>
            <w:tabs>
              <w:tab w:val="left" w:pos="660"/>
              <w:tab w:val="right" w:leader="dot" w:pos="9016"/>
            </w:tabs>
            <w:rPr>
              <w:rFonts w:cstheme="minorBidi"/>
              <w:noProof/>
              <w:lang w:val="en-GB" w:eastAsia="en-GB"/>
            </w:rPr>
          </w:pPr>
          <w:hyperlink w:anchor="_Toc500761893" w:history="1">
            <w:r w:rsidR="00007641" w:rsidRPr="009727FF">
              <w:rPr>
                <w:rStyle w:val="Hyperlink"/>
                <w:rFonts w:ascii="Arial" w:hAnsi="Arial" w:cs="Arial"/>
                <w:noProof/>
              </w:rPr>
              <w:t xml:space="preserve">4.0 </w:t>
            </w:r>
            <w:r w:rsidR="00007641">
              <w:rPr>
                <w:rFonts w:cstheme="minorBidi"/>
                <w:noProof/>
                <w:lang w:val="en-GB" w:eastAsia="en-GB"/>
              </w:rPr>
              <w:tab/>
            </w:r>
            <w:r w:rsidR="00007641" w:rsidRPr="009727FF">
              <w:rPr>
                <w:rStyle w:val="Hyperlink"/>
                <w:rFonts w:ascii="Arial" w:hAnsi="Arial" w:cs="Arial"/>
                <w:noProof/>
              </w:rPr>
              <w:t xml:space="preserve"> TENDER EVALUATION PROCESS</w:t>
            </w:r>
            <w:r w:rsidR="00007641">
              <w:rPr>
                <w:noProof/>
                <w:webHidden/>
              </w:rPr>
              <w:tab/>
            </w:r>
            <w:r w:rsidR="00007641">
              <w:rPr>
                <w:noProof/>
                <w:webHidden/>
              </w:rPr>
              <w:fldChar w:fldCharType="begin"/>
            </w:r>
            <w:r w:rsidR="00007641">
              <w:rPr>
                <w:noProof/>
                <w:webHidden/>
              </w:rPr>
              <w:instrText xml:space="preserve"> PAGEREF _Toc500761893 \h </w:instrText>
            </w:r>
            <w:r w:rsidR="00007641">
              <w:rPr>
                <w:noProof/>
                <w:webHidden/>
              </w:rPr>
            </w:r>
            <w:r w:rsidR="00007641">
              <w:rPr>
                <w:noProof/>
                <w:webHidden/>
              </w:rPr>
              <w:fldChar w:fldCharType="separate"/>
            </w:r>
            <w:r w:rsidR="000C410C">
              <w:rPr>
                <w:noProof/>
                <w:webHidden/>
              </w:rPr>
              <w:t>14</w:t>
            </w:r>
            <w:r w:rsidR="00007641">
              <w:rPr>
                <w:noProof/>
                <w:webHidden/>
              </w:rPr>
              <w:fldChar w:fldCharType="end"/>
            </w:r>
          </w:hyperlink>
        </w:p>
        <w:p w14:paraId="31D5AC34" w14:textId="1431641C" w:rsidR="00007641" w:rsidRDefault="00C67D2C">
          <w:pPr>
            <w:pStyle w:val="TOC1"/>
            <w:tabs>
              <w:tab w:val="right" w:leader="dot" w:pos="9016"/>
            </w:tabs>
            <w:rPr>
              <w:rFonts w:cstheme="minorBidi"/>
              <w:noProof/>
              <w:lang w:val="en-GB" w:eastAsia="en-GB"/>
            </w:rPr>
          </w:pPr>
          <w:hyperlink w:anchor="_Toc500761894" w:history="1">
            <w:r w:rsidR="00007641" w:rsidRPr="009727FF">
              <w:rPr>
                <w:rStyle w:val="Hyperlink"/>
                <w:rFonts w:ascii="Arial" w:hAnsi="Arial" w:cs="Arial"/>
                <w:noProof/>
              </w:rPr>
              <w:t>5.0 TEMPLATE TENDER RETURN</w:t>
            </w:r>
            <w:r w:rsidR="00007641">
              <w:rPr>
                <w:noProof/>
                <w:webHidden/>
              </w:rPr>
              <w:tab/>
            </w:r>
            <w:r w:rsidR="00007641">
              <w:rPr>
                <w:noProof/>
                <w:webHidden/>
              </w:rPr>
              <w:fldChar w:fldCharType="begin"/>
            </w:r>
            <w:r w:rsidR="00007641">
              <w:rPr>
                <w:noProof/>
                <w:webHidden/>
              </w:rPr>
              <w:instrText xml:space="preserve"> PAGEREF _Toc500761894 \h </w:instrText>
            </w:r>
            <w:r w:rsidR="00007641">
              <w:rPr>
                <w:noProof/>
                <w:webHidden/>
              </w:rPr>
            </w:r>
            <w:r w:rsidR="00007641">
              <w:rPr>
                <w:noProof/>
                <w:webHidden/>
              </w:rPr>
              <w:fldChar w:fldCharType="separate"/>
            </w:r>
            <w:r w:rsidR="000C410C">
              <w:rPr>
                <w:noProof/>
                <w:webHidden/>
              </w:rPr>
              <w:t>17</w:t>
            </w:r>
            <w:r w:rsidR="00007641">
              <w:rPr>
                <w:noProof/>
                <w:webHidden/>
              </w:rPr>
              <w:fldChar w:fldCharType="end"/>
            </w:r>
          </w:hyperlink>
        </w:p>
        <w:p w14:paraId="6D3C1E08" w14:textId="6A197ECD" w:rsidR="00007641" w:rsidRDefault="00C67D2C">
          <w:pPr>
            <w:pStyle w:val="TOC1"/>
            <w:tabs>
              <w:tab w:val="left" w:pos="660"/>
              <w:tab w:val="right" w:leader="dot" w:pos="9016"/>
            </w:tabs>
            <w:rPr>
              <w:noProof/>
            </w:rPr>
          </w:pPr>
          <w:hyperlink w:anchor="_Toc500761895" w:history="1">
            <w:r w:rsidR="00007641" w:rsidRPr="009727FF">
              <w:rPr>
                <w:rStyle w:val="Hyperlink"/>
                <w:rFonts w:ascii="Arial" w:hAnsi="Arial" w:cs="Arial"/>
                <w:noProof/>
              </w:rPr>
              <w:t xml:space="preserve">6.0 </w:t>
            </w:r>
            <w:r w:rsidR="00007641">
              <w:rPr>
                <w:rFonts w:cstheme="minorBidi"/>
                <w:noProof/>
                <w:lang w:val="en-GB" w:eastAsia="en-GB"/>
              </w:rPr>
              <w:tab/>
            </w:r>
            <w:r w:rsidR="00007641" w:rsidRPr="009727FF">
              <w:rPr>
                <w:rStyle w:val="Hyperlink"/>
                <w:rFonts w:ascii="Arial" w:hAnsi="Arial" w:cs="Arial"/>
                <w:noProof/>
              </w:rPr>
              <w:t>CONTRACT DATA</w:t>
            </w:r>
            <w:r w:rsidR="00007641">
              <w:rPr>
                <w:noProof/>
                <w:webHidden/>
              </w:rPr>
              <w:tab/>
            </w:r>
            <w:r w:rsidR="00007641">
              <w:rPr>
                <w:noProof/>
                <w:webHidden/>
              </w:rPr>
              <w:fldChar w:fldCharType="begin"/>
            </w:r>
            <w:r w:rsidR="00007641">
              <w:rPr>
                <w:noProof/>
                <w:webHidden/>
              </w:rPr>
              <w:instrText xml:space="preserve"> PAGEREF _Toc500761895 \h </w:instrText>
            </w:r>
            <w:r w:rsidR="00007641">
              <w:rPr>
                <w:noProof/>
                <w:webHidden/>
              </w:rPr>
            </w:r>
            <w:r w:rsidR="00007641">
              <w:rPr>
                <w:noProof/>
                <w:webHidden/>
              </w:rPr>
              <w:fldChar w:fldCharType="separate"/>
            </w:r>
            <w:r w:rsidR="000C410C">
              <w:rPr>
                <w:noProof/>
                <w:webHidden/>
              </w:rPr>
              <w:t>25</w:t>
            </w:r>
            <w:r w:rsidR="00007641">
              <w:rPr>
                <w:noProof/>
                <w:webHidden/>
              </w:rPr>
              <w:fldChar w:fldCharType="end"/>
            </w:r>
          </w:hyperlink>
        </w:p>
        <w:p w14:paraId="6F226978" w14:textId="77777777" w:rsidR="000B402D" w:rsidRPr="000B402D" w:rsidRDefault="000B402D" w:rsidP="000B402D">
          <w:pPr>
            <w:rPr>
              <w:lang w:val="en-US"/>
            </w:rPr>
          </w:pPr>
        </w:p>
        <w:p w14:paraId="3658FC43" w14:textId="4C4A8148" w:rsidR="00007641" w:rsidRDefault="00C67D2C">
          <w:pPr>
            <w:pStyle w:val="TOC1"/>
            <w:tabs>
              <w:tab w:val="right" w:leader="dot" w:pos="9016"/>
            </w:tabs>
            <w:rPr>
              <w:rFonts w:cstheme="minorBidi"/>
              <w:noProof/>
              <w:lang w:val="en-GB" w:eastAsia="en-GB"/>
            </w:rPr>
          </w:pPr>
          <w:hyperlink w:anchor="_Toc500761896" w:history="1">
            <w:r w:rsidR="00007641" w:rsidRPr="009727FF">
              <w:rPr>
                <w:rStyle w:val="Hyperlink"/>
                <w:rFonts w:ascii="Arial" w:eastAsia="Times New Roman" w:hAnsi="Arial" w:cs="Arial"/>
                <w:noProof/>
              </w:rPr>
              <w:t>7.0 FORM OF TENDER</w:t>
            </w:r>
            <w:r w:rsidR="00007641">
              <w:rPr>
                <w:noProof/>
                <w:webHidden/>
              </w:rPr>
              <w:tab/>
            </w:r>
            <w:r w:rsidR="00007641">
              <w:rPr>
                <w:noProof/>
                <w:webHidden/>
              </w:rPr>
              <w:fldChar w:fldCharType="begin"/>
            </w:r>
            <w:r w:rsidR="00007641">
              <w:rPr>
                <w:noProof/>
                <w:webHidden/>
              </w:rPr>
              <w:instrText xml:space="preserve"> PAGEREF _Toc500761896 \h </w:instrText>
            </w:r>
            <w:r w:rsidR="00007641">
              <w:rPr>
                <w:noProof/>
                <w:webHidden/>
              </w:rPr>
            </w:r>
            <w:r w:rsidR="00007641">
              <w:rPr>
                <w:noProof/>
                <w:webHidden/>
              </w:rPr>
              <w:fldChar w:fldCharType="separate"/>
            </w:r>
            <w:r w:rsidR="000C410C">
              <w:rPr>
                <w:noProof/>
                <w:webHidden/>
              </w:rPr>
              <w:t>26</w:t>
            </w:r>
            <w:r w:rsidR="00007641">
              <w:rPr>
                <w:noProof/>
                <w:webHidden/>
              </w:rPr>
              <w:fldChar w:fldCharType="end"/>
            </w:r>
          </w:hyperlink>
        </w:p>
        <w:p w14:paraId="0ED26ACA" w14:textId="3BDA5946" w:rsidR="00007641" w:rsidRDefault="00C67D2C">
          <w:pPr>
            <w:pStyle w:val="TOC1"/>
            <w:tabs>
              <w:tab w:val="right" w:leader="dot" w:pos="9016"/>
            </w:tabs>
            <w:rPr>
              <w:rFonts w:cstheme="minorBidi"/>
              <w:noProof/>
              <w:lang w:val="en-GB" w:eastAsia="en-GB"/>
            </w:rPr>
          </w:pPr>
          <w:hyperlink w:anchor="_Toc500761897" w:history="1">
            <w:r w:rsidR="00007641" w:rsidRPr="009727FF">
              <w:rPr>
                <w:rStyle w:val="Hyperlink"/>
                <w:rFonts w:ascii="Arial" w:eastAsia="Times New Roman" w:hAnsi="Arial" w:cs="Arial"/>
                <w:noProof/>
                <w:spacing w:val="-3"/>
              </w:rPr>
              <w:t>Form of Tender for Supply of Goods and Associated Services</w:t>
            </w:r>
            <w:r w:rsidR="00007641">
              <w:rPr>
                <w:noProof/>
                <w:webHidden/>
              </w:rPr>
              <w:tab/>
            </w:r>
            <w:r w:rsidR="00007641">
              <w:rPr>
                <w:noProof/>
                <w:webHidden/>
              </w:rPr>
              <w:fldChar w:fldCharType="begin"/>
            </w:r>
            <w:r w:rsidR="00007641">
              <w:rPr>
                <w:noProof/>
                <w:webHidden/>
              </w:rPr>
              <w:instrText xml:space="preserve"> PAGEREF _Toc500761897 \h </w:instrText>
            </w:r>
            <w:r w:rsidR="00007641">
              <w:rPr>
                <w:noProof/>
                <w:webHidden/>
              </w:rPr>
            </w:r>
            <w:r w:rsidR="00007641">
              <w:rPr>
                <w:noProof/>
                <w:webHidden/>
              </w:rPr>
              <w:fldChar w:fldCharType="separate"/>
            </w:r>
            <w:r w:rsidR="000C410C">
              <w:rPr>
                <w:noProof/>
                <w:webHidden/>
              </w:rPr>
              <w:t>26</w:t>
            </w:r>
            <w:r w:rsidR="00007641">
              <w:rPr>
                <w:noProof/>
                <w:webHidden/>
              </w:rPr>
              <w:fldChar w:fldCharType="end"/>
            </w:r>
          </w:hyperlink>
        </w:p>
        <w:p w14:paraId="39576FB2" w14:textId="4488B0F0" w:rsidR="00007641" w:rsidRDefault="00C67D2C">
          <w:pPr>
            <w:pStyle w:val="TOC1"/>
            <w:tabs>
              <w:tab w:val="right" w:leader="dot" w:pos="9016"/>
            </w:tabs>
            <w:rPr>
              <w:rFonts w:cstheme="minorBidi"/>
              <w:noProof/>
              <w:lang w:val="en-GB" w:eastAsia="en-GB"/>
            </w:rPr>
          </w:pPr>
          <w:hyperlink w:anchor="_Toc500761898" w:history="1">
            <w:r w:rsidR="00007641" w:rsidRPr="009727FF">
              <w:rPr>
                <w:rStyle w:val="Hyperlink"/>
                <w:rFonts w:ascii="Arial" w:hAnsi="Arial" w:cs="Arial"/>
                <w:noProof/>
              </w:rPr>
              <w:t>8.0 PRICING SCHEDULE DECLARATION FORM</w:t>
            </w:r>
            <w:r w:rsidR="00007641">
              <w:rPr>
                <w:noProof/>
                <w:webHidden/>
              </w:rPr>
              <w:tab/>
            </w:r>
            <w:r w:rsidR="00007641">
              <w:rPr>
                <w:noProof/>
                <w:webHidden/>
              </w:rPr>
              <w:fldChar w:fldCharType="begin"/>
            </w:r>
            <w:r w:rsidR="00007641">
              <w:rPr>
                <w:noProof/>
                <w:webHidden/>
              </w:rPr>
              <w:instrText xml:space="preserve"> PAGEREF _Toc500761898 \h </w:instrText>
            </w:r>
            <w:r w:rsidR="00007641">
              <w:rPr>
                <w:noProof/>
                <w:webHidden/>
              </w:rPr>
            </w:r>
            <w:r w:rsidR="00007641">
              <w:rPr>
                <w:noProof/>
                <w:webHidden/>
              </w:rPr>
              <w:fldChar w:fldCharType="separate"/>
            </w:r>
            <w:r w:rsidR="000C410C">
              <w:rPr>
                <w:noProof/>
                <w:webHidden/>
              </w:rPr>
              <w:t>28</w:t>
            </w:r>
            <w:r w:rsidR="00007641">
              <w:rPr>
                <w:noProof/>
                <w:webHidden/>
              </w:rPr>
              <w:fldChar w:fldCharType="end"/>
            </w:r>
          </w:hyperlink>
        </w:p>
        <w:p w14:paraId="6A64CEDC" w14:textId="1BDF1E14" w:rsidR="00007641" w:rsidRDefault="00C67D2C">
          <w:pPr>
            <w:pStyle w:val="TOC1"/>
            <w:tabs>
              <w:tab w:val="left" w:pos="660"/>
              <w:tab w:val="right" w:leader="dot" w:pos="9016"/>
            </w:tabs>
            <w:rPr>
              <w:rFonts w:cstheme="minorBidi"/>
              <w:noProof/>
              <w:lang w:val="en-GB" w:eastAsia="en-GB"/>
            </w:rPr>
          </w:pPr>
          <w:hyperlink w:anchor="_Toc500761899" w:history="1">
            <w:r w:rsidR="00007641" w:rsidRPr="009727FF">
              <w:rPr>
                <w:rStyle w:val="Hyperlink"/>
                <w:rFonts w:ascii="Arial" w:hAnsi="Arial" w:cs="Arial"/>
                <w:noProof/>
              </w:rPr>
              <w:t>9.0</w:t>
            </w:r>
            <w:r w:rsidR="00007641">
              <w:rPr>
                <w:rFonts w:cstheme="minorBidi"/>
                <w:noProof/>
                <w:lang w:val="en-GB" w:eastAsia="en-GB"/>
              </w:rPr>
              <w:tab/>
            </w:r>
            <w:r w:rsidR="00007641" w:rsidRPr="009727FF">
              <w:rPr>
                <w:rStyle w:val="Hyperlink"/>
                <w:rFonts w:ascii="Arial" w:hAnsi="Arial" w:cs="Arial"/>
                <w:noProof/>
              </w:rPr>
              <w:t>COLLUSIVE TENDERING CERTIFICATE</w:t>
            </w:r>
            <w:r w:rsidR="00007641">
              <w:rPr>
                <w:noProof/>
                <w:webHidden/>
              </w:rPr>
              <w:tab/>
            </w:r>
            <w:r w:rsidR="00007641">
              <w:rPr>
                <w:noProof/>
                <w:webHidden/>
              </w:rPr>
              <w:fldChar w:fldCharType="begin"/>
            </w:r>
            <w:r w:rsidR="00007641">
              <w:rPr>
                <w:noProof/>
                <w:webHidden/>
              </w:rPr>
              <w:instrText xml:space="preserve"> PAGEREF _Toc500761899 \h </w:instrText>
            </w:r>
            <w:r w:rsidR="00007641">
              <w:rPr>
                <w:noProof/>
                <w:webHidden/>
              </w:rPr>
            </w:r>
            <w:r w:rsidR="00007641">
              <w:rPr>
                <w:noProof/>
                <w:webHidden/>
              </w:rPr>
              <w:fldChar w:fldCharType="separate"/>
            </w:r>
            <w:r w:rsidR="000C410C">
              <w:rPr>
                <w:noProof/>
                <w:webHidden/>
              </w:rPr>
              <w:t>32</w:t>
            </w:r>
            <w:r w:rsidR="00007641">
              <w:rPr>
                <w:noProof/>
                <w:webHidden/>
              </w:rPr>
              <w:fldChar w:fldCharType="end"/>
            </w:r>
          </w:hyperlink>
        </w:p>
        <w:p w14:paraId="1F41A393" w14:textId="381D6DA5"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0B402D" w:rsidRDefault="00C57B3C" w:rsidP="00C57B3C">
          <w:pPr>
            <w:rPr>
              <w:rFonts w:ascii="Arial" w:hAnsi="Arial" w:cs="Arial"/>
              <w:bCs/>
              <w:noProof/>
              <w:sz w:val="28"/>
              <w:szCs w:val="36"/>
            </w:rPr>
          </w:pPr>
          <w:r w:rsidRPr="000B402D">
            <w:rPr>
              <w:rFonts w:ascii="Arial" w:hAnsi="Arial" w:cs="Arial"/>
              <w:bCs/>
              <w:noProof/>
              <w:sz w:val="28"/>
              <w:szCs w:val="36"/>
            </w:rPr>
            <w:t>APPENDICES</w:t>
          </w:r>
        </w:p>
        <w:p w14:paraId="04A8E864" w14:textId="3A95DF6A" w:rsidR="00515AD4" w:rsidRPr="000B402D" w:rsidRDefault="00515AD4" w:rsidP="00515AD4">
          <w:pPr>
            <w:pStyle w:val="NoSpacing"/>
            <w:rPr>
              <w:rFonts w:ascii="Arial" w:hAnsi="Arial" w:cs="Arial"/>
              <w:noProof/>
              <w:sz w:val="28"/>
              <w:szCs w:val="28"/>
            </w:rPr>
          </w:pPr>
          <w:r w:rsidRPr="000B402D">
            <w:rPr>
              <w:rFonts w:ascii="Arial" w:hAnsi="Arial" w:cs="Arial"/>
              <w:noProof/>
              <w:sz w:val="28"/>
              <w:szCs w:val="28"/>
            </w:rPr>
            <w:t>APPENDIX A</w:t>
          </w:r>
          <w:r w:rsidRPr="000B402D">
            <w:rPr>
              <w:rFonts w:ascii="Arial" w:hAnsi="Arial" w:cs="Arial"/>
              <w:noProof/>
              <w:sz w:val="28"/>
              <w:szCs w:val="28"/>
            </w:rPr>
            <w:tab/>
          </w:r>
          <w:r w:rsidRPr="000B402D">
            <w:rPr>
              <w:rFonts w:ascii="Arial" w:hAnsi="Arial" w:cs="Arial"/>
              <w:noProof/>
              <w:sz w:val="28"/>
              <w:szCs w:val="28"/>
            </w:rPr>
            <w:tab/>
          </w:r>
          <w:r w:rsidR="005E2FC7" w:rsidRPr="000B402D">
            <w:rPr>
              <w:rFonts w:ascii="Arial" w:hAnsi="Arial" w:cs="Arial"/>
              <w:noProof/>
              <w:sz w:val="28"/>
              <w:szCs w:val="28"/>
            </w:rPr>
            <w:t>Schedule of Works and Pricing Document</w:t>
          </w:r>
        </w:p>
        <w:p w14:paraId="22A8B828" w14:textId="1F405955" w:rsidR="00515AD4" w:rsidRPr="000B402D" w:rsidRDefault="00515AD4" w:rsidP="00515AD4">
          <w:pPr>
            <w:pStyle w:val="NoSpacing"/>
            <w:rPr>
              <w:rFonts w:ascii="Arial" w:hAnsi="Arial" w:cs="Arial"/>
              <w:noProof/>
              <w:sz w:val="28"/>
              <w:szCs w:val="28"/>
            </w:rPr>
          </w:pPr>
          <w:r w:rsidRPr="000B402D">
            <w:rPr>
              <w:rFonts w:ascii="Arial" w:hAnsi="Arial" w:cs="Arial"/>
              <w:noProof/>
              <w:sz w:val="28"/>
              <w:szCs w:val="28"/>
            </w:rPr>
            <w:tab/>
          </w:r>
          <w:r w:rsidRPr="000B402D">
            <w:rPr>
              <w:rFonts w:ascii="Arial" w:hAnsi="Arial" w:cs="Arial"/>
              <w:noProof/>
              <w:sz w:val="28"/>
              <w:szCs w:val="28"/>
            </w:rPr>
            <w:tab/>
          </w:r>
          <w:r w:rsidRPr="000B402D">
            <w:rPr>
              <w:rFonts w:ascii="Arial" w:hAnsi="Arial" w:cs="Arial"/>
              <w:noProof/>
              <w:sz w:val="28"/>
              <w:szCs w:val="28"/>
            </w:rPr>
            <w:tab/>
          </w:r>
          <w:r w:rsidR="006925FA" w:rsidRPr="000B402D">
            <w:rPr>
              <w:rFonts w:ascii="Arial" w:hAnsi="Arial" w:cs="Arial"/>
              <w:noProof/>
              <w:sz w:val="28"/>
              <w:szCs w:val="28"/>
            </w:rPr>
            <w:tab/>
          </w:r>
          <w:r w:rsidRPr="000B402D">
            <w:rPr>
              <w:rFonts w:ascii="Arial" w:hAnsi="Arial" w:cs="Arial"/>
              <w:noProof/>
              <w:sz w:val="28"/>
              <w:szCs w:val="28"/>
            </w:rPr>
            <w:t>(1 Document</w:t>
          </w:r>
          <w:r w:rsidR="00327F22" w:rsidRPr="000B402D">
            <w:rPr>
              <w:rFonts w:ascii="Arial" w:hAnsi="Arial" w:cs="Arial"/>
              <w:noProof/>
              <w:sz w:val="28"/>
              <w:szCs w:val="28"/>
            </w:rPr>
            <w:t>, Excel Format</w:t>
          </w:r>
          <w:r w:rsidRPr="000B402D">
            <w:rPr>
              <w:rFonts w:ascii="Arial" w:hAnsi="Arial" w:cs="Arial"/>
              <w:noProof/>
              <w:sz w:val="28"/>
              <w:szCs w:val="28"/>
            </w:rPr>
            <w:t>)</w:t>
          </w:r>
        </w:p>
        <w:p w14:paraId="01B0879A" w14:textId="77777777" w:rsidR="006925FA" w:rsidRPr="000B402D" w:rsidRDefault="006925FA" w:rsidP="00515AD4">
          <w:pPr>
            <w:pStyle w:val="NoSpacing"/>
            <w:rPr>
              <w:rFonts w:ascii="Arial" w:hAnsi="Arial" w:cs="Arial"/>
              <w:noProof/>
              <w:sz w:val="28"/>
              <w:szCs w:val="28"/>
            </w:rPr>
          </w:pPr>
        </w:p>
        <w:p w14:paraId="15BAC592" w14:textId="60261E6D" w:rsidR="00BA61CE" w:rsidRPr="000B402D" w:rsidRDefault="006925FA" w:rsidP="00327F22">
          <w:pPr>
            <w:pStyle w:val="NoSpacing"/>
            <w:rPr>
              <w:rFonts w:ascii="Arial" w:hAnsi="Arial" w:cs="Arial"/>
            </w:rPr>
          </w:pPr>
          <w:r w:rsidRPr="000B402D">
            <w:rPr>
              <w:rFonts w:ascii="Arial" w:hAnsi="Arial" w:cs="Arial"/>
              <w:sz w:val="28"/>
            </w:rPr>
            <w:t>APPENDIX B</w:t>
          </w:r>
          <w:r w:rsidR="005D6CB6" w:rsidRPr="000B402D">
            <w:rPr>
              <w:rFonts w:ascii="Arial" w:hAnsi="Arial" w:cs="Arial"/>
              <w:sz w:val="28"/>
            </w:rPr>
            <w:t xml:space="preserve"> </w:t>
          </w:r>
          <w:r w:rsidR="005D6CB6" w:rsidRPr="000B402D">
            <w:rPr>
              <w:rFonts w:ascii="Arial" w:hAnsi="Arial" w:cs="Arial"/>
              <w:sz w:val="28"/>
            </w:rPr>
            <w:tab/>
          </w:r>
          <w:r w:rsidR="00554D50" w:rsidRPr="000B402D">
            <w:rPr>
              <w:rFonts w:ascii="Arial" w:hAnsi="Arial" w:cs="Arial"/>
              <w:sz w:val="28"/>
            </w:rPr>
            <w:tab/>
          </w:r>
          <w:r w:rsidR="000F0DC0" w:rsidRPr="000B402D">
            <w:rPr>
              <w:rFonts w:ascii="Arial" w:hAnsi="Arial" w:cs="Arial"/>
              <w:sz w:val="28"/>
            </w:rPr>
            <w:t>Specification of Works</w:t>
          </w:r>
          <w:r w:rsidR="005F6927" w:rsidRPr="000B402D">
            <w:rPr>
              <w:rFonts w:ascii="Arial" w:hAnsi="Arial" w:cs="Arial"/>
              <w:sz w:val="28"/>
            </w:rPr>
            <w:t xml:space="preserve"> (HTC)</w:t>
          </w:r>
          <w:r w:rsidR="008241EA" w:rsidRPr="000B402D">
            <w:rPr>
              <w:rFonts w:ascii="Arial" w:hAnsi="Arial" w:cs="Arial"/>
              <w:sz w:val="28"/>
            </w:rPr>
            <w:t xml:space="preserve"> (1 Document)</w:t>
          </w:r>
          <w:r w:rsidR="00BF5C79" w:rsidRPr="000B402D">
            <w:rPr>
              <w:rFonts w:ascii="Arial" w:hAnsi="Arial" w:cs="Arial"/>
              <w:sz w:val="28"/>
            </w:rPr>
            <w:tab/>
          </w:r>
          <w:r w:rsidR="00BF5C79" w:rsidRPr="000B402D">
            <w:rPr>
              <w:rFonts w:ascii="Arial" w:hAnsi="Arial" w:cs="Arial"/>
              <w:sz w:val="28"/>
            </w:rPr>
            <w:tab/>
          </w:r>
          <w:r w:rsidR="00BF5C79" w:rsidRPr="000B402D">
            <w:rPr>
              <w:rFonts w:ascii="Arial" w:hAnsi="Arial" w:cs="Arial"/>
              <w:sz w:val="28"/>
            </w:rPr>
            <w:tab/>
          </w:r>
        </w:p>
        <w:p w14:paraId="454E88D7" w14:textId="5CD1853E" w:rsidR="00A84A76" w:rsidRPr="000B402D" w:rsidRDefault="009A4FF5" w:rsidP="00554D50">
          <w:pPr>
            <w:pStyle w:val="NoSpacing"/>
            <w:rPr>
              <w:rFonts w:ascii="Arial" w:hAnsi="Arial" w:cs="Arial"/>
              <w:sz w:val="28"/>
            </w:rPr>
          </w:pPr>
          <w:r w:rsidRPr="000B402D">
            <w:rPr>
              <w:rFonts w:ascii="Arial" w:hAnsi="Arial" w:cs="Arial"/>
              <w:sz w:val="28"/>
            </w:rPr>
            <w:tab/>
          </w:r>
          <w:r w:rsidRPr="000B402D">
            <w:rPr>
              <w:rFonts w:ascii="Arial" w:hAnsi="Arial" w:cs="Arial"/>
              <w:sz w:val="28"/>
            </w:rPr>
            <w:tab/>
          </w:r>
          <w:r w:rsidRPr="000B402D">
            <w:rPr>
              <w:rFonts w:ascii="Arial" w:hAnsi="Arial" w:cs="Arial"/>
              <w:sz w:val="28"/>
            </w:rPr>
            <w:tab/>
          </w:r>
          <w:r w:rsidRPr="000B402D">
            <w:rPr>
              <w:rFonts w:ascii="Arial" w:hAnsi="Arial" w:cs="Arial"/>
              <w:sz w:val="28"/>
            </w:rPr>
            <w:tab/>
          </w:r>
          <w:r w:rsidR="00142CB2" w:rsidRPr="000B402D">
            <w:rPr>
              <w:rFonts w:ascii="Arial" w:hAnsi="Arial" w:cs="Arial"/>
              <w:sz w:val="28"/>
            </w:rPr>
            <w:t>Including D</w:t>
          </w:r>
          <w:r w:rsidR="00A84A76" w:rsidRPr="000B402D">
            <w:rPr>
              <w:rFonts w:ascii="Arial" w:hAnsi="Arial" w:cs="Arial"/>
              <w:sz w:val="28"/>
            </w:rPr>
            <w:t>rawings</w:t>
          </w:r>
          <w:r w:rsidR="00DC492C" w:rsidRPr="000B402D">
            <w:rPr>
              <w:rFonts w:ascii="Arial" w:hAnsi="Arial" w:cs="Arial"/>
              <w:sz w:val="28"/>
            </w:rPr>
            <w:t xml:space="preserve"> (Ground Floor)</w:t>
          </w:r>
          <w:r w:rsidR="00A84A76" w:rsidRPr="000B402D">
            <w:rPr>
              <w:rFonts w:ascii="Arial" w:hAnsi="Arial" w:cs="Arial"/>
              <w:sz w:val="28"/>
            </w:rPr>
            <w:t>:</w:t>
          </w:r>
        </w:p>
        <w:p w14:paraId="27E47C52" w14:textId="3F459101" w:rsidR="00A84A76" w:rsidRPr="000B402D" w:rsidRDefault="00254C67" w:rsidP="00254C67">
          <w:pPr>
            <w:pStyle w:val="NoSpacing"/>
            <w:numPr>
              <w:ilvl w:val="0"/>
              <w:numId w:val="29"/>
            </w:numPr>
            <w:rPr>
              <w:rFonts w:ascii="Arial" w:hAnsi="Arial" w:cs="Arial"/>
              <w:sz w:val="28"/>
            </w:rPr>
          </w:pPr>
          <w:r w:rsidRPr="000B402D">
            <w:rPr>
              <w:rFonts w:ascii="Arial" w:hAnsi="Arial" w:cs="Arial"/>
              <w:sz w:val="28"/>
            </w:rPr>
            <w:t>Existing</w:t>
          </w:r>
        </w:p>
        <w:p w14:paraId="3E04D6F4" w14:textId="6AD8A6D5" w:rsidR="00254C67" w:rsidRPr="000B402D" w:rsidRDefault="005F15A5" w:rsidP="00254C67">
          <w:pPr>
            <w:pStyle w:val="NoSpacing"/>
            <w:numPr>
              <w:ilvl w:val="0"/>
              <w:numId w:val="29"/>
            </w:numPr>
            <w:rPr>
              <w:rFonts w:ascii="Arial" w:hAnsi="Arial" w:cs="Arial"/>
              <w:sz w:val="28"/>
            </w:rPr>
          </w:pPr>
          <w:r w:rsidRPr="000B402D">
            <w:rPr>
              <w:rFonts w:ascii="Arial" w:hAnsi="Arial" w:cs="Arial"/>
              <w:sz w:val="28"/>
            </w:rPr>
            <w:t xml:space="preserve">Proposed </w:t>
          </w:r>
          <w:r w:rsidR="00254C67" w:rsidRPr="000B402D">
            <w:rPr>
              <w:rFonts w:ascii="Arial" w:hAnsi="Arial" w:cs="Arial"/>
              <w:sz w:val="28"/>
            </w:rPr>
            <w:t>Phasing</w:t>
          </w:r>
        </w:p>
        <w:p w14:paraId="5728E2F3" w14:textId="1485208F" w:rsidR="00254C67" w:rsidRPr="000B402D" w:rsidRDefault="00700C4A" w:rsidP="00254C67">
          <w:pPr>
            <w:pStyle w:val="NoSpacing"/>
            <w:numPr>
              <w:ilvl w:val="0"/>
              <w:numId w:val="29"/>
            </w:numPr>
            <w:rPr>
              <w:rFonts w:ascii="Arial" w:hAnsi="Arial" w:cs="Arial"/>
              <w:sz w:val="28"/>
            </w:rPr>
          </w:pPr>
          <w:r w:rsidRPr="000B402D">
            <w:rPr>
              <w:rFonts w:ascii="Arial" w:hAnsi="Arial" w:cs="Arial"/>
              <w:sz w:val="28"/>
            </w:rPr>
            <w:t>Proposed Finishes</w:t>
          </w:r>
        </w:p>
        <w:p w14:paraId="6FB39DA9" w14:textId="334F7560" w:rsidR="00700C4A" w:rsidRPr="000B402D" w:rsidRDefault="00DC492C" w:rsidP="00254C67">
          <w:pPr>
            <w:pStyle w:val="NoSpacing"/>
            <w:numPr>
              <w:ilvl w:val="0"/>
              <w:numId w:val="29"/>
            </w:numPr>
            <w:rPr>
              <w:rFonts w:ascii="Arial" w:hAnsi="Arial" w:cs="Arial"/>
              <w:sz w:val="28"/>
            </w:rPr>
          </w:pPr>
          <w:r w:rsidRPr="000B402D">
            <w:rPr>
              <w:rFonts w:ascii="Arial" w:hAnsi="Arial" w:cs="Arial"/>
              <w:sz w:val="28"/>
            </w:rPr>
            <w:t>Proposed Finishes</w:t>
          </w:r>
        </w:p>
        <w:p w14:paraId="0A56AFB5" w14:textId="0F88C90A" w:rsidR="00DC492C" w:rsidRPr="000B402D" w:rsidRDefault="00DC492C" w:rsidP="00254C67">
          <w:pPr>
            <w:pStyle w:val="NoSpacing"/>
            <w:numPr>
              <w:ilvl w:val="0"/>
              <w:numId w:val="29"/>
            </w:numPr>
            <w:rPr>
              <w:rFonts w:ascii="Arial" w:hAnsi="Arial" w:cs="Arial"/>
              <w:sz w:val="28"/>
            </w:rPr>
          </w:pPr>
          <w:r w:rsidRPr="000B402D">
            <w:rPr>
              <w:rFonts w:ascii="Arial" w:hAnsi="Arial" w:cs="Arial"/>
              <w:sz w:val="28"/>
            </w:rPr>
            <w:t>Demolition</w:t>
          </w:r>
        </w:p>
        <w:p w14:paraId="0D954A3F" w14:textId="43CC0DED" w:rsidR="00DC492C" w:rsidRPr="000B402D" w:rsidRDefault="00DC492C" w:rsidP="00254C67">
          <w:pPr>
            <w:pStyle w:val="NoSpacing"/>
            <w:numPr>
              <w:ilvl w:val="0"/>
              <w:numId w:val="29"/>
            </w:numPr>
            <w:rPr>
              <w:rFonts w:ascii="Arial" w:hAnsi="Arial" w:cs="Arial"/>
              <w:sz w:val="28"/>
            </w:rPr>
          </w:pPr>
          <w:r w:rsidRPr="000B402D">
            <w:rPr>
              <w:rFonts w:ascii="Arial" w:hAnsi="Arial" w:cs="Arial"/>
              <w:sz w:val="28"/>
            </w:rPr>
            <w:t>Proposed Layout</w:t>
          </w:r>
        </w:p>
        <w:p w14:paraId="063F239A" w14:textId="409C4117" w:rsidR="00DC492C" w:rsidRPr="000B402D" w:rsidRDefault="00AA03DA" w:rsidP="00254C67">
          <w:pPr>
            <w:pStyle w:val="NoSpacing"/>
            <w:numPr>
              <w:ilvl w:val="0"/>
              <w:numId w:val="29"/>
            </w:numPr>
            <w:rPr>
              <w:rFonts w:ascii="Arial" w:hAnsi="Arial" w:cs="Arial"/>
              <w:sz w:val="28"/>
            </w:rPr>
          </w:pPr>
          <w:r w:rsidRPr="000B402D">
            <w:rPr>
              <w:rFonts w:ascii="Arial" w:hAnsi="Arial" w:cs="Arial"/>
              <w:sz w:val="28"/>
            </w:rPr>
            <w:t>Structural – Proposed</w:t>
          </w:r>
        </w:p>
        <w:p w14:paraId="7F47C6A7" w14:textId="6CF18CBD" w:rsidR="00AA03DA" w:rsidRPr="000B402D" w:rsidRDefault="00AA03DA" w:rsidP="00254C67">
          <w:pPr>
            <w:pStyle w:val="NoSpacing"/>
            <w:numPr>
              <w:ilvl w:val="0"/>
              <w:numId w:val="29"/>
            </w:numPr>
            <w:rPr>
              <w:rFonts w:ascii="Arial" w:hAnsi="Arial" w:cs="Arial"/>
              <w:sz w:val="28"/>
            </w:rPr>
          </w:pPr>
          <w:r w:rsidRPr="000B402D">
            <w:rPr>
              <w:rFonts w:ascii="Arial" w:hAnsi="Arial" w:cs="Arial"/>
              <w:sz w:val="28"/>
            </w:rPr>
            <w:t xml:space="preserve">Structural </w:t>
          </w:r>
          <w:r w:rsidR="00FC3E85" w:rsidRPr="000B402D">
            <w:rPr>
              <w:rFonts w:ascii="Arial" w:hAnsi="Arial" w:cs="Arial"/>
              <w:sz w:val="28"/>
            </w:rPr>
            <w:t>–</w:t>
          </w:r>
          <w:r w:rsidRPr="000B402D">
            <w:rPr>
              <w:rFonts w:ascii="Arial" w:hAnsi="Arial" w:cs="Arial"/>
              <w:sz w:val="28"/>
            </w:rPr>
            <w:t xml:space="preserve"> Existing</w:t>
          </w:r>
        </w:p>
        <w:p w14:paraId="0B226944" w14:textId="41EB03F2" w:rsidR="00FC3E85" w:rsidRPr="000B402D" w:rsidRDefault="00FC3E85" w:rsidP="00C83EC8">
          <w:pPr>
            <w:pStyle w:val="NoSpacing"/>
            <w:rPr>
              <w:rFonts w:ascii="Arial" w:hAnsi="Arial" w:cs="Arial"/>
              <w:sz w:val="28"/>
            </w:rPr>
          </w:pPr>
        </w:p>
        <w:p w14:paraId="1D3E17A0" w14:textId="77777777" w:rsidR="00E1477A" w:rsidRPr="000B402D" w:rsidRDefault="00C83EC8" w:rsidP="00E1477A">
          <w:pPr>
            <w:pStyle w:val="NoSpacing"/>
            <w:rPr>
              <w:rFonts w:ascii="Arial" w:hAnsi="Arial" w:cs="Arial"/>
              <w:sz w:val="28"/>
            </w:rPr>
          </w:pPr>
          <w:r w:rsidRPr="000B402D">
            <w:rPr>
              <w:rFonts w:ascii="Arial" w:hAnsi="Arial" w:cs="Arial"/>
              <w:sz w:val="28"/>
            </w:rPr>
            <w:t>APPENDIX C</w:t>
          </w:r>
          <w:r w:rsidRPr="000B402D">
            <w:rPr>
              <w:rFonts w:ascii="Arial" w:hAnsi="Arial" w:cs="Arial"/>
              <w:sz w:val="28"/>
            </w:rPr>
            <w:tab/>
          </w:r>
          <w:r w:rsidRPr="000B402D">
            <w:rPr>
              <w:rFonts w:ascii="Arial" w:hAnsi="Arial" w:cs="Arial"/>
              <w:sz w:val="28"/>
            </w:rPr>
            <w:tab/>
          </w:r>
          <w:r w:rsidR="00E1477A" w:rsidRPr="000B402D">
            <w:rPr>
              <w:rFonts w:ascii="Arial" w:hAnsi="Arial" w:cs="Arial"/>
              <w:sz w:val="28"/>
            </w:rPr>
            <w:t>Mechanical and Public Health</w:t>
          </w:r>
        </w:p>
        <w:p w14:paraId="70033281" w14:textId="24E6E326" w:rsidR="00C83EC8" w:rsidRPr="000B402D" w:rsidRDefault="00E1477A" w:rsidP="00E1477A">
          <w:pPr>
            <w:pStyle w:val="NoSpacing"/>
            <w:ind w:left="2160" w:firstLine="720"/>
            <w:rPr>
              <w:rFonts w:ascii="Arial" w:hAnsi="Arial" w:cs="Arial"/>
              <w:sz w:val="28"/>
            </w:rPr>
          </w:pPr>
          <w:r w:rsidRPr="000B402D">
            <w:rPr>
              <w:rFonts w:ascii="Arial" w:hAnsi="Arial" w:cs="Arial"/>
              <w:sz w:val="28"/>
            </w:rPr>
            <w:t>Specification (CWC)</w:t>
          </w:r>
          <w:r w:rsidR="008241EA" w:rsidRPr="000B402D">
            <w:rPr>
              <w:rFonts w:ascii="Arial" w:hAnsi="Arial" w:cs="Arial"/>
              <w:sz w:val="28"/>
            </w:rPr>
            <w:t xml:space="preserve"> (1 Document)</w:t>
          </w:r>
        </w:p>
        <w:p w14:paraId="0E650EF0" w14:textId="66D6B3EA" w:rsidR="00254C67" w:rsidRPr="000B402D" w:rsidRDefault="00254C67" w:rsidP="00554D50">
          <w:pPr>
            <w:pStyle w:val="NoSpacing"/>
            <w:rPr>
              <w:rFonts w:ascii="Arial" w:hAnsi="Arial" w:cs="Arial"/>
              <w:sz w:val="28"/>
            </w:rPr>
          </w:pPr>
        </w:p>
        <w:p w14:paraId="55C105C7" w14:textId="077DBF8B" w:rsidR="00E1477A" w:rsidRPr="000B402D" w:rsidRDefault="00E1477A" w:rsidP="00554D50">
          <w:pPr>
            <w:pStyle w:val="NoSpacing"/>
            <w:rPr>
              <w:rFonts w:ascii="Arial" w:hAnsi="Arial" w:cs="Arial"/>
              <w:sz w:val="28"/>
            </w:rPr>
          </w:pPr>
          <w:r w:rsidRPr="000B402D">
            <w:rPr>
              <w:rFonts w:ascii="Arial" w:hAnsi="Arial" w:cs="Arial"/>
              <w:sz w:val="28"/>
            </w:rPr>
            <w:t>APPENDIX D</w:t>
          </w:r>
          <w:r w:rsidRPr="000B402D">
            <w:rPr>
              <w:rFonts w:ascii="Arial" w:hAnsi="Arial" w:cs="Arial"/>
              <w:sz w:val="28"/>
            </w:rPr>
            <w:tab/>
          </w:r>
          <w:r w:rsidRPr="000B402D">
            <w:rPr>
              <w:rFonts w:ascii="Arial" w:hAnsi="Arial" w:cs="Arial"/>
              <w:sz w:val="28"/>
            </w:rPr>
            <w:tab/>
          </w:r>
          <w:r w:rsidR="00074A29" w:rsidRPr="000B402D">
            <w:rPr>
              <w:rFonts w:ascii="Arial" w:hAnsi="Arial" w:cs="Arial"/>
              <w:sz w:val="28"/>
            </w:rPr>
            <w:t>Electrical Specification</w:t>
          </w:r>
          <w:r w:rsidR="00DA6C1F" w:rsidRPr="000B402D">
            <w:rPr>
              <w:rFonts w:ascii="Arial" w:hAnsi="Arial" w:cs="Arial"/>
              <w:sz w:val="28"/>
            </w:rPr>
            <w:t xml:space="preserve"> (CWC)</w:t>
          </w:r>
          <w:r w:rsidR="008241EA" w:rsidRPr="000B402D">
            <w:rPr>
              <w:rFonts w:ascii="Arial" w:hAnsi="Arial" w:cs="Arial"/>
              <w:sz w:val="28"/>
            </w:rPr>
            <w:t xml:space="preserve"> (1 Document)</w:t>
          </w:r>
        </w:p>
        <w:p w14:paraId="74F23631" w14:textId="0B15EAD8" w:rsidR="00136C9B" w:rsidRPr="000B402D" w:rsidRDefault="00136C9B" w:rsidP="00554D50">
          <w:pPr>
            <w:pStyle w:val="NoSpacing"/>
            <w:rPr>
              <w:rFonts w:ascii="Arial" w:hAnsi="Arial" w:cs="Arial"/>
              <w:sz w:val="28"/>
            </w:rPr>
          </w:pPr>
        </w:p>
        <w:p w14:paraId="3CD0CE4B" w14:textId="77777777" w:rsidR="008241EA" w:rsidRPr="000B402D" w:rsidRDefault="00136C9B" w:rsidP="008241EA">
          <w:pPr>
            <w:pStyle w:val="NoSpacing"/>
            <w:ind w:left="2880" w:hanging="2880"/>
            <w:rPr>
              <w:rFonts w:ascii="Arial" w:hAnsi="Arial" w:cs="Arial"/>
              <w:sz w:val="28"/>
            </w:rPr>
          </w:pPr>
          <w:r w:rsidRPr="000B402D">
            <w:rPr>
              <w:rFonts w:ascii="Arial" w:hAnsi="Arial" w:cs="Arial"/>
              <w:sz w:val="28"/>
            </w:rPr>
            <w:t>APPENDIX E</w:t>
          </w:r>
          <w:r w:rsidRPr="000B402D">
            <w:rPr>
              <w:rFonts w:ascii="Arial" w:hAnsi="Arial" w:cs="Arial"/>
              <w:sz w:val="28"/>
            </w:rPr>
            <w:tab/>
            <w:t>Electrical Standard Specification</w:t>
          </w:r>
          <w:r w:rsidR="00DA6C1F" w:rsidRPr="000B402D">
            <w:rPr>
              <w:rFonts w:ascii="Arial" w:hAnsi="Arial" w:cs="Arial"/>
              <w:sz w:val="28"/>
            </w:rPr>
            <w:t xml:space="preserve"> (CWC)</w:t>
          </w:r>
          <w:r w:rsidR="008241EA" w:rsidRPr="000B402D">
            <w:rPr>
              <w:rFonts w:ascii="Arial" w:hAnsi="Arial" w:cs="Arial"/>
              <w:sz w:val="28"/>
            </w:rPr>
            <w:t xml:space="preserve"> </w:t>
          </w:r>
        </w:p>
        <w:p w14:paraId="62DF0974" w14:textId="4084AC3F" w:rsidR="00136C9B" w:rsidRPr="000B402D" w:rsidRDefault="008241EA" w:rsidP="008241EA">
          <w:pPr>
            <w:pStyle w:val="NoSpacing"/>
            <w:ind w:left="2880"/>
            <w:rPr>
              <w:rFonts w:ascii="Arial" w:hAnsi="Arial" w:cs="Arial"/>
              <w:sz w:val="28"/>
            </w:rPr>
          </w:pPr>
          <w:r w:rsidRPr="000B402D">
            <w:rPr>
              <w:rFonts w:ascii="Arial" w:hAnsi="Arial" w:cs="Arial"/>
              <w:sz w:val="28"/>
            </w:rPr>
            <w:t>(1 Document)</w:t>
          </w:r>
        </w:p>
        <w:p w14:paraId="69C0CA5A" w14:textId="241FC161" w:rsidR="00136C9B" w:rsidRPr="000B402D" w:rsidRDefault="00136C9B" w:rsidP="00554D50">
          <w:pPr>
            <w:pStyle w:val="NoSpacing"/>
            <w:rPr>
              <w:rFonts w:ascii="Arial" w:hAnsi="Arial" w:cs="Arial"/>
              <w:sz w:val="28"/>
            </w:rPr>
          </w:pPr>
        </w:p>
        <w:p w14:paraId="714A622E" w14:textId="3186F22E" w:rsidR="00136C9B" w:rsidRPr="000B402D" w:rsidRDefault="00136C9B" w:rsidP="00554D50">
          <w:pPr>
            <w:pStyle w:val="NoSpacing"/>
            <w:rPr>
              <w:rFonts w:ascii="Arial" w:hAnsi="Arial" w:cs="Arial"/>
              <w:sz w:val="28"/>
            </w:rPr>
          </w:pPr>
          <w:r w:rsidRPr="000B402D">
            <w:rPr>
              <w:rFonts w:ascii="Arial" w:hAnsi="Arial" w:cs="Arial"/>
              <w:sz w:val="28"/>
            </w:rPr>
            <w:t>APPENDIX F</w:t>
          </w:r>
          <w:r w:rsidRPr="000B402D">
            <w:rPr>
              <w:rFonts w:ascii="Arial" w:hAnsi="Arial" w:cs="Arial"/>
              <w:sz w:val="28"/>
            </w:rPr>
            <w:tab/>
          </w:r>
          <w:r w:rsidRPr="000B402D">
            <w:rPr>
              <w:rFonts w:ascii="Arial" w:hAnsi="Arial" w:cs="Arial"/>
              <w:sz w:val="28"/>
            </w:rPr>
            <w:tab/>
            <w:t>Mechanical Standard Specification</w:t>
          </w:r>
          <w:r w:rsidR="00DA6C1F" w:rsidRPr="000B402D">
            <w:rPr>
              <w:rFonts w:ascii="Arial" w:hAnsi="Arial" w:cs="Arial"/>
              <w:sz w:val="28"/>
            </w:rPr>
            <w:t xml:space="preserve"> (CWC)</w:t>
          </w:r>
        </w:p>
        <w:p w14:paraId="2105ADDF" w14:textId="7A0C4702" w:rsidR="008241EA" w:rsidRPr="000B402D" w:rsidRDefault="008241EA" w:rsidP="00554D50">
          <w:pPr>
            <w:pStyle w:val="NoSpacing"/>
            <w:rPr>
              <w:rFonts w:ascii="Arial" w:hAnsi="Arial" w:cs="Arial"/>
              <w:sz w:val="28"/>
            </w:rPr>
          </w:pPr>
          <w:r w:rsidRPr="000B402D">
            <w:rPr>
              <w:rFonts w:ascii="Arial" w:hAnsi="Arial" w:cs="Arial"/>
              <w:sz w:val="28"/>
            </w:rPr>
            <w:tab/>
          </w:r>
          <w:r w:rsidRPr="000B402D">
            <w:rPr>
              <w:rFonts w:ascii="Arial" w:hAnsi="Arial" w:cs="Arial"/>
              <w:sz w:val="28"/>
            </w:rPr>
            <w:tab/>
          </w:r>
          <w:r w:rsidRPr="000B402D">
            <w:rPr>
              <w:rFonts w:ascii="Arial" w:hAnsi="Arial" w:cs="Arial"/>
              <w:sz w:val="28"/>
            </w:rPr>
            <w:tab/>
          </w:r>
          <w:r w:rsidRPr="000B402D">
            <w:rPr>
              <w:rFonts w:ascii="Arial" w:hAnsi="Arial" w:cs="Arial"/>
              <w:sz w:val="28"/>
            </w:rPr>
            <w:tab/>
            <w:t>(1 Document)</w:t>
          </w:r>
        </w:p>
        <w:p w14:paraId="3D66793B" w14:textId="1F45932B" w:rsidR="00933136" w:rsidRPr="000B402D" w:rsidRDefault="00933136" w:rsidP="00554D50">
          <w:pPr>
            <w:pStyle w:val="NoSpacing"/>
            <w:rPr>
              <w:rFonts w:ascii="Arial" w:hAnsi="Arial" w:cs="Arial"/>
              <w:sz w:val="28"/>
            </w:rPr>
          </w:pPr>
        </w:p>
        <w:p w14:paraId="2D2A47E3" w14:textId="77777777" w:rsidR="0060189C" w:rsidRPr="000B402D" w:rsidRDefault="00933136" w:rsidP="00BA61CE">
          <w:pPr>
            <w:pStyle w:val="NoSpacing"/>
            <w:rPr>
              <w:rFonts w:ascii="Arial" w:hAnsi="Arial" w:cs="Arial"/>
              <w:sz w:val="28"/>
            </w:rPr>
          </w:pPr>
          <w:r w:rsidRPr="000B402D">
            <w:rPr>
              <w:rFonts w:ascii="Arial" w:hAnsi="Arial" w:cs="Arial"/>
              <w:sz w:val="28"/>
            </w:rPr>
            <w:t>APPENDIX G</w:t>
          </w:r>
          <w:r w:rsidRPr="000B402D">
            <w:rPr>
              <w:rFonts w:ascii="Arial" w:hAnsi="Arial" w:cs="Arial"/>
              <w:sz w:val="28"/>
            </w:rPr>
            <w:tab/>
          </w:r>
          <w:r w:rsidRPr="000B402D">
            <w:rPr>
              <w:rFonts w:ascii="Arial" w:hAnsi="Arial" w:cs="Arial"/>
              <w:sz w:val="28"/>
            </w:rPr>
            <w:tab/>
          </w:r>
          <w:r w:rsidR="00DA6C1F" w:rsidRPr="000B402D">
            <w:rPr>
              <w:rFonts w:ascii="Arial" w:hAnsi="Arial" w:cs="Arial"/>
              <w:sz w:val="28"/>
            </w:rPr>
            <w:t xml:space="preserve">M&amp;E </w:t>
          </w:r>
          <w:r w:rsidRPr="000B402D">
            <w:rPr>
              <w:rFonts w:ascii="Arial" w:hAnsi="Arial" w:cs="Arial"/>
              <w:sz w:val="28"/>
            </w:rPr>
            <w:t>Standard Preliminaries Specification</w:t>
          </w:r>
          <w:r w:rsidR="00DA6C1F" w:rsidRPr="000B402D">
            <w:rPr>
              <w:rFonts w:ascii="Arial" w:hAnsi="Arial" w:cs="Arial"/>
              <w:sz w:val="28"/>
            </w:rPr>
            <w:t xml:space="preserve"> </w:t>
          </w:r>
        </w:p>
        <w:p w14:paraId="419602A9" w14:textId="5992DB7F" w:rsidR="008241EA" w:rsidRPr="000B402D" w:rsidRDefault="00DA6C1F" w:rsidP="0060189C">
          <w:pPr>
            <w:pStyle w:val="NoSpacing"/>
            <w:ind w:left="2160" w:firstLine="720"/>
            <w:rPr>
              <w:rFonts w:ascii="Arial" w:hAnsi="Arial" w:cs="Arial"/>
              <w:sz w:val="28"/>
            </w:rPr>
          </w:pPr>
          <w:r w:rsidRPr="000B402D">
            <w:rPr>
              <w:rFonts w:ascii="Arial" w:hAnsi="Arial" w:cs="Arial"/>
              <w:sz w:val="28"/>
            </w:rPr>
            <w:t>(CWC)</w:t>
          </w:r>
          <w:r w:rsidR="0060189C" w:rsidRPr="000B402D">
            <w:rPr>
              <w:rFonts w:ascii="Arial" w:hAnsi="Arial" w:cs="Arial"/>
              <w:sz w:val="28"/>
            </w:rPr>
            <w:t xml:space="preserve"> </w:t>
          </w:r>
          <w:r w:rsidR="008241EA" w:rsidRPr="000B402D">
            <w:rPr>
              <w:rFonts w:ascii="Arial" w:hAnsi="Arial" w:cs="Arial"/>
              <w:sz w:val="28"/>
            </w:rPr>
            <w:t>(1 Document</w:t>
          </w:r>
          <w:r w:rsidR="00490B46" w:rsidRPr="000B402D">
            <w:rPr>
              <w:rFonts w:ascii="Arial" w:hAnsi="Arial" w:cs="Arial"/>
              <w:sz w:val="28"/>
            </w:rPr>
            <w:t>)</w:t>
          </w:r>
        </w:p>
        <w:p w14:paraId="5B94E4C3" w14:textId="7A19040C" w:rsidR="000640D9" w:rsidRPr="000B402D" w:rsidRDefault="000640D9" w:rsidP="00BA61CE">
          <w:pPr>
            <w:pStyle w:val="NoSpacing"/>
            <w:rPr>
              <w:rFonts w:ascii="Arial" w:hAnsi="Arial" w:cs="Arial"/>
              <w:sz w:val="28"/>
            </w:rPr>
          </w:pPr>
        </w:p>
        <w:p w14:paraId="2CBD4030" w14:textId="5C964F33" w:rsidR="000640D9" w:rsidRPr="000B402D" w:rsidRDefault="006524BE" w:rsidP="00BA61CE">
          <w:pPr>
            <w:pStyle w:val="NoSpacing"/>
            <w:rPr>
              <w:rFonts w:ascii="Arial" w:hAnsi="Arial" w:cs="Arial"/>
              <w:sz w:val="28"/>
            </w:rPr>
          </w:pPr>
          <w:r w:rsidRPr="000B402D">
            <w:rPr>
              <w:rFonts w:ascii="Arial" w:hAnsi="Arial" w:cs="Arial"/>
              <w:sz w:val="28"/>
            </w:rPr>
            <w:t>APPENDIX H</w:t>
          </w:r>
          <w:r w:rsidRPr="000B402D">
            <w:rPr>
              <w:rFonts w:ascii="Arial" w:hAnsi="Arial" w:cs="Arial"/>
              <w:sz w:val="28"/>
            </w:rPr>
            <w:tab/>
          </w:r>
          <w:r w:rsidRPr="000B402D">
            <w:rPr>
              <w:rFonts w:ascii="Arial" w:hAnsi="Arial" w:cs="Arial"/>
              <w:sz w:val="28"/>
            </w:rPr>
            <w:tab/>
            <w:t xml:space="preserve">M&amp;E Drawings (6 </w:t>
          </w:r>
          <w:r w:rsidR="00490B46" w:rsidRPr="000B402D">
            <w:rPr>
              <w:rFonts w:ascii="Arial" w:hAnsi="Arial" w:cs="Arial"/>
              <w:sz w:val="28"/>
            </w:rPr>
            <w:t>Documents</w:t>
          </w:r>
          <w:r w:rsidR="008241EA" w:rsidRPr="000B402D">
            <w:rPr>
              <w:rFonts w:ascii="Arial" w:hAnsi="Arial" w:cs="Arial"/>
              <w:sz w:val="28"/>
            </w:rPr>
            <w:t>)</w:t>
          </w:r>
        </w:p>
        <w:p w14:paraId="2D8B6B73" w14:textId="58A5E973" w:rsidR="006524BE" w:rsidRPr="000B402D" w:rsidRDefault="006524BE" w:rsidP="00BA61CE">
          <w:pPr>
            <w:pStyle w:val="NoSpacing"/>
            <w:rPr>
              <w:rFonts w:ascii="Arial" w:hAnsi="Arial" w:cs="Arial"/>
              <w:sz w:val="28"/>
            </w:rPr>
          </w:pPr>
        </w:p>
        <w:p w14:paraId="6810D17C" w14:textId="6DB8B7A1"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t>M&amp;E – Strip Out</w:t>
          </w:r>
        </w:p>
        <w:p w14:paraId="68416147" w14:textId="77777777"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lastRenderedPageBreak/>
            <w:t>M&amp;E – Ventilation Layout</w:t>
          </w:r>
        </w:p>
        <w:p w14:paraId="2F3DDBD4" w14:textId="77777777"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t>M&amp;E – Electrical Services</w:t>
          </w:r>
        </w:p>
        <w:p w14:paraId="7327113B" w14:textId="77777777"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t>M&amp;E – General and Emergency Lighting</w:t>
          </w:r>
        </w:p>
        <w:p w14:paraId="3CCCEDA2" w14:textId="77777777"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t>M&amp;E – Mechanical Services</w:t>
          </w:r>
        </w:p>
        <w:p w14:paraId="1CC53A98" w14:textId="77777777" w:rsidR="006524BE" w:rsidRPr="000B402D" w:rsidRDefault="006524BE" w:rsidP="006524BE">
          <w:pPr>
            <w:pStyle w:val="NoSpacing"/>
            <w:numPr>
              <w:ilvl w:val="0"/>
              <w:numId w:val="29"/>
            </w:numPr>
            <w:rPr>
              <w:rFonts w:ascii="Arial" w:hAnsi="Arial" w:cs="Arial"/>
              <w:sz w:val="28"/>
            </w:rPr>
          </w:pPr>
          <w:r w:rsidRPr="000B402D">
            <w:rPr>
              <w:rFonts w:ascii="Arial" w:hAnsi="Arial" w:cs="Arial"/>
              <w:sz w:val="28"/>
            </w:rPr>
            <w:t>M&amp;E – Standard Mounting Height Detail</w:t>
          </w:r>
        </w:p>
        <w:p w14:paraId="5A6E1C85" w14:textId="77777777" w:rsidR="00475388" w:rsidRPr="000B402D" w:rsidRDefault="00475388" w:rsidP="00BA61CE">
          <w:pPr>
            <w:pStyle w:val="NoSpacing"/>
            <w:rPr>
              <w:rFonts w:ascii="Arial" w:hAnsi="Arial" w:cs="Arial"/>
              <w:bCs/>
              <w:noProof/>
              <w:sz w:val="28"/>
            </w:rPr>
          </w:pPr>
        </w:p>
        <w:p w14:paraId="2C0088F1" w14:textId="43396FE8" w:rsidR="00BA61CE" w:rsidRPr="000B402D" w:rsidRDefault="006925FA" w:rsidP="00BA61CE">
          <w:pPr>
            <w:pStyle w:val="NoSpacing"/>
            <w:rPr>
              <w:rFonts w:ascii="Arial" w:hAnsi="Arial" w:cs="Arial"/>
              <w:bCs/>
              <w:noProof/>
              <w:sz w:val="28"/>
            </w:rPr>
          </w:pPr>
          <w:r w:rsidRPr="000B402D">
            <w:rPr>
              <w:rFonts w:ascii="Arial" w:hAnsi="Arial" w:cs="Arial"/>
              <w:bCs/>
              <w:noProof/>
              <w:sz w:val="28"/>
            </w:rPr>
            <w:t xml:space="preserve">APPENDIX </w:t>
          </w:r>
          <w:r w:rsidR="000640D9" w:rsidRPr="000B402D">
            <w:rPr>
              <w:rFonts w:ascii="Arial" w:hAnsi="Arial" w:cs="Arial"/>
              <w:bCs/>
              <w:noProof/>
              <w:sz w:val="28"/>
            </w:rPr>
            <w:t>I</w:t>
          </w:r>
          <w:r w:rsidR="00AB5B3A" w:rsidRPr="000B402D">
            <w:rPr>
              <w:rFonts w:ascii="Arial" w:hAnsi="Arial" w:cs="Arial"/>
              <w:bCs/>
              <w:noProof/>
              <w:sz w:val="28"/>
            </w:rPr>
            <w:tab/>
          </w:r>
          <w:r w:rsidR="00AB5B3A" w:rsidRPr="000B402D">
            <w:rPr>
              <w:rFonts w:ascii="Arial" w:hAnsi="Arial" w:cs="Arial"/>
              <w:bCs/>
              <w:noProof/>
              <w:sz w:val="28"/>
            </w:rPr>
            <w:tab/>
          </w:r>
          <w:r w:rsidR="00BA61CE" w:rsidRPr="000B402D">
            <w:rPr>
              <w:rFonts w:ascii="Arial" w:hAnsi="Arial" w:cs="Arial"/>
              <w:bCs/>
              <w:noProof/>
              <w:sz w:val="28"/>
            </w:rPr>
            <w:t>NEC</w:t>
          </w:r>
          <w:r w:rsidR="00366937" w:rsidRPr="000B402D">
            <w:rPr>
              <w:rFonts w:ascii="Arial" w:hAnsi="Arial" w:cs="Arial"/>
              <w:bCs/>
              <w:noProof/>
              <w:sz w:val="28"/>
            </w:rPr>
            <w:t>3</w:t>
          </w:r>
          <w:r w:rsidR="00BA61CE" w:rsidRPr="000B402D">
            <w:rPr>
              <w:rFonts w:ascii="Arial" w:hAnsi="Arial" w:cs="Arial"/>
              <w:bCs/>
              <w:noProof/>
              <w:sz w:val="28"/>
            </w:rPr>
            <w:t xml:space="preserve"> Z Clauses</w:t>
          </w:r>
        </w:p>
        <w:p w14:paraId="3E05F99D" w14:textId="106883C2" w:rsidR="002E4430" w:rsidRPr="000C410C" w:rsidRDefault="00BA61CE" w:rsidP="002E4430">
          <w:pPr>
            <w:pStyle w:val="NoSpacing"/>
            <w:rPr>
              <w:rFonts w:ascii="Arial" w:hAnsi="Arial" w:cs="Arial"/>
              <w:bCs/>
              <w:noProof/>
              <w:sz w:val="28"/>
              <w:szCs w:val="28"/>
            </w:rPr>
          </w:pPr>
          <w:r w:rsidRPr="000B402D">
            <w:rPr>
              <w:rFonts w:ascii="Arial" w:hAnsi="Arial" w:cs="Arial"/>
              <w:bCs/>
              <w:noProof/>
            </w:rPr>
            <w:tab/>
          </w:r>
          <w:r w:rsidRPr="000B402D">
            <w:rPr>
              <w:rFonts w:ascii="Arial" w:hAnsi="Arial" w:cs="Arial"/>
              <w:bCs/>
              <w:noProof/>
            </w:rPr>
            <w:tab/>
          </w:r>
          <w:r w:rsidRPr="000B402D">
            <w:rPr>
              <w:rFonts w:ascii="Arial" w:hAnsi="Arial" w:cs="Arial"/>
              <w:bCs/>
              <w:noProof/>
            </w:rPr>
            <w:tab/>
          </w:r>
          <w:r w:rsidRPr="000B402D">
            <w:rPr>
              <w:rFonts w:ascii="Arial" w:hAnsi="Arial" w:cs="Arial"/>
              <w:bCs/>
              <w:noProof/>
            </w:rPr>
            <w:tab/>
          </w:r>
          <w:r w:rsidRPr="000B402D">
            <w:rPr>
              <w:rFonts w:ascii="Arial" w:hAnsi="Arial" w:cs="Arial"/>
              <w:bCs/>
              <w:noProof/>
              <w:sz w:val="28"/>
              <w:szCs w:val="28"/>
            </w:rPr>
            <w:t>(1 Document)</w:t>
          </w:r>
          <w:r w:rsidR="00554D50" w:rsidRPr="000C410C">
            <w:rPr>
              <w:rFonts w:ascii="Arial" w:hAnsi="Arial" w:cs="Arial"/>
              <w:bCs/>
              <w:noProof/>
              <w:sz w:val="28"/>
              <w:szCs w:val="28"/>
            </w:rPr>
            <w:tab/>
          </w:r>
          <w:r w:rsidR="00554D50" w:rsidRPr="000C410C">
            <w:rPr>
              <w:rFonts w:ascii="Arial" w:hAnsi="Arial" w:cs="Arial"/>
              <w:bCs/>
              <w:noProof/>
              <w:sz w:val="28"/>
              <w:szCs w:val="28"/>
            </w:rPr>
            <w:tab/>
          </w:r>
          <w:r w:rsidR="00554D50" w:rsidRPr="000C410C">
            <w:rPr>
              <w:rFonts w:ascii="Arial" w:hAnsi="Arial" w:cs="Arial"/>
              <w:bCs/>
              <w:noProof/>
              <w:sz w:val="28"/>
              <w:szCs w:val="28"/>
            </w:rPr>
            <w:tab/>
          </w:r>
        </w:p>
        <w:p w14:paraId="57CA6CA1" w14:textId="49923E06" w:rsidR="00554D50" w:rsidRPr="00A26D3B" w:rsidRDefault="00554D50" w:rsidP="002E4430">
          <w:pPr>
            <w:pStyle w:val="NoSpacing"/>
            <w:rPr>
              <w:rFonts w:ascii="Arial" w:hAnsi="Arial" w:cs="Arial"/>
              <w:bCs/>
              <w:noProof/>
              <w:sz w:val="28"/>
            </w:rPr>
          </w:pPr>
        </w:p>
        <w:p w14:paraId="75A5CAA3" w14:textId="567FCFEC" w:rsidR="00C57B3C" w:rsidRPr="00BA61CE" w:rsidRDefault="002377E0" w:rsidP="0049713F">
          <w:pPr>
            <w:pStyle w:val="NoSpacing"/>
            <w:rPr>
              <w:rFonts w:ascii="Arial" w:hAnsi="Arial" w:cs="Arial"/>
              <w:bCs/>
              <w:noProof/>
            </w:rPr>
          </w:pPr>
          <w:r>
            <w:rPr>
              <w:rFonts w:ascii="Arial" w:hAnsi="Arial" w:cs="Arial"/>
              <w:bCs/>
              <w:noProof/>
            </w:rPr>
            <w:tab/>
          </w:r>
          <w:r>
            <w:rPr>
              <w:rFonts w:ascii="Arial" w:hAnsi="Arial" w:cs="Arial"/>
              <w:bCs/>
              <w:noProof/>
            </w:rPr>
            <w:tab/>
          </w:r>
          <w:r>
            <w:rPr>
              <w:rFonts w:ascii="Arial" w:hAnsi="Arial" w:cs="Arial"/>
              <w:bCs/>
              <w:noProof/>
            </w:rPr>
            <w:tab/>
          </w:r>
          <w:r>
            <w:rPr>
              <w:rFonts w:ascii="Arial" w:hAnsi="Arial" w:cs="Arial"/>
              <w:bCs/>
              <w:noProof/>
            </w:rPr>
            <w:tab/>
          </w:r>
        </w:p>
      </w:sdtContent>
    </w:sdt>
    <w:p w14:paraId="745BD3FC" w14:textId="77777777" w:rsidR="00C57B3C" w:rsidRPr="00D061D9" w:rsidRDefault="00C57B3C" w:rsidP="003A1B03">
      <w:pPr>
        <w:pStyle w:val="Heading1"/>
        <w:numPr>
          <w:ilvl w:val="0"/>
          <w:numId w:val="3"/>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t xml:space="preserve">   </w:t>
      </w:r>
      <w:r w:rsidRPr="00D061D9">
        <w:rPr>
          <w:rFonts w:ascii="Arial" w:eastAsia="Times New Roman" w:hAnsi="Arial" w:cs="Arial"/>
          <w:color w:val="auto"/>
          <w:sz w:val="28"/>
        </w:rPr>
        <w:tab/>
      </w:r>
      <w:bookmarkStart w:id="0" w:name="_Toc50076186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13C3366C"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w:t>
      </w:r>
      <w:r w:rsidR="00327F22">
        <w:rPr>
          <w:rFonts w:ascii="Arial" w:hAnsi="Arial" w:cs="Arial"/>
          <w:sz w:val="24"/>
          <w:szCs w:val="24"/>
        </w:rPr>
        <w:t>refurbishment works</w:t>
      </w:r>
      <w:r w:rsidR="003470FC">
        <w:rPr>
          <w:rFonts w:ascii="Arial" w:hAnsi="Arial" w:cs="Arial"/>
          <w:sz w:val="24"/>
          <w:szCs w:val="24"/>
        </w:rPr>
        <w:t xml:space="preserve"> at </w:t>
      </w:r>
      <w:r w:rsidR="00327F22">
        <w:rPr>
          <w:rFonts w:ascii="Arial" w:hAnsi="Arial" w:cs="Arial"/>
          <w:sz w:val="24"/>
          <w:szCs w:val="24"/>
        </w:rPr>
        <w:t xml:space="preserve">MCA Liverpool, </w:t>
      </w:r>
      <w:r w:rsidR="005A2799">
        <w:rPr>
          <w:rFonts w:ascii="Arial" w:hAnsi="Arial" w:cs="Arial"/>
          <w:sz w:val="24"/>
          <w:szCs w:val="24"/>
        </w:rPr>
        <w:t>Hall Road West, Crosby L23 8SY</w:t>
      </w:r>
      <w:r w:rsidRPr="003567B0">
        <w:rPr>
          <w:rFonts w:ascii="Arial" w:hAnsi="Arial" w:cs="Arial"/>
          <w:sz w:val="24"/>
          <w:szCs w:val="24"/>
        </w:rPr>
        <w:t>.</w:t>
      </w:r>
    </w:p>
    <w:p w14:paraId="3D368475" w14:textId="75AC162F"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himself with the tender documents and to have </w:t>
      </w:r>
      <w:proofErr w:type="gramStart"/>
      <w:r w:rsidRPr="003567B0">
        <w:rPr>
          <w:rFonts w:ascii="Arial" w:hAnsi="Arial" w:cs="Arial"/>
          <w:sz w:val="24"/>
          <w:szCs w:val="24"/>
        </w:rPr>
        <w:t>taken into account</w:t>
      </w:r>
      <w:proofErr w:type="gramEnd"/>
      <w:r w:rsidRPr="003567B0">
        <w:rPr>
          <w:rFonts w:ascii="Arial" w:hAnsi="Arial" w:cs="Arial"/>
          <w:sz w:val="24"/>
          <w:szCs w:val="24"/>
        </w:rPr>
        <w:t xml:space="preserve"> in his tender price, for all matters affecting the contract works.</w:t>
      </w:r>
    </w:p>
    <w:p w14:paraId="601D0690" w14:textId="77777777" w:rsidR="00C57B3C" w:rsidRDefault="00C57B3C" w:rsidP="003A1B03">
      <w:pPr>
        <w:pStyle w:val="Heading1"/>
        <w:numPr>
          <w:ilvl w:val="0"/>
          <w:numId w:val="3"/>
        </w:numPr>
        <w:spacing w:before="400" w:after="40" w:line="240" w:lineRule="auto"/>
        <w:ind w:left="0"/>
        <w:jc w:val="both"/>
        <w:rPr>
          <w:rFonts w:ascii="Arial" w:hAnsi="Arial" w:cs="Arial"/>
          <w:color w:val="auto"/>
          <w:sz w:val="28"/>
        </w:rPr>
      </w:pPr>
      <w:r w:rsidRPr="00D061D9">
        <w:rPr>
          <w:rFonts w:ascii="Arial" w:hAnsi="Arial" w:cs="Arial"/>
          <w:color w:val="auto"/>
          <w:sz w:val="28"/>
        </w:rPr>
        <w:lastRenderedPageBreak/>
        <w:t xml:space="preserve">  </w:t>
      </w:r>
      <w:r w:rsidRPr="00D061D9">
        <w:rPr>
          <w:rFonts w:ascii="Arial" w:hAnsi="Arial" w:cs="Arial"/>
          <w:color w:val="auto"/>
          <w:sz w:val="28"/>
        </w:rPr>
        <w:tab/>
      </w:r>
      <w:bookmarkStart w:id="1" w:name="_Toc50076186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5"/>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5"/>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51F3FBF1" w:rsidR="00D209A0" w:rsidRPr="001234FF" w:rsidRDefault="00D209A0" w:rsidP="00D209A0">
      <w:pPr>
        <w:pStyle w:val="ListParagraph"/>
        <w:numPr>
          <w:ilvl w:val="0"/>
          <w:numId w:val="5"/>
        </w:numPr>
        <w:jc w:val="both"/>
        <w:rPr>
          <w:rFonts w:ascii="Arial" w:hAnsi="Arial" w:cs="Arial"/>
          <w:b/>
          <w:sz w:val="24"/>
          <w:szCs w:val="24"/>
        </w:rPr>
      </w:pPr>
      <w:r w:rsidRPr="001234FF">
        <w:rPr>
          <w:rFonts w:ascii="Arial" w:hAnsi="Arial" w:cs="Arial"/>
          <w:b/>
          <w:sz w:val="24"/>
          <w:szCs w:val="24"/>
        </w:rPr>
        <w:t>Completed ‘Pricing Schedule Declaration Form’</w:t>
      </w:r>
    </w:p>
    <w:p w14:paraId="3F0F309B" w14:textId="77777777" w:rsidR="00D209A0" w:rsidRPr="001234FF" w:rsidRDefault="00D209A0" w:rsidP="00D209A0">
      <w:pPr>
        <w:pStyle w:val="ListParagraph"/>
        <w:numPr>
          <w:ilvl w:val="0"/>
          <w:numId w:val="5"/>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4"/>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50076186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43533978" w14:textId="77777777" w:rsidR="00D21B9D"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xml:space="preserve">. </w:t>
      </w:r>
    </w:p>
    <w:p w14:paraId="5CA94853" w14:textId="58ECA1CE" w:rsidR="00D21B9D" w:rsidRDefault="000C7D79" w:rsidP="00C57B3C">
      <w:pPr>
        <w:pStyle w:val="DfTLevel1"/>
        <w:keepLines/>
        <w:suppressLineNumbers/>
        <w:spacing w:before="120" w:after="120"/>
        <w:ind w:left="720"/>
        <w:jc w:val="both"/>
      </w:pPr>
      <w:r w:rsidRPr="00525AED">
        <w:rPr>
          <w:b/>
          <w:highlight w:val="cyan"/>
        </w:rPr>
        <w:t>You should also include a CD with electronic</w:t>
      </w:r>
      <w:r w:rsidR="00532940" w:rsidRPr="00525AED">
        <w:rPr>
          <w:b/>
          <w:highlight w:val="cyan"/>
        </w:rPr>
        <w:t xml:space="preserve"> versions of every tender document</w:t>
      </w:r>
      <w:r w:rsidRPr="00525AED">
        <w:rPr>
          <w:b/>
          <w:highlight w:val="cyan"/>
        </w:rPr>
        <w:t xml:space="preserve"> attached</w:t>
      </w:r>
      <w:r w:rsidR="003A1B03" w:rsidRPr="00525AED">
        <w:rPr>
          <w:highlight w:val="cyan"/>
        </w:rPr>
        <w:t>.</w:t>
      </w:r>
      <w:r w:rsidRPr="000C7D79">
        <w:t xml:space="preserve"> </w:t>
      </w:r>
    </w:p>
    <w:p w14:paraId="5F6BE72B" w14:textId="125B8927" w:rsidR="003A1B03" w:rsidRDefault="000C7D79" w:rsidP="00C57B3C">
      <w:pPr>
        <w:pStyle w:val="DfTLevel1"/>
        <w:keepLines/>
        <w:suppressLineNumbers/>
        <w:spacing w:before="120" w:after="120"/>
        <w:ind w:left="720"/>
        <w:jc w:val="both"/>
      </w:pPr>
      <w:r>
        <w:t>A CD on its own will not be accepted as a valid tender submission.</w:t>
      </w:r>
      <w:r w:rsidR="003A1B03" w:rsidRPr="003A1B03">
        <w:t xml:space="preserve"> It is your responsibilit</w:t>
      </w:r>
      <w:r w:rsidR="000934FD">
        <w:t>y to ensure your tender arrives</w:t>
      </w:r>
      <w:r w:rsidR="003A1B03" w:rsidRPr="003A1B03">
        <w:t xml:space="preserve"> at the address shown</w:t>
      </w:r>
      <w:r w:rsidR="000934FD">
        <w:t>,</w:t>
      </w:r>
      <w:r w:rsidR="003A1B03"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1CA0EB0F" w:rsidR="00C57B3C" w:rsidRDefault="00C57B3C" w:rsidP="00C57B3C">
      <w:pPr>
        <w:pStyle w:val="DfTLevel1"/>
        <w:keepLines/>
        <w:suppressLineNumbers/>
        <w:spacing w:before="120" w:after="120"/>
        <w:ind w:left="720"/>
        <w:jc w:val="both"/>
      </w:pPr>
      <w:r w:rsidRPr="00F45147">
        <w:lastRenderedPageBreak/>
        <w:t>Tenderer’s must ensure that their tender is completed legibly, in typed English, with all prices in Sterling (exclusive of VAT) and is signed and dated where required.</w:t>
      </w:r>
    </w:p>
    <w:p w14:paraId="5ACA7A87" w14:textId="642D4745" w:rsidR="00F45147" w:rsidRPr="0022431E" w:rsidRDefault="00C57B3C" w:rsidP="004D25A2">
      <w:pPr>
        <w:pStyle w:val="DfTLevel1"/>
        <w:keepLines/>
        <w:suppressLineNumbers/>
        <w:spacing w:before="120" w:after="120"/>
        <w:ind w:left="720"/>
        <w:jc w:val="both"/>
      </w:pPr>
      <w:r>
        <w:t>Tenderers must not alter any of the Department’s Invitation to Tender documents.</w:t>
      </w: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50076186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39C7ADA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w:t>
      </w:r>
      <w:r w:rsidRPr="0053055F">
        <w:rPr>
          <w:rFonts w:ascii="Arial" w:hAnsi="Arial" w:cs="Arial"/>
          <w:sz w:val="24"/>
          <w:szCs w:val="24"/>
        </w:rPr>
        <w:t>s for information</w:t>
      </w:r>
      <w:r w:rsidRPr="001F3144">
        <w:rPr>
          <w:rFonts w:ascii="Arial" w:hAnsi="Arial" w:cs="Arial"/>
          <w:sz w:val="24"/>
          <w:szCs w:val="24"/>
        </w:rPr>
        <w:t>. The last date for tender queries shall be the</w:t>
      </w:r>
      <w:r w:rsidR="001F3144" w:rsidRPr="001F3144">
        <w:rPr>
          <w:rFonts w:ascii="Arial" w:hAnsi="Arial" w:cs="Arial"/>
          <w:sz w:val="24"/>
          <w:szCs w:val="24"/>
        </w:rPr>
        <w:t xml:space="preserve"> 4 February 2019.</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5386A3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proofErr w:type="gramStart"/>
      <w:r w:rsidRPr="00887613">
        <w:rPr>
          <w:rFonts w:ascii="Arial" w:hAnsi="Arial" w:cs="Arial"/>
          <w:sz w:val="24"/>
          <w:szCs w:val="24"/>
        </w:rPr>
        <w:t>done so</w:t>
      </w:r>
      <w:proofErr w:type="gramEnd"/>
      <w:r w:rsidRPr="00887613">
        <w:rPr>
          <w:rFonts w:ascii="Arial" w:hAnsi="Arial" w:cs="Arial"/>
          <w:sz w:val="24"/>
          <w:szCs w:val="24"/>
        </w:rPr>
        <w:t>.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50076186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50076187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w:t>
      </w:r>
      <w:proofErr w:type="gramStart"/>
      <w:r w:rsidRPr="00887613">
        <w:rPr>
          <w:rFonts w:ascii="Arial" w:eastAsia="Times New Roman" w:hAnsi="Arial" w:cs="Arial"/>
          <w:sz w:val="24"/>
          <w:szCs w:val="24"/>
        </w:rPr>
        <w:t>each and every</w:t>
      </w:r>
      <w:proofErr w:type="gramEnd"/>
      <w:r w:rsidRPr="00887613">
        <w:rPr>
          <w:rFonts w:ascii="Arial" w:eastAsia="Times New Roman" w:hAnsi="Arial" w:cs="Arial"/>
          <w:sz w:val="24"/>
          <w:szCs w:val="24"/>
        </w:rPr>
        <w:t xml:space="preserve">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lastRenderedPageBreak/>
        <w:t xml:space="preserve">Tenderers should note that alternative tenders will only be considered if accompanied by a tender complying in full </w:t>
      </w:r>
      <w:proofErr w:type="gramStart"/>
      <w:r w:rsidRPr="00887613">
        <w:rPr>
          <w:rFonts w:ascii="Arial" w:eastAsia="Times New Roman" w:hAnsi="Arial" w:cs="Arial"/>
          <w:sz w:val="24"/>
          <w:szCs w:val="24"/>
        </w:rPr>
        <w:t>with</w:t>
      </w:r>
      <w:proofErr w:type="gramEnd"/>
      <w:r w:rsidRPr="00887613">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50076187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 xml:space="preserve">reement or arrangement with any other person about </w:t>
      </w:r>
      <w:proofErr w:type="gramStart"/>
      <w:r>
        <w:rPr>
          <w:rFonts w:ascii="Arial" w:hAnsi="Arial" w:cs="Arial"/>
          <w:sz w:val="24"/>
          <w:szCs w:val="24"/>
        </w:rPr>
        <w:t>whether or not</w:t>
      </w:r>
      <w:proofErr w:type="gramEnd"/>
      <w:r>
        <w:rPr>
          <w:rFonts w:ascii="Arial" w:hAnsi="Arial" w:cs="Arial"/>
          <w:sz w:val="24"/>
          <w:szCs w:val="24"/>
        </w:rPr>
        <w:t xml:space="preserve">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1635091F" w:rsidR="00C57B3C"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BABACBA" w14:textId="1628A0D9" w:rsidR="000B402D" w:rsidRDefault="000B402D" w:rsidP="00C57B3C">
      <w:pPr>
        <w:pStyle w:val="DfTLevel1"/>
        <w:keepLines/>
        <w:suppressLineNumbers/>
        <w:spacing w:before="120" w:after="120"/>
        <w:ind w:left="720"/>
        <w:jc w:val="both"/>
      </w:pPr>
    </w:p>
    <w:p w14:paraId="2FAF62CD" w14:textId="77777777" w:rsidR="000B402D" w:rsidRPr="00DE0806" w:rsidRDefault="000B402D" w:rsidP="00C57B3C">
      <w:pPr>
        <w:pStyle w:val="DfTLevel1"/>
        <w:keepLines/>
        <w:suppressLineNumbers/>
        <w:spacing w:before="120" w:after="120"/>
        <w:ind w:left="720"/>
        <w:jc w:val="both"/>
      </w:pP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lastRenderedPageBreak/>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50076187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66CD5A51" w14:textId="71D3112E" w:rsidR="00FE3F44" w:rsidRPr="00CF2488" w:rsidRDefault="00C57B3C" w:rsidP="00DC049B">
      <w:pPr>
        <w:pStyle w:val="ListParagraph"/>
        <w:numPr>
          <w:ilvl w:val="0"/>
          <w:numId w:val="6"/>
        </w:numPr>
        <w:spacing w:after="0" w:line="240" w:lineRule="auto"/>
        <w:jc w:val="both"/>
        <w:rPr>
          <w:rFonts w:ascii="Arial" w:hAnsi="Arial" w:cs="Arial"/>
        </w:rPr>
      </w:pPr>
      <w:r w:rsidRPr="00CF2488">
        <w:rPr>
          <w:rFonts w:ascii="Arial" w:eastAsia="Times New Roman" w:hAnsi="Arial" w:cs="Arial"/>
          <w:sz w:val="24"/>
          <w:szCs w:val="24"/>
        </w:rPr>
        <w:t xml:space="preserve">Issue of Tender on Contracts Finder </w:t>
      </w:r>
      <w:r w:rsidRPr="00CF2488">
        <w:rPr>
          <w:rFonts w:ascii="Arial" w:eastAsia="Times New Roman" w:hAnsi="Arial" w:cs="Arial"/>
          <w:sz w:val="24"/>
          <w:szCs w:val="24"/>
        </w:rPr>
        <w:tab/>
      </w:r>
      <w:r w:rsidRPr="00CF2488">
        <w:rPr>
          <w:rFonts w:ascii="Arial" w:eastAsia="Times New Roman" w:hAnsi="Arial" w:cs="Arial"/>
          <w:sz w:val="24"/>
          <w:szCs w:val="24"/>
        </w:rPr>
        <w:tab/>
      </w:r>
      <w:r w:rsidR="006D4CAE">
        <w:rPr>
          <w:rFonts w:ascii="Arial" w:eastAsia="Times New Roman" w:hAnsi="Arial" w:cs="Arial"/>
          <w:sz w:val="24"/>
          <w:szCs w:val="24"/>
        </w:rPr>
        <w:t>21</w:t>
      </w:r>
      <w:r w:rsidR="00357FEF" w:rsidRPr="00CF2488">
        <w:rPr>
          <w:rFonts w:ascii="Arial" w:eastAsia="Times New Roman" w:hAnsi="Arial" w:cs="Arial"/>
          <w:sz w:val="24"/>
          <w:szCs w:val="24"/>
        </w:rPr>
        <w:t xml:space="preserve"> January 2019</w:t>
      </w:r>
    </w:p>
    <w:p w14:paraId="72A47E40" w14:textId="18DFE847" w:rsidR="008803DC" w:rsidRPr="00CF2488" w:rsidRDefault="00C57B3C" w:rsidP="00DC049B">
      <w:pPr>
        <w:pStyle w:val="ListParagraph"/>
        <w:numPr>
          <w:ilvl w:val="0"/>
          <w:numId w:val="6"/>
        </w:numPr>
        <w:spacing w:after="0" w:line="240" w:lineRule="auto"/>
        <w:ind w:right="57"/>
        <w:jc w:val="both"/>
        <w:rPr>
          <w:rFonts w:ascii="Arial" w:hAnsi="Arial" w:cs="Arial"/>
          <w:sz w:val="24"/>
          <w:szCs w:val="24"/>
        </w:rPr>
      </w:pPr>
      <w:r w:rsidRPr="008803DC">
        <w:rPr>
          <w:rFonts w:ascii="Arial" w:eastAsia="Times New Roman" w:hAnsi="Arial" w:cs="Arial"/>
          <w:sz w:val="24"/>
          <w:szCs w:val="24"/>
        </w:rPr>
        <w:t xml:space="preserve">Site Visits </w:t>
      </w:r>
      <w:r w:rsidR="00DC049B">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00357FEF">
        <w:rPr>
          <w:rFonts w:ascii="Arial" w:eastAsia="Times New Roman" w:hAnsi="Arial" w:cs="Arial"/>
          <w:sz w:val="24"/>
          <w:szCs w:val="24"/>
        </w:rPr>
        <w:t>23 January 2019</w:t>
      </w:r>
    </w:p>
    <w:p w14:paraId="57534E74" w14:textId="30E10AC5" w:rsidR="00C57B3C" w:rsidRPr="008803DC" w:rsidRDefault="00C57B3C" w:rsidP="00DC049B">
      <w:pPr>
        <w:pStyle w:val="ListParagraph"/>
        <w:numPr>
          <w:ilvl w:val="0"/>
          <w:numId w:val="6"/>
        </w:numPr>
        <w:spacing w:after="0" w:line="240" w:lineRule="auto"/>
        <w:ind w:right="57"/>
        <w:jc w:val="both"/>
        <w:rPr>
          <w:rFonts w:ascii="Arial" w:hAnsi="Arial" w:cs="Arial"/>
          <w:sz w:val="24"/>
          <w:szCs w:val="24"/>
        </w:rPr>
      </w:pPr>
      <w:r w:rsidRPr="008803DC">
        <w:rPr>
          <w:rFonts w:ascii="Arial" w:eastAsia="Times New Roman" w:hAnsi="Arial" w:cs="Arial"/>
          <w:sz w:val="24"/>
          <w:szCs w:val="24"/>
        </w:rPr>
        <w:t>Final dat</w:t>
      </w:r>
      <w:r w:rsidR="00253DE5">
        <w:rPr>
          <w:rFonts w:ascii="Arial" w:eastAsia="Times New Roman" w:hAnsi="Arial" w:cs="Arial"/>
          <w:sz w:val="24"/>
          <w:szCs w:val="24"/>
        </w:rPr>
        <w:t xml:space="preserve">e for Tender Clarifications </w:t>
      </w:r>
      <w:r w:rsidR="00253DE5">
        <w:rPr>
          <w:rFonts w:ascii="Arial" w:eastAsia="Times New Roman" w:hAnsi="Arial" w:cs="Arial"/>
          <w:sz w:val="24"/>
          <w:szCs w:val="24"/>
        </w:rPr>
        <w:tab/>
        <w:t xml:space="preserve"> </w:t>
      </w:r>
      <w:r w:rsidR="00253DE5">
        <w:rPr>
          <w:rFonts w:ascii="Arial" w:eastAsia="Times New Roman" w:hAnsi="Arial" w:cs="Arial"/>
          <w:sz w:val="24"/>
          <w:szCs w:val="24"/>
        </w:rPr>
        <w:tab/>
      </w:r>
      <w:r w:rsidR="00A234B2">
        <w:rPr>
          <w:rFonts w:ascii="Arial" w:eastAsia="Times New Roman" w:hAnsi="Arial" w:cs="Arial"/>
          <w:sz w:val="24"/>
          <w:szCs w:val="24"/>
        </w:rPr>
        <w:t>4 February 2019</w:t>
      </w:r>
    </w:p>
    <w:p w14:paraId="31F5A9A8" w14:textId="57E727DB" w:rsidR="00C57B3C" w:rsidRPr="0053055F" w:rsidRDefault="00C57B3C" w:rsidP="00DC049B">
      <w:pPr>
        <w:numPr>
          <w:ilvl w:val="0"/>
          <w:numId w:val="6"/>
        </w:numPr>
        <w:spacing w:after="0" w:line="240"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A234B2">
        <w:rPr>
          <w:rFonts w:ascii="Arial" w:eastAsia="Times New Roman" w:hAnsi="Arial" w:cs="Arial"/>
          <w:sz w:val="24"/>
          <w:szCs w:val="24"/>
        </w:rPr>
        <w:t>6 February 2019</w:t>
      </w:r>
    </w:p>
    <w:p w14:paraId="387A72FD" w14:textId="1222561A" w:rsidR="00C57B3C" w:rsidRPr="0053055F" w:rsidRDefault="00C57B3C" w:rsidP="00DC049B">
      <w:pPr>
        <w:numPr>
          <w:ilvl w:val="0"/>
          <w:numId w:val="6"/>
        </w:numPr>
        <w:spacing w:after="0" w:line="240"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r Submissions</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A234B2">
        <w:rPr>
          <w:rFonts w:ascii="Arial" w:eastAsia="Times New Roman" w:hAnsi="Arial" w:cs="Arial"/>
          <w:sz w:val="24"/>
          <w:szCs w:val="24"/>
        </w:rPr>
        <w:t>8 February 2019</w:t>
      </w:r>
      <w:r w:rsidR="00A37ABB" w:rsidRPr="00366937">
        <w:rPr>
          <w:rFonts w:ascii="Arial" w:eastAsia="Times New Roman" w:hAnsi="Arial" w:cs="Arial"/>
          <w:sz w:val="24"/>
          <w:szCs w:val="24"/>
        </w:rPr>
        <w:t xml:space="preserve"> (1</w:t>
      </w:r>
      <w:r w:rsidR="00A234B2">
        <w:rPr>
          <w:rFonts w:ascii="Arial" w:eastAsia="Times New Roman" w:hAnsi="Arial" w:cs="Arial"/>
          <w:sz w:val="24"/>
          <w:szCs w:val="24"/>
        </w:rPr>
        <w:t>1</w:t>
      </w:r>
      <w:r w:rsidR="00A37ABB" w:rsidRPr="00366937">
        <w:rPr>
          <w:rFonts w:ascii="Arial" w:eastAsia="Times New Roman" w:hAnsi="Arial" w:cs="Arial"/>
          <w:sz w:val="24"/>
          <w:szCs w:val="24"/>
        </w:rPr>
        <w:t>am)</w:t>
      </w:r>
    </w:p>
    <w:p w14:paraId="4C9A2F66" w14:textId="2A402A9F" w:rsidR="00C57B3C" w:rsidRPr="0053055F" w:rsidRDefault="00C57B3C" w:rsidP="00DC049B">
      <w:pPr>
        <w:numPr>
          <w:ilvl w:val="0"/>
          <w:numId w:val="6"/>
        </w:numPr>
        <w:spacing w:after="0" w:line="240"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53DE5" w:rsidRPr="00366937">
        <w:rPr>
          <w:rFonts w:ascii="Arial" w:eastAsia="Times New Roman" w:hAnsi="Arial" w:cs="Arial"/>
          <w:sz w:val="24"/>
          <w:szCs w:val="24"/>
        </w:rPr>
        <w:t>1</w:t>
      </w:r>
      <w:r w:rsidR="00A234B2">
        <w:rPr>
          <w:rFonts w:ascii="Arial" w:eastAsia="Times New Roman" w:hAnsi="Arial" w:cs="Arial"/>
          <w:sz w:val="24"/>
          <w:szCs w:val="24"/>
        </w:rPr>
        <w:t>5</w:t>
      </w:r>
      <w:r w:rsidR="00253DE5" w:rsidRPr="00366937">
        <w:rPr>
          <w:rFonts w:ascii="Arial" w:eastAsia="Times New Roman" w:hAnsi="Arial" w:cs="Arial"/>
          <w:sz w:val="24"/>
          <w:szCs w:val="24"/>
        </w:rPr>
        <w:t xml:space="preserve"> </w:t>
      </w:r>
      <w:r w:rsidR="00A234B2">
        <w:rPr>
          <w:rFonts w:ascii="Arial" w:eastAsia="Times New Roman" w:hAnsi="Arial" w:cs="Arial"/>
          <w:sz w:val="24"/>
          <w:szCs w:val="24"/>
        </w:rPr>
        <w:t>February 2019</w:t>
      </w:r>
    </w:p>
    <w:p w14:paraId="52192D93" w14:textId="27BD18BC" w:rsidR="00C57B3C" w:rsidRPr="005F2B55" w:rsidRDefault="0053055F" w:rsidP="00DC049B">
      <w:pPr>
        <w:numPr>
          <w:ilvl w:val="0"/>
          <w:numId w:val="6"/>
        </w:numPr>
        <w:spacing w:after="0" w:line="240" w:lineRule="auto"/>
        <w:ind w:right="57"/>
        <w:jc w:val="both"/>
        <w:rPr>
          <w:rFonts w:ascii="Arial" w:hAnsi="Arial" w:cs="Arial"/>
          <w:sz w:val="24"/>
          <w:szCs w:val="24"/>
        </w:rPr>
      </w:pPr>
      <w:r>
        <w:rPr>
          <w:rFonts w:ascii="Arial" w:eastAsia="Times New Roman" w:hAnsi="Arial" w:cs="Arial"/>
          <w:sz w:val="24"/>
          <w:szCs w:val="24"/>
        </w:rPr>
        <w:t xml:space="preserve">Start on site </w:t>
      </w:r>
      <w:r w:rsidR="00DC049B">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6B02FD">
        <w:rPr>
          <w:rFonts w:ascii="Arial" w:eastAsia="Times New Roman" w:hAnsi="Arial" w:cs="Arial"/>
          <w:sz w:val="24"/>
          <w:szCs w:val="24"/>
        </w:rPr>
        <w:t>4 March 2019</w:t>
      </w:r>
    </w:p>
    <w:p w14:paraId="546E22A3" w14:textId="35321AA1" w:rsidR="005F2B55" w:rsidRPr="0053055F" w:rsidRDefault="0076705B" w:rsidP="00DC049B">
      <w:pPr>
        <w:numPr>
          <w:ilvl w:val="0"/>
          <w:numId w:val="6"/>
        </w:numPr>
        <w:spacing w:after="0" w:line="240" w:lineRule="auto"/>
        <w:ind w:right="57"/>
        <w:jc w:val="both"/>
        <w:rPr>
          <w:rFonts w:ascii="Arial" w:hAnsi="Arial" w:cs="Arial"/>
          <w:sz w:val="24"/>
          <w:szCs w:val="24"/>
        </w:rPr>
      </w:pPr>
      <w:r w:rsidRPr="000B402D">
        <w:rPr>
          <w:rFonts w:ascii="Arial" w:hAnsi="Arial" w:cs="Arial"/>
          <w:sz w:val="24"/>
          <w:szCs w:val="24"/>
        </w:rPr>
        <w:t xml:space="preserve">Phase 1 and Externals </w:t>
      </w:r>
      <w:r w:rsidR="00DC049B" w:rsidRPr="000B402D">
        <w:rPr>
          <w:rFonts w:ascii="Arial" w:hAnsi="Arial" w:cs="Arial"/>
          <w:sz w:val="24"/>
          <w:szCs w:val="24"/>
        </w:rPr>
        <w:t xml:space="preserve">completion </w:t>
      </w:r>
      <w:r w:rsidR="00DC049B" w:rsidRPr="000B402D">
        <w:rPr>
          <w:rFonts w:ascii="Arial" w:hAnsi="Arial" w:cs="Arial"/>
          <w:sz w:val="24"/>
          <w:szCs w:val="24"/>
        </w:rPr>
        <w:tab/>
      </w:r>
      <w:r w:rsidR="00E461C4">
        <w:rPr>
          <w:rFonts w:ascii="Arial" w:hAnsi="Arial" w:cs="Arial"/>
          <w:sz w:val="24"/>
          <w:szCs w:val="24"/>
        </w:rPr>
        <w:tab/>
      </w:r>
      <w:r w:rsidR="00624105">
        <w:rPr>
          <w:rFonts w:ascii="Arial" w:hAnsi="Arial" w:cs="Arial"/>
          <w:sz w:val="24"/>
          <w:szCs w:val="24"/>
        </w:rPr>
        <w:t>31</w:t>
      </w:r>
      <w:r w:rsidR="00915AD6">
        <w:rPr>
          <w:rFonts w:ascii="Arial" w:hAnsi="Arial" w:cs="Arial"/>
          <w:sz w:val="24"/>
          <w:szCs w:val="24"/>
        </w:rPr>
        <w:t xml:space="preserve"> March 2019</w:t>
      </w:r>
    </w:p>
    <w:p w14:paraId="2AF65238" w14:textId="1D3C84B4" w:rsidR="00C57B3C" w:rsidRPr="0053055F" w:rsidRDefault="00C57B3C" w:rsidP="00DC049B">
      <w:pPr>
        <w:numPr>
          <w:ilvl w:val="0"/>
          <w:numId w:val="6"/>
        </w:numPr>
        <w:spacing w:after="0" w:line="240"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5F2B55">
        <w:rPr>
          <w:rFonts w:ascii="Arial" w:eastAsia="Times New Roman" w:hAnsi="Arial" w:cs="Arial"/>
          <w:sz w:val="24"/>
          <w:szCs w:val="24"/>
        </w:rPr>
        <w:t>3 May 2019</w:t>
      </w:r>
    </w:p>
    <w:p w14:paraId="4871EF23" w14:textId="1268BD45" w:rsidR="00887EA1" w:rsidRDefault="00887EA1" w:rsidP="4F502A3D">
      <w:pPr>
        <w:spacing w:after="0"/>
        <w:jc w:val="both"/>
        <w:rPr>
          <w:rFonts w:ascii="Arial" w:hAnsi="Arial" w:cs="Arial"/>
          <w:sz w:val="24"/>
          <w:szCs w:val="24"/>
        </w:rPr>
      </w:pPr>
    </w:p>
    <w:p w14:paraId="00EB35CD" w14:textId="130C56DF" w:rsidR="00887EA1" w:rsidRPr="00887613" w:rsidRDefault="00887EA1" w:rsidP="00887EA1">
      <w:pPr>
        <w:ind w:left="720"/>
        <w:jc w:val="both"/>
        <w:rPr>
          <w:rFonts w:ascii="Arial" w:hAnsi="Arial" w:cs="Arial"/>
          <w:sz w:val="24"/>
          <w:szCs w:val="24"/>
        </w:rPr>
      </w:pPr>
      <w:r>
        <w:rPr>
          <w:rFonts w:ascii="Arial" w:hAnsi="Arial" w:cs="Arial"/>
          <w:sz w:val="24"/>
          <w:szCs w:val="24"/>
        </w:rPr>
        <w:t>Note: T</w:t>
      </w:r>
      <w:r w:rsidRPr="00887613">
        <w:rPr>
          <w:rFonts w:ascii="Arial" w:hAnsi="Arial" w:cs="Arial"/>
          <w:sz w:val="24"/>
          <w:szCs w:val="24"/>
        </w:rPr>
        <w:t xml:space="preserve">his programme is only a guide and may be subject to amendment at any stage. </w:t>
      </w:r>
      <w:r w:rsidR="00643BB9">
        <w:rPr>
          <w:rFonts w:ascii="Arial" w:hAnsi="Arial" w:cs="Arial"/>
          <w:sz w:val="24"/>
          <w:szCs w:val="24"/>
        </w:rPr>
        <w:t xml:space="preserve"> </w:t>
      </w:r>
      <w:r w:rsidRPr="00887613">
        <w:rPr>
          <w:rFonts w:ascii="Arial" w:hAnsi="Arial" w:cs="Arial"/>
          <w:sz w:val="24"/>
          <w:szCs w:val="24"/>
        </w:rPr>
        <w:t xml:space="preserve">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73DBD67D" w14:textId="75052059" w:rsidR="00A9202A" w:rsidRDefault="00887EA1" w:rsidP="00D07322">
      <w:pPr>
        <w:ind w:left="720"/>
        <w:jc w:val="both"/>
        <w:rPr>
          <w:rFonts w:ascii="Arial" w:hAnsi="Arial" w:cs="Arial"/>
          <w:sz w:val="24"/>
          <w:szCs w:val="24"/>
        </w:rPr>
      </w:pPr>
      <w:r w:rsidRPr="00525AED">
        <w:rPr>
          <w:rFonts w:ascii="Arial" w:hAnsi="Arial" w:cs="Arial"/>
          <w:sz w:val="24"/>
          <w:szCs w:val="24"/>
          <w:highlight w:val="cyan"/>
        </w:rPr>
        <w:t xml:space="preserve">The Department </w:t>
      </w:r>
      <w:r w:rsidR="00967D33" w:rsidRPr="00525AED">
        <w:rPr>
          <w:rFonts w:ascii="Arial" w:hAnsi="Arial" w:cs="Arial"/>
          <w:sz w:val="24"/>
          <w:szCs w:val="24"/>
          <w:highlight w:val="cyan"/>
        </w:rPr>
        <w:t>desires</w:t>
      </w:r>
      <w:r w:rsidRPr="00525AED">
        <w:rPr>
          <w:rFonts w:ascii="Arial" w:hAnsi="Arial" w:cs="Arial"/>
          <w:sz w:val="24"/>
          <w:szCs w:val="24"/>
          <w:highlight w:val="cyan"/>
        </w:rPr>
        <w:t xml:space="preserve"> completion </w:t>
      </w:r>
      <w:r w:rsidR="00915AD6" w:rsidRPr="00525AED">
        <w:rPr>
          <w:rFonts w:ascii="Arial" w:hAnsi="Arial" w:cs="Arial"/>
          <w:sz w:val="24"/>
          <w:szCs w:val="24"/>
          <w:highlight w:val="cyan"/>
        </w:rPr>
        <w:t xml:space="preserve">of Phase 1, the main MCA office areas, by </w:t>
      </w:r>
      <w:r w:rsidR="00624105" w:rsidRPr="00525AED">
        <w:rPr>
          <w:rFonts w:ascii="Arial" w:hAnsi="Arial" w:cs="Arial"/>
          <w:sz w:val="24"/>
          <w:szCs w:val="24"/>
          <w:highlight w:val="cyan"/>
        </w:rPr>
        <w:t>31 March</w:t>
      </w:r>
      <w:r w:rsidRPr="00525AED">
        <w:rPr>
          <w:rFonts w:ascii="Arial" w:hAnsi="Arial" w:cs="Arial"/>
          <w:sz w:val="24"/>
          <w:szCs w:val="24"/>
          <w:highlight w:val="cyan"/>
        </w:rPr>
        <w:t>.</w:t>
      </w:r>
      <w:r>
        <w:rPr>
          <w:rFonts w:ascii="Arial" w:hAnsi="Arial" w:cs="Arial"/>
          <w:sz w:val="24"/>
          <w:szCs w:val="24"/>
        </w:rPr>
        <w:t xml:space="preserve"> </w:t>
      </w:r>
      <w:r w:rsidR="00643BB9" w:rsidRPr="00887613">
        <w:rPr>
          <w:rFonts w:ascii="Arial" w:hAnsi="Arial" w:cs="Arial"/>
          <w:sz w:val="24"/>
          <w:szCs w:val="24"/>
        </w:rPr>
        <w:t xml:space="preserve">The tenderer will be required to provide a construction programme illustrating procurement of materials and duration of site occupation as part of their </w:t>
      </w:r>
      <w:r w:rsidR="00643BB9">
        <w:rPr>
          <w:rFonts w:ascii="Arial" w:hAnsi="Arial" w:cs="Arial"/>
          <w:sz w:val="24"/>
          <w:szCs w:val="24"/>
        </w:rPr>
        <w:t>submission. Tenderers</w:t>
      </w:r>
      <w:r>
        <w:rPr>
          <w:rFonts w:ascii="Arial" w:hAnsi="Arial" w:cs="Arial"/>
          <w:sz w:val="24"/>
          <w:szCs w:val="24"/>
        </w:rPr>
        <w:t xml:space="preserve"> should be careful to investigate lead times of materials and sub-contractors prior to submitting a proposed programme as part of their tender submission. </w:t>
      </w:r>
      <w:r w:rsidR="00643BB9">
        <w:rPr>
          <w:rFonts w:ascii="Arial" w:hAnsi="Arial" w:cs="Arial"/>
          <w:sz w:val="24"/>
          <w:szCs w:val="24"/>
        </w:rPr>
        <w:t xml:space="preserve"> </w:t>
      </w:r>
      <w:r>
        <w:rPr>
          <w:rFonts w:ascii="Arial" w:hAnsi="Arial" w:cs="Arial"/>
          <w:sz w:val="24"/>
          <w:szCs w:val="24"/>
        </w:rPr>
        <w:t>The Department will expect the Contractor to commit to the same practical completion date stated in their tender submission at contractor appointment.</w:t>
      </w:r>
      <w:r w:rsidR="00D07322">
        <w:rPr>
          <w:rFonts w:ascii="Arial" w:hAnsi="Arial" w:cs="Arial"/>
          <w:sz w:val="24"/>
          <w:szCs w:val="24"/>
        </w:rPr>
        <w:t xml:space="preserve"> </w:t>
      </w:r>
    </w:p>
    <w:p w14:paraId="12FB0FB3" w14:textId="650E623E" w:rsidR="00C57B3C" w:rsidRPr="00887613" w:rsidRDefault="00C57B3C" w:rsidP="00D07322">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50076187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500761874"/>
      <w:r>
        <w:rPr>
          <w:rFonts w:ascii="Arial" w:hAnsi="Arial" w:cs="Arial"/>
          <w:b/>
          <w:color w:val="auto"/>
          <w:sz w:val="24"/>
          <w:szCs w:val="24"/>
        </w:rPr>
        <w:lastRenderedPageBreak/>
        <w:t xml:space="preserve">2.08 </w:t>
      </w:r>
      <w:r w:rsidR="00C57B3C" w:rsidRPr="00415178">
        <w:rPr>
          <w:rFonts w:ascii="Arial" w:hAnsi="Arial" w:cs="Arial"/>
          <w:b/>
          <w:color w:val="auto"/>
          <w:sz w:val="24"/>
          <w:szCs w:val="24"/>
        </w:rPr>
        <w:t>Procurement Route</w:t>
      </w:r>
      <w:bookmarkEnd w:id="10"/>
    </w:p>
    <w:p w14:paraId="77261E97" w14:textId="77777777" w:rsidR="000B402D" w:rsidRDefault="000B402D" w:rsidP="00C57B3C">
      <w:pPr>
        <w:ind w:left="720"/>
        <w:jc w:val="both"/>
        <w:rPr>
          <w:rFonts w:ascii="Arial" w:hAnsi="Arial" w:cs="Arial"/>
          <w:sz w:val="24"/>
          <w:szCs w:val="24"/>
        </w:rPr>
      </w:pPr>
    </w:p>
    <w:p w14:paraId="5FD19DD6" w14:textId="766E0E4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This project will be tendered and generally administered </w:t>
      </w:r>
      <w:proofErr w:type="gramStart"/>
      <w:r w:rsidRPr="00887613">
        <w:rPr>
          <w:rFonts w:ascii="Arial" w:hAnsi="Arial" w:cs="Arial"/>
          <w:sz w:val="24"/>
          <w:szCs w:val="24"/>
        </w:rPr>
        <w:t>on the basis of</w:t>
      </w:r>
      <w:proofErr w:type="gramEnd"/>
      <w:r w:rsidRPr="00887613">
        <w:rPr>
          <w:rFonts w:ascii="Arial" w:hAnsi="Arial" w:cs="Arial"/>
          <w:sz w:val="24"/>
          <w:szCs w:val="24"/>
        </w:rPr>
        <w:t xml:space="preserve"> a single stage process.</w:t>
      </w:r>
    </w:p>
    <w:p w14:paraId="471E2F6B" w14:textId="0C70899C" w:rsidR="00C57B3C" w:rsidRPr="00887613" w:rsidRDefault="00C57B3C" w:rsidP="000B402D">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500761875"/>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64BF1FEF" w14:textId="545BD7CC" w:rsidR="00C57B3C" w:rsidRPr="00887613" w:rsidRDefault="00C57B3C" w:rsidP="000B402D">
      <w:pPr>
        <w:ind w:left="720"/>
        <w:jc w:val="both"/>
        <w:rPr>
          <w:rFonts w:ascii="Arial" w:hAnsi="Arial" w:cs="Arial"/>
          <w:sz w:val="24"/>
          <w:szCs w:val="24"/>
        </w:rPr>
      </w:pPr>
      <w:r w:rsidRPr="00887613">
        <w:rPr>
          <w:rFonts w:ascii="Arial" w:hAnsi="Arial" w:cs="Arial"/>
          <w:sz w:val="24"/>
          <w:szCs w:val="24"/>
        </w:rPr>
        <w:t xml:space="preserve">The form of contract is the </w:t>
      </w:r>
      <w:r w:rsidRPr="00E506C6">
        <w:rPr>
          <w:rFonts w:ascii="Arial" w:hAnsi="Arial" w:cs="Arial"/>
          <w:sz w:val="24"/>
          <w:szCs w:val="24"/>
        </w:rPr>
        <w:t>NE</w:t>
      </w:r>
      <w:r w:rsidR="00F76D1C" w:rsidRPr="00E506C6">
        <w:rPr>
          <w:rFonts w:ascii="Arial" w:hAnsi="Arial" w:cs="Arial"/>
          <w:sz w:val="24"/>
          <w:szCs w:val="24"/>
        </w:rPr>
        <w:t>C</w:t>
      </w:r>
      <w:r w:rsidR="00C42DF9">
        <w:rPr>
          <w:rFonts w:ascii="Arial" w:hAnsi="Arial" w:cs="Arial"/>
          <w:sz w:val="24"/>
          <w:szCs w:val="24"/>
        </w:rPr>
        <w:t>3</w:t>
      </w:r>
      <w:r w:rsidRPr="00E506C6">
        <w:rPr>
          <w:rFonts w:ascii="Arial" w:hAnsi="Arial" w:cs="Arial"/>
          <w:sz w:val="24"/>
          <w:szCs w:val="24"/>
        </w:rPr>
        <w:t xml:space="preserve"> Engineering and Construction Contract Main Option A – Lump Sum with Activity Schedule.</w:t>
      </w: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500761876"/>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3C3E2AAA"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w:t>
      </w:r>
      <w:r w:rsidRPr="00967D33">
        <w:rPr>
          <w:rFonts w:ascii="Arial" w:hAnsi="Arial" w:cs="Arial"/>
          <w:sz w:val="24"/>
          <w:szCs w:val="24"/>
        </w:rPr>
        <w:t xml:space="preserve">Pricing Schedule (Section </w:t>
      </w:r>
      <w:r w:rsidR="00C25808" w:rsidRPr="00967D33">
        <w:rPr>
          <w:rFonts w:ascii="Arial" w:hAnsi="Arial" w:cs="Arial"/>
          <w:sz w:val="24"/>
          <w:szCs w:val="24"/>
        </w:rPr>
        <w:t>8</w:t>
      </w:r>
      <w:r w:rsidRPr="00967D33">
        <w:rPr>
          <w:rFonts w:ascii="Arial" w:hAnsi="Arial" w:cs="Arial"/>
          <w:sz w:val="24"/>
          <w:szCs w:val="24"/>
        </w:rPr>
        <w:t>.0)</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50076187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52CF083" w14:textId="62729ACD"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28139494" w14:textId="5D2B7AF1" w:rsidR="00C57B3C" w:rsidRDefault="006239F5" w:rsidP="00C57B3C">
      <w:pPr>
        <w:pStyle w:val="Heading2"/>
        <w:jc w:val="both"/>
        <w:rPr>
          <w:rFonts w:ascii="Arial" w:hAnsi="Arial" w:cs="Arial"/>
          <w:b/>
          <w:color w:val="auto"/>
          <w:sz w:val="24"/>
          <w:szCs w:val="24"/>
        </w:rPr>
      </w:pPr>
      <w:bookmarkStart w:id="14" w:name="_Toc50076187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6AA064EA"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w:t>
      </w:r>
      <w:r w:rsidRPr="00F152A1">
        <w:rPr>
          <w:rFonts w:ascii="Arial" w:hAnsi="Arial" w:cs="Arial"/>
          <w:b/>
          <w:sz w:val="24"/>
          <w:szCs w:val="24"/>
          <w:highlight w:val="cyan"/>
        </w:rPr>
        <w:t>site visits will be held on</w:t>
      </w:r>
      <w:r w:rsidRPr="00F152A1">
        <w:rPr>
          <w:rFonts w:ascii="Arial" w:hAnsi="Arial" w:cs="Arial"/>
          <w:sz w:val="24"/>
          <w:szCs w:val="24"/>
          <w:highlight w:val="cyan"/>
        </w:rPr>
        <w:t xml:space="preserve"> </w:t>
      </w:r>
      <w:r w:rsidR="00E32670" w:rsidRPr="00F152A1">
        <w:rPr>
          <w:rFonts w:ascii="Arial" w:hAnsi="Arial" w:cs="Arial"/>
          <w:b/>
          <w:sz w:val="24"/>
          <w:szCs w:val="24"/>
          <w:highlight w:val="cyan"/>
        </w:rPr>
        <w:t>23 January</w:t>
      </w:r>
      <w:r w:rsidR="00F76D1C" w:rsidRPr="00F152A1">
        <w:rPr>
          <w:rFonts w:ascii="Arial" w:hAnsi="Arial" w:cs="Arial"/>
          <w:b/>
          <w:sz w:val="24"/>
          <w:szCs w:val="24"/>
          <w:highlight w:val="cyan"/>
        </w:rPr>
        <w:t xml:space="preserve"> at</w:t>
      </w:r>
      <w:r w:rsidR="00231648" w:rsidRPr="00F152A1">
        <w:rPr>
          <w:rFonts w:ascii="Arial" w:hAnsi="Arial" w:cs="Arial"/>
          <w:b/>
          <w:sz w:val="24"/>
          <w:szCs w:val="24"/>
          <w:highlight w:val="cyan"/>
        </w:rPr>
        <w:t xml:space="preserve"> 1</w:t>
      </w:r>
      <w:r w:rsidR="00E32670" w:rsidRPr="00F152A1">
        <w:rPr>
          <w:rFonts w:ascii="Arial" w:hAnsi="Arial" w:cs="Arial"/>
          <w:b/>
          <w:sz w:val="24"/>
          <w:szCs w:val="24"/>
          <w:highlight w:val="cyan"/>
        </w:rPr>
        <w:t>1am</w:t>
      </w:r>
      <w:r w:rsidRPr="00231648">
        <w:rPr>
          <w:rFonts w:ascii="Arial" w:hAnsi="Arial" w:cs="Arial"/>
          <w:b/>
          <w:sz w:val="24"/>
          <w:szCs w:val="24"/>
        </w:rPr>
        <w:t>.</w:t>
      </w:r>
      <w:r w:rsidRPr="00887613">
        <w:rPr>
          <w:rFonts w:ascii="Arial" w:hAnsi="Arial" w:cs="Arial"/>
          <w:sz w:val="24"/>
          <w:szCs w:val="24"/>
        </w:rPr>
        <w:t xml:space="preserve">  Tenderers will be informed of the time, agenda, structure and duration of the site visits in due course. </w:t>
      </w:r>
      <w:r w:rsidRPr="00F152A1">
        <w:rPr>
          <w:rFonts w:ascii="Arial" w:hAnsi="Arial" w:cs="Arial"/>
          <w:b/>
          <w:sz w:val="24"/>
          <w:szCs w:val="24"/>
          <w:highlight w:val="cyan"/>
        </w:rPr>
        <w:t xml:space="preserve">Any tenderer wishing to visit site must contact </w:t>
      </w:r>
      <w:r w:rsidR="00F21438" w:rsidRPr="00F152A1">
        <w:rPr>
          <w:rFonts w:ascii="Arial" w:hAnsi="Arial" w:cs="Arial"/>
          <w:b/>
          <w:sz w:val="24"/>
          <w:szCs w:val="24"/>
          <w:highlight w:val="cyan"/>
        </w:rPr>
        <w:t>C</w:t>
      </w:r>
      <w:r w:rsidR="000C7D79" w:rsidRPr="00F152A1">
        <w:rPr>
          <w:rFonts w:ascii="Arial" w:hAnsi="Arial" w:cs="Arial"/>
          <w:b/>
          <w:sz w:val="24"/>
          <w:szCs w:val="24"/>
          <w:highlight w:val="cyan"/>
        </w:rPr>
        <w:t>ontracts@mcga.gov.uk</w:t>
      </w:r>
      <w:r w:rsidRPr="00F152A1">
        <w:rPr>
          <w:rFonts w:ascii="Arial" w:hAnsi="Arial" w:cs="Arial"/>
          <w:b/>
          <w:sz w:val="24"/>
          <w:szCs w:val="24"/>
          <w:highlight w:val="cyan"/>
        </w:rPr>
        <w:t xml:space="preserve"> by </w:t>
      </w:r>
      <w:r w:rsidR="003564C3">
        <w:rPr>
          <w:rFonts w:ascii="Arial" w:hAnsi="Arial" w:cs="Arial"/>
          <w:b/>
          <w:sz w:val="24"/>
          <w:szCs w:val="24"/>
          <w:highlight w:val="cyan"/>
        </w:rPr>
        <w:t>17.00 hours</w:t>
      </w:r>
      <w:bookmarkStart w:id="15" w:name="_GoBack"/>
      <w:bookmarkEnd w:id="15"/>
      <w:r w:rsidR="003833B0" w:rsidRPr="00F152A1">
        <w:rPr>
          <w:rFonts w:ascii="Arial" w:hAnsi="Arial" w:cs="Arial"/>
          <w:b/>
          <w:sz w:val="24"/>
          <w:szCs w:val="24"/>
          <w:highlight w:val="cyan"/>
        </w:rPr>
        <w:t>, 22 January 20</w:t>
      </w:r>
      <w:r w:rsidR="00586D66" w:rsidRPr="00F152A1">
        <w:rPr>
          <w:rFonts w:ascii="Arial" w:hAnsi="Arial" w:cs="Arial"/>
          <w:b/>
          <w:sz w:val="24"/>
          <w:szCs w:val="24"/>
          <w:highlight w:val="cyan"/>
        </w:rPr>
        <w:t>19.</w:t>
      </w:r>
      <w:r w:rsidRPr="00887613">
        <w:rPr>
          <w:rFonts w:ascii="Arial" w:hAnsi="Arial" w:cs="Arial"/>
          <w:sz w:val="24"/>
          <w:szCs w:val="24"/>
        </w:rPr>
        <w:t xml:space="preserve"> </w:t>
      </w:r>
    </w:p>
    <w:p w14:paraId="20F21CD6" w14:textId="5BBF610E" w:rsidR="00C57B3C" w:rsidRDefault="4F502A3D" w:rsidP="4F502A3D">
      <w:pPr>
        <w:ind w:left="720"/>
        <w:jc w:val="both"/>
        <w:rPr>
          <w:rFonts w:ascii="Arial" w:hAnsi="Arial" w:cs="Arial"/>
          <w:sz w:val="24"/>
          <w:szCs w:val="24"/>
        </w:rPr>
      </w:pPr>
      <w:r w:rsidRPr="4F502A3D">
        <w:rPr>
          <w:rFonts w:ascii="Arial" w:hAnsi="Arial" w:cs="Arial"/>
          <w:sz w:val="24"/>
          <w:szCs w:val="24"/>
        </w:rPr>
        <w:t>On this visit, the Tenderer is deemed to have satisfied himself as regards to;</w:t>
      </w:r>
    </w:p>
    <w:p w14:paraId="488578EC" w14:textId="71C5AFDF" w:rsidR="00C57B3C" w:rsidRDefault="4F502A3D" w:rsidP="4F502A3D">
      <w:pPr>
        <w:pStyle w:val="ListParagraph"/>
        <w:numPr>
          <w:ilvl w:val="1"/>
          <w:numId w:val="1"/>
        </w:numPr>
        <w:jc w:val="both"/>
        <w:rPr>
          <w:sz w:val="24"/>
          <w:szCs w:val="24"/>
        </w:rPr>
      </w:pPr>
      <w:r w:rsidRPr="4F502A3D">
        <w:rPr>
          <w:rFonts w:ascii="Arial" w:hAnsi="Arial" w:cs="Arial"/>
          <w:sz w:val="24"/>
          <w:szCs w:val="24"/>
        </w:rPr>
        <w:t>The means of access to the contract location.</w:t>
      </w:r>
    </w:p>
    <w:p w14:paraId="30BF919C" w14:textId="4AD5A8FF" w:rsidR="00C57B3C" w:rsidRDefault="4F502A3D" w:rsidP="4F502A3D">
      <w:pPr>
        <w:pStyle w:val="ListParagraph"/>
        <w:numPr>
          <w:ilvl w:val="1"/>
          <w:numId w:val="1"/>
        </w:numPr>
        <w:jc w:val="both"/>
        <w:rPr>
          <w:sz w:val="24"/>
          <w:szCs w:val="24"/>
        </w:rPr>
      </w:pPr>
      <w:r w:rsidRPr="4F502A3D">
        <w:rPr>
          <w:rFonts w:ascii="Arial" w:hAnsi="Arial" w:cs="Arial"/>
          <w:sz w:val="24"/>
          <w:szCs w:val="24"/>
        </w:rPr>
        <w:t>The risk of injury or damage to property in the contract location or to the occupiers of such property.</w:t>
      </w:r>
    </w:p>
    <w:p w14:paraId="241C9655" w14:textId="19F2A67A" w:rsidR="00C57B3C" w:rsidRDefault="4F502A3D" w:rsidP="4F502A3D">
      <w:pPr>
        <w:pStyle w:val="ListParagraph"/>
        <w:numPr>
          <w:ilvl w:val="1"/>
          <w:numId w:val="1"/>
        </w:numPr>
        <w:jc w:val="both"/>
        <w:rPr>
          <w:sz w:val="24"/>
          <w:szCs w:val="24"/>
        </w:rPr>
      </w:pPr>
      <w:r w:rsidRPr="4F502A3D">
        <w:rPr>
          <w:rFonts w:ascii="Arial" w:hAnsi="Arial" w:cs="Arial"/>
          <w:sz w:val="24"/>
          <w:szCs w:val="24"/>
        </w:rPr>
        <w:t>The conditions under which the Works may be carried out.</w:t>
      </w:r>
    </w:p>
    <w:p w14:paraId="7A209F44" w14:textId="5A581CE8" w:rsidR="00C57B3C" w:rsidRDefault="4F502A3D" w:rsidP="4F502A3D">
      <w:pPr>
        <w:pStyle w:val="ListParagraph"/>
        <w:numPr>
          <w:ilvl w:val="1"/>
          <w:numId w:val="1"/>
        </w:numPr>
        <w:jc w:val="both"/>
        <w:rPr>
          <w:sz w:val="24"/>
          <w:szCs w:val="24"/>
        </w:rPr>
      </w:pPr>
      <w:r w:rsidRPr="4F502A3D">
        <w:rPr>
          <w:rFonts w:ascii="Arial" w:hAnsi="Arial" w:cs="Arial"/>
          <w:sz w:val="24"/>
          <w:szCs w:val="24"/>
        </w:rPr>
        <w:t>The supply of, and conditions affecting labour.</w:t>
      </w:r>
    </w:p>
    <w:p w14:paraId="023BF6E9" w14:textId="79CC40AB" w:rsidR="00C57B3C" w:rsidRDefault="4F502A3D" w:rsidP="4F502A3D">
      <w:pPr>
        <w:ind w:left="720"/>
        <w:jc w:val="both"/>
        <w:rPr>
          <w:rFonts w:ascii="Arial" w:hAnsi="Arial" w:cs="Arial"/>
          <w:sz w:val="24"/>
          <w:szCs w:val="24"/>
        </w:rPr>
      </w:pPr>
      <w:r w:rsidRPr="4F502A3D">
        <w:rPr>
          <w:rFonts w:ascii="Arial" w:hAnsi="Arial" w:cs="Arial"/>
          <w:sz w:val="24"/>
          <w:szCs w:val="24"/>
        </w:rPr>
        <w:t>Additionally, the Tenderer should generally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6" w:name="_Toc500761879"/>
      <w:r>
        <w:rPr>
          <w:rFonts w:ascii="Arial" w:hAnsi="Arial" w:cs="Arial"/>
          <w:b/>
          <w:color w:val="auto"/>
          <w:sz w:val="24"/>
        </w:rPr>
        <w:lastRenderedPageBreak/>
        <w:t xml:space="preserve">2.13 </w:t>
      </w:r>
      <w:r w:rsidR="00C57B3C" w:rsidRPr="00FC1663">
        <w:rPr>
          <w:rFonts w:ascii="Arial" w:hAnsi="Arial" w:cs="Arial"/>
          <w:b/>
          <w:color w:val="auto"/>
          <w:sz w:val="24"/>
        </w:rPr>
        <w:t>Access to Government Information</w:t>
      </w:r>
      <w:bookmarkEnd w:id="16"/>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FC1663">
        <w:rPr>
          <w:rFonts w:ascii="Arial" w:hAnsi="Arial" w:cs="Arial"/>
          <w:sz w:val="24"/>
        </w:rPr>
        <w:t>in particular, section</w:t>
      </w:r>
      <w:proofErr w:type="gramEnd"/>
      <w:r w:rsidRPr="00FC1663">
        <w:rPr>
          <w:rFonts w:ascii="Arial" w:hAnsi="Arial" w:cs="Arial"/>
          <w:sz w:val="24"/>
        </w:rPr>
        <w:t xml:space="preserve"> V thereof) issued by the Lord Chancellor under section 45 of the FOIA (section IX of the Code of Practice issued under regulation 16 of the EIRs includes similar guidance).</w:t>
      </w:r>
    </w:p>
    <w:p w14:paraId="5FC82D8A" w14:textId="3A0D4B93" w:rsidR="00C57B3C" w:rsidRPr="00FC1663" w:rsidRDefault="006239F5" w:rsidP="00C57B3C">
      <w:pPr>
        <w:pStyle w:val="Heading2"/>
        <w:jc w:val="both"/>
        <w:rPr>
          <w:rFonts w:ascii="Arial" w:hAnsi="Arial" w:cs="Arial"/>
          <w:b/>
          <w:color w:val="auto"/>
          <w:sz w:val="24"/>
        </w:rPr>
      </w:pPr>
      <w:bookmarkStart w:id="17" w:name="_Toc50076188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7"/>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17520DD5" w14:textId="45911C63" w:rsidR="00C57B3C" w:rsidRPr="00FC1663" w:rsidRDefault="006239F5" w:rsidP="00C57B3C">
      <w:pPr>
        <w:pStyle w:val="Heading2"/>
        <w:jc w:val="both"/>
        <w:rPr>
          <w:rFonts w:ascii="Arial" w:hAnsi="Arial" w:cs="Arial"/>
          <w:b/>
          <w:color w:val="auto"/>
          <w:sz w:val="24"/>
        </w:rPr>
      </w:pPr>
      <w:bookmarkStart w:id="18" w:name="_Toc500761881"/>
      <w:r>
        <w:rPr>
          <w:rFonts w:ascii="Arial" w:hAnsi="Arial" w:cs="Arial"/>
          <w:b/>
          <w:color w:val="auto"/>
          <w:sz w:val="24"/>
        </w:rPr>
        <w:t>2.15</w:t>
      </w:r>
      <w:r w:rsidR="00C57B3C" w:rsidRPr="00FC1663">
        <w:rPr>
          <w:rFonts w:ascii="Arial" w:hAnsi="Arial" w:cs="Arial"/>
          <w:b/>
          <w:color w:val="auto"/>
          <w:sz w:val="24"/>
        </w:rPr>
        <w:t xml:space="preserve"> Green Claims Code</w:t>
      </w:r>
      <w:bookmarkEnd w:id="18"/>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0C3BEC04" w14:textId="3D9BDEC9" w:rsidR="00BB1407" w:rsidRPr="005C7321" w:rsidRDefault="00C67D2C" w:rsidP="005C7321">
      <w:pPr>
        <w:ind w:firstLine="720"/>
        <w:jc w:val="both"/>
        <w:rPr>
          <w:rFonts w:ascii="Arial" w:hAnsi="Arial" w:cs="Arial"/>
          <w:sz w:val="24"/>
          <w:szCs w:val="24"/>
        </w:rPr>
      </w:pPr>
      <w:hyperlink r:id="rId12" w:history="1">
        <w:r w:rsidR="00C57B3C" w:rsidRPr="00690661">
          <w:rPr>
            <w:rStyle w:val="Hyperlink"/>
            <w:rFonts w:ascii="Arial" w:hAnsi="Arial" w:cs="Arial"/>
            <w:sz w:val="24"/>
            <w:szCs w:val="24"/>
          </w:rPr>
          <w:t>http://www.defra.gov.uk/environment/business/marketing/glc/code.htm</w:t>
        </w:r>
      </w:hyperlink>
      <w:bookmarkStart w:id="19" w:name="_Toc500761882"/>
    </w:p>
    <w:p w14:paraId="5D67D72D" w14:textId="77777777" w:rsidR="00BB1407" w:rsidRDefault="00BB1407" w:rsidP="00C57B3C">
      <w:pPr>
        <w:pStyle w:val="Heading2"/>
        <w:jc w:val="both"/>
        <w:rPr>
          <w:rFonts w:ascii="Arial" w:hAnsi="Arial" w:cs="Arial"/>
          <w:b/>
          <w:color w:val="auto"/>
          <w:sz w:val="24"/>
        </w:rPr>
      </w:pPr>
    </w:p>
    <w:p w14:paraId="14A841E9" w14:textId="49159E54" w:rsidR="00C57B3C" w:rsidRPr="00A00741" w:rsidRDefault="006239F5" w:rsidP="00C57B3C">
      <w:pPr>
        <w:pStyle w:val="Heading2"/>
        <w:jc w:val="both"/>
        <w:rPr>
          <w:rFonts w:ascii="Arial" w:hAnsi="Arial" w:cs="Arial"/>
          <w:b/>
          <w:color w:val="auto"/>
          <w:sz w:val="24"/>
        </w:rPr>
      </w:pPr>
      <w:r>
        <w:rPr>
          <w:rFonts w:ascii="Arial" w:hAnsi="Arial" w:cs="Arial"/>
          <w:b/>
          <w:color w:val="auto"/>
          <w:sz w:val="24"/>
        </w:rPr>
        <w:t xml:space="preserve">2.16 </w:t>
      </w:r>
      <w:r w:rsidR="00C57B3C" w:rsidRPr="00A00741">
        <w:rPr>
          <w:rFonts w:ascii="Arial" w:hAnsi="Arial" w:cs="Arial"/>
          <w:b/>
          <w:color w:val="auto"/>
          <w:sz w:val="24"/>
        </w:rPr>
        <w:t>Trade Names/ Invoicing</w:t>
      </w:r>
      <w:bookmarkEnd w:id="19"/>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4788961F" w14:textId="77777777" w:rsidR="00BB1407" w:rsidRDefault="00BB1407" w:rsidP="00C57B3C">
      <w:pPr>
        <w:pStyle w:val="Heading2"/>
        <w:jc w:val="both"/>
        <w:rPr>
          <w:rFonts w:ascii="Arial" w:eastAsia="Times New Roman" w:hAnsi="Arial" w:cs="Arial"/>
          <w:color w:val="auto"/>
          <w:spacing w:val="-2"/>
          <w:sz w:val="24"/>
          <w:szCs w:val="20"/>
          <w:lang w:eastAsia="en-GB"/>
        </w:rPr>
      </w:pPr>
      <w:bookmarkStart w:id="20" w:name="_Toc500761883"/>
    </w:p>
    <w:p w14:paraId="67F58100" w14:textId="73B6D14E" w:rsidR="00C57B3C" w:rsidRPr="00A00741" w:rsidRDefault="00C57B3C" w:rsidP="00C57B3C">
      <w:pPr>
        <w:pStyle w:val="Heading2"/>
        <w:jc w:val="both"/>
        <w:rPr>
          <w:rFonts w:ascii="Arial" w:hAnsi="Arial" w:cs="Arial"/>
          <w:b/>
          <w:color w:val="auto"/>
          <w:sz w:val="24"/>
        </w:rPr>
      </w:pPr>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20"/>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40E513C6" w14:textId="6BC5CE8C" w:rsidR="00C57B3C" w:rsidRDefault="00F21438" w:rsidP="008803DC">
      <w:pPr>
        <w:pStyle w:val="Heading2"/>
        <w:jc w:val="both"/>
      </w:pPr>
      <w:bookmarkStart w:id="21" w:name="_Toc50076188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1"/>
    </w:p>
    <w:p w14:paraId="2F3457F1" w14:textId="454963B3" w:rsidR="00C76657" w:rsidRDefault="00C57B3C" w:rsidP="00C57B3C">
      <w:pPr>
        <w:pStyle w:val="DfTLevel1"/>
        <w:keepLines/>
        <w:suppressLineNumbers/>
        <w:spacing w:before="120" w:after="120"/>
        <w:ind w:left="720"/>
        <w:jc w:val="both"/>
      </w:pPr>
      <w:r>
        <w:t xml:space="preserve">The Department will comply fully with statutory legislation on Late Payment </w:t>
      </w:r>
      <w:proofErr w:type="gramStart"/>
      <w:r>
        <w:t>on the basis of</w:t>
      </w:r>
      <w:proofErr w:type="gramEnd"/>
      <w:r>
        <w:t xml:space="preserve"> claims submitted by the successful tenderer.</w:t>
      </w:r>
    </w:p>
    <w:p w14:paraId="3F9153D2" w14:textId="77777777" w:rsidR="00C57B3C" w:rsidRPr="00A00741" w:rsidRDefault="00C57B3C" w:rsidP="00C57B3C">
      <w:pPr>
        <w:pStyle w:val="DfTLevel1"/>
        <w:keepLines/>
        <w:suppressLineNumbers/>
        <w:spacing w:before="120" w:after="120"/>
        <w:ind w:left="720"/>
        <w:jc w:val="both"/>
      </w:pPr>
    </w:p>
    <w:p w14:paraId="061E7732" w14:textId="77777777" w:rsidR="00C57B3C" w:rsidRPr="00D061D9" w:rsidRDefault="00C57B3C" w:rsidP="00C57B3C">
      <w:pPr>
        <w:pStyle w:val="Heading1"/>
        <w:ind w:left="-567"/>
        <w:jc w:val="both"/>
        <w:rPr>
          <w:rFonts w:ascii="Arial" w:hAnsi="Arial" w:cs="Arial"/>
          <w:color w:val="auto"/>
          <w:sz w:val="28"/>
        </w:rPr>
      </w:pPr>
      <w:bookmarkStart w:id="22" w:name="_Toc50076188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3" w:name="_Toc500761886"/>
      <w:r w:rsidRPr="00415178">
        <w:rPr>
          <w:rFonts w:ascii="Arial" w:hAnsi="Arial" w:cs="Arial"/>
          <w:b/>
          <w:color w:val="auto"/>
          <w:sz w:val="24"/>
          <w:szCs w:val="24"/>
        </w:rPr>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754D451D" w:rsidR="008A184F"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5"/>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5"/>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5"/>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5"/>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4"/>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4"/>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4"/>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0135EFC0" w:rsidR="00C57B3C"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4" w:name="_Toc500761887"/>
      <w:r w:rsidRPr="00415178">
        <w:rPr>
          <w:rFonts w:ascii="Arial" w:hAnsi="Arial" w:cs="Arial"/>
          <w:b/>
          <w:color w:val="auto"/>
          <w:sz w:val="24"/>
          <w:szCs w:val="24"/>
        </w:rPr>
        <w:t>3.02 Tender Return</w:t>
      </w:r>
      <w:bookmarkEnd w:id="24"/>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7AC6CCB3" w:rsidR="00C76657" w:rsidRDefault="00C76657">
      <w:r>
        <w:br w:type="page"/>
      </w:r>
    </w:p>
    <w:p w14:paraId="37A7FBAB" w14:textId="77777777" w:rsidR="00C57B3C" w:rsidRPr="00394802" w:rsidRDefault="00C57B3C" w:rsidP="00394802"/>
    <w:p w14:paraId="1BEC8FAC" w14:textId="77777777" w:rsidR="00C57B3C" w:rsidRPr="00415178" w:rsidRDefault="00C57B3C" w:rsidP="00C57B3C">
      <w:pPr>
        <w:pStyle w:val="Heading2"/>
        <w:jc w:val="both"/>
        <w:rPr>
          <w:rFonts w:ascii="Arial" w:hAnsi="Arial" w:cs="Arial"/>
          <w:b/>
          <w:color w:val="auto"/>
          <w:sz w:val="24"/>
          <w:szCs w:val="24"/>
        </w:rPr>
      </w:pPr>
      <w:bookmarkStart w:id="25" w:name="_Toc500761888"/>
      <w:r w:rsidRPr="00415178">
        <w:rPr>
          <w:rFonts w:ascii="Arial" w:hAnsi="Arial" w:cs="Arial"/>
          <w:b/>
          <w:color w:val="auto"/>
          <w:sz w:val="24"/>
          <w:szCs w:val="24"/>
        </w:rPr>
        <w:t>3.03 Confidentiality</w:t>
      </w:r>
      <w:bookmarkEnd w:id="25"/>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6" w:name="_Toc500761889"/>
      <w:r w:rsidRPr="00415178">
        <w:rPr>
          <w:rFonts w:ascii="Arial" w:hAnsi="Arial" w:cs="Arial"/>
          <w:b/>
          <w:color w:val="auto"/>
          <w:sz w:val="24"/>
          <w:szCs w:val="24"/>
        </w:rPr>
        <w:t>3.04 Tender Acceptance</w:t>
      </w:r>
      <w:bookmarkEnd w:id="26"/>
    </w:p>
    <w:p w14:paraId="630D01C3" w14:textId="77777777" w:rsidR="00084C98" w:rsidRPr="00084C98" w:rsidRDefault="00084C98" w:rsidP="00084C98"/>
    <w:p w14:paraId="55798A67" w14:textId="25B71411"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A35D61F" w14:textId="50F59A74" w:rsidR="003B0994" w:rsidRPr="00F152A1" w:rsidRDefault="003B0994" w:rsidP="00A14965">
      <w:pPr>
        <w:ind w:left="720"/>
        <w:jc w:val="both"/>
        <w:rPr>
          <w:rFonts w:ascii="Arial" w:hAnsi="Arial" w:cs="Arial"/>
          <w:color w:val="000000" w:themeColor="text1"/>
          <w:sz w:val="24"/>
          <w:szCs w:val="24"/>
        </w:rPr>
      </w:pPr>
      <w:r w:rsidRPr="00F152A1">
        <w:rPr>
          <w:rFonts w:ascii="Arial" w:hAnsi="Arial" w:cs="Arial"/>
          <w:color w:val="000000" w:themeColor="text1"/>
          <w:sz w:val="24"/>
          <w:szCs w:val="24"/>
        </w:rPr>
        <w:t xml:space="preserve">The Tenderer is advised that </w:t>
      </w:r>
      <w:r w:rsidR="00A14965" w:rsidRPr="00F152A1">
        <w:rPr>
          <w:rFonts w:ascii="Arial" w:hAnsi="Arial" w:cs="Arial"/>
          <w:color w:val="000000" w:themeColor="text1"/>
          <w:sz w:val="24"/>
          <w:szCs w:val="24"/>
        </w:rPr>
        <w:t xml:space="preserve">MCA is currently in the process of developing a nationwide access control and security system, </w:t>
      </w:r>
      <w:r w:rsidR="00A61698" w:rsidRPr="00F152A1">
        <w:rPr>
          <w:rFonts w:ascii="Arial" w:hAnsi="Arial" w:cs="Arial"/>
          <w:color w:val="000000" w:themeColor="text1"/>
          <w:sz w:val="24"/>
          <w:szCs w:val="24"/>
        </w:rPr>
        <w:t xml:space="preserve">the scope of which may include </w:t>
      </w:r>
      <w:r w:rsidR="00A14965" w:rsidRPr="00F152A1">
        <w:rPr>
          <w:rFonts w:ascii="Arial" w:hAnsi="Arial" w:cs="Arial"/>
          <w:color w:val="000000" w:themeColor="text1"/>
          <w:sz w:val="24"/>
          <w:szCs w:val="24"/>
        </w:rPr>
        <w:t xml:space="preserve">the Liverpool site. </w:t>
      </w:r>
      <w:r w:rsidR="00A61698" w:rsidRPr="00F152A1">
        <w:rPr>
          <w:rFonts w:ascii="Arial" w:hAnsi="Arial" w:cs="Arial"/>
          <w:color w:val="000000" w:themeColor="text1"/>
          <w:sz w:val="24"/>
          <w:szCs w:val="24"/>
        </w:rPr>
        <w:t>The tender is to price for these items in the</w:t>
      </w:r>
      <w:r w:rsidR="00A14965" w:rsidRPr="00F152A1">
        <w:rPr>
          <w:rFonts w:ascii="Arial" w:hAnsi="Arial" w:cs="Arial"/>
          <w:color w:val="000000" w:themeColor="text1"/>
          <w:sz w:val="24"/>
          <w:szCs w:val="24"/>
        </w:rPr>
        <w:t xml:space="preserve"> knowledge that the nationwide project may reduce or eliminate some requirements.</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7" w:name="_Toc50076189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7"/>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8" w:name="_Toc50076189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8"/>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9" w:name="_Toc500761892"/>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9"/>
    </w:p>
    <w:p w14:paraId="1872B419" w14:textId="77777777" w:rsidR="00C57B3C" w:rsidRPr="00887613" w:rsidRDefault="00C57B3C" w:rsidP="00C57B3C">
      <w:pPr>
        <w:jc w:val="both"/>
        <w:rPr>
          <w:rFonts w:ascii="Arial" w:hAnsi="Arial" w:cs="Arial"/>
          <w:sz w:val="24"/>
          <w:szCs w:val="24"/>
        </w:rPr>
      </w:pPr>
    </w:p>
    <w:p w14:paraId="0373E5B3" w14:textId="1A7621BD" w:rsidR="00C76657"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40F9121F" w14:textId="77777777" w:rsidR="00C76657" w:rsidRDefault="00C76657">
      <w:pPr>
        <w:rPr>
          <w:rFonts w:ascii="Arial" w:hAnsi="Arial" w:cs="Arial"/>
          <w:sz w:val="24"/>
          <w:szCs w:val="24"/>
        </w:rPr>
      </w:pPr>
      <w:r>
        <w:rPr>
          <w:rFonts w:ascii="Arial" w:hAnsi="Arial" w:cs="Arial"/>
          <w:sz w:val="24"/>
          <w:szCs w:val="24"/>
        </w:rPr>
        <w:br w:type="page"/>
      </w:r>
    </w:p>
    <w:p w14:paraId="6D636DBF" w14:textId="77777777" w:rsidR="00C57B3C" w:rsidRDefault="00C57B3C" w:rsidP="00C57B3C">
      <w:pPr>
        <w:ind w:left="720"/>
        <w:jc w:val="both"/>
        <w:rPr>
          <w:rFonts w:ascii="Arial" w:hAnsi="Arial" w:cs="Arial"/>
          <w:sz w:val="24"/>
          <w:szCs w:val="24"/>
        </w:rPr>
      </w:pPr>
    </w:p>
    <w:p w14:paraId="103FA380" w14:textId="77777777" w:rsidR="00C57B3C" w:rsidRPr="00D061D9" w:rsidRDefault="00C57B3C" w:rsidP="00C57B3C">
      <w:pPr>
        <w:pStyle w:val="Heading1"/>
        <w:ind w:left="-567"/>
        <w:jc w:val="both"/>
        <w:rPr>
          <w:rFonts w:ascii="Arial" w:hAnsi="Arial" w:cs="Arial"/>
          <w:color w:val="auto"/>
          <w:sz w:val="28"/>
        </w:rPr>
      </w:pPr>
      <w:bookmarkStart w:id="30" w:name="_Toc50076189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30"/>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0164D2DA"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00D2083B">
        <w:rPr>
          <w:rFonts w:ascii="Arial" w:hAnsi="Arial" w:cs="Arial"/>
          <w:sz w:val="24"/>
          <w:szCs w:val="24"/>
        </w:rPr>
        <w:t xml:space="preserve"> be</w:t>
      </w:r>
      <w:r w:rsidRPr="000C1D0E">
        <w:rPr>
          <w:rFonts w:ascii="Arial" w:hAnsi="Arial" w:cs="Arial"/>
          <w:sz w:val="24"/>
          <w:szCs w:val="24"/>
        </w:rPr>
        <w:t xml:space="preserve"> the Compliance and Minimum Standards check. </w:t>
      </w:r>
      <w:proofErr w:type="gramStart"/>
      <w:r w:rsidRPr="00D209A0">
        <w:rPr>
          <w:rFonts w:ascii="Arial" w:hAnsi="Arial" w:cs="Arial"/>
          <w:b/>
          <w:sz w:val="24"/>
          <w:szCs w:val="24"/>
        </w:rPr>
        <w:t>The majority of</w:t>
      </w:r>
      <w:proofErr w:type="gramEnd"/>
      <w:r w:rsidRPr="00D209A0">
        <w:rPr>
          <w:rFonts w:ascii="Arial" w:hAnsi="Arial" w:cs="Arial"/>
          <w:b/>
          <w:sz w:val="24"/>
          <w:szCs w:val="24"/>
        </w:rPr>
        <w:t xml:space="preserve">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2"/>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7"/>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7"/>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7"/>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7"/>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2"/>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4"/>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4"/>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lastRenderedPageBreak/>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9"/>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9"/>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9"/>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9"/>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 xml:space="preserve">Applicants should note that it will be a condition of contract that </w:t>
      </w:r>
      <w:proofErr w:type="gramStart"/>
      <w:r w:rsidRPr="00B32A40">
        <w:rPr>
          <w:rFonts w:ascii="Arial" w:hAnsi="Arial" w:cs="Arial"/>
          <w:sz w:val="24"/>
        </w:rPr>
        <w:t>all of</w:t>
      </w:r>
      <w:proofErr w:type="gramEnd"/>
      <w:r w:rsidRPr="00B32A40">
        <w:rPr>
          <w:rFonts w:ascii="Arial" w:hAnsi="Arial" w:cs="Arial"/>
          <w:sz w:val="24"/>
        </w:rPr>
        <w:t xml:space="preserve">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1"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1"/>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487F9E59" w:rsidR="007B0F84" w:rsidRDefault="00754F19">
            <w:pPr>
              <w:rPr>
                <w:rFonts w:ascii="Arial" w:hAnsi="Arial" w:cs="Arial"/>
                <w:sz w:val="24"/>
              </w:rPr>
            </w:pPr>
            <w:r>
              <w:rPr>
                <w:rFonts w:ascii="Arial" w:hAnsi="Arial" w:cs="Arial"/>
                <w:sz w:val="24"/>
              </w:rPr>
              <w:t>15</w:t>
            </w:r>
            <w:r w:rsidR="007B0F84">
              <w:rPr>
                <w:rFonts w:ascii="Arial" w:hAnsi="Arial" w:cs="Arial"/>
                <w:sz w:val="24"/>
              </w:rPr>
              <w:t>%</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124EA63F" w:rsidR="007B0F84" w:rsidRDefault="00754F19">
            <w:pPr>
              <w:rPr>
                <w:rFonts w:ascii="Arial" w:hAnsi="Arial" w:cs="Arial"/>
                <w:sz w:val="24"/>
              </w:rPr>
            </w:pPr>
            <w:r>
              <w:rPr>
                <w:rFonts w:ascii="Arial" w:hAnsi="Arial" w:cs="Arial"/>
                <w:sz w:val="24"/>
              </w:rPr>
              <w:t>45</w:t>
            </w:r>
            <w:r w:rsidR="007B0F84">
              <w:rPr>
                <w:rFonts w:ascii="Arial" w:hAnsi="Arial" w:cs="Arial"/>
                <w:sz w:val="24"/>
              </w:rPr>
              <w:t>%</w:t>
            </w:r>
          </w:p>
        </w:tc>
      </w:tr>
      <w:tr w:rsidR="00DD2902" w14:paraId="203EE091"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tcPr>
          <w:p w14:paraId="0F0E5290" w14:textId="7C316D21" w:rsidR="00DD2902" w:rsidRPr="00DD2902" w:rsidRDefault="00DD2902">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338213D0" w14:textId="11FEE3E2" w:rsidR="00DD2902" w:rsidRDefault="007C3E32">
            <w:pPr>
              <w:rPr>
                <w:rFonts w:ascii="Arial" w:hAnsi="Arial" w:cs="Arial"/>
                <w:sz w:val="24"/>
              </w:rPr>
            </w:pPr>
            <w:r>
              <w:rPr>
                <w:rFonts w:ascii="Arial" w:hAnsi="Arial" w:cs="Arial"/>
                <w:sz w:val="24"/>
              </w:rPr>
              <w:t>15%</w:t>
            </w:r>
          </w:p>
        </w:tc>
      </w:tr>
      <w:tr w:rsidR="007B0F84" w14:paraId="4FBC03AB" w14:textId="77777777" w:rsidTr="00754F19">
        <w:trPr>
          <w:trHeight w:val="50"/>
        </w:trPr>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6FCF3178"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w:t>
            </w:r>
            <w:r w:rsidR="00DD2902">
              <w:rPr>
                <w:rFonts w:ascii="Arial" w:hAnsi="Arial" w:cs="Arial"/>
                <w:sz w:val="24"/>
              </w:rPr>
              <w:t>4</w:t>
            </w:r>
            <w:r>
              <w:rPr>
                <w:rFonts w:ascii="Arial" w:hAnsi="Arial" w:cs="Arial"/>
                <w:sz w:val="24"/>
              </w:rPr>
              <w: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5F3E23C8"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w:t>
            </w:r>
            <w:r w:rsidR="00DD2902">
              <w:rPr>
                <w:rFonts w:ascii="Arial" w:hAnsi="Arial" w:cs="Arial"/>
                <w:sz w:val="24"/>
              </w:rPr>
              <w:t>5</w:t>
            </w:r>
            <w:r>
              <w:rPr>
                <w:rFonts w:ascii="Arial" w:hAnsi="Arial" w:cs="Arial"/>
                <w:sz w:val="24"/>
              </w:rPr>
              <w: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0416CA83" w:rsidR="007B0F84" w:rsidRDefault="007C3E32">
            <w:pPr>
              <w:rPr>
                <w:rFonts w:ascii="Arial" w:hAnsi="Arial" w:cs="Arial"/>
                <w:sz w:val="24"/>
              </w:rPr>
            </w:pPr>
            <w:r>
              <w:rPr>
                <w:rFonts w:ascii="Arial" w:hAnsi="Arial" w:cs="Arial"/>
                <w:sz w:val="24"/>
              </w:rPr>
              <w:t>15</w:t>
            </w:r>
            <w:r w:rsidR="007B0F84">
              <w:rPr>
                <w:rFonts w:ascii="Arial" w:hAnsi="Arial" w:cs="Arial"/>
                <w:sz w:val="24"/>
              </w:rPr>
              <w:t>%</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20"/>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20"/>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3"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2" w:name="_Toc500761894"/>
      <w:r w:rsidRPr="002B011E">
        <w:rPr>
          <w:rFonts w:ascii="Arial" w:hAnsi="Arial" w:cs="Arial"/>
          <w:color w:val="auto"/>
          <w:sz w:val="28"/>
        </w:rPr>
        <w:lastRenderedPageBreak/>
        <w:t>5.0 TEMPLATE TENDER RETURN</w:t>
      </w:r>
      <w:bookmarkEnd w:id="32"/>
    </w:p>
    <w:p w14:paraId="76E1B0FD" w14:textId="38986DFE" w:rsidR="000F2F0C" w:rsidRDefault="000F2F0C" w:rsidP="000F2F0C">
      <w:pPr>
        <w:jc w:val="right"/>
        <w:rPr>
          <w:rFonts w:ascii="Arial" w:hAnsi="Arial" w:cs="Arial"/>
          <w:b/>
          <w:sz w:val="24"/>
        </w:rPr>
      </w:pPr>
      <w:r w:rsidRPr="00F152A1">
        <w:rPr>
          <w:rFonts w:ascii="Arial" w:hAnsi="Arial" w:cs="Arial"/>
          <w:b/>
          <w:sz w:val="24"/>
        </w:rPr>
        <w:t xml:space="preserve">Contract No </w:t>
      </w:r>
      <w:r w:rsidR="000F1349" w:rsidRPr="00F152A1">
        <w:rPr>
          <w:rFonts w:ascii="Arial" w:hAnsi="Arial" w:cs="Arial"/>
          <w:b/>
          <w:sz w:val="24"/>
        </w:rPr>
        <w:t xml:space="preserve">TCA </w:t>
      </w:r>
      <w:r w:rsidR="00F152A1" w:rsidRPr="00F152A1">
        <w:rPr>
          <w:rFonts w:ascii="Arial" w:hAnsi="Arial" w:cs="Arial"/>
          <w:b/>
          <w:sz w:val="24"/>
          <w:szCs w:val="24"/>
        </w:rPr>
        <w:t>3/7/1083</w:t>
      </w:r>
    </w:p>
    <w:p w14:paraId="4B4FD9F6" w14:textId="3ED95E93" w:rsidR="000F2F0C" w:rsidRDefault="000F2F0C" w:rsidP="000F2F0C">
      <w:pPr>
        <w:jc w:val="center"/>
        <w:rPr>
          <w:rFonts w:ascii="Arial" w:hAnsi="Arial" w:cs="Arial"/>
          <w:b/>
          <w:sz w:val="24"/>
        </w:rPr>
      </w:pPr>
      <w:r w:rsidRPr="00DC21C0">
        <w:rPr>
          <w:rFonts w:ascii="Arial" w:hAnsi="Arial" w:cs="Arial"/>
          <w:b/>
          <w:sz w:val="24"/>
        </w:rPr>
        <w:t>TENDER FOR</w:t>
      </w:r>
      <w:r w:rsidR="00DC21C0">
        <w:rPr>
          <w:rFonts w:ascii="Arial" w:hAnsi="Arial" w:cs="Arial"/>
          <w:b/>
          <w:sz w:val="24"/>
        </w:rPr>
        <w:t xml:space="preserve"> THE</w:t>
      </w:r>
      <w:r w:rsidRPr="00DC21C0">
        <w:rPr>
          <w:rFonts w:ascii="Arial" w:hAnsi="Arial" w:cs="Arial"/>
          <w:b/>
          <w:sz w:val="24"/>
        </w:rPr>
        <w:t xml:space="preserve"> </w:t>
      </w:r>
      <w:r w:rsidR="00DC21C0" w:rsidRPr="00DC21C0">
        <w:rPr>
          <w:rFonts w:ascii="Arial" w:hAnsi="Arial" w:cs="Arial"/>
          <w:b/>
          <w:sz w:val="24"/>
          <w:szCs w:val="24"/>
        </w:rPr>
        <w:t>REFURBISHMENT OF MCA LIVERPOOL, HALL ROAD WEST, CROSBY, L23 8SY</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590042E2"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(PLC, private company, partnership, sole trader, registered charity, non</w:t>
            </w:r>
            <w:r w:rsidR="00EC738A">
              <w:rPr>
                <w:rFonts w:ascii="Arial" w:hAnsi="Arial" w:cs="Arial"/>
                <w:sz w:val="18"/>
              </w:rPr>
              <w:t>-</w:t>
            </w:r>
            <w:r>
              <w:rPr>
                <w:rFonts w:ascii="Arial" w:hAnsi="Arial" w:cs="Arial"/>
                <w:sz w:val="18"/>
              </w:rPr>
              <w:t xml:space="preserve">profit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0C818147" w:rsidR="000F2F0C" w:rsidRDefault="000F2F0C">
            <w:pPr>
              <w:rPr>
                <w:rFonts w:ascii="Arial" w:hAnsi="Arial" w:cs="Arial"/>
                <w:sz w:val="24"/>
              </w:rPr>
            </w:pPr>
            <w:r>
              <w:rPr>
                <w:rFonts w:ascii="Arial" w:hAnsi="Arial" w:cs="Arial"/>
                <w:sz w:val="24"/>
              </w:rPr>
              <w:t xml:space="preserve">Please provide details </w:t>
            </w:r>
            <w:r w:rsidR="0023553F">
              <w:rPr>
                <w:rFonts w:ascii="Arial" w:hAnsi="Arial" w:cs="Arial"/>
                <w:sz w:val="24"/>
              </w:rPr>
              <w:t xml:space="preserve">of </w:t>
            </w:r>
            <w:r>
              <w:rPr>
                <w:rFonts w:ascii="Arial" w:hAnsi="Arial" w:cs="Arial"/>
                <w:sz w:val="24"/>
              </w:rPr>
              <w:t xml:space="preserve">2 projects undertaken by the tenderer in the last 2 years, all of which are </w:t>
            </w:r>
            <w:proofErr w:type="gramStart"/>
            <w:r>
              <w:rPr>
                <w:rFonts w:ascii="Arial" w:hAnsi="Arial" w:cs="Arial"/>
                <w:sz w:val="24"/>
              </w:rPr>
              <w:t>similar to</w:t>
            </w:r>
            <w:proofErr w:type="gramEnd"/>
            <w:r>
              <w:rPr>
                <w:rFonts w:ascii="Arial" w:hAnsi="Arial" w:cs="Arial"/>
                <w:sz w:val="24"/>
              </w:rPr>
              <w:t xml:space="preserve"> the subject of this tender in both Scope and Value</w:t>
            </w:r>
            <w:r w:rsidR="00ED7D64">
              <w:rPr>
                <w:rFonts w:ascii="Arial" w:hAnsi="Arial" w:cs="Arial"/>
                <w:sz w:val="24"/>
              </w:rPr>
              <w:t xml:space="preserve"> (e.g. </w:t>
            </w:r>
            <w:r w:rsidR="004C4C6E">
              <w:rPr>
                <w:rFonts w:ascii="Arial" w:hAnsi="Arial" w:cs="Arial"/>
                <w:sz w:val="24"/>
              </w:rPr>
              <w:t>office</w:t>
            </w:r>
            <w:r w:rsidR="0023553F">
              <w:rPr>
                <w:rFonts w:ascii="Arial" w:hAnsi="Arial" w:cs="Arial"/>
                <w:sz w:val="24"/>
              </w:rPr>
              <w:t xml:space="preserve"> refurbishments) </w:t>
            </w:r>
            <w:r>
              <w:rPr>
                <w:rFonts w:ascii="Arial" w:hAnsi="Arial" w:cs="Arial"/>
                <w:sz w:val="24"/>
              </w:rPr>
              <w:t xml:space="preserve">including: </w:t>
            </w:r>
          </w:p>
          <w:p w14:paraId="3651A066" w14:textId="77777777" w:rsidR="000F2F0C" w:rsidRDefault="000F2F0C" w:rsidP="000F2F0C">
            <w:pPr>
              <w:pStyle w:val="ListParagraph"/>
              <w:numPr>
                <w:ilvl w:val="1"/>
                <w:numId w:val="25"/>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5"/>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5"/>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5"/>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5"/>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671BBE">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70CEFF93" w:rsidR="000F2F0C" w:rsidRDefault="004F09EE">
            <w:pPr>
              <w:rPr>
                <w:rFonts w:ascii="Arial" w:hAnsi="Arial" w:cs="Arial"/>
                <w:sz w:val="24"/>
              </w:rPr>
            </w:pPr>
            <w:r w:rsidRPr="00C42DF9">
              <w:rPr>
                <w:rFonts w:ascii="Arial" w:eastAsia="Times New Roman" w:hAnsi="Arial" w:cs="Arial"/>
                <w:spacing w:val="-3"/>
                <w:sz w:val="24"/>
                <w:szCs w:val="20"/>
              </w:rPr>
              <w:t>I/we accept the NEC</w:t>
            </w:r>
            <w:r w:rsidR="00C42DF9">
              <w:rPr>
                <w:rFonts w:ascii="Arial" w:eastAsia="Times New Roman" w:hAnsi="Arial" w:cs="Arial"/>
                <w:spacing w:val="-3"/>
                <w:sz w:val="24"/>
                <w:szCs w:val="20"/>
              </w:rPr>
              <w:t>3</w:t>
            </w:r>
            <w:r w:rsidR="000F2F0C" w:rsidRPr="00C42DF9">
              <w:rPr>
                <w:rFonts w:ascii="Arial" w:eastAsia="Times New Roman" w:hAnsi="Arial" w:cs="Arial"/>
                <w:spacing w:val="-3"/>
                <w:sz w:val="24"/>
                <w:szCs w:val="20"/>
              </w:rPr>
              <w:t xml:space="preserve"> Engineering and Construction Contract Z Clauses at </w:t>
            </w:r>
            <w:r w:rsidR="00255569" w:rsidRPr="00C42DF9">
              <w:rPr>
                <w:rFonts w:ascii="Arial" w:eastAsia="Times New Roman" w:hAnsi="Arial" w:cs="Arial"/>
                <w:spacing w:val="-3"/>
                <w:sz w:val="24"/>
                <w:szCs w:val="20"/>
              </w:rPr>
              <w:t xml:space="preserve">Appendix </w:t>
            </w:r>
            <w:r w:rsidR="00C42DF9">
              <w:rPr>
                <w:rFonts w:ascii="Arial" w:eastAsia="Times New Roman" w:hAnsi="Arial" w:cs="Arial"/>
                <w:spacing w:val="-3"/>
                <w:sz w:val="24"/>
                <w:szCs w:val="20"/>
              </w:rPr>
              <w:t>C</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 xml:space="preserve">for undertaking unsupervised activity on Government estate. I/ we agree that prior to any work commencing on site, the following checks will have been undertaken </w:t>
            </w:r>
            <w:r w:rsidRPr="004C4C6E">
              <w:rPr>
                <w:rFonts w:ascii="Arial" w:eastAsia="Times New Roman" w:hAnsi="Arial" w:cs="Arial"/>
                <w:b/>
                <w:spacing w:val="-3"/>
                <w:sz w:val="24"/>
                <w:szCs w:val="20"/>
              </w:rPr>
              <w:t>on all personnel</w:t>
            </w:r>
            <w:r>
              <w:rPr>
                <w:rFonts w:ascii="Arial" w:eastAsia="Times New Roman" w:hAnsi="Arial" w:cs="Arial"/>
                <w:spacing w:val="-3"/>
                <w:sz w:val="24"/>
                <w:szCs w:val="20"/>
              </w:rPr>
              <w:t xml:space="preserve"> working on site:</w:t>
            </w:r>
          </w:p>
          <w:p w14:paraId="742FDE38"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6"/>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56A9288A"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sidR="004F09EE">
              <w:rPr>
                <w:rFonts w:ascii="Arial" w:hAnsi="Arial" w:cs="Arial"/>
                <w:sz w:val="24"/>
              </w:rPr>
              <w:t xml:space="preserve"> for the project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6633CA3A"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1E6F087A"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4BD59F5" w:rsidR="000F2F0C" w:rsidRDefault="000F2F0C">
            <w:pPr>
              <w:rPr>
                <w:rFonts w:ascii="Arial" w:hAnsi="Arial" w:cs="Arial"/>
                <w:sz w:val="24"/>
              </w:rPr>
            </w:pPr>
            <w:r>
              <w:rPr>
                <w:rFonts w:ascii="Arial" w:hAnsi="Arial" w:cs="Arial"/>
                <w:sz w:val="24"/>
              </w:rPr>
              <w:t>I/we will provide a site</w:t>
            </w:r>
            <w:r w:rsidR="00A06D1C">
              <w:rPr>
                <w:rFonts w:ascii="Arial" w:hAnsi="Arial" w:cs="Arial"/>
                <w:sz w:val="24"/>
              </w:rPr>
              <w:t>-</w:t>
            </w:r>
            <w:r>
              <w:rPr>
                <w:rFonts w:ascii="Arial" w:hAnsi="Arial" w:cs="Arial"/>
                <w:sz w:val="24"/>
              </w:rPr>
              <w:t xml:space="preserve">specific draft </w:t>
            </w:r>
            <w:r>
              <w:rPr>
                <w:rFonts w:ascii="Arial" w:hAnsi="Arial" w:cs="Arial"/>
                <w:b/>
                <w:sz w:val="24"/>
              </w:rPr>
              <w:t>Waste Management Plan</w:t>
            </w:r>
            <w:r w:rsidR="004F09EE">
              <w:rPr>
                <w:rFonts w:ascii="Arial" w:hAnsi="Arial" w:cs="Arial"/>
                <w:sz w:val="24"/>
              </w:rPr>
              <w:t xml:space="preserv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174BDE4C"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w:t>
            </w:r>
            <w:r w:rsidR="004F09EE">
              <w:rPr>
                <w:rFonts w:ascii="Arial" w:hAnsi="Arial" w:cs="Arial"/>
                <w:sz w:val="24"/>
              </w:rPr>
              <w:t>hey will be responsible within 1 week</w:t>
            </w:r>
            <w:r>
              <w:rPr>
                <w:rFonts w:ascii="Arial" w:hAnsi="Arial" w:cs="Arial"/>
                <w:sz w:val="24"/>
              </w:rPr>
              <w:t xml:space="preserve">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3"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3"/>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3B7900A9"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2C1B19FB" w14:textId="26C069B5" w:rsidR="002C6F36" w:rsidRDefault="002C6F36">
            <w:pPr>
              <w:shd w:val="clear" w:color="auto" w:fill="F2F2F2" w:themeFill="background1" w:themeFillShade="F2"/>
              <w:rPr>
                <w:rFonts w:ascii="Arial" w:hAnsi="Arial" w:cs="Arial"/>
                <w:b/>
                <w:sz w:val="24"/>
              </w:rPr>
            </w:pPr>
          </w:p>
          <w:p w14:paraId="3EA40F15" w14:textId="0BD54883" w:rsidR="002C6F36" w:rsidRDefault="002316B5">
            <w:pPr>
              <w:shd w:val="clear" w:color="auto" w:fill="F2F2F2" w:themeFill="background1" w:themeFillShade="F2"/>
              <w:rPr>
                <w:rFonts w:ascii="Arial" w:hAnsi="Arial" w:cs="Arial"/>
                <w:b/>
                <w:sz w:val="24"/>
              </w:rPr>
            </w:pPr>
            <w:r>
              <w:rPr>
                <w:rFonts w:ascii="Arial" w:hAnsi="Arial" w:cs="Arial"/>
                <w:b/>
                <w:sz w:val="24"/>
              </w:rPr>
              <w:t>Refer to the Phasing Plan provided as part of the tender package</w:t>
            </w:r>
            <w:r w:rsidR="00562278">
              <w:rPr>
                <w:rFonts w:ascii="Arial" w:hAnsi="Arial" w:cs="Arial"/>
                <w:b/>
                <w:sz w:val="24"/>
              </w:rPr>
              <w:t xml:space="preserve">, noting that that MCA </w:t>
            </w:r>
            <w:r w:rsidR="000128B5">
              <w:rPr>
                <w:rFonts w:ascii="Arial" w:hAnsi="Arial" w:cs="Arial"/>
                <w:b/>
                <w:sz w:val="24"/>
              </w:rPr>
              <w:t>desires</w:t>
            </w:r>
            <w:r w:rsidR="00562278">
              <w:rPr>
                <w:rFonts w:ascii="Arial" w:hAnsi="Arial" w:cs="Arial"/>
                <w:b/>
                <w:sz w:val="24"/>
              </w:rPr>
              <w:t xml:space="preserve"> </w:t>
            </w:r>
            <w:r w:rsidR="00327AE8">
              <w:rPr>
                <w:rFonts w:ascii="Arial" w:hAnsi="Arial" w:cs="Arial"/>
                <w:b/>
                <w:sz w:val="24"/>
              </w:rPr>
              <w:t>a completed refurbishment of the</w:t>
            </w:r>
            <w:r w:rsidR="000128B5">
              <w:rPr>
                <w:rFonts w:ascii="Arial" w:hAnsi="Arial" w:cs="Arial"/>
                <w:b/>
                <w:sz w:val="24"/>
              </w:rPr>
              <w:t xml:space="preserve"> Phase 1 </w:t>
            </w:r>
            <w:r w:rsidR="00596BC8">
              <w:rPr>
                <w:rFonts w:ascii="Arial" w:hAnsi="Arial" w:cs="Arial"/>
                <w:b/>
                <w:sz w:val="24"/>
              </w:rPr>
              <w:t xml:space="preserve">and </w:t>
            </w:r>
            <w:r w:rsidR="00596BC8" w:rsidRPr="00F152A1">
              <w:rPr>
                <w:rFonts w:ascii="Arial" w:hAnsi="Arial" w:cs="Arial"/>
                <w:b/>
                <w:sz w:val="24"/>
              </w:rPr>
              <w:t xml:space="preserve">External </w:t>
            </w:r>
            <w:r w:rsidR="000128B5" w:rsidRPr="00F152A1">
              <w:rPr>
                <w:rFonts w:ascii="Arial" w:hAnsi="Arial" w:cs="Arial"/>
                <w:b/>
                <w:sz w:val="24"/>
              </w:rPr>
              <w:t>areas</w:t>
            </w:r>
            <w:r w:rsidR="000128B5">
              <w:rPr>
                <w:rFonts w:ascii="Arial" w:hAnsi="Arial" w:cs="Arial"/>
                <w:b/>
                <w:sz w:val="24"/>
              </w:rPr>
              <w:t xml:space="preserve"> by the end of March 2019.</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0F8ED51D" w14:textId="77777777" w:rsidR="00600278" w:rsidRDefault="00600278" w:rsidP="000F2F0C">
      <w:pPr>
        <w:rPr>
          <w:rFonts w:ascii="Arial" w:hAnsi="Arial" w:cs="Arial"/>
          <w:sz w:val="24"/>
        </w:rPr>
      </w:pPr>
    </w:p>
    <w:p w14:paraId="2743B599" w14:textId="77777777" w:rsidR="00600278" w:rsidRDefault="000F2F0C" w:rsidP="000F2F0C">
      <w:pPr>
        <w:rPr>
          <w:rFonts w:ascii="Arial" w:hAnsi="Arial" w:cs="Arial"/>
          <w:sz w:val="24"/>
        </w:rPr>
      </w:pPr>
      <w:r>
        <w:rPr>
          <w:rFonts w:ascii="Arial" w:hAnsi="Arial" w:cs="Arial"/>
          <w:sz w:val="24"/>
        </w:rPr>
        <w:t xml:space="preserve"> </w:t>
      </w:r>
    </w:p>
    <w:tbl>
      <w:tblPr>
        <w:tblStyle w:val="TableGrid"/>
        <w:tblW w:w="9272" w:type="dxa"/>
        <w:tblLook w:val="04A0" w:firstRow="1" w:lastRow="0" w:firstColumn="1" w:lastColumn="0" w:noHBand="0" w:noVBand="1"/>
      </w:tblPr>
      <w:tblGrid>
        <w:gridCol w:w="9272"/>
      </w:tblGrid>
      <w:tr w:rsidR="00600278" w14:paraId="29F61D64" w14:textId="77777777" w:rsidTr="00F152A1">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A76F6" w14:textId="77777777" w:rsidR="00600278" w:rsidRDefault="00600278" w:rsidP="00F152A1">
            <w:pPr>
              <w:rPr>
                <w:rFonts w:ascii="Arial" w:hAnsi="Arial" w:cs="Arial"/>
                <w:b/>
                <w:sz w:val="24"/>
              </w:rPr>
            </w:pPr>
          </w:p>
          <w:p w14:paraId="1FD2A70B" w14:textId="61B8D869" w:rsidR="00600278" w:rsidRDefault="00600278" w:rsidP="00F152A1">
            <w:pPr>
              <w:shd w:val="clear" w:color="auto" w:fill="F2F2F2" w:themeFill="background1" w:themeFillShade="F2"/>
              <w:rPr>
                <w:rFonts w:ascii="Arial" w:hAnsi="Arial" w:cs="Arial"/>
                <w:b/>
                <w:sz w:val="24"/>
              </w:rPr>
            </w:pPr>
            <w:r>
              <w:rPr>
                <w:rFonts w:ascii="Arial" w:hAnsi="Arial" w:cs="Arial"/>
                <w:b/>
                <w:sz w:val="24"/>
              </w:rPr>
              <w:t xml:space="preserve">Question </w:t>
            </w:r>
            <w:r w:rsidR="005F23AB">
              <w:rPr>
                <w:rFonts w:ascii="Arial" w:hAnsi="Arial" w:cs="Arial"/>
                <w:b/>
                <w:sz w:val="24"/>
              </w:rPr>
              <w:t>3</w:t>
            </w:r>
          </w:p>
          <w:p w14:paraId="6F5F0538" w14:textId="4DEAFD1B" w:rsidR="00600278" w:rsidRDefault="00600278" w:rsidP="00F152A1">
            <w:pPr>
              <w:shd w:val="clear" w:color="auto" w:fill="F2F2F2" w:themeFill="background1" w:themeFillShade="F2"/>
              <w:rPr>
                <w:rFonts w:ascii="Arial" w:hAnsi="Arial" w:cs="Arial"/>
                <w:sz w:val="24"/>
              </w:rPr>
            </w:pPr>
            <w:r>
              <w:rPr>
                <w:rFonts w:ascii="Arial" w:hAnsi="Arial" w:cs="Arial"/>
                <w:sz w:val="24"/>
              </w:rPr>
              <w:t xml:space="preserve">(Component: </w:t>
            </w:r>
            <w:r w:rsidR="00465F85">
              <w:rPr>
                <w:rFonts w:ascii="Arial" w:hAnsi="Arial" w:cs="Arial"/>
                <w:sz w:val="24"/>
              </w:rPr>
              <w:t>Method Statement</w:t>
            </w:r>
            <w:r>
              <w:rPr>
                <w:rFonts w:ascii="Arial" w:hAnsi="Arial" w:cs="Arial"/>
                <w:sz w:val="24"/>
              </w:rPr>
              <w:t>)</w:t>
            </w:r>
          </w:p>
          <w:p w14:paraId="2B582656" w14:textId="77777777" w:rsidR="00600278" w:rsidRDefault="00600278" w:rsidP="00F152A1">
            <w:pPr>
              <w:shd w:val="clear" w:color="auto" w:fill="F2F2F2" w:themeFill="background1" w:themeFillShade="F2"/>
              <w:rPr>
                <w:rFonts w:ascii="Arial" w:hAnsi="Arial" w:cs="Arial"/>
                <w:b/>
                <w:sz w:val="24"/>
              </w:rPr>
            </w:pPr>
          </w:p>
          <w:p w14:paraId="43B53E2B" w14:textId="4624D3CC" w:rsidR="00330E9D" w:rsidRDefault="00330E9D" w:rsidP="00F152A1">
            <w:pPr>
              <w:shd w:val="clear" w:color="auto" w:fill="F2F2F2" w:themeFill="background1" w:themeFillShade="F2"/>
              <w:rPr>
                <w:rFonts w:ascii="Arial" w:hAnsi="Arial" w:cs="Arial"/>
                <w:b/>
                <w:sz w:val="24"/>
                <w:szCs w:val="20"/>
              </w:rPr>
            </w:pPr>
            <w:r>
              <w:rPr>
                <w:rFonts w:ascii="Arial" w:hAnsi="Arial" w:cs="Arial"/>
                <w:b/>
                <w:sz w:val="24"/>
                <w:szCs w:val="20"/>
              </w:rPr>
              <w:t>T</w:t>
            </w:r>
            <w:r w:rsidRPr="00330E9D">
              <w:rPr>
                <w:rFonts w:ascii="Arial" w:hAnsi="Arial" w:cs="Arial"/>
                <w:b/>
                <w:sz w:val="24"/>
                <w:szCs w:val="20"/>
              </w:rPr>
              <w:t>he site will be occupied by existing staff for the duration of the works</w:t>
            </w:r>
            <w:r w:rsidR="00D80DC0">
              <w:rPr>
                <w:rFonts w:ascii="Arial" w:hAnsi="Arial" w:cs="Arial"/>
                <w:b/>
                <w:sz w:val="24"/>
                <w:szCs w:val="20"/>
              </w:rPr>
              <w:t xml:space="preserve">. </w:t>
            </w:r>
            <w:proofErr w:type="gramStart"/>
            <w:r w:rsidR="00D80DC0">
              <w:rPr>
                <w:rFonts w:ascii="Arial" w:hAnsi="Arial" w:cs="Arial"/>
                <w:b/>
                <w:sz w:val="24"/>
                <w:szCs w:val="20"/>
              </w:rPr>
              <w:t>Therefore</w:t>
            </w:r>
            <w:proofErr w:type="gramEnd"/>
            <w:r w:rsidR="00D80DC0">
              <w:rPr>
                <w:rFonts w:ascii="Arial" w:hAnsi="Arial" w:cs="Arial"/>
                <w:b/>
                <w:sz w:val="24"/>
                <w:szCs w:val="20"/>
              </w:rPr>
              <w:t xml:space="preserve"> the works must </w:t>
            </w:r>
            <w:r w:rsidRPr="00330E9D">
              <w:rPr>
                <w:rFonts w:ascii="Arial" w:hAnsi="Arial" w:cs="Arial"/>
                <w:b/>
                <w:sz w:val="24"/>
                <w:szCs w:val="20"/>
              </w:rPr>
              <w:t xml:space="preserve">managed to </w:t>
            </w:r>
            <w:r w:rsidR="00D80DC0">
              <w:rPr>
                <w:rFonts w:ascii="Arial" w:hAnsi="Arial" w:cs="Arial"/>
                <w:b/>
                <w:sz w:val="24"/>
                <w:szCs w:val="20"/>
              </w:rPr>
              <w:t>minimise</w:t>
            </w:r>
            <w:r w:rsidRPr="00330E9D">
              <w:rPr>
                <w:rFonts w:ascii="Arial" w:hAnsi="Arial" w:cs="Arial"/>
                <w:b/>
                <w:sz w:val="24"/>
                <w:szCs w:val="20"/>
              </w:rPr>
              <w:t xml:space="preserve"> disruption and to allow the continuation of services to the offices in the south of the building</w:t>
            </w:r>
            <w:r w:rsidR="00D80DC0">
              <w:rPr>
                <w:rFonts w:ascii="Arial" w:hAnsi="Arial" w:cs="Arial"/>
                <w:b/>
                <w:sz w:val="24"/>
                <w:szCs w:val="20"/>
              </w:rPr>
              <w:t>, where site users will be located.</w:t>
            </w:r>
          </w:p>
          <w:p w14:paraId="0584EE01" w14:textId="77777777" w:rsidR="00330E9D" w:rsidRDefault="00330E9D" w:rsidP="00F152A1">
            <w:pPr>
              <w:shd w:val="clear" w:color="auto" w:fill="F2F2F2" w:themeFill="background1" w:themeFillShade="F2"/>
              <w:rPr>
                <w:rFonts w:ascii="Arial" w:hAnsi="Arial" w:cs="Arial"/>
                <w:b/>
                <w:sz w:val="24"/>
                <w:szCs w:val="20"/>
              </w:rPr>
            </w:pPr>
          </w:p>
          <w:p w14:paraId="3B3CFBFE" w14:textId="3371E268" w:rsidR="00600278" w:rsidRPr="00465F85" w:rsidRDefault="00330E9D" w:rsidP="00F152A1">
            <w:pPr>
              <w:shd w:val="clear" w:color="auto" w:fill="F2F2F2" w:themeFill="background1" w:themeFillShade="F2"/>
              <w:rPr>
                <w:rFonts w:ascii="Arial" w:hAnsi="Arial" w:cs="Arial"/>
                <w:b/>
                <w:sz w:val="32"/>
              </w:rPr>
            </w:pPr>
            <w:r>
              <w:rPr>
                <w:rFonts w:ascii="Arial" w:hAnsi="Arial" w:cs="Arial"/>
                <w:b/>
                <w:sz w:val="24"/>
                <w:szCs w:val="20"/>
              </w:rPr>
              <w:t xml:space="preserve">Describe </w:t>
            </w:r>
            <w:r w:rsidR="00465F85" w:rsidRPr="00465F85">
              <w:rPr>
                <w:rFonts w:ascii="Arial" w:hAnsi="Arial" w:cs="Arial"/>
                <w:b/>
                <w:sz w:val="24"/>
                <w:szCs w:val="20"/>
              </w:rPr>
              <w:t>your approach to working in the vicinity of site staff and the public</w:t>
            </w:r>
            <w:r>
              <w:rPr>
                <w:rFonts w:ascii="Arial" w:hAnsi="Arial" w:cs="Arial"/>
                <w:b/>
                <w:sz w:val="24"/>
                <w:szCs w:val="20"/>
              </w:rPr>
              <w:t xml:space="preserve">. </w:t>
            </w:r>
          </w:p>
          <w:p w14:paraId="56DE51D4" w14:textId="77777777" w:rsidR="00600278" w:rsidRDefault="00600278" w:rsidP="00465F85">
            <w:pPr>
              <w:shd w:val="clear" w:color="auto" w:fill="F2F2F2" w:themeFill="background1" w:themeFillShade="F2"/>
              <w:rPr>
                <w:rFonts w:ascii="Arial" w:hAnsi="Arial" w:cs="Arial"/>
                <w:sz w:val="24"/>
              </w:rPr>
            </w:pPr>
          </w:p>
        </w:tc>
      </w:tr>
      <w:tr w:rsidR="00600278" w14:paraId="3E2CEAEF" w14:textId="77777777" w:rsidTr="00F152A1">
        <w:trPr>
          <w:trHeight w:val="3913"/>
        </w:trPr>
        <w:tc>
          <w:tcPr>
            <w:tcW w:w="9272" w:type="dxa"/>
            <w:tcBorders>
              <w:top w:val="single" w:sz="4" w:space="0" w:color="auto"/>
              <w:left w:val="single" w:sz="4" w:space="0" w:color="auto"/>
              <w:bottom w:val="single" w:sz="4" w:space="0" w:color="auto"/>
              <w:right w:val="single" w:sz="4" w:space="0" w:color="auto"/>
            </w:tcBorders>
          </w:tcPr>
          <w:p w14:paraId="61D243F7" w14:textId="77777777" w:rsidR="00600278" w:rsidRDefault="00600278" w:rsidP="00F152A1">
            <w:pPr>
              <w:rPr>
                <w:rFonts w:ascii="Arial" w:hAnsi="Arial" w:cs="Arial"/>
                <w:sz w:val="24"/>
              </w:rPr>
            </w:pPr>
          </w:p>
          <w:p w14:paraId="5A86553D" w14:textId="31F21DEE" w:rsidR="00600278" w:rsidRDefault="00600278" w:rsidP="00F152A1">
            <w:pPr>
              <w:rPr>
                <w:rFonts w:ascii="Arial" w:hAnsi="Arial" w:cs="Arial"/>
                <w:sz w:val="24"/>
              </w:rPr>
            </w:pPr>
            <w:r>
              <w:rPr>
                <w:rFonts w:ascii="Arial" w:hAnsi="Arial" w:cs="Arial"/>
                <w:noProof/>
                <w:sz w:val="24"/>
              </w:rPr>
              <w:drawing>
                <wp:inline distT="0" distB="0" distL="0" distR="0" wp14:anchorId="5C3DA4A5" wp14:editId="43E2354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w:t>
            </w:r>
            <w:r w:rsidR="00DD2902">
              <w:rPr>
                <w:rFonts w:ascii="Arial" w:hAnsi="Arial" w:cs="Arial"/>
                <w:sz w:val="24"/>
              </w:rPr>
              <w:t>3</w:t>
            </w:r>
            <w:r>
              <w:rPr>
                <w:rFonts w:ascii="Arial" w:hAnsi="Arial" w:cs="Arial"/>
                <w:sz w:val="24"/>
              </w:rPr>
              <w:t xml:space="preserve">. Please note any optional attachments </w:t>
            </w:r>
            <w:r w:rsidR="00DD2902">
              <w:rPr>
                <w:rFonts w:ascii="Arial" w:hAnsi="Arial" w:cs="Arial"/>
                <w:sz w:val="24"/>
              </w:rPr>
              <w:t xml:space="preserve">that </w:t>
            </w:r>
            <w:r>
              <w:rPr>
                <w:rFonts w:ascii="Arial" w:hAnsi="Arial" w:cs="Arial"/>
                <w:sz w:val="24"/>
              </w:rPr>
              <w:t>you have included in your submission.</w:t>
            </w:r>
          </w:p>
          <w:p w14:paraId="6E80DE53" w14:textId="77777777" w:rsidR="00600278" w:rsidRDefault="00600278" w:rsidP="00F152A1">
            <w:pPr>
              <w:rPr>
                <w:rFonts w:ascii="Arial" w:hAnsi="Arial" w:cs="Arial"/>
                <w:sz w:val="24"/>
              </w:rPr>
            </w:pPr>
          </w:p>
          <w:p w14:paraId="60DDF5D6" w14:textId="77777777" w:rsidR="00600278" w:rsidRDefault="00600278" w:rsidP="00F152A1">
            <w:pPr>
              <w:rPr>
                <w:rFonts w:ascii="Arial" w:hAnsi="Arial" w:cs="Arial"/>
                <w:sz w:val="24"/>
              </w:rPr>
            </w:pPr>
          </w:p>
        </w:tc>
      </w:tr>
    </w:tbl>
    <w:p w14:paraId="5FF6B869" w14:textId="0F6816EA" w:rsidR="000F2F0C" w:rsidRDefault="000F2F0C" w:rsidP="000F2F0C">
      <w:pPr>
        <w:rPr>
          <w:rFonts w:ascii="Arial" w:hAnsi="Arial" w:cs="Arial"/>
          <w:sz w:val="24"/>
        </w:rPr>
      </w:pPr>
    </w:p>
    <w:p w14:paraId="5A65A868" w14:textId="77777777" w:rsidR="00600278" w:rsidRDefault="00600278" w:rsidP="000F2F0C">
      <w:pPr>
        <w:rPr>
          <w:rFonts w:ascii="Arial" w:hAnsi="Arial" w:cs="Arial"/>
          <w:sz w:val="24"/>
        </w:rPr>
      </w:pP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47ACE1D6" w:rsidR="000F2F0C" w:rsidRDefault="000F2F0C">
            <w:pPr>
              <w:rPr>
                <w:rFonts w:ascii="Arial" w:hAnsi="Arial" w:cs="Arial"/>
                <w:b/>
                <w:sz w:val="24"/>
              </w:rPr>
            </w:pPr>
            <w:r>
              <w:rPr>
                <w:rFonts w:ascii="Arial" w:hAnsi="Arial" w:cs="Arial"/>
                <w:b/>
                <w:sz w:val="24"/>
              </w:rPr>
              <w:t xml:space="preserve">Question </w:t>
            </w:r>
            <w:r w:rsidR="00DD2902">
              <w:rPr>
                <w:rFonts w:ascii="Arial" w:hAnsi="Arial" w:cs="Arial"/>
                <w:b/>
                <w:sz w:val="24"/>
              </w:rPr>
              <w:t>4</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6CDFB16B" w:rsidR="000F2F0C" w:rsidRDefault="000F2F0C">
            <w:pPr>
              <w:rPr>
                <w:rFonts w:ascii="Arial" w:hAnsi="Arial" w:cs="Arial"/>
                <w:b/>
                <w:sz w:val="24"/>
              </w:rPr>
            </w:pPr>
            <w:r>
              <w:rPr>
                <w:rFonts w:ascii="Arial" w:hAnsi="Arial" w:cs="Arial"/>
                <w:b/>
                <w:sz w:val="24"/>
              </w:rPr>
              <w:t xml:space="preserve">Question </w:t>
            </w:r>
            <w:r w:rsidR="00DD2902">
              <w:rPr>
                <w:rFonts w:ascii="Arial" w:hAnsi="Arial" w:cs="Arial"/>
                <w:b/>
                <w:sz w:val="24"/>
              </w:rPr>
              <w:t>5</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773E4D8E" w14:textId="50A0653C" w:rsidR="00DA1B3A"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r w:rsidR="008D05ED">
              <w:rPr>
                <w:rFonts w:ascii="Arial" w:hAnsi="Arial" w:cs="Arial"/>
                <w:b/>
                <w:sz w:val="24"/>
              </w:rPr>
              <w:t xml:space="preserve"> The response should include reference to High Level Working.</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743B28E8"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w:t>
            </w:r>
            <w:r w:rsidR="00DD2902">
              <w:rPr>
                <w:rFonts w:ascii="Arial" w:hAnsi="Arial" w:cs="Arial"/>
                <w:sz w:val="24"/>
              </w:rPr>
              <w:t>5</w:t>
            </w:r>
            <w:r>
              <w:rPr>
                <w:rFonts w:ascii="Arial" w:hAnsi="Arial" w:cs="Arial"/>
                <w:sz w:val="24"/>
              </w:rPr>
              <w:t>.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4" w:name="_Hlk493862275"/>
            <w:r>
              <w:rPr>
                <w:rFonts w:ascii="Arial" w:hAnsi="Arial" w:cs="Arial"/>
                <w:b/>
                <w:sz w:val="24"/>
              </w:rPr>
              <w:t>Component</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754F19" w14:paraId="00BF8D48"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754F19" w:rsidRDefault="00754F19" w:rsidP="00754F19">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221BDF41" w:rsidR="00754F19" w:rsidRDefault="00754F19" w:rsidP="00754F19">
            <w:pPr>
              <w:rPr>
                <w:rFonts w:ascii="Arial" w:hAnsi="Arial" w:cs="Arial"/>
                <w:sz w:val="24"/>
              </w:rPr>
            </w:pPr>
            <w:r>
              <w:rPr>
                <w:rFonts w:ascii="Arial" w:hAnsi="Arial" w:cs="Arial"/>
                <w:sz w:val="24"/>
              </w:rPr>
              <w:t>15%</w:t>
            </w:r>
          </w:p>
        </w:tc>
      </w:tr>
      <w:tr w:rsidR="00754F19" w14:paraId="75479796"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754F19" w:rsidRDefault="00754F19" w:rsidP="00754F19">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05095671" w:rsidR="00754F19" w:rsidRDefault="00754F19" w:rsidP="00754F19">
            <w:pPr>
              <w:rPr>
                <w:rFonts w:ascii="Arial" w:hAnsi="Arial" w:cs="Arial"/>
                <w:sz w:val="24"/>
              </w:rPr>
            </w:pPr>
            <w:r>
              <w:rPr>
                <w:rFonts w:ascii="Arial" w:hAnsi="Arial" w:cs="Arial"/>
                <w:sz w:val="24"/>
              </w:rPr>
              <w:t>45%</w:t>
            </w:r>
          </w:p>
        </w:tc>
      </w:tr>
      <w:tr w:rsidR="00754F19" w14:paraId="0C1CA2B4"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CDAAD" w14:textId="3F98DB61" w:rsidR="00754F19" w:rsidRPr="00DD2902" w:rsidRDefault="00754F19" w:rsidP="00754F19">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DEA27" w14:textId="5245EF10" w:rsidR="00754F19" w:rsidRDefault="00754F19" w:rsidP="00754F19">
            <w:pPr>
              <w:rPr>
                <w:rFonts w:ascii="Arial" w:hAnsi="Arial" w:cs="Arial"/>
                <w:sz w:val="24"/>
              </w:rPr>
            </w:pPr>
            <w:r>
              <w:rPr>
                <w:rFonts w:ascii="Arial" w:hAnsi="Arial" w:cs="Arial"/>
                <w:sz w:val="24"/>
              </w:rPr>
              <w:t>15%</w:t>
            </w:r>
          </w:p>
        </w:tc>
      </w:tr>
      <w:tr w:rsidR="00754F19" w14:paraId="6F7C5075"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308A9068" w:rsidR="00754F19" w:rsidRDefault="00754F19" w:rsidP="00754F19">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3E8AC0A9" w:rsidR="00754F19" w:rsidRDefault="00754F19" w:rsidP="00754F19">
            <w:pPr>
              <w:rPr>
                <w:rFonts w:ascii="Arial" w:hAnsi="Arial" w:cs="Arial"/>
                <w:sz w:val="24"/>
              </w:rPr>
            </w:pPr>
            <w:r>
              <w:rPr>
                <w:rFonts w:ascii="Arial" w:hAnsi="Arial" w:cs="Arial"/>
                <w:sz w:val="24"/>
              </w:rPr>
              <w:t>10%</w:t>
            </w:r>
          </w:p>
        </w:tc>
      </w:tr>
      <w:tr w:rsidR="00754F19" w14:paraId="239863A9" w14:textId="77777777" w:rsidTr="00754F19">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05059456" w:rsidR="00754F19" w:rsidRDefault="00754F19" w:rsidP="00754F19">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6AFA237F" w:rsidR="00754F19" w:rsidRDefault="00754F19" w:rsidP="00754F19">
            <w:pPr>
              <w:rPr>
                <w:rFonts w:ascii="Arial" w:hAnsi="Arial" w:cs="Arial"/>
                <w:sz w:val="24"/>
              </w:rPr>
            </w:pPr>
            <w:r>
              <w:rPr>
                <w:rFonts w:ascii="Arial" w:hAnsi="Arial" w:cs="Arial"/>
                <w:sz w:val="24"/>
              </w:rPr>
              <w:t>15%</w:t>
            </w:r>
          </w:p>
        </w:tc>
      </w:tr>
      <w:bookmarkEnd w:id="34"/>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5" w:name="_Hlk493861275"/>
            <w:r>
              <w:rPr>
                <w:rFonts w:ascii="Arial" w:hAnsi="Arial" w:cs="Arial"/>
                <w:sz w:val="24"/>
              </w:rPr>
              <w:t>and this submission shall be provided in Excel format</w:t>
            </w:r>
            <w:bookmarkEnd w:id="35"/>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7"/>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7"/>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7"/>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7"/>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roofErr w:type="gramStart"/>
            <w:r>
              <w:rPr>
                <w:rFonts w:ascii="Arial" w:eastAsia="Times New Roman" w:hAnsi="Arial" w:cs="Arial"/>
                <w:spacing w:val="-3"/>
                <w:sz w:val="24"/>
                <w:szCs w:val="20"/>
              </w:rPr>
              <w:t>…..</w:t>
            </w:r>
            <w:proofErr w:type="gramEnd"/>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6" w:name="_Toc500761895"/>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6"/>
    </w:p>
    <w:p w14:paraId="2D58D813" w14:textId="77777777" w:rsidR="00C57B3C" w:rsidRPr="007C004D" w:rsidRDefault="00C57B3C" w:rsidP="00C57B3C">
      <w:pPr>
        <w:jc w:val="both"/>
      </w:pPr>
    </w:p>
    <w:p w14:paraId="44660D5F" w14:textId="6C56A2A3" w:rsidR="00C57B3C"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855FA9">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7C004D">
        <w:rPr>
          <w:rFonts w:ascii="Arial" w:hAnsi="Arial" w:cs="Arial"/>
          <w:sz w:val="24"/>
        </w:rPr>
        <w:t xml:space="preserve">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153C46F7" w:rsidR="00C57B3C"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447B3F5B" w14:textId="2F3640FC" w:rsidR="00ED7D64" w:rsidRPr="00ED7D64" w:rsidRDefault="00ED7D64" w:rsidP="00C57B3C">
      <w:pPr>
        <w:ind w:left="720"/>
        <w:jc w:val="both"/>
        <w:rPr>
          <w:rFonts w:ascii="Arial" w:hAnsi="Arial" w:cs="Arial"/>
          <w:b/>
          <w:sz w:val="24"/>
        </w:rPr>
      </w:pPr>
      <w:r w:rsidRPr="00ED7D64">
        <w:rPr>
          <w:rFonts w:ascii="Arial" w:hAnsi="Arial" w:cs="Arial"/>
          <w:b/>
          <w:sz w:val="24"/>
        </w:rPr>
        <w:t>RETENTION PERIOD</w:t>
      </w:r>
    </w:p>
    <w:p w14:paraId="4F67BD2B" w14:textId="17E7881D" w:rsidR="00ED7D64" w:rsidRDefault="00ED7D64" w:rsidP="00C57B3C">
      <w:pPr>
        <w:ind w:left="720"/>
        <w:jc w:val="both"/>
        <w:rPr>
          <w:rFonts w:ascii="Arial" w:hAnsi="Arial" w:cs="Arial"/>
          <w:sz w:val="24"/>
        </w:rPr>
      </w:pPr>
      <w:r>
        <w:rPr>
          <w:rFonts w:ascii="Arial" w:hAnsi="Arial" w:cs="Arial"/>
          <w:sz w:val="24"/>
        </w:rPr>
        <w:t>A payment retent</w:t>
      </w:r>
      <w:r w:rsidR="00824C86">
        <w:rPr>
          <w:rFonts w:ascii="Arial" w:hAnsi="Arial" w:cs="Arial"/>
          <w:sz w:val="24"/>
        </w:rPr>
        <w:t xml:space="preserve">ion period will be 5% held for </w:t>
      </w:r>
      <w:r w:rsidR="006901F2">
        <w:rPr>
          <w:rFonts w:ascii="Arial" w:hAnsi="Arial" w:cs="Arial"/>
          <w:sz w:val="24"/>
        </w:rPr>
        <w:t>6</w:t>
      </w:r>
      <w:r w:rsidRPr="00855FA9">
        <w:rPr>
          <w:rFonts w:ascii="Arial" w:hAnsi="Arial" w:cs="Arial"/>
          <w:sz w:val="24"/>
        </w:rPr>
        <w:t xml:space="preserve"> months.</w:t>
      </w:r>
    </w:p>
    <w:p w14:paraId="5DA160D8" w14:textId="4C2FD108" w:rsidR="00ED7D64" w:rsidRPr="00ED7D64" w:rsidRDefault="00ED7D64" w:rsidP="00C57B3C">
      <w:pPr>
        <w:ind w:left="720"/>
        <w:jc w:val="both"/>
        <w:rPr>
          <w:rFonts w:ascii="Arial" w:hAnsi="Arial" w:cs="Arial"/>
          <w:b/>
          <w:sz w:val="24"/>
        </w:rPr>
      </w:pPr>
      <w:r w:rsidRPr="00ED7D64">
        <w:rPr>
          <w:rFonts w:ascii="Arial" w:hAnsi="Arial" w:cs="Arial"/>
          <w:b/>
          <w:sz w:val="24"/>
        </w:rPr>
        <w:t>DEFECTS PERIOD</w:t>
      </w:r>
    </w:p>
    <w:p w14:paraId="61730A14" w14:textId="2EA2B635" w:rsidR="00ED7D64" w:rsidRDefault="00ED7D64" w:rsidP="00C57B3C">
      <w:pPr>
        <w:ind w:left="720"/>
        <w:jc w:val="both"/>
        <w:rPr>
          <w:rFonts w:ascii="Arial" w:hAnsi="Arial" w:cs="Arial"/>
          <w:sz w:val="24"/>
        </w:rPr>
      </w:pPr>
      <w:r>
        <w:rPr>
          <w:rFonts w:ascii="Arial" w:hAnsi="Arial" w:cs="Arial"/>
          <w:sz w:val="24"/>
        </w:rPr>
        <w:t>A defect period will apply which wil</w:t>
      </w:r>
      <w:r w:rsidR="00824C86">
        <w:rPr>
          <w:rFonts w:ascii="Arial" w:hAnsi="Arial" w:cs="Arial"/>
          <w:sz w:val="24"/>
        </w:rPr>
        <w:t>l be 12</w:t>
      </w:r>
      <w:r>
        <w:rPr>
          <w:rFonts w:ascii="Arial" w:hAnsi="Arial" w:cs="Arial"/>
          <w:sz w:val="24"/>
        </w:rPr>
        <w:t xml:space="preserve"> months from completion of the works.</w:t>
      </w:r>
    </w:p>
    <w:p w14:paraId="08BAC4EC" w14:textId="77777777" w:rsidR="00ED7D64" w:rsidRPr="00ED7D64" w:rsidRDefault="00ED7D64" w:rsidP="00C57B3C">
      <w:pPr>
        <w:ind w:left="720"/>
        <w:jc w:val="both"/>
        <w:rPr>
          <w:rFonts w:ascii="Arial" w:hAnsi="Arial" w:cs="Arial"/>
          <w:b/>
          <w:sz w:val="24"/>
        </w:rPr>
      </w:pPr>
      <w:r w:rsidRPr="00ED7D64">
        <w:rPr>
          <w:rFonts w:ascii="Arial" w:hAnsi="Arial" w:cs="Arial"/>
          <w:b/>
          <w:sz w:val="24"/>
        </w:rPr>
        <w:t>DELAY DAMAGES</w:t>
      </w:r>
    </w:p>
    <w:p w14:paraId="53B24857" w14:textId="290E97E6" w:rsidR="00ED7D64" w:rsidRPr="00ED7D64" w:rsidRDefault="00ED7D64" w:rsidP="00C57B3C">
      <w:pPr>
        <w:ind w:left="720"/>
        <w:jc w:val="both"/>
        <w:rPr>
          <w:rFonts w:ascii="Arial" w:hAnsi="Arial" w:cs="Arial"/>
          <w:sz w:val="24"/>
        </w:rPr>
      </w:pPr>
      <w:r>
        <w:rPr>
          <w:rFonts w:ascii="Arial" w:hAnsi="Arial" w:cs="Arial"/>
          <w:sz w:val="24"/>
        </w:rPr>
        <w:t>Dela</w:t>
      </w:r>
      <w:r w:rsidR="00824C86">
        <w:rPr>
          <w:rFonts w:ascii="Arial" w:hAnsi="Arial" w:cs="Arial"/>
          <w:sz w:val="24"/>
        </w:rPr>
        <w:t xml:space="preserve">y damages will be a penalty of </w:t>
      </w:r>
      <w:r w:rsidR="00824C86" w:rsidRPr="00855FA9">
        <w:rPr>
          <w:rFonts w:ascii="Arial" w:hAnsi="Arial" w:cs="Arial"/>
          <w:sz w:val="24"/>
        </w:rPr>
        <w:t>3</w:t>
      </w:r>
      <w:r w:rsidRPr="00855FA9">
        <w:rPr>
          <w:rFonts w:ascii="Arial" w:hAnsi="Arial" w:cs="Arial"/>
          <w:sz w:val="24"/>
        </w:rPr>
        <w:t>%</w:t>
      </w:r>
      <w:r>
        <w:rPr>
          <w:rFonts w:ascii="Arial" w:hAnsi="Arial" w:cs="Arial"/>
          <w:sz w:val="24"/>
        </w:rPr>
        <w:t xml:space="preserve"> of the contract sum per week where works are delayed beyond the final agreed construction programme.</w:t>
      </w:r>
    </w:p>
    <w:p w14:paraId="7365DD2A" w14:textId="009AF4E9"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7" w:name="_Toc500761896"/>
      <w:r w:rsidRPr="002B011E">
        <w:rPr>
          <w:rFonts w:ascii="Arial" w:eastAsia="Times New Roman" w:hAnsi="Arial" w:cs="Arial"/>
          <w:color w:val="auto"/>
          <w:sz w:val="28"/>
        </w:rPr>
        <w:lastRenderedPageBreak/>
        <w:t>7.0 FORM OF TENDER</w:t>
      </w:r>
      <w:bookmarkEnd w:id="37"/>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50076189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8"/>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46FF0CEE"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855FA9">
        <w:rPr>
          <w:rFonts w:ascii="Arial" w:eastAsia="Times New Roman" w:hAnsi="Arial" w:cs="Arial"/>
          <w:b/>
          <w:spacing w:val="-3"/>
          <w:sz w:val="24"/>
          <w:szCs w:val="24"/>
        </w:rPr>
        <w:t xml:space="preserve">To be returned by </w:t>
      </w:r>
      <w:r w:rsidR="00134A2C" w:rsidRPr="00855FA9">
        <w:rPr>
          <w:rFonts w:ascii="Arial" w:eastAsia="Times New Roman" w:hAnsi="Arial" w:cs="Arial"/>
          <w:b/>
          <w:spacing w:val="-3"/>
          <w:sz w:val="24"/>
          <w:szCs w:val="24"/>
        </w:rPr>
        <w:t>11a</w:t>
      </w:r>
      <w:r w:rsidRPr="00855FA9">
        <w:rPr>
          <w:rFonts w:ascii="Arial" w:eastAsia="Times New Roman" w:hAnsi="Arial" w:cs="Arial"/>
          <w:b/>
          <w:spacing w:val="-3"/>
          <w:sz w:val="24"/>
          <w:szCs w:val="24"/>
        </w:rPr>
        <w:t xml:space="preserve">m on </w:t>
      </w:r>
      <w:r w:rsidR="00614D87">
        <w:rPr>
          <w:rFonts w:ascii="Arial" w:eastAsia="Times New Roman" w:hAnsi="Arial" w:cs="Arial"/>
          <w:b/>
          <w:spacing w:val="-3"/>
          <w:sz w:val="24"/>
          <w:szCs w:val="24"/>
        </w:rPr>
        <w:t>8</w:t>
      </w:r>
      <w:r w:rsidR="00614D87" w:rsidRPr="00614D87">
        <w:rPr>
          <w:rFonts w:ascii="Arial" w:eastAsia="Times New Roman" w:hAnsi="Arial" w:cs="Arial"/>
          <w:b/>
          <w:spacing w:val="-3"/>
          <w:sz w:val="24"/>
          <w:szCs w:val="24"/>
          <w:vertAlign w:val="superscript"/>
        </w:rPr>
        <w:t>th</w:t>
      </w:r>
      <w:r w:rsidR="00614D87">
        <w:rPr>
          <w:rFonts w:ascii="Arial" w:eastAsia="Times New Roman" w:hAnsi="Arial" w:cs="Arial"/>
          <w:b/>
          <w:spacing w:val="-3"/>
          <w:sz w:val="24"/>
          <w:szCs w:val="24"/>
        </w:rPr>
        <w:t xml:space="preserve"> February 2018</w:t>
      </w:r>
      <w:r w:rsidRPr="00440407">
        <w:rPr>
          <w:rFonts w:ascii="Arial" w:eastAsia="Times New Roman" w:hAnsi="Arial" w:cs="Arial"/>
          <w:b/>
          <w:spacing w:val="-3"/>
          <w:sz w:val="24"/>
          <w:szCs w:val="24"/>
        </w:rPr>
        <w:t xml:space="preserve">          </w:t>
      </w:r>
      <w:r w:rsidRPr="00F152A1">
        <w:rPr>
          <w:rFonts w:ascii="Arial" w:eastAsia="Times New Roman" w:hAnsi="Arial" w:cs="Arial"/>
          <w:b/>
          <w:spacing w:val="-3"/>
          <w:sz w:val="24"/>
          <w:szCs w:val="24"/>
        </w:rPr>
        <w:t xml:space="preserve">CONTRACT No </w:t>
      </w:r>
      <w:r w:rsidR="00134A2C" w:rsidRPr="00F152A1">
        <w:rPr>
          <w:rFonts w:ascii="Arial" w:eastAsia="Times New Roman" w:hAnsi="Arial" w:cs="Arial"/>
          <w:b/>
          <w:spacing w:val="-3"/>
          <w:sz w:val="24"/>
          <w:szCs w:val="24"/>
        </w:rPr>
        <w:t xml:space="preserve">TCA </w:t>
      </w:r>
      <w:r w:rsidR="00F152A1">
        <w:rPr>
          <w:rFonts w:ascii="Arial" w:hAnsi="Arial" w:cs="Arial"/>
          <w:b/>
          <w:sz w:val="24"/>
          <w:szCs w:val="24"/>
        </w:rPr>
        <w:t>3/7/1083</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E88820" w14:textId="2E4C135A" w:rsidR="00532AEA" w:rsidRDefault="00DC21C0" w:rsidP="00C57B3C">
      <w:pPr>
        <w:spacing w:after="0" w:line="240" w:lineRule="auto"/>
        <w:ind w:left="720"/>
        <w:jc w:val="center"/>
        <w:rPr>
          <w:rFonts w:ascii="Arial" w:hAnsi="Arial" w:cs="Arial"/>
          <w:b/>
          <w:sz w:val="24"/>
          <w:szCs w:val="24"/>
        </w:rPr>
      </w:pPr>
      <w:r>
        <w:rPr>
          <w:rFonts w:ascii="Arial" w:hAnsi="Arial" w:cs="Arial"/>
          <w:b/>
          <w:sz w:val="24"/>
          <w:szCs w:val="24"/>
        </w:rPr>
        <w:t xml:space="preserve">REFURBISHMENT OF MCA LIVERPOOL, HALL ROAD WEST, CROSBY, </w:t>
      </w:r>
      <w:r w:rsidRPr="006F36CB">
        <w:rPr>
          <w:rFonts w:ascii="Arial" w:hAnsi="Arial" w:cs="Arial"/>
          <w:b/>
          <w:sz w:val="24"/>
          <w:szCs w:val="24"/>
        </w:rPr>
        <w:t>L23 8SY</w:t>
      </w:r>
    </w:p>
    <w:p w14:paraId="378F288E" w14:textId="77777777" w:rsidR="00DC21C0" w:rsidRPr="00440407" w:rsidRDefault="00DC21C0"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5"/>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6DFB0CBF" w:rsidR="00C57B3C" w:rsidRPr="00855FA9" w:rsidRDefault="00C57B3C" w:rsidP="003A1B03">
      <w:pPr>
        <w:numPr>
          <w:ilvl w:val="0"/>
          <w:numId w:val="15"/>
        </w:numPr>
        <w:tabs>
          <w:tab w:val="right" w:pos="10348"/>
        </w:tabs>
        <w:spacing w:after="60" w:line="240" w:lineRule="auto"/>
        <w:ind w:right="121"/>
        <w:rPr>
          <w:rFonts w:ascii="Arial" w:eastAsia="Times New Roman" w:hAnsi="Arial" w:cs="Arial"/>
          <w:spacing w:val="-3"/>
          <w:sz w:val="24"/>
          <w:szCs w:val="20"/>
        </w:rPr>
      </w:pPr>
      <w:r w:rsidRPr="00855FA9">
        <w:rPr>
          <w:rFonts w:ascii="Arial" w:eastAsia="Times New Roman" w:hAnsi="Arial" w:cs="Arial"/>
          <w:spacing w:val="-3"/>
          <w:sz w:val="24"/>
          <w:szCs w:val="20"/>
        </w:rPr>
        <w:t>Gener</w:t>
      </w:r>
      <w:r w:rsidR="00532AEA" w:rsidRPr="00855FA9">
        <w:rPr>
          <w:rFonts w:ascii="Arial" w:eastAsia="Times New Roman" w:hAnsi="Arial" w:cs="Arial"/>
          <w:spacing w:val="-3"/>
          <w:sz w:val="24"/>
          <w:szCs w:val="20"/>
        </w:rPr>
        <w:t>al Conditions of Contract – NEC</w:t>
      </w:r>
      <w:r w:rsidR="00855FA9">
        <w:rPr>
          <w:rFonts w:ascii="Arial" w:eastAsia="Times New Roman" w:hAnsi="Arial" w:cs="Arial"/>
          <w:spacing w:val="-3"/>
          <w:sz w:val="24"/>
          <w:szCs w:val="20"/>
        </w:rPr>
        <w:t>3</w:t>
      </w:r>
      <w:r w:rsidRPr="00855FA9">
        <w:rPr>
          <w:rFonts w:ascii="Arial" w:eastAsia="Times New Roman" w:hAnsi="Arial" w:cs="Arial"/>
          <w:spacing w:val="-3"/>
          <w:sz w:val="24"/>
          <w:szCs w:val="20"/>
        </w:rPr>
        <w:t xml:space="preserve">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4"/>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F152A1" w:rsidRDefault="00F152A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F152A1" w:rsidRDefault="00F152A1"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2"/>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F152A1" w:rsidRDefault="00F152A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F152A1" w:rsidRDefault="00F152A1"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3"/>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F152A1" w:rsidRDefault="00F152A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F152A1" w:rsidRDefault="00F152A1"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3"/>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F152A1" w:rsidRDefault="00F152A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F152A1" w:rsidRDefault="00F152A1"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9"/>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5FFA896A" w14:textId="77777777" w:rsidR="007A7EF6" w:rsidRDefault="007A7EF6" w:rsidP="00B52BA3">
      <w:pPr>
        <w:rPr>
          <w:rFonts w:ascii="Arial" w:hAnsi="Arial" w:cs="Arial"/>
          <w:sz w:val="28"/>
        </w:rPr>
      </w:pPr>
      <w:bookmarkStart w:id="40" w:name="_Toc500761898"/>
      <w:bookmarkStart w:id="41" w:name="_Hlk493763888"/>
    </w:p>
    <w:p w14:paraId="43E81283" w14:textId="77777777" w:rsidR="007A7EF6" w:rsidRDefault="007A7EF6" w:rsidP="00B52BA3">
      <w:pPr>
        <w:rPr>
          <w:rFonts w:ascii="Arial" w:hAnsi="Arial" w:cs="Arial"/>
          <w:sz w:val="28"/>
        </w:rPr>
      </w:pPr>
    </w:p>
    <w:p w14:paraId="5A871755" w14:textId="77777777" w:rsidR="007A7EF6" w:rsidRDefault="007A7EF6" w:rsidP="00B52BA3">
      <w:pPr>
        <w:rPr>
          <w:rFonts w:ascii="Arial" w:hAnsi="Arial" w:cs="Arial"/>
          <w:sz w:val="28"/>
        </w:rPr>
      </w:pPr>
    </w:p>
    <w:p w14:paraId="3BAC7005" w14:textId="77777777" w:rsidR="007A7EF6" w:rsidRDefault="007A7EF6" w:rsidP="00B52BA3">
      <w:pPr>
        <w:rPr>
          <w:rFonts w:ascii="Arial" w:hAnsi="Arial" w:cs="Arial"/>
          <w:sz w:val="28"/>
        </w:rPr>
      </w:pPr>
    </w:p>
    <w:p w14:paraId="2DD4D8B6" w14:textId="77777777" w:rsidR="007A7EF6" w:rsidRDefault="007A7EF6" w:rsidP="00B52BA3">
      <w:pPr>
        <w:rPr>
          <w:rFonts w:ascii="Arial" w:hAnsi="Arial" w:cs="Arial"/>
          <w:sz w:val="28"/>
        </w:rPr>
      </w:pPr>
    </w:p>
    <w:p w14:paraId="34228D1E" w14:textId="77777777" w:rsidR="007A7EF6" w:rsidRDefault="007A7EF6" w:rsidP="00B52BA3">
      <w:pPr>
        <w:rPr>
          <w:rFonts w:ascii="Arial" w:hAnsi="Arial" w:cs="Arial"/>
          <w:sz w:val="28"/>
        </w:rPr>
      </w:pPr>
    </w:p>
    <w:p w14:paraId="26C5BC96" w14:textId="77777777" w:rsidR="007A7EF6" w:rsidRDefault="007A7EF6" w:rsidP="00B52BA3">
      <w:pPr>
        <w:rPr>
          <w:rFonts w:ascii="Arial" w:hAnsi="Arial" w:cs="Arial"/>
          <w:sz w:val="28"/>
        </w:rPr>
      </w:pPr>
    </w:p>
    <w:p w14:paraId="629F7AA6" w14:textId="77777777" w:rsidR="007A7EF6" w:rsidRDefault="007A7EF6" w:rsidP="00B52BA3">
      <w:pPr>
        <w:rPr>
          <w:rFonts w:ascii="Arial" w:hAnsi="Arial" w:cs="Arial"/>
          <w:sz w:val="28"/>
        </w:rPr>
      </w:pPr>
    </w:p>
    <w:p w14:paraId="473AF01E" w14:textId="77777777" w:rsidR="007A7EF6" w:rsidRDefault="007A7EF6" w:rsidP="00B52BA3">
      <w:pPr>
        <w:rPr>
          <w:rFonts w:ascii="Arial" w:hAnsi="Arial" w:cs="Arial"/>
          <w:sz w:val="28"/>
        </w:rPr>
      </w:pPr>
    </w:p>
    <w:p w14:paraId="039DB09B" w14:textId="77777777" w:rsidR="007A7EF6" w:rsidRDefault="007A7EF6" w:rsidP="00B52BA3">
      <w:pPr>
        <w:rPr>
          <w:rFonts w:ascii="Arial" w:hAnsi="Arial" w:cs="Arial"/>
          <w:sz w:val="28"/>
        </w:rPr>
      </w:pPr>
    </w:p>
    <w:p w14:paraId="0C66ECB9" w14:textId="3B1A8644" w:rsidR="002B011E" w:rsidRPr="002B011E" w:rsidRDefault="002B011E" w:rsidP="00B52BA3">
      <w:pPr>
        <w:rPr>
          <w:rFonts w:ascii="Arial" w:hAnsi="Arial" w:cs="Arial"/>
          <w:sz w:val="28"/>
        </w:rPr>
      </w:pPr>
      <w:r w:rsidRPr="002B011E">
        <w:rPr>
          <w:rFonts w:ascii="Arial" w:hAnsi="Arial" w:cs="Arial"/>
          <w:sz w:val="28"/>
        </w:rPr>
        <w:lastRenderedPageBreak/>
        <w:t>8.0 PRICING SCHEDULE DECLARATION FORM</w:t>
      </w:r>
      <w:bookmarkEnd w:id="40"/>
    </w:p>
    <w:p w14:paraId="2B08D567" w14:textId="39B3FCFB"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F152A1">
        <w:rPr>
          <w:rFonts w:ascii="Arial" w:hAnsi="Arial" w:cs="Arial"/>
          <w:b/>
          <w:sz w:val="24"/>
        </w:rPr>
        <w:t xml:space="preserve">Contract No </w:t>
      </w:r>
      <w:r w:rsidR="00134A2C" w:rsidRPr="00F152A1">
        <w:rPr>
          <w:rFonts w:ascii="Arial" w:hAnsi="Arial" w:cs="Arial"/>
          <w:b/>
          <w:sz w:val="24"/>
        </w:rPr>
        <w:t xml:space="preserve">TCA </w:t>
      </w:r>
      <w:r w:rsidR="00F152A1">
        <w:rPr>
          <w:rFonts w:ascii="Arial" w:hAnsi="Arial" w:cs="Arial"/>
          <w:b/>
          <w:sz w:val="24"/>
          <w:szCs w:val="24"/>
        </w:rPr>
        <w:t>3/7/1083</w:t>
      </w:r>
    </w:p>
    <w:p w14:paraId="6140F933" w14:textId="4F09F463" w:rsidR="00C57B3C" w:rsidRPr="00D07A03" w:rsidRDefault="00C57B3C" w:rsidP="00C57B3C">
      <w:pPr>
        <w:jc w:val="center"/>
        <w:rPr>
          <w:rFonts w:ascii="Arial" w:hAnsi="Arial" w:cs="Arial"/>
          <w:b/>
          <w:sz w:val="24"/>
        </w:rPr>
      </w:pPr>
      <w:r w:rsidRPr="00E92A1B">
        <w:rPr>
          <w:rFonts w:ascii="Arial" w:hAnsi="Arial" w:cs="Arial"/>
          <w:b/>
          <w:sz w:val="24"/>
        </w:rPr>
        <w:t>TENDER FOR</w:t>
      </w:r>
      <w:r w:rsidR="006276C4">
        <w:rPr>
          <w:rFonts w:ascii="Arial" w:hAnsi="Arial" w:cs="Arial"/>
          <w:b/>
          <w:sz w:val="24"/>
        </w:rPr>
        <w:t xml:space="preserve"> THE</w:t>
      </w:r>
      <w:r w:rsidRPr="00E92A1B">
        <w:rPr>
          <w:rFonts w:ascii="Arial" w:hAnsi="Arial" w:cs="Arial"/>
          <w:b/>
          <w:sz w:val="24"/>
        </w:rPr>
        <w:t xml:space="preserve"> </w:t>
      </w:r>
      <w:r w:rsidR="006276C4">
        <w:rPr>
          <w:rFonts w:ascii="Arial" w:hAnsi="Arial" w:cs="Arial"/>
          <w:b/>
          <w:sz w:val="24"/>
          <w:szCs w:val="24"/>
        </w:rPr>
        <w:t xml:space="preserve">REFURBISHMENT OF MCA LIVERPOOL, HALL ROAD WEST, CROSBY, </w:t>
      </w:r>
      <w:r w:rsidR="006276C4" w:rsidRPr="006F36CB">
        <w:rPr>
          <w:rFonts w:ascii="Arial" w:hAnsi="Arial" w:cs="Arial"/>
          <w:b/>
          <w:sz w:val="24"/>
          <w:szCs w:val="24"/>
        </w:rPr>
        <w:t>L23 8SY</w:t>
      </w:r>
    </w:p>
    <w:bookmarkEnd w:id="41"/>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7"/>
        </w:numPr>
        <w:spacing w:after="0" w:line="240" w:lineRule="auto"/>
        <w:jc w:val="both"/>
        <w:rPr>
          <w:rFonts w:ascii="Arial" w:hAnsi="Arial" w:cs="Arial"/>
          <w:sz w:val="24"/>
        </w:rPr>
      </w:pPr>
      <w:r w:rsidRPr="00D07A03">
        <w:rPr>
          <w:rFonts w:ascii="Arial" w:hAnsi="Arial" w:cs="Arial"/>
          <w:sz w:val="24"/>
        </w:rPr>
        <w:t>Be stated in Pounds Sterling;</w:t>
      </w:r>
    </w:p>
    <w:p w14:paraId="70E146D6" w14:textId="4A5E30BB" w:rsidR="00DC68EE" w:rsidRDefault="00C57B3C" w:rsidP="003A1B03">
      <w:pPr>
        <w:numPr>
          <w:ilvl w:val="0"/>
          <w:numId w:val="17"/>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D532925" w14:textId="77777777" w:rsidR="00C57B3C" w:rsidRPr="00D07A03" w:rsidRDefault="00C57B3C" w:rsidP="00DC68EE">
      <w:pPr>
        <w:spacing w:after="0" w:line="240" w:lineRule="auto"/>
        <w:ind w:left="720"/>
        <w:jc w:val="both"/>
        <w:rPr>
          <w:rFonts w:ascii="Arial" w:hAnsi="Arial" w:cs="Arial"/>
          <w:sz w:val="24"/>
        </w:rPr>
      </w:pP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2409"/>
        <w:gridCol w:w="2410"/>
      </w:tblGrid>
      <w:tr w:rsidR="008912FC" w:rsidRPr="00951602" w14:paraId="3046992D" w14:textId="77777777" w:rsidTr="008912FC">
        <w:trPr>
          <w:trHeight w:val="954"/>
        </w:trPr>
        <w:tc>
          <w:tcPr>
            <w:tcW w:w="4296" w:type="dxa"/>
            <w:shd w:val="clear" w:color="auto" w:fill="D9D9D9"/>
            <w:noWrap/>
            <w:vAlign w:val="bottom"/>
          </w:tcPr>
          <w:p w14:paraId="5306A24E" w14:textId="77777777" w:rsidR="008912FC" w:rsidRPr="006276C4" w:rsidRDefault="008912FC" w:rsidP="00C57B3C">
            <w:pPr>
              <w:spacing w:line="480" w:lineRule="auto"/>
              <w:jc w:val="both"/>
              <w:rPr>
                <w:rFonts w:ascii="Arial" w:hAnsi="Arial" w:cs="Arial"/>
                <w:sz w:val="20"/>
                <w:szCs w:val="20"/>
              </w:rPr>
            </w:pPr>
            <w:r w:rsidRPr="006276C4">
              <w:rPr>
                <w:rFonts w:ascii="Arial" w:hAnsi="Arial" w:cs="Arial"/>
                <w:sz w:val="20"/>
                <w:szCs w:val="20"/>
              </w:rPr>
              <w:t xml:space="preserve">Requirement </w:t>
            </w:r>
          </w:p>
        </w:tc>
        <w:tc>
          <w:tcPr>
            <w:tcW w:w="4819" w:type="dxa"/>
            <w:gridSpan w:val="2"/>
            <w:shd w:val="clear" w:color="auto" w:fill="D9D9D9"/>
            <w:noWrap/>
          </w:tcPr>
          <w:p w14:paraId="75B7A76F" w14:textId="77777777" w:rsidR="008912FC" w:rsidRPr="006276C4" w:rsidRDefault="008912FC" w:rsidP="00D802B7">
            <w:pPr>
              <w:pStyle w:val="NoSpacing"/>
              <w:jc w:val="center"/>
              <w:rPr>
                <w:rFonts w:ascii="Arial" w:hAnsi="Arial" w:cs="Arial"/>
              </w:rPr>
            </w:pPr>
            <w:r w:rsidRPr="006276C4">
              <w:rPr>
                <w:rFonts w:ascii="Arial" w:hAnsi="Arial" w:cs="Arial"/>
              </w:rPr>
              <w:t>Firm Price</w:t>
            </w:r>
          </w:p>
          <w:p w14:paraId="219F4151" w14:textId="77777777" w:rsidR="008912FC" w:rsidRPr="006276C4" w:rsidRDefault="008912FC" w:rsidP="00D802B7">
            <w:pPr>
              <w:pStyle w:val="NoSpacing"/>
              <w:jc w:val="center"/>
              <w:rPr>
                <w:rFonts w:ascii="Arial" w:hAnsi="Arial" w:cs="Arial"/>
              </w:rPr>
            </w:pPr>
            <w:r w:rsidRPr="006276C4">
              <w:rPr>
                <w:rFonts w:ascii="Arial" w:hAnsi="Arial" w:cs="Arial"/>
              </w:rPr>
              <w:t>(</w:t>
            </w:r>
            <w:proofErr w:type="spellStart"/>
            <w:r w:rsidRPr="006276C4">
              <w:rPr>
                <w:rFonts w:ascii="Arial" w:hAnsi="Arial" w:cs="Arial"/>
              </w:rPr>
              <w:t>exc</w:t>
            </w:r>
            <w:proofErr w:type="spellEnd"/>
            <w:r w:rsidRPr="006276C4">
              <w:rPr>
                <w:rFonts w:ascii="Arial" w:hAnsi="Arial" w:cs="Arial"/>
              </w:rPr>
              <w:t xml:space="preserve"> VAT)</w:t>
            </w:r>
          </w:p>
          <w:p w14:paraId="5BE9B80C" w14:textId="51E9C43B" w:rsidR="008912FC" w:rsidRPr="006276C4" w:rsidRDefault="008912FC" w:rsidP="008912FC">
            <w:pPr>
              <w:pStyle w:val="NoSpacing"/>
              <w:jc w:val="center"/>
              <w:rPr>
                <w:rFonts w:ascii="Arial" w:hAnsi="Arial" w:cs="Arial"/>
              </w:rPr>
            </w:pPr>
            <w:r w:rsidRPr="006276C4">
              <w:rPr>
                <w:rFonts w:ascii="Arial" w:hAnsi="Arial" w:cs="Arial"/>
              </w:rPr>
              <w:t>£</w:t>
            </w:r>
          </w:p>
        </w:tc>
      </w:tr>
      <w:tr w:rsidR="008912FC" w:rsidRPr="00951602" w14:paraId="5397C3C4" w14:textId="77777777" w:rsidTr="008912FC">
        <w:trPr>
          <w:trHeight w:val="291"/>
        </w:trPr>
        <w:tc>
          <w:tcPr>
            <w:tcW w:w="4296" w:type="dxa"/>
            <w:shd w:val="clear" w:color="auto" w:fill="auto"/>
            <w:noWrap/>
          </w:tcPr>
          <w:p w14:paraId="319A5633" w14:textId="4592CEBE" w:rsidR="008912FC" w:rsidRPr="00DC68EE" w:rsidRDefault="00412D35" w:rsidP="00D802B7">
            <w:pPr>
              <w:spacing w:after="0"/>
              <w:rPr>
                <w:rFonts w:ascii="Arial" w:hAnsi="Arial" w:cs="Arial"/>
                <w:sz w:val="20"/>
                <w:szCs w:val="20"/>
              </w:rPr>
            </w:pPr>
            <w:r w:rsidRPr="00DC68EE">
              <w:rPr>
                <w:rFonts w:ascii="Arial" w:hAnsi="Arial" w:cs="Arial"/>
                <w:sz w:val="20"/>
                <w:szCs w:val="20"/>
              </w:rPr>
              <w:t>1.0 General</w:t>
            </w:r>
            <w:r w:rsidR="00C04D43" w:rsidRPr="00DC68EE">
              <w:rPr>
                <w:rFonts w:ascii="Arial" w:hAnsi="Arial" w:cs="Arial"/>
                <w:sz w:val="20"/>
                <w:szCs w:val="20"/>
              </w:rPr>
              <w:t>ly</w:t>
            </w:r>
          </w:p>
        </w:tc>
        <w:tc>
          <w:tcPr>
            <w:tcW w:w="4819" w:type="dxa"/>
            <w:gridSpan w:val="2"/>
            <w:shd w:val="clear" w:color="auto" w:fill="auto"/>
            <w:noWrap/>
            <w:vAlign w:val="bottom"/>
          </w:tcPr>
          <w:p w14:paraId="085F85AC" w14:textId="77777777" w:rsidR="008912FC" w:rsidRPr="00DC68EE" w:rsidRDefault="008912FC" w:rsidP="00DC68EE">
            <w:pPr>
              <w:jc w:val="center"/>
              <w:rPr>
                <w:rFonts w:ascii="Arial" w:hAnsi="Arial" w:cs="Arial"/>
                <w:sz w:val="20"/>
                <w:szCs w:val="20"/>
              </w:rPr>
            </w:pPr>
          </w:p>
        </w:tc>
      </w:tr>
      <w:tr w:rsidR="008912FC" w:rsidRPr="00951602" w14:paraId="5F59467F" w14:textId="77777777" w:rsidTr="008912FC">
        <w:trPr>
          <w:trHeight w:val="408"/>
        </w:trPr>
        <w:tc>
          <w:tcPr>
            <w:tcW w:w="4296" w:type="dxa"/>
            <w:shd w:val="clear" w:color="auto" w:fill="auto"/>
            <w:noWrap/>
          </w:tcPr>
          <w:p w14:paraId="003E1D75" w14:textId="65699F5B" w:rsidR="008912FC" w:rsidRPr="00DC68EE" w:rsidRDefault="00412D35" w:rsidP="00D802B7">
            <w:pPr>
              <w:rPr>
                <w:rFonts w:ascii="Arial" w:hAnsi="Arial" w:cs="Arial"/>
                <w:sz w:val="20"/>
                <w:szCs w:val="20"/>
              </w:rPr>
            </w:pPr>
            <w:r w:rsidRPr="00DC68EE">
              <w:rPr>
                <w:rFonts w:ascii="Arial" w:hAnsi="Arial" w:cs="Arial"/>
                <w:sz w:val="20"/>
                <w:szCs w:val="20"/>
              </w:rPr>
              <w:t xml:space="preserve">2.0 </w:t>
            </w:r>
            <w:r w:rsidR="00C04D43" w:rsidRPr="00DC68EE">
              <w:rPr>
                <w:rFonts w:ascii="Arial" w:hAnsi="Arial" w:cs="Arial"/>
                <w:sz w:val="20"/>
                <w:szCs w:val="20"/>
              </w:rPr>
              <w:t>Strip Out Works</w:t>
            </w:r>
          </w:p>
        </w:tc>
        <w:tc>
          <w:tcPr>
            <w:tcW w:w="4819" w:type="dxa"/>
            <w:gridSpan w:val="2"/>
            <w:shd w:val="clear" w:color="auto" w:fill="auto"/>
            <w:noWrap/>
            <w:vAlign w:val="bottom"/>
          </w:tcPr>
          <w:p w14:paraId="22D84EF1" w14:textId="77777777" w:rsidR="008912FC" w:rsidRPr="00DC68EE" w:rsidRDefault="008912FC" w:rsidP="00DC68EE">
            <w:pPr>
              <w:jc w:val="center"/>
              <w:rPr>
                <w:rFonts w:ascii="Arial" w:hAnsi="Arial" w:cs="Arial"/>
                <w:sz w:val="20"/>
                <w:szCs w:val="20"/>
              </w:rPr>
            </w:pPr>
          </w:p>
        </w:tc>
      </w:tr>
      <w:tr w:rsidR="008912FC" w:rsidRPr="00951602" w14:paraId="43153343" w14:textId="77777777" w:rsidTr="008912FC">
        <w:trPr>
          <w:trHeight w:val="408"/>
        </w:trPr>
        <w:tc>
          <w:tcPr>
            <w:tcW w:w="4296" w:type="dxa"/>
            <w:shd w:val="clear" w:color="auto" w:fill="auto"/>
            <w:noWrap/>
          </w:tcPr>
          <w:p w14:paraId="7EF252E5" w14:textId="4E5C0110" w:rsidR="008912FC" w:rsidRPr="00DC68EE" w:rsidRDefault="00412D35" w:rsidP="00D802B7">
            <w:pPr>
              <w:rPr>
                <w:rFonts w:ascii="Arial" w:hAnsi="Arial" w:cs="Arial"/>
                <w:sz w:val="20"/>
                <w:szCs w:val="20"/>
              </w:rPr>
            </w:pPr>
            <w:r w:rsidRPr="00DC68EE">
              <w:rPr>
                <w:rFonts w:ascii="Arial" w:hAnsi="Arial" w:cs="Arial"/>
                <w:sz w:val="20"/>
                <w:szCs w:val="20"/>
              </w:rPr>
              <w:t xml:space="preserve">3.0 </w:t>
            </w:r>
            <w:r w:rsidR="00C04D43" w:rsidRPr="00DC68EE">
              <w:rPr>
                <w:rFonts w:ascii="Arial" w:hAnsi="Arial" w:cs="Arial"/>
                <w:sz w:val="20"/>
                <w:szCs w:val="20"/>
              </w:rPr>
              <w:t>Internal Partitions/ Walls</w:t>
            </w:r>
          </w:p>
        </w:tc>
        <w:tc>
          <w:tcPr>
            <w:tcW w:w="4819" w:type="dxa"/>
            <w:gridSpan w:val="2"/>
            <w:shd w:val="clear" w:color="auto" w:fill="auto"/>
            <w:noWrap/>
            <w:vAlign w:val="bottom"/>
          </w:tcPr>
          <w:p w14:paraId="41610BF9" w14:textId="77777777" w:rsidR="008912FC" w:rsidRPr="00DC68EE" w:rsidRDefault="008912FC" w:rsidP="00DC68EE">
            <w:pPr>
              <w:jc w:val="center"/>
              <w:rPr>
                <w:rFonts w:ascii="Arial" w:hAnsi="Arial" w:cs="Arial"/>
                <w:sz w:val="20"/>
                <w:szCs w:val="20"/>
              </w:rPr>
            </w:pPr>
          </w:p>
        </w:tc>
      </w:tr>
      <w:tr w:rsidR="008912FC" w:rsidRPr="00951602" w14:paraId="49487DD2" w14:textId="77777777" w:rsidTr="008912FC">
        <w:trPr>
          <w:trHeight w:val="408"/>
        </w:trPr>
        <w:tc>
          <w:tcPr>
            <w:tcW w:w="4296" w:type="dxa"/>
            <w:shd w:val="clear" w:color="auto" w:fill="auto"/>
            <w:noWrap/>
          </w:tcPr>
          <w:p w14:paraId="1F5C6915" w14:textId="69276317" w:rsidR="008912FC" w:rsidRPr="00DC68EE" w:rsidRDefault="00412D35" w:rsidP="00D802B7">
            <w:pPr>
              <w:rPr>
                <w:rFonts w:ascii="Arial" w:hAnsi="Arial" w:cs="Arial"/>
                <w:sz w:val="20"/>
                <w:szCs w:val="20"/>
              </w:rPr>
            </w:pPr>
            <w:r w:rsidRPr="00DC68EE">
              <w:rPr>
                <w:rFonts w:ascii="Arial" w:hAnsi="Arial" w:cs="Arial"/>
                <w:sz w:val="20"/>
                <w:szCs w:val="20"/>
              </w:rPr>
              <w:t xml:space="preserve">4.0 </w:t>
            </w:r>
            <w:r w:rsidR="00C04D43" w:rsidRPr="00DC68EE">
              <w:rPr>
                <w:rFonts w:ascii="Arial" w:hAnsi="Arial" w:cs="Arial"/>
                <w:sz w:val="20"/>
                <w:szCs w:val="20"/>
              </w:rPr>
              <w:t>Internal Joinery</w:t>
            </w:r>
          </w:p>
        </w:tc>
        <w:tc>
          <w:tcPr>
            <w:tcW w:w="4819" w:type="dxa"/>
            <w:gridSpan w:val="2"/>
            <w:shd w:val="clear" w:color="auto" w:fill="auto"/>
            <w:noWrap/>
            <w:vAlign w:val="bottom"/>
          </w:tcPr>
          <w:p w14:paraId="7E24150D" w14:textId="77777777" w:rsidR="008912FC" w:rsidRPr="00DC68EE" w:rsidRDefault="008912FC" w:rsidP="00DC68EE">
            <w:pPr>
              <w:jc w:val="center"/>
              <w:rPr>
                <w:rFonts w:ascii="Arial" w:hAnsi="Arial" w:cs="Arial"/>
                <w:sz w:val="20"/>
                <w:szCs w:val="20"/>
              </w:rPr>
            </w:pPr>
          </w:p>
        </w:tc>
      </w:tr>
      <w:tr w:rsidR="008912FC" w:rsidRPr="00951602" w14:paraId="30E70013" w14:textId="77777777" w:rsidTr="008912FC">
        <w:trPr>
          <w:trHeight w:val="409"/>
        </w:trPr>
        <w:tc>
          <w:tcPr>
            <w:tcW w:w="4296" w:type="dxa"/>
            <w:shd w:val="clear" w:color="auto" w:fill="auto"/>
            <w:noWrap/>
          </w:tcPr>
          <w:p w14:paraId="7D0FC2EB" w14:textId="1FAA3528" w:rsidR="008912FC" w:rsidRPr="00DC68EE" w:rsidRDefault="00412D35" w:rsidP="00D802B7">
            <w:pPr>
              <w:rPr>
                <w:rFonts w:ascii="Arial" w:hAnsi="Arial" w:cs="Arial"/>
                <w:sz w:val="20"/>
                <w:szCs w:val="20"/>
              </w:rPr>
            </w:pPr>
            <w:r w:rsidRPr="00DC68EE">
              <w:rPr>
                <w:rFonts w:ascii="Arial" w:hAnsi="Arial" w:cs="Arial"/>
                <w:sz w:val="20"/>
                <w:szCs w:val="20"/>
              </w:rPr>
              <w:t xml:space="preserve">5.0 </w:t>
            </w:r>
            <w:r w:rsidR="00C04D43" w:rsidRPr="00DC68EE">
              <w:rPr>
                <w:rFonts w:ascii="Arial" w:hAnsi="Arial" w:cs="Arial"/>
                <w:sz w:val="20"/>
                <w:szCs w:val="20"/>
              </w:rPr>
              <w:t>Ceilings</w:t>
            </w:r>
          </w:p>
        </w:tc>
        <w:tc>
          <w:tcPr>
            <w:tcW w:w="4819" w:type="dxa"/>
            <w:gridSpan w:val="2"/>
            <w:shd w:val="clear" w:color="auto" w:fill="auto"/>
            <w:noWrap/>
            <w:vAlign w:val="bottom"/>
          </w:tcPr>
          <w:p w14:paraId="338FDB90" w14:textId="77777777" w:rsidR="008912FC" w:rsidRPr="00DC68EE" w:rsidRDefault="008912FC" w:rsidP="00DC68EE">
            <w:pPr>
              <w:jc w:val="center"/>
              <w:rPr>
                <w:rFonts w:ascii="Arial" w:hAnsi="Arial" w:cs="Arial"/>
                <w:sz w:val="20"/>
                <w:szCs w:val="20"/>
              </w:rPr>
            </w:pPr>
          </w:p>
        </w:tc>
      </w:tr>
      <w:tr w:rsidR="008912FC" w:rsidRPr="00951602" w14:paraId="5FA47BED" w14:textId="77777777" w:rsidTr="008912FC">
        <w:trPr>
          <w:trHeight w:val="408"/>
        </w:trPr>
        <w:tc>
          <w:tcPr>
            <w:tcW w:w="4296" w:type="dxa"/>
            <w:shd w:val="clear" w:color="auto" w:fill="auto"/>
            <w:noWrap/>
          </w:tcPr>
          <w:p w14:paraId="28FAADCC" w14:textId="005D2765" w:rsidR="008912FC" w:rsidRPr="00DC68EE" w:rsidRDefault="00412D35" w:rsidP="00D802B7">
            <w:pPr>
              <w:rPr>
                <w:rFonts w:ascii="Arial" w:hAnsi="Arial" w:cs="Arial"/>
                <w:sz w:val="20"/>
                <w:szCs w:val="20"/>
              </w:rPr>
            </w:pPr>
            <w:r w:rsidRPr="00DC68EE">
              <w:rPr>
                <w:rFonts w:ascii="Arial" w:hAnsi="Arial" w:cs="Arial"/>
                <w:sz w:val="20"/>
                <w:szCs w:val="20"/>
              </w:rPr>
              <w:t xml:space="preserve">6.0 </w:t>
            </w:r>
            <w:r w:rsidR="00C04D43" w:rsidRPr="00DC68EE">
              <w:rPr>
                <w:rFonts w:ascii="Arial" w:hAnsi="Arial" w:cs="Arial"/>
                <w:sz w:val="20"/>
                <w:szCs w:val="20"/>
              </w:rPr>
              <w:t>Flooring</w:t>
            </w:r>
          </w:p>
        </w:tc>
        <w:tc>
          <w:tcPr>
            <w:tcW w:w="4819" w:type="dxa"/>
            <w:gridSpan w:val="2"/>
            <w:shd w:val="clear" w:color="auto" w:fill="auto"/>
            <w:noWrap/>
            <w:vAlign w:val="bottom"/>
          </w:tcPr>
          <w:p w14:paraId="3C3BDD45" w14:textId="77777777" w:rsidR="008912FC" w:rsidRPr="00DC68EE" w:rsidRDefault="008912FC" w:rsidP="00DC68EE">
            <w:pPr>
              <w:jc w:val="center"/>
              <w:rPr>
                <w:rFonts w:ascii="Arial" w:hAnsi="Arial" w:cs="Arial"/>
                <w:sz w:val="20"/>
                <w:szCs w:val="20"/>
              </w:rPr>
            </w:pPr>
          </w:p>
        </w:tc>
      </w:tr>
      <w:tr w:rsidR="008912FC" w:rsidRPr="00951602" w14:paraId="60B6B82C" w14:textId="77777777" w:rsidTr="008912FC">
        <w:trPr>
          <w:trHeight w:val="408"/>
        </w:trPr>
        <w:tc>
          <w:tcPr>
            <w:tcW w:w="4296" w:type="dxa"/>
            <w:shd w:val="clear" w:color="auto" w:fill="auto"/>
            <w:noWrap/>
          </w:tcPr>
          <w:p w14:paraId="1F6F0DA5" w14:textId="6E493C87" w:rsidR="008912FC" w:rsidRPr="00DC68EE" w:rsidRDefault="00EB02F6" w:rsidP="00D802B7">
            <w:pPr>
              <w:rPr>
                <w:rFonts w:ascii="Arial" w:hAnsi="Arial" w:cs="Arial"/>
                <w:sz w:val="20"/>
                <w:szCs w:val="20"/>
              </w:rPr>
            </w:pPr>
            <w:r w:rsidRPr="00DC68EE">
              <w:rPr>
                <w:rFonts w:ascii="Arial" w:hAnsi="Arial" w:cs="Arial"/>
                <w:sz w:val="20"/>
                <w:szCs w:val="20"/>
              </w:rPr>
              <w:t xml:space="preserve">7.0 </w:t>
            </w:r>
            <w:r w:rsidR="00C04D43" w:rsidRPr="00DC68EE">
              <w:rPr>
                <w:rFonts w:ascii="Arial" w:hAnsi="Arial" w:cs="Arial"/>
                <w:sz w:val="20"/>
                <w:szCs w:val="20"/>
              </w:rPr>
              <w:t>Decorations</w:t>
            </w:r>
          </w:p>
        </w:tc>
        <w:tc>
          <w:tcPr>
            <w:tcW w:w="4819" w:type="dxa"/>
            <w:gridSpan w:val="2"/>
            <w:shd w:val="clear" w:color="auto" w:fill="auto"/>
            <w:noWrap/>
            <w:vAlign w:val="bottom"/>
          </w:tcPr>
          <w:p w14:paraId="657F5397" w14:textId="77777777" w:rsidR="008912FC" w:rsidRPr="00DC68EE" w:rsidRDefault="008912FC" w:rsidP="00DC68EE">
            <w:pPr>
              <w:jc w:val="center"/>
              <w:rPr>
                <w:rFonts w:ascii="Arial" w:hAnsi="Arial" w:cs="Arial"/>
                <w:sz w:val="20"/>
                <w:szCs w:val="20"/>
              </w:rPr>
            </w:pPr>
          </w:p>
        </w:tc>
      </w:tr>
      <w:tr w:rsidR="008912FC" w:rsidRPr="00951602" w14:paraId="08BD800B" w14:textId="77777777" w:rsidTr="008912FC">
        <w:trPr>
          <w:trHeight w:val="408"/>
        </w:trPr>
        <w:tc>
          <w:tcPr>
            <w:tcW w:w="4296" w:type="dxa"/>
            <w:shd w:val="clear" w:color="auto" w:fill="auto"/>
            <w:noWrap/>
            <w:vAlign w:val="center"/>
          </w:tcPr>
          <w:p w14:paraId="5CC46B8A" w14:textId="0162E00B" w:rsidR="008912FC" w:rsidRPr="00DC68EE" w:rsidRDefault="00EB02F6" w:rsidP="00D802B7">
            <w:pPr>
              <w:pStyle w:val="Default"/>
              <w:rPr>
                <w:rFonts w:ascii="Arial" w:hAnsi="Arial" w:cs="Arial"/>
                <w:sz w:val="20"/>
                <w:szCs w:val="20"/>
              </w:rPr>
            </w:pPr>
            <w:r w:rsidRPr="00DC68EE">
              <w:rPr>
                <w:rFonts w:ascii="Arial" w:hAnsi="Arial" w:cs="Arial"/>
                <w:sz w:val="20"/>
                <w:szCs w:val="20"/>
              </w:rPr>
              <w:t xml:space="preserve">8.0 </w:t>
            </w:r>
            <w:r w:rsidR="00C04D43" w:rsidRPr="00DC68EE">
              <w:rPr>
                <w:rFonts w:ascii="Arial" w:hAnsi="Arial" w:cs="Arial"/>
                <w:sz w:val="20"/>
                <w:szCs w:val="20"/>
              </w:rPr>
              <w:t>Other Finishes</w:t>
            </w:r>
          </w:p>
        </w:tc>
        <w:tc>
          <w:tcPr>
            <w:tcW w:w="4819" w:type="dxa"/>
            <w:gridSpan w:val="2"/>
            <w:shd w:val="clear" w:color="auto" w:fill="auto"/>
            <w:noWrap/>
            <w:vAlign w:val="bottom"/>
          </w:tcPr>
          <w:p w14:paraId="21A66D58" w14:textId="77777777" w:rsidR="008912FC" w:rsidRPr="00DC68EE" w:rsidRDefault="008912FC" w:rsidP="00DC68EE">
            <w:pPr>
              <w:jc w:val="center"/>
              <w:rPr>
                <w:rFonts w:ascii="Arial" w:hAnsi="Arial" w:cs="Arial"/>
                <w:sz w:val="20"/>
                <w:szCs w:val="20"/>
              </w:rPr>
            </w:pPr>
          </w:p>
        </w:tc>
      </w:tr>
      <w:tr w:rsidR="008912FC" w:rsidRPr="00951602" w14:paraId="36D46E0E" w14:textId="77777777" w:rsidTr="008912FC">
        <w:trPr>
          <w:trHeight w:val="408"/>
        </w:trPr>
        <w:tc>
          <w:tcPr>
            <w:tcW w:w="4296" w:type="dxa"/>
            <w:shd w:val="clear" w:color="auto" w:fill="auto"/>
            <w:noWrap/>
            <w:vAlign w:val="center"/>
          </w:tcPr>
          <w:p w14:paraId="57BD4722" w14:textId="4939BECB" w:rsidR="008912FC" w:rsidRPr="00DC68EE" w:rsidRDefault="00EB02F6" w:rsidP="00D802B7">
            <w:pPr>
              <w:rPr>
                <w:rFonts w:ascii="Arial" w:hAnsi="Arial" w:cs="Arial"/>
                <w:sz w:val="20"/>
                <w:szCs w:val="20"/>
              </w:rPr>
            </w:pPr>
            <w:r w:rsidRPr="00DC68EE">
              <w:rPr>
                <w:rFonts w:ascii="Arial" w:hAnsi="Arial" w:cs="Arial"/>
                <w:sz w:val="20"/>
                <w:szCs w:val="20"/>
              </w:rPr>
              <w:t xml:space="preserve">9.0 </w:t>
            </w:r>
            <w:r w:rsidR="00702FB3" w:rsidRPr="00DC68EE">
              <w:rPr>
                <w:rFonts w:ascii="Arial" w:hAnsi="Arial" w:cs="Arial"/>
                <w:sz w:val="20"/>
                <w:szCs w:val="20"/>
              </w:rPr>
              <w:t>Furniture</w:t>
            </w:r>
          </w:p>
        </w:tc>
        <w:tc>
          <w:tcPr>
            <w:tcW w:w="4819" w:type="dxa"/>
            <w:gridSpan w:val="2"/>
            <w:shd w:val="clear" w:color="auto" w:fill="auto"/>
            <w:noWrap/>
            <w:vAlign w:val="bottom"/>
          </w:tcPr>
          <w:p w14:paraId="3581277B" w14:textId="77777777" w:rsidR="008912FC" w:rsidRPr="00DC68EE" w:rsidRDefault="008912FC" w:rsidP="00DC68EE">
            <w:pPr>
              <w:jc w:val="center"/>
              <w:rPr>
                <w:rFonts w:ascii="Arial" w:hAnsi="Arial" w:cs="Arial"/>
                <w:sz w:val="20"/>
                <w:szCs w:val="20"/>
              </w:rPr>
            </w:pPr>
          </w:p>
        </w:tc>
      </w:tr>
      <w:tr w:rsidR="00702FB3" w:rsidRPr="00951602" w14:paraId="0C846E1F" w14:textId="77777777" w:rsidTr="008912FC">
        <w:trPr>
          <w:trHeight w:val="408"/>
        </w:trPr>
        <w:tc>
          <w:tcPr>
            <w:tcW w:w="4296" w:type="dxa"/>
            <w:shd w:val="clear" w:color="auto" w:fill="auto"/>
            <w:noWrap/>
            <w:vAlign w:val="center"/>
          </w:tcPr>
          <w:p w14:paraId="4383049B" w14:textId="30B6AAE8" w:rsidR="00702FB3" w:rsidRPr="00DC68EE" w:rsidRDefault="006C296E" w:rsidP="00D802B7">
            <w:pPr>
              <w:rPr>
                <w:rFonts w:ascii="Arial" w:hAnsi="Arial" w:cs="Arial"/>
                <w:sz w:val="20"/>
                <w:szCs w:val="20"/>
              </w:rPr>
            </w:pPr>
            <w:r w:rsidRPr="00DC68EE">
              <w:rPr>
                <w:rFonts w:ascii="Arial" w:hAnsi="Arial" w:cs="Arial"/>
                <w:sz w:val="20"/>
                <w:szCs w:val="20"/>
              </w:rPr>
              <w:t>10.0 Room Requirements</w:t>
            </w:r>
          </w:p>
        </w:tc>
        <w:tc>
          <w:tcPr>
            <w:tcW w:w="4819" w:type="dxa"/>
            <w:gridSpan w:val="2"/>
            <w:shd w:val="clear" w:color="auto" w:fill="auto"/>
            <w:noWrap/>
            <w:vAlign w:val="bottom"/>
          </w:tcPr>
          <w:p w14:paraId="14549929" w14:textId="77777777" w:rsidR="00702FB3" w:rsidRPr="00DC68EE" w:rsidRDefault="00702FB3" w:rsidP="00DC68EE">
            <w:pPr>
              <w:jc w:val="center"/>
              <w:rPr>
                <w:rFonts w:ascii="Arial" w:hAnsi="Arial" w:cs="Arial"/>
                <w:sz w:val="20"/>
                <w:szCs w:val="20"/>
              </w:rPr>
            </w:pPr>
          </w:p>
        </w:tc>
      </w:tr>
      <w:tr w:rsidR="00702FB3" w:rsidRPr="00951602" w14:paraId="7DD79704" w14:textId="77777777" w:rsidTr="008912FC">
        <w:trPr>
          <w:trHeight w:val="408"/>
        </w:trPr>
        <w:tc>
          <w:tcPr>
            <w:tcW w:w="4296" w:type="dxa"/>
            <w:shd w:val="clear" w:color="auto" w:fill="auto"/>
            <w:noWrap/>
            <w:vAlign w:val="center"/>
          </w:tcPr>
          <w:p w14:paraId="447DB87C" w14:textId="6B9CF319" w:rsidR="00702FB3" w:rsidRPr="00DC68EE" w:rsidRDefault="006C296E" w:rsidP="00D802B7">
            <w:pPr>
              <w:rPr>
                <w:rFonts w:ascii="Arial" w:hAnsi="Arial" w:cs="Arial"/>
                <w:sz w:val="20"/>
                <w:szCs w:val="20"/>
              </w:rPr>
            </w:pPr>
            <w:r w:rsidRPr="00DC68EE">
              <w:rPr>
                <w:rFonts w:ascii="Arial" w:hAnsi="Arial" w:cs="Arial"/>
                <w:sz w:val="20"/>
                <w:szCs w:val="20"/>
              </w:rPr>
              <w:t>11.0 Structural Works</w:t>
            </w:r>
          </w:p>
        </w:tc>
        <w:tc>
          <w:tcPr>
            <w:tcW w:w="4819" w:type="dxa"/>
            <w:gridSpan w:val="2"/>
            <w:shd w:val="clear" w:color="auto" w:fill="auto"/>
            <w:noWrap/>
            <w:vAlign w:val="bottom"/>
          </w:tcPr>
          <w:p w14:paraId="261B3BF3" w14:textId="77777777" w:rsidR="00702FB3" w:rsidRPr="00DC68EE" w:rsidRDefault="00702FB3" w:rsidP="00DC68EE">
            <w:pPr>
              <w:jc w:val="center"/>
              <w:rPr>
                <w:rFonts w:ascii="Arial" w:hAnsi="Arial" w:cs="Arial"/>
                <w:sz w:val="20"/>
                <w:szCs w:val="20"/>
              </w:rPr>
            </w:pPr>
          </w:p>
        </w:tc>
      </w:tr>
      <w:tr w:rsidR="00702FB3" w:rsidRPr="00951602" w14:paraId="177B1E12" w14:textId="77777777" w:rsidTr="008912FC">
        <w:trPr>
          <w:trHeight w:val="408"/>
        </w:trPr>
        <w:tc>
          <w:tcPr>
            <w:tcW w:w="4296" w:type="dxa"/>
            <w:shd w:val="clear" w:color="auto" w:fill="auto"/>
            <w:noWrap/>
            <w:vAlign w:val="center"/>
          </w:tcPr>
          <w:p w14:paraId="04468F06" w14:textId="7DB6102A" w:rsidR="00702FB3" w:rsidRPr="00DC68EE" w:rsidRDefault="006C296E" w:rsidP="00D802B7">
            <w:pPr>
              <w:rPr>
                <w:rFonts w:ascii="Arial" w:hAnsi="Arial" w:cs="Arial"/>
                <w:sz w:val="20"/>
                <w:szCs w:val="20"/>
              </w:rPr>
            </w:pPr>
            <w:r w:rsidRPr="00DC68EE">
              <w:rPr>
                <w:rFonts w:ascii="Arial" w:hAnsi="Arial" w:cs="Arial"/>
                <w:sz w:val="20"/>
                <w:szCs w:val="20"/>
              </w:rPr>
              <w:t>12.0 Mechanical and Electrical Installations</w:t>
            </w:r>
          </w:p>
        </w:tc>
        <w:tc>
          <w:tcPr>
            <w:tcW w:w="4819" w:type="dxa"/>
            <w:gridSpan w:val="2"/>
            <w:shd w:val="clear" w:color="auto" w:fill="auto"/>
            <w:noWrap/>
            <w:vAlign w:val="bottom"/>
          </w:tcPr>
          <w:p w14:paraId="21E98AB6" w14:textId="77777777" w:rsidR="00702FB3" w:rsidRPr="00DC68EE" w:rsidRDefault="00702FB3" w:rsidP="00DC68EE">
            <w:pPr>
              <w:jc w:val="center"/>
              <w:rPr>
                <w:rFonts w:ascii="Arial" w:hAnsi="Arial" w:cs="Arial"/>
                <w:sz w:val="20"/>
                <w:szCs w:val="20"/>
              </w:rPr>
            </w:pPr>
          </w:p>
        </w:tc>
      </w:tr>
      <w:tr w:rsidR="00702FB3" w:rsidRPr="00951602" w14:paraId="3119A082" w14:textId="77777777" w:rsidTr="008912FC">
        <w:trPr>
          <w:trHeight w:val="408"/>
        </w:trPr>
        <w:tc>
          <w:tcPr>
            <w:tcW w:w="4296" w:type="dxa"/>
            <w:shd w:val="clear" w:color="auto" w:fill="auto"/>
            <w:noWrap/>
            <w:vAlign w:val="center"/>
          </w:tcPr>
          <w:p w14:paraId="4441DC43" w14:textId="45E060EE" w:rsidR="00702FB3" w:rsidRPr="00DC68EE" w:rsidRDefault="006C296E" w:rsidP="00D802B7">
            <w:pPr>
              <w:rPr>
                <w:rFonts w:ascii="Arial" w:hAnsi="Arial" w:cs="Arial"/>
                <w:sz w:val="20"/>
                <w:szCs w:val="20"/>
              </w:rPr>
            </w:pPr>
            <w:r w:rsidRPr="00DC68EE">
              <w:rPr>
                <w:rFonts w:ascii="Arial" w:hAnsi="Arial" w:cs="Arial"/>
                <w:sz w:val="20"/>
                <w:szCs w:val="20"/>
              </w:rPr>
              <w:t>13.0 External</w:t>
            </w:r>
          </w:p>
        </w:tc>
        <w:tc>
          <w:tcPr>
            <w:tcW w:w="4819" w:type="dxa"/>
            <w:gridSpan w:val="2"/>
            <w:shd w:val="clear" w:color="auto" w:fill="auto"/>
            <w:noWrap/>
            <w:vAlign w:val="bottom"/>
          </w:tcPr>
          <w:p w14:paraId="2DABC10B" w14:textId="77777777" w:rsidR="00702FB3" w:rsidRPr="00DC68EE" w:rsidRDefault="00702FB3" w:rsidP="00DC68EE">
            <w:pPr>
              <w:jc w:val="center"/>
              <w:rPr>
                <w:rFonts w:ascii="Arial" w:hAnsi="Arial" w:cs="Arial"/>
                <w:sz w:val="20"/>
                <w:szCs w:val="20"/>
              </w:rPr>
            </w:pPr>
          </w:p>
        </w:tc>
      </w:tr>
      <w:tr w:rsidR="00702FB3" w:rsidRPr="00951602" w14:paraId="6C461D89" w14:textId="77777777" w:rsidTr="008912FC">
        <w:trPr>
          <w:trHeight w:val="408"/>
        </w:trPr>
        <w:tc>
          <w:tcPr>
            <w:tcW w:w="4296" w:type="dxa"/>
            <w:shd w:val="clear" w:color="auto" w:fill="auto"/>
            <w:noWrap/>
            <w:vAlign w:val="center"/>
          </w:tcPr>
          <w:p w14:paraId="3C31D5B7" w14:textId="54B82815" w:rsidR="00702FB3" w:rsidRPr="00DC68EE" w:rsidRDefault="006C296E" w:rsidP="00D802B7">
            <w:pPr>
              <w:rPr>
                <w:rFonts w:ascii="Arial" w:hAnsi="Arial" w:cs="Arial"/>
                <w:sz w:val="20"/>
                <w:szCs w:val="20"/>
              </w:rPr>
            </w:pPr>
            <w:r w:rsidRPr="00DC68EE">
              <w:rPr>
                <w:rFonts w:ascii="Arial" w:hAnsi="Arial" w:cs="Arial"/>
                <w:sz w:val="20"/>
                <w:szCs w:val="20"/>
              </w:rPr>
              <w:t>14.0 Generally Upon Completion</w:t>
            </w:r>
          </w:p>
        </w:tc>
        <w:tc>
          <w:tcPr>
            <w:tcW w:w="4819" w:type="dxa"/>
            <w:gridSpan w:val="2"/>
            <w:shd w:val="clear" w:color="auto" w:fill="auto"/>
            <w:noWrap/>
            <w:vAlign w:val="bottom"/>
          </w:tcPr>
          <w:p w14:paraId="5EE0AC7D" w14:textId="77777777" w:rsidR="00702FB3" w:rsidRPr="00DC68EE" w:rsidRDefault="00702FB3" w:rsidP="00DC68EE">
            <w:pPr>
              <w:jc w:val="center"/>
              <w:rPr>
                <w:rFonts w:ascii="Arial" w:hAnsi="Arial" w:cs="Arial"/>
                <w:sz w:val="20"/>
                <w:szCs w:val="20"/>
              </w:rPr>
            </w:pPr>
          </w:p>
        </w:tc>
      </w:tr>
      <w:tr w:rsidR="00702FB3" w:rsidRPr="00951602" w14:paraId="221A3390" w14:textId="77777777" w:rsidTr="008912FC">
        <w:trPr>
          <w:trHeight w:val="408"/>
        </w:trPr>
        <w:tc>
          <w:tcPr>
            <w:tcW w:w="4296" w:type="dxa"/>
            <w:shd w:val="clear" w:color="auto" w:fill="auto"/>
            <w:noWrap/>
            <w:vAlign w:val="center"/>
          </w:tcPr>
          <w:p w14:paraId="6DF75E08" w14:textId="59B030ED" w:rsidR="00702FB3" w:rsidRPr="00DC68EE" w:rsidRDefault="00380D96" w:rsidP="00D802B7">
            <w:pPr>
              <w:rPr>
                <w:rFonts w:ascii="Arial" w:hAnsi="Arial" w:cs="Arial"/>
                <w:sz w:val="20"/>
                <w:szCs w:val="20"/>
              </w:rPr>
            </w:pPr>
            <w:r w:rsidRPr="00DC68EE">
              <w:rPr>
                <w:rFonts w:ascii="Arial" w:hAnsi="Arial" w:cs="Arial"/>
                <w:sz w:val="20"/>
                <w:szCs w:val="20"/>
              </w:rPr>
              <w:t>15.0 Contingency</w:t>
            </w:r>
          </w:p>
        </w:tc>
        <w:tc>
          <w:tcPr>
            <w:tcW w:w="4819" w:type="dxa"/>
            <w:gridSpan w:val="2"/>
            <w:shd w:val="clear" w:color="auto" w:fill="auto"/>
            <w:noWrap/>
            <w:vAlign w:val="bottom"/>
          </w:tcPr>
          <w:p w14:paraId="45DF49AC" w14:textId="422C9AC8" w:rsidR="00702FB3" w:rsidRPr="00DC68EE" w:rsidRDefault="00DC68EE" w:rsidP="00DC68EE">
            <w:pPr>
              <w:jc w:val="center"/>
              <w:rPr>
                <w:rFonts w:ascii="Arial" w:hAnsi="Arial" w:cs="Arial"/>
                <w:sz w:val="20"/>
                <w:szCs w:val="20"/>
              </w:rPr>
            </w:pPr>
            <w:r w:rsidRPr="00DC68EE">
              <w:rPr>
                <w:rFonts w:ascii="Arial" w:hAnsi="Arial" w:cs="Arial"/>
                <w:sz w:val="20"/>
                <w:szCs w:val="20"/>
              </w:rPr>
              <w:t>20,000</w:t>
            </w:r>
          </w:p>
        </w:tc>
      </w:tr>
      <w:tr w:rsidR="008912FC" w:rsidRPr="00951602" w14:paraId="5D603EE6" w14:textId="77777777" w:rsidTr="008912FC">
        <w:trPr>
          <w:trHeight w:val="654"/>
        </w:trPr>
        <w:tc>
          <w:tcPr>
            <w:tcW w:w="4296" w:type="dxa"/>
            <w:vMerge w:val="restart"/>
            <w:shd w:val="clear" w:color="auto" w:fill="D9D9D9" w:themeFill="background1" w:themeFillShade="D9"/>
            <w:noWrap/>
            <w:vAlign w:val="center"/>
          </w:tcPr>
          <w:p w14:paraId="563DBD55" w14:textId="0A71C6AF" w:rsidR="008912FC" w:rsidRPr="006276C4" w:rsidRDefault="008912FC" w:rsidP="008912FC">
            <w:pPr>
              <w:jc w:val="center"/>
              <w:rPr>
                <w:rFonts w:ascii="Arial" w:hAnsi="Arial" w:cs="Arial"/>
                <w:sz w:val="20"/>
                <w:szCs w:val="20"/>
              </w:rPr>
            </w:pPr>
            <w:r w:rsidRPr="006276C4">
              <w:rPr>
                <w:rFonts w:ascii="Arial" w:hAnsi="Arial" w:cs="Arial"/>
                <w:b/>
                <w:sz w:val="20"/>
                <w:szCs w:val="20"/>
              </w:rPr>
              <w:lastRenderedPageBreak/>
              <w:t>TOTAL</w:t>
            </w:r>
          </w:p>
        </w:tc>
        <w:tc>
          <w:tcPr>
            <w:tcW w:w="2409" w:type="dxa"/>
            <w:shd w:val="clear" w:color="auto" w:fill="D9D9D9" w:themeFill="background1" w:themeFillShade="D9"/>
            <w:noWrap/>
            <w:vAlign w:val="center"/>
          </w:tcPr>
          <w:p w14:paraId="186F4E77" w14:textId="77777777" w:rsidR="008912FC" w:rsidRPr="006276C4" w:rsidRDefault="008912FC" w:rsidP="008912FC">
            <w:pPr>
              <w:pStyle w:val="NoSpacing"/>
              <w:jc w:val="center"/>
              <w:rPr>
                <w:rFonts w:ascii="Arial" w:hAnsi="Arial" w:cs="Arial"/>
              </w:rPr>
            </w:pPr>
            <w:r w:rsidRPr="006276C4">
              <w:rPr>
                <w:rFonts w:ascii="Arial" w:hAnsi="Arial" w:cs="Arial"/>
              </w:rPr>
              <w:t>Total Firm Price</w:t>
            </w:r>
          </w:p>
          <w:p w14:paraId="19955287" w14:textId="67CD7EF3" w:rsidR="008912FC" w:rsidRPr="006276C4" w:rsidRDefault="008912FC" w:rsidP="008912FC">
            <w:pPr>
              <w:pStyle w:val="NoSpacing"/>
              <w:jc w:val="center"/>
              <w:rPr>
                <w:rFonts w:ascii="Arial" w:hAnsi="Arial" w:cs="Arial"/>
              </w:rPr>
            </w:pPr>
            <w:r w:rsidRPr="006276C4">
              <w:rPr>
                <w:rFonts w:ascii="Arial" w:hAnsi="Arial" w:cs="Arial"/>
              </w:rPr>
              <w:t>(</w:t>
            </w:r>
            <w:proofErr w:type="spellStart"/>
            <w:r w:rsidRPr="006276C4">
              <w:rPr>
                <w:rFonts w:ascii="Arial" w:hAnsi="Arial" w:cs="Arial"/>
              </w:rPr>
              <w:t>Exc</w:t>
            </w:r>
            <w:proofErr w:type="spellEnd"/>
            <w:r w:rsidRPr="006276C4">
              <w:rPr>
                <w:rFonts w:ascii="Arial" w:hAnsi="Arial" w:cs="Arial"/>
              </w:rPr>
              <w:t xml:space="preserve"> VAT)</w:t>
            </w:r>
            <w:r w:rsidR="00710B45" w:rsidRPr="006276C4">
              <w:rPr>
                <w:rFonts w:ascii="Arial" w:hAnsi="Arial" w:cs="Arial"/>
              </w:rPr>
              <w:t xml:space="preserve"> (£)</w:t>
            </w:r>
          </w:p>
        </w:tc>
        <w:tc>
          <w:tcPr>
            <w:tcW w:w="2410" w:type="dxa"/>
            <w:shd w:val="clear" w:color="auto" w:fill="D9D9D9" w:themeFill="background1" w:themeFillShade="D9"/>
          </w:tcPr>
          <w:p w14:paraId="5926C450" w14:textId="77777777" w:rsidR="008912FC" w:rsidRPr="006276C4" w:rsidRDefault="008912FC" w:rsidP="008912FC">
            <w:pPr>
              <w:pStyle w:val="NoSpacing"/>
              <w:jc w:val="center"/>
              <w:rPr>
                <w:rFonts w:ascii="Arial" w:hAnsi="Arial" w:cs="Arial"/>
              </w:rPr>
            </w:pPr>
            <w:r w:rsidRPr="006276C4">
              <w:rPr>
                <w:rFonts w:ascii="Arial" w:hAnsi="Arial" w:cs="Arial"/>
              </w:rPr>
              <w:t>Total Firm Price</w:t>
            </w:r>
          </w:p>
          <w:p w14:paraId="108BC70F" w14:textId="42816B75" w:rsidR="008912FC" w:rsidRPr="006276C4" w:rsidRDefault="008912FC" w:rsidP="008912FC">
            <w:pPr>
              <w:pStyle w:val="NoSpacing"/>
              <w:jc w:val="center"/>
              <w:rPr>
                <w:rFonts w:ascii="Arial" w:hAnsi="Arial" w:cs="Arial"/>
              </w:rPr>
            </w:pPr>
            <w:r w:rsidRPr="006276C4">
              <w:rPr>
                <w:rFonts w:ascii="Arial" w:hAnsi="Arial" w:cs="Arial"/>
              </w:rPr>
              <w:t>(INC VAT)</w:t>
            </w:r>
            <w:r w:rsidR="00710B45" w:rsidRPr="006276C4">
              <w:rPr>
                <w:rFonts w:ascii="Arial" w:hAnsi="Arial" w:cs="Arial"/>
              </w:rPr>
              <w:t xml:space="preserve"> (£)</w:t>
            </w:r>
          </w:p>
        </w:tc>
      </w:tr>
      <w:tr w:rsidR="008912FC" w:rsidRPr="00951602" w14:paraId="76533FAB" w14:textId="77777777" w:rsidTr="008912FC">
        <w:trPr>
          <w:trHeight w:val="654"/>
        </w:trPr>
        <w:tc>
          <w:tcPr>
            <w:tcW w:w="4296" w:type="dxa"/>
            <w:vMerge/>
            <w:shd w:val="clear" w:color="auto" w:fill="D9D9D9" w:themeFill="background1" w:themeFillShade="D9"/>
            <w:noWrap/>
            <w:vAlign w:val="bottom"/>
          </w:tcPr>
          <w:p w14:paraId="5D48AD23" w14:textId="1C2CB708" w:rsidR="008912FC" w:rsidRPr="00951602" w:rsidRDefault="008912FC" w:rsidP="00C57B3C">
            <w:pPr>
              <w:rPr>
                <w:rFonts w:ascii="Arial" w:hAnsi="Arial" w:cs="Arial"/>
                <w:b/>
                <w:sz w:val="20"/>
                <w:szCs w:val="20"/>
              </w:rPr>
            </w:pPr>
          </w:p>
        </w:tc>
        <w:tc>
          <w:tcPr>
            <w:tcW w:w="2409" w:type="dxa"/>
            <w:shd w:val="clear" w:color="auto" w:fill="auto"/>
            <w:noWrap/>
            <w:vAlign w:val="bottom"/>
          </w:tcPr>
          <w:p w14:paraId="48270329" w14:textId="77777777" w:rsidR="008912FC" w:rsidRPr="00951602" w:rsidRDefault="008912FC" w:rsidP="00C57B3C">
            <w:pPr>
              <w:rPr>
                <w:rFonts w:ascii="Arial" w:hAnsi="Arial" w:cs="Arial"/>
                <w:sz w:val="20"/>
                <w:szCs w:val="20"/>
              </w:rPr>
            </w:pPr>
          </w:p>
        </w:tc>
        <w:tc>
          <w:tcPr>
            <w:tcW w:w="2410" w:type="dxa"/>
            <w:shd w:val="clear" w:color="auto" w:fill="auto"/>
          </w:tcPr>
          <w:p w14:paraId="1BB127DE" w14:textId="77777777" w:rsidR="008912FC" w:rsidRPr="00951602" w:rsidRDefault="008912FC" w:rsidP="00C57B3C">
            <w:pPr>
              <w:rPr>
                <w:rFonts w:ascii="Arial" w:hAnsi="Arial" w:cs="Arial"/>
                <w:sz w:val="20"/>
                <w:szCs w:val="20"/>
              </w:rPr>
            </w:pPr>
          </w:p>
        </w:tc>
      </w:tr>
    </w:tbl>
    <w:p w14:paraId="114C54EE" w14:textId="77777777" w:rsidR="003F4C6E" w:rsidRDefault="003F4C6E" w:rsidP="00C57B3C">
      <w:pPr>
        <w:tabs>
          <w:tab w:val="left" w:pos="-720"/>
          <w:tab w:val="right" w:pos="4962"/>
          <w:tab w:val="right" w:pos="9639"/>
        </w:tabs>
        <w:suppressAutoHyphens/>
        <w:spacing w:line="360" w:lineRule="auto"/>
        <w:rPr>
          <w:rFonts w:ascii="Arial" w:hAnsi="Arial" w:cs="Arial"/>
          <w:spacing w:val="-2"/>
        </w:rPr>
      </w:pPr>
    </w:p>
    <w:p w14:paraId="11B5596B" w14:textId="199C03D9"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5A2A785F" w:rsidR="00C57B3C" w:rsidRDefault="00F152A1" w:rsidP="00C57B3C">
            <w:pPr>
              <w:tabs>
                <w:tab w:val="left" w:pos="-720"/>
              </w:tabs>
              <w:suppressAutoHyphens/>
              <w:spacing w:before="90"/>
              <w:rPr>
                <w:rFonts w:ascii="Arial" w:hAnsi="Arial" w:cs="Arial"/>
                <w:spacing w:val="-3"/>
              </w:rPr>
            </w:pPr>
            <w:r>
              <w:rPr>
                <w:rFonts w:ascii="Arial" w:hAnsi="Arial" w:cs="Arial"/>
                <w:spacing w:val="-3"/>
              </w:rPr>
              <w:t>Gillian Norris</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6BDDAEED"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sidR="00B234E1">
              <w:rPr>
                <w:rFonts w:ascii="Arial" w:hAnsi="Arial" w:cs="Arial"/>
                <w:spacing w:val="-3"/>
              </w:rPr>
              <w:t>2</w:t>
            </w:r>
            <w:r w:rsidR="00855FA9">
              <w:rPr>
                <w:rFonts w:ascii="Arial" w:hAnsi="Arial" w:cs="Arial"/>
                <w:spacing w:val="-3"/>
              </w:rPr>
              <w:t>0</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233F462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w:t>
            </w:r>
            <w:r w:rsidR="00855FA9">
              <w:rPr>
                <w:rFonts w:ascii="Arial" w:hAnsi="Arial" w:cs="Arial"/>
                <w:spacing w:val="-3"/>
              </w:rPr>
              <w:t>173</w:t>
            </w:r>
          </w:p>
          <w:p w14:paraId="6DCE4DD7" w14:textId="65860158" w:rsidR="00C57B3C" w:rsidRPr="00153418" w:rsidRDefault="00C57B3C" w:rsidP="00E522C2">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tc>
      </w:tr>
    </w:tbl>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8"/>
        </w:numPr>
        <w:spacing w:before="400" w:after="40" w:line="240" w:lineRule="auto"/>
        <w:rPr>
          <w:rFonts w:ascii="Arial" w:hAnsi="Arial" w:cs="Arial"/>
          <w:color w:val="auto"/>
          <w:sz w:val="28"/>
        </w:rPr>
      </w:pPr>
      <w:bookmarkStart w:id="42" w:name="_Toc500761899"/>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69544B9F"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F152A1">
        <w:rPr>
          <w:rFonts w:ascii="Arial" w:eastAsia="Times New Roman" w:hAnsi="Arial" w:cs="Arial"/>
          <w:b/>
          <w:spacing w:val="-3"/>
          <w:sz w:val="24"/>
          <w:szCs w:val="24"/>
        </w:rPr>
        <w:t xml:space="preserve">CONTRACT No </w:t>
      </w:r>
      <w:r w:rsidR="00134A2C" w:rsidRPr="00F152A1">
        <w:rPr>
          <w:rFonts w:ascii="Arial" w:eastAsia="Times New Roman" w:hAnsi="Arial" w:cs="Arial"/>
          <w:b/>
          <w:spacing w:val="-3"/>
          <w:sz w:val="24"/>
          <w:szCs w:val="24"/>
        </w:rPr>
        <w:t xml:space="preserve">TCA </w:t>
      </w:r>
      <w:r w:rsidR="00F152A1">
        <w:rPr>
          <w:rFonts w:ascii="Arial" w:hAnsi="Arial" w:cs="Arial"/>
          <w:b/>
          <w:sz w:val="24"/>
          <w:szCs w:val="24"/>
        </w:rPr>
        <w:t>3/7/1083</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448C2F4B" w14:textId="77777777" w:rsidR="006276C4" w:rsidRDefault="006276C4" w:rsidP="00C57B3C">
      <w:pPr>
        <w:jc w:val="center"/>
        <w:rPr>
          <w:rFonts w:ascii="Arial" w:hAnsi="Arial" w:cs="Arial"/>
          <w:b/>
          <w:sz w:val="24"/>
          <w:szCs w:val="24"/>
        </w:rPr>
      </w:pPr>
      <w:r>
        <w:rPr>
          <w:rFonts w:ascii="Arial" w:hAnsi="Arial" w:cs="Arial"/>
          <w:b/>
          <w:sz w:val="24"/>
          <w:szCs w:val="24"/>
        </w:rPr>
        <w:t xml:space="preserve">REFURBISHMENT OF MCA LIVERPOOL, HALL ROAD WEST, </w:t>
      </w:r>
    </w:p>
    <w:p w14:paraId="6272C0A3" w14:textId="67550ACC" w:rsidR="006276C4" w:rsidRDefault="006276C4" w:rsidP="00C57B3C">
      <w:pPr>
        <w:jc w:val="center"/>
        <w:rPr>
          <w:rFonts w:ascii="Arial" w:hAnsi="Arial" w:cs="Arial"/>
          <w:b/>
        </w:rPr>
      </w:pPr>
      <w:r>
        <w:rPr>
          <w:rFonts w:ascii="Arial" w:hAnsi="Arial" w:cs="Arial"/>
          <w:b/>
          <w:sz w:val="24"/>
          <w:szCs w:val="24"/>
        </w:rPr>
        <w:t xml:space="preserve">CROSBY, </w:t>
      </w:r>
      <w:r w:rsidRPr="006F36CB">
        <w:rPr>
          <w:rFonts w:ascii="Arial" w:hAnsi="Arial" w:cs="Arial"/>
          <w:b/>
          <w:sz w:val="24"/>
          <w:szCs w:val="24"/>
        </w:rPr>
        <w:t>L23 8SY</w:t>
      </w:r>
      <w:r w:rsidRPr="001A6891">
        <w:rPr>
          <w:rFonts w:ascii="Arial" w:hAnsi="Arial" w:cs="Arial"/>
          <w:b/>
        </w:rPr>
        <w:t xml:space="preserve"> </w:t>
      </w:r>
    </w:p>
    <w:p w14:paraId="36301564" w14:textId="7DF2B0BA"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6D4B23AE" w:rsidR="00C57B3C" w:rsidRDefault="00C57B3C" w:rsidP="00C57B3C">
      <w:pPr>
        <w:rPr>
          <w:rFonts w:ascii="Arial" w:hAnsi="Arial" w:cs="Arial"/>
        </w:rPr>
      </w:pPr>
      <w:r w:rsidRPr="001A6891">
        <w:rPr>
          <w:rFonts w:ascii="Arial" w:hAnsi="Arial" w:cs="Arial"/>
        </w:rPr>
        <w:t>In this Certificate, the word "person" includes any persons and any</w:t>
      </w:r>
      <w:r w:rsidR="00B43BCE">
        <w:rPr>
          <w:rFonts w:ascii="Arial" w:hAnsi="Arial" w:cs="Arial"/>
        </w:rPr>
        <w:t>-</w:t>
      </w:r>
      <w:r w:rsidRPr="001A6891">
        <w:rPr>
          <w:rFonts w:ascii="Arial" w:hAnsi="Arial" w:cs="Arial"/>
        </w:rPr>
        <w:t>body or association, corporate or unincorporate</w:t>
      </w:r>
      <w:r w:rsidR="00B43BCE">
        <w:rPr>
          <w:rFonts w:ascii="Arial" w:hAnsi="Arial" w:cs="Arial"/>
        </w:rPr>
        <w:t>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A773" w14:textId="77777777" w:rsidR="00C67D2C" w:rsidRDefault="00C67D2C" w:rsidP="009758FD">
      <w:pPr>
        <w:spacing w:after="0" w:line="240" w:lineRule="auto"/>
      </w:pPr>
      <w:r>
        <w:separator/>
      </w:r>
    </w:p>
  </w:endnote>
  <w:endnote w:type="continuationSeparator" w:id="0">
    <w:p w14:paraId="09F4658B" w14:textId="77777777" w:rsidR="00C67D2C" w:rsidRDefault="00C67D2C"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F152A1" w:rsidRDefault="00F152A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F152A1" w:rsidRDefault="00F152A1">
    <w:pPr>
      <w:spacing w:after="16"/>
    </w:pPr>
    <w:r>
      <w:t xml:space="preserve"> </w:t>
    </w:r>
  </w:p>
  <w:p w14:paraId="35B96F2A" w14:textId="77777777" w:rsidR="00F152A1" w:rsidRDefault="00F152A1">
    <w:pPr>
      <w:spacing w:after="19"/>
    </w:pPr>
    <w:r>
      <w:t xml:space="preserve"> </w:t>
    </w:r>
  </w:p>
  <w:p w14:paraId="25EA6032" w14:textId="77777777" w:rsidR="00F152A1" w:rsidRDefault="00F152A1">
    <w:pPr>
      <w:spacing w:after="16"/>
    </w:pPr>
    <w:r>
      <w:t xml:space="preserve"> </w:t>
    </w:r>
  </w:p>
  <w:p w14:paraId="2B793203" w14:textId="77777777" w:rsidR="00F152A1" w:rsidRDefault="00F152A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78F65D06" w:rsidR="00F152A1" w:rsidRDefault="00F152A1">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8803DC">
      <w:rPr>
        <w:noProof/>
        <w:sz w:val="12"/>
      </w:rPr>
      <w:t>29</w:t>
    </w:r>
    <w:r>
      <w:rPr>
        <w:sz w:val="12"/>
      </w:rPr>
      <w:fldChar w:fldCharType="end"/>
    </w:r>
    <w:r>
      <w:rPr>
        <w:sz w:val="12"/>
      </w:rPr>
      <w:t xml:space="preserve"> - </w:t>
    </w:r>
  </w:p>
  <w:p w14:paraId="10460B67" w14:textId="77777777" w:rsidR="00F152A1" w:rsidRDefault="00F152A1">
    <w:pPr>
      <w:spacing w:after="16"/>
    </w:pPr>
    <w:r>
      <w:t xml:space="preserve"> </w:t>
    </w:r>
  </w:p>
  <w:p w14:paraId="6A3020FE" w14:textId="77777777" w:rsidR="00F152A1" w:rsidRDefault="00F152A1">
    <w:pPr>
      <w:spacing w:after="19"/>
    </w:pPr>
    <w:r>
      <w:t xml:space="preserve"> </w:t>
    </w:r>
  </w:p>
  <w:p w14:paraId="536EA16A" w14:textId="77777777" w:rsidR="00F152A1" w:rsidRDefault="00F152A1">
    <w:pPr>
      <w:spacing w:after="16"/>
    </w:pPr>
    <w:r>
      <w:t xml:space="preserve"> </w:t>
    </w:r>
  </w:p>
  <w:p w14:paraId="563343FC" w14:textId="77777777" w:rsidR="00F152A1" w:rsidRDefault="00F152A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F152A1" w:rsidRDefault="00F152A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F152A1" w:rsidRDefault="00F152A1">
    <w:pPr>
      <w:spacing w:after="16"/>
    </w:pPr>
    <w:r>
      <w:t xml:space="preserve"> </w:t>
    </w:r>
  </w:p>
  <w:p w14:paraId="322B87DF" w14:textId="77777777" w:rsidR="00F152A1" w:rsidRDefault="00F152A1">
    <w:pPr>
      <w:spacing w:after="19"/>
    </w:pPr>
    <w:r>
      <w:t xml:space="preserve"> </w:t>
    </w:r>
  </w:p>
  <w:p w14:paraId="4B0843C9" w14:textId="77777777" w:rsidR="00F152A1" w:rsidRDefault="00F152A1">
    <w:pPr>
      <w:spacing w:after="16"/>
    </w:pPr>
    <w:r>
      <w:t xml:space="preserve"> </w:t>
    </w:r>
  </w:p>
  <w:p w14:paraId="171D64B1" w14:textId="77777777" w:rsidR="00F152A1" w:rsidRDefault="00F152A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8B7FB" w14:textId="77777777" w:rsidR="00C67D2C" w:rsidRDefault="00C67D2C" w:rsidP="009758FD">
      <w:pPr>
        <w:spacing w:after="0" w:line="240" w:lineRule="auto"/>
      </w:pPr>
      <w:r>
        <w:separator/>
      </w:r>
    </w:p>
  </w:footnote>
  <w:footnote w:type="continuationSeparator" w:id="0">
    <w:p w14:paraId="47B92384" w14:textId="77777777" w:rsidR="00C67D2C" w:rsidRDefault="00C67D2C"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F152A1" w:rsidRDefault="00F152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F152A1" w:rsidRDefault="00F152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F152A1" w:rsidRDefault="00F152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8AD2F7F"/>
    <w:multiLevelType w:val="hybridMultilevel"/>
    <w:tmpl w:val="A998BB46"/>
    <w:lvl w:ilvl="0" w:tplc="E2C65AC6">
      <w:start w:val="1"/>
      <w:numFmt w:val="bullet"/>
      <w:lvlText w:val=""/>
      <w:lvlJc w:val="left"/>
      <w:pPr>
        <w:ind w:left="720" w:hanging="360"/>
      </w:pPr>
      <w:rPr>
        <w:rFonts w:ascii="Symbol" w:hAnsi="Symbol" w:hint="default"/>
      </w:rPr>
    </w:lvl>
    <w:lvl w:ilvl="1" w:tplc="BA28422A">
      <w:start w:val="1"/>
      <w:numFmt w:val="bullet"/>
      <w:lvlText w:val=""/>
      <w:lvlJc w:val="left"/>
      <w:pPr>
        <w:ind w:left="1440" w:hanging="360"/>
      </w:pPr>
      <w:rPr>
        <w:rFonts w:ascii="Symbol" w:hAnsi="Symbol" w:hint="default"/>
      </w:rPr>
    </w:lvl>
    <w:lvl w:ilvl="2" w:tplc="9FEE14E2">
      <w:start w:val="1"/>
      <w:numFmt w:val="bullet"/>
      <w:lvlText w:val=""/>
      <w:lvlJc w:val="left"/>
      <w:pPr>
        <w:ind w:left="2160" w:hanging="360"/>
      </w:pPr>
      <w:rPr>
        <w:rFonts w:ascii="Wingdings" w:hAnsi="Wingdings" w:hint="default"/>
      </w:rPr>
    </w:lvl>
    <w:lvl w:ilvl="3" w:tplc="9F82D9B8">
      <w:start w:val="1"/>
      <w:numFmt w:val="bullet"/>
      <w:lvlText w:val=""/>
      <w:lvlJc w:val="left"/>
      <w:pPr>
        <w:ind w:left="2880" w:hanging="360"/>
      </w:pPr>
      <w:rPr>
        <w:rFonts w:ascii="Symbol" w:hAnsi="Symbol" w:hint="default"/>
      </w:rPr>
    </w:lvl>
    <w:lvl w:ilvl="4" w:tplc="F7E8150A">
      <w:start w:val="1"/>
      <w:numFmt w:val="bullet"/>
      <w:lvlText w:val="o"/>
      <w:lvlJc w:val="left"/>
      <w:pPr>
        <w:ind w:left="3600" w:hanging="360"/>
      </w:pPr>
      <w:rPr>
        <w:rFonts w:ascii="Courier New" w:hAnsi="Courier New" w:hint="default"/>
      </w:rPr>
    </w:lvl>
    <w:lvl w:ilvl="5" w:tplc="73841BAA">
      <w:start w:val="1"/>
      <w:numFmt w:val="bullet"/>
      <w:lvlText w:val=""/>
      <w:lvlJc w:val="left"/>
      <w:pPr>
        <w:ind w:left="4320" w:hanging="360"/>
      </w:pPr>
      <w:rPr>
        <w:rFonts w:ascii="Wingdings" w:hAnsi="Wingdings" w:hint="default"/>
      </w:rPr>
    </w:lvl>
    <w:lvl w:ilvl="6" w:tplc="BFE41B72">
      <w:start w:val="1"/>
      <w:numFmt w:val="bullet"/>
      <w:lvlText w:val=""/>
      <w:lvlJc w:val="left"/>
      <w:pPr>
        <w:ind w:left="5040" w:hanging="360"/>
      </w:pPr>
      <w:rPr>
        <w:rFonts w:ascii="Symbol" w:hAnsi="Symbol" w:hint="default"/>
      </w:rPr>
    </w:lvl>
    <w:lvl w:ilvl="7" w:tplc="641847E2">
      <w:start w:val="1"/>
      <w:numFmt w:val="bullet"/>
      <w:lvlText w:val="o"/>
      <w:lvlJc w:val="left"/>
      <w:pPr>
        <w:ind w:left="5760" w:hanging="360"/>
      </w:pPr>
      <w:rPr>
        <w:rFonts w:ascii="Courier New" w:hAnsi="Courier New" w:hint="default"/>
      </w:rPr>
    </w:lvl>
    <w:lvl w:ilvl="8" w:tplc="0DA24EA0">
      <w:start w:val="1"/>
      <w:numFmt w:val="bullet"/>
      <w:lvlText w:val=""/>
      <w:lvlJc w:val="left"/>
      <w:pPr>
        <w:ind w:left="6480" w:hanging="360"/>
      </w:pPr>
      <w:rPr>
        <w:rFonts w:ascii="Wingdings" w:hAnsi="Wingdings" w:hint="default"/>
      </w:r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525E5"/>
    <w:multiLevelType w:val="hybridMultilevel"/>
    <w:tmpl w:val="0DA499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2"/>
  </w:num>
  <w:num w:numId="4">
    <w:abstractNumId w:val="24"/>
  </w:num>
  <w:num w:numId="5">
    <w:abstractNumId w:val="20"/>
  </w:num>
  <w:num w:numId="6">
    <w:abstractNumId w:val="6"/>
  </w:num>
  <w:num w:numId="7">
    <w:abstractNumId w:val="3"/>
  </w:num>
  <w:num w:numId="8">
    <w:abstractNumId w:val="1"/>
  </w:num>
  <w:num w:numId="9">
    <w:abstractNumId w:val="18"/>
  </w:num>
  <w:num w:numId="10">
    <w:abstractNumId w:val="14"/>
  </w:num>
  <w:num w:numId="11">
    <w:abstractNumId w:val="19"/>
  </w:num>
  <w:num w:numId="12">
    <w:abstractNumId w:val="22"/>
  </w:num>
  <w:num w:numId="13">
    <w:abstractNumId w:val="25"/>
  </w:num>
  <w:num w:numId="14">
    <w:abstractNumId w:val="5"/>
  </w:num>
  <w:num w:numId="15">
    <w:abstractNumId w:val="23"/>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17"/>
  </w:num>
  <w:num w:numId="20">
    <w:abstractNumId w:val="11"/>
  </w:num>
  <w:num w:numId="21">
    <w:abstractNumId w:val="14"/>
  </w:num>
  <w:num w:numId="22">
    <w:abstractNumId w:val="4"/>
  </w:num>
  <w:num w:numId="23">
    <w:abstractNumId w:val="15"/>
  </w:num>
  <w:num w:numId="24">
    <w:abstractNumId w:val="10"/>
  </w:num>
  <w:num w:numId="25">
    <w:abstractNumId w:val="14"/>
  </w:num>
  <w:num w:numId="26">
    <w:abstractNumId w:val="7"/>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7641"/>
    <w:rsid w:val="000128B5"/>
    <w:rsid w:val="000162BA"/>
    <w:rsid w:val="0002545E"/>
    <w:rsid w:val="00031B10"/>
    <w:rsid w:val="0004249E"/>
    <w:rsid w:val="000446AA"/>
    <w:rsid w:val="000640D9"/>
    <w:rsid w:val="00064A40"/>
    <w:rsid w:val="000678A9"/>
    <w:rsid w:val="00074176"/>
    <w:rsid w:val="00074A29"/>
    <w:rsid w:val="00084C98"/>
    <w:rsid w:val="000934FD"/>
    <w:rsid w:val="000A3AAE"/>
    <w:rsid w:val="000B402D"/>
    <w:rsid w:val="000B7569"/>
    <w:rsid w:val="000C1D0E"/>
    <w:rsid w:val="000C410C"/>
    <w:rsid w:val="000C47C9"/>
    <w:rsid w:val="000C4D3F"/>
    <w:rsid w:val="000C7D79"/>
    <w:rsid w:val="000E08F7"/>
    <w:rsid w:val="000F0DC0"/>
    <w:rsid w:val="000F1349"/>
    <w:rsid w:val="000F2F0C"/>
    <w:rsid w:val="00106423"/>
    <w:rsid w:val="00116CE6"/>
    <w:rsid w:val="001234FF"/>
    <w:rsid w:val="001249AA"/>
    <w:rsid w:val="00126005"/>
    <w:rsid w:val="00132716"/>
    <w:rsid w:val="00132F7E"/>
    <w:rsid w:val="00134A2C"/>
    <w:rsid w:val="00136C9B"/>
    <w:rsid w:val="001422C7"/>
    <w:rsid w:val="00142CB2"/>
    <w:rsid w:val="0015298B"/>
    <w:rsid w:val="00156083"/>
    <w:rsid w:val="001668FD"/>
    <w:rsid w:val="001850C3"/>
    <w:rsid w:val="0019088C"/>
    <w:rsid w:val="001B06F4"/>
    <w:rsid w:val="001D1979"/>
    <w:rsid w:val="001D1A12"/>
    <w:rsid w:val="001D7761"/>
    <w:rsid w:val="001F3144"/>
    <w:rsid w:val="0021173B"/>
    <w:rsid w:val="00213AFD"/>
    <w:rsid w:val="0022431E"/>
    <w:rsid w:val="00231648"/>
    <w:rsid w:val="002316B5"/>
    <w:rsid w:val="0023553F"/>
    <w:rsid w:val="00236D2F"/>
    <w:rsid w:val="002377E0"/>
    <w:rsid w:val="00251C4B"/>
    <w:rsid w:val="00253A44"/>
    <w:rsid w:val="00253DE5"/>
    <w:rsid w:val="00254C67"/>
    <w:rsid w:val="00255569"/>
    <w:rsid w:val="00256981"/>
    <w:rsid w:val="002775ED"/>
    <w:rsid w:val="002959F2"/>
    <w:rsid w:val="002A659B"/>
    <w:rsid w:val="002B0108"/>
    <w:rsid w:val="002B011E"/>
    <w:rsid w:val="002B0AA1"/>
    <w:rsid w:val="002C6F36"/>
    <w:rsid w:val="002D1A12"/>
    <w:rsid w:val="002E3C59"/>
    <w:rsid w:val="002E4430"/>
    <w:rsid w:val="002F2A16"/>
    <w:rsid w:val="002F68E8"/>
    <w:rsid w:val="003061E6"/>
    <w:rsid w:val="00321AC5"/>
    <w:rsid w:val="00327AE8"/>
    <w:rsid w:val="00327F22"/>
    <w:rsid w:val="00330E9D"/>
    <w:rsid w:val="00331F27"/>
    <w:rsid w:val="003412B1"/>
    <w:rsid w:val="003470FC"/>
    <w:rsid w:val="003564C3"/>
    <w:rsid w:val="00357FEF"/>
    <w:rsid w:val="0036155E"/>
    <w:rsid w:val="00366937"/>
    <w:rsid w:val="00380D96"/>
    <w:rsid w:val="003833B0"/>
    <w:rsid w:val="00391C28"/>
    <w:rsid w:val="00394802"/>
    <w:rsid w:val="003A1B03"/>
    <w:rsid w:val="003A2781"/>
    <w:rsid w:val="003B0994"/>
    <w:rsid w:val="003D116A"/>
    <w:rsid w:val="003E7C45"/>
    <w:rsid w:val="003F4C6E"/>
    <w:rsid w:val="003F77DB"/>
    <w:rsid w:val="00404C13"/>
    <w:rsid w:val="00410568"/>
    <w:rsid w:val="00412D35"/>
    <w:rsid w:val="00430FB8"/>
    <w:rsid w:val="00435F17"/>
    <w:rsid w:val="00440048"/>
    <w:rsid w:val="00452166"/>
    <w:rsid w:val="0045388C"/>
    <w:rsid w:val="00465F85"/>
    <w:rsid w:val="00475388"/>
    <w:rsid w:val="00481A2F"/>
    <w:rsid w:val="00484E16"/>
    <w:rsid w:val="00490B46"/>
    <w:rsid w:val="0049713F"/>
    <w:rsid w:val="004A2B8C"/>
    <w:rsid w:val="004C4C6E"/>
    <w:rsid w:val="004D25A2"/>
    <w:rsid w:val="004D52C6"/>
    <w:rsid w:val="004E7242"/>
    <w:rsid w:val="004F09EE"/>
    <w:rsid w:val="004F499F"/>
    <w:rsid w:val="0051017F"/>
    <w:rsid w:val="00512CBA"/>
    <w:rsid w:val="00515AD4"/>
    <w:rsid w:val="005235C0"/>
    <w:rsid w:val="005250FF"/>
    <w:rsid w:val="00525AED"/>
    <w:rsid w:val="00527F14"/>
    <w:rsid w:val="0053055F"/>
    <w:rsid w:val="00532940"/>
    <w:rsid w:val="00532AEA"/>
    <w:rsid w:val="0055472C"/>
    <w:rsid w:val="00554D50"/>
    <w:rsid w:val="00562278"/>
    <w:rsid w:val="005654E1"/>
    <w:rsid w:val="00571EAA"/>
    <w:rsid w:val="00586D66"/>
    <w:rsid w:val="0059389F"/>
    <w:rsid w:val="00596BC8"/>
    <w:rsid w:val="005A2799"/>
    <w:rsid w:val="005A55C1"/>
    <w:rsid w:val="005A5A62"/>
    <w:rsid w:val="005B2BC1"/>
    <w:rsid w:val="005B3DF3"/>
    <w:rsid w:val="005B6B80"/>
    <w:rsid w:val="005C7321"/>
    <w:rsid w:val="005D0E39"/>
    <w:rsid w:val="005D293B"/>
    <w:rsid w:val="005D4AD1"/>
    <w:rsid w:val="005D6CB6"/>
    <w:rsid w:val="005D7464"/>
    <w:rsid w:val="005E162A"/>
    <w:rsid w:val="005E2FC7"/>
    <w:rsid w:val="005F15A5"/>
    <w:rsid w:val="005F23AB"/>
    <w:rsid w:val="005F2B55"/>
    <w:rsid w:val="005F32A9"/>
    <w:rsid w:val="005F6927"/>
    <w:rsid w:val="005F71FE"/>
    <w:rsid w:val="00600278"/>
    <w:rsid w:val="0060189C"/>
    <w:rsid w:val="00602A10"/>
    <w:rsid w:val="0060439D"/>
    <w:rsid w:val="00605506"/>
    <w:rsid w:val="00607173"/>
    <w:rsid w:val="00614D87"/>
    <w:rsid w:val="006173BC"/>
    <w:rsid w:val="00621868"/>
    <w:rsid w:val="006239F5"/>
    <w:rsid w:val="00624105"/>
    <w:rsid w:val="006276C4"/>
    <w:rsid w:val="00631983"/>
    <w:rsid w:val="0063643A"/>
    <w:rsid w:val="00643BB9"/>
    <w:rsid w:val="006524BE"/>
    <w:rsid w:val="00671BBE"/>
    <w:rsid w:val="0067425D"/>
    <w:rsid w:val="006901F2"/>
    <w:rsid w:val="00691326"/>
    <w:rsid w:val="006925FA"/>
    <w:rsid w:val="006B02FD"/>
    <w:rsid w:val="006C296E"/>
    <w:rsid w:val="006D4826"/>
    <w:rsid w:val="006D4CAE"/>
    <w:rsid w:val="006F0A87"/>
    <w:rsid w:val="006F36CB"/>
    <w:rsid w:val="00700C4A"/>
    <w:rsid w:val="00702FB3"/>
    <w:rsid w:val="00706D1D"/>
    <w:rsid w:val="007105E6"/>
    <w:rsid w:val="00710B45"/>
    <w:rsid w:val="00726FC5"/>
    <w:rsid w:val="00732925"/>
    <w:rsid w:val="00741E35"/>
    <w:rsid w:val="0074344B"/>
    <w:rsid w:val="00745282"/>
    <w:rsid w:val="00750ACB"/>
    <w:rsid w:val="00754F19"/>
    <w:rsid w:val="0076705B"/>
    <w:rsid w:val="00775699"/>
    <w:rsid w:val="00783A3C"/>
    <w:rsid w:val="00794246"/>
    <w:rsid w:val="007A7EF6"/>
    <w:rsid w:val="007B0F84"/>
    <w:rsid w:val="007B134C"/>
    <w:rsid w:val="007B6CBA"/>
    <w:rsid w:val="007C004D"/>
    <w:rsid w:val="007C23AA"/>
    <w:rsid w:val="007C3E32"/>
    <w:rsid w:val="007C3ECE"/>
    <w:rsid w:val="007C5644"/>
    <w:rsid w:val="007C63DE"/>
    <w:rsid w:val="007D1D0E"/>
    <w:rsid w:val="007D42EB"/>
    <w:rsid w:val="007E0661"/>
    <w:rsid w:val="007E4840"/>
    <w:rsid w:val="007F789C"/>
    <w:rsid w:val="008241EA"/>
    <w:rsid w:val="00824C86"/>
    <w:rsid w:val="00831107"/>
    <w:rsid w:val="008328B5"/>
    <w:rsid w:val="00855FA9"/>
    <w:rsid w:val="008803DC"/>
    <w:rsid w:val="00883D4E"/>
    <w:rsid w:val="00887EA1"/>
    <w:rsid w:val="008912FC"/>
    <w:rsid w:val="008A184F"/>
    <w:rsid w:val="008B464D"/>
    <w:rsid w:val="008D05ED"/>
    <w:rsid w:val="008D0BDE"/>
    <w:rsid w:val="008E0C27"/>
    <w:rsid w:val="009012F3"/>
    <w:rsid w:val="009035A4"/>
    <w:rsid w:val="00914280"/>
    <w:rsid w:val="0091550A"/>
    <w:rsid w:val="00915AD6"/>
    <w:rsid w:val="00920532"/>
    <w:rsid w:val="00922606"/>
    <w:rsid w:val="00932981"/>
    <w:rsid w:val="00933136"/>
    <w:rsid w:val="00951602"/>
    <w:rsid w:val="00965ADA"/>
    <w:rsid w:val="00967D33"/>
    <w:rsid w:val="009758FD"/>
    <w:rsid w:val="00992EEA"/>
    <w:rsid w:val="00996735"/>
    <w:rsid w:val="009A4FF5"/>
    <w:rsid w:val="009B3E3B"/>
    <w:rsid w:val="009B59D0"/>
    <w:rsid w:val="009D1C96"/>
    <w:rsid w:val="009D59B7"/>
    <w:rsid w:val="009D7851"/>
    <w:rsid w:val="009F572B"/>
    <w:rsid w:val="009F76FC"/>
    <w:rsid w:val="009F7768"/>
    <w:rsid w:val="00A017A6"/>
    <w:rsid w:val="00A029FE"/>
    <w:rsid w:val="00A06D1C"/>
    <w:rsid w:val="00A14965"/>
    <w:rsid w:val="00A234B2"/>
    <w:rsid w:val="00A24156"/>
    <w:rsid w:val="00A26D3B"/>
    <w:rsid w:val="00A319E6"/>
    <w:rsid w:val="00A32EE5"/>
    <w:rsid w:val="00A37ABB"/>
    <w:rsid w:val="00A41608"/>
    <w:rsid w:val="00A61698"/>
    <w:rsid w:val="00A620DC"/>
    <w:rsid w:val="00A65389"/>
    <w:rsid w:val="00A84A76"/>
    <w:rsid w:val="00A9202A"/>
    <w:rsid w:val="00AA03DA"/>
    <w:rsid w:val="00AB4A76"/>
    <w:rsid w:val="00AB5B3A"/>
    <w:rsid w:val="00AB7137"/>
    <w:rsid w:val="00AD1BC5"/>
    <w:rsid w:val="00AE47FF"/>
    <w:rsid w:val="00AF516D"/>
    <w:rsid w:val="00AF74BB"/>
    <w:rsid w:val="00B12059"/>
    <w:rsid w:val="00B133E0"/>
    <w:rsid w:val="00B13BB5"/>
    <w:rsid w:val="00B1419E"/>
    <w:rsid w:val="00B2345A"/>
    <w:rsid w:val="00B234E1"/>
    <w:rsid w:val="00B30CB2"/>
    <w:rsid w:val="00B42912"/>
    <w:rsid w:val="00B43BCE"/>
    <w:rsid w:val="00B52BA3"/>
    <w:rsid w:val="00B54199"/>
    <w:rsid w:val="00B56212"/>
    <w:rsid w:val="00B57CE0"/>
    <w:rsid w:val="00B7288A"/>
    <w:rsid w:val="00B7673B"/>
    <w:rsid w:val="00B77EC8"/>
    <w:rsid w:val="00B92735"/>
    <w:rsid w:val="00B93234"/>
    <w:rsid w:val="00B95CF3"/>
    <w:rsid w:val="00B96E8F"/>
    <w:rsid w:val="00BA61CE"/>
    <w:rsid w:val="00BB1407"/>
    <w:rsid w:val="00BD1F04"/>
    <w:rsid w:val="00BD2DC4"/>
    <w:rsid w:val="00BF5C79"/>
    <w:rsid w:val="00C00215"/>
    <w:rsid w:val="00C04D43"/>
    <w:rsid w:val="00C12781"/>
    <w:rsid w:val="00C25808"/>
    <w:rsid w:val="00C319DE"/>
    <w:rsid w:val="00C345CA"/>
    <w:rsid w:val="00C3564E"/>
    <w:rsid w:val="00C37B8B"/>
    <w:rsid w:val="00C40039"/>
    <w:rsid w:val="00C42DF9"/>
    <w:rsid w:val="00C443B3"/>
    <w:rsid w:val="00C5682B"/>
    <w:rsid w:val="00C57B3C"/>
    <w:rsid w:val="00C652B0"/>
    <w:rsid w:val="00C6791E"/>
    <w:rsid w:val="00C67D2C"/>
    <w:rsid w:val="00C713A5"/>
    <w:rsid w:val="00C74D12"/>
    <w:rsid w:val="00C76657"/>
    <w:rsid w:val="00C8003B"/>
    <w:rsid w:val="00C81231"/>
    <w:rsid w:val="00C83EC8"/>
    <w:rsid w:val="00CB16F6"/>
    <w:rsid w:val="00CB693D"/>
    <w:rsid w:val="00CC1BD8"/>
    <w:rsid w:val="00CC3898"/>
    <w:rsid w:val="00CC38E5"/>
    <w:rsid w:val="00CD31D1"/>
    <w:rsid w:val="00CE1B3C"/>
    <w:rsid w:val="00CE4FC1"/>
    <w:rsid w:val="00CE7767"/>
    <w:rsid w:val="00CF2304"/>
    <w:rsid w:val="00CF2488"/>
    <w:rsid w:val="00D00215"/>
    <w:rsid w:val="00D07322"/>
    <w:rsid w:val="00D12E38"/>
    <w:rsid w:val="00D1592F"/>
    <w:rsid w:val="00D20680"/>
    <w:rsid w:val="00D2083B"/>
    <w:rsid w:val="00D209A0"/>
    <w:rsid w:val="00D21B9D"/>
    <w:rsid w:val="00D26AB4"/>
    <w:rsid w:val="00D346F2"/>
    <w:rsid w:val="00D42341"/>
    <w:rsid w:val="00D4624D"/>
    <w:rsid w:val="00D50096"/>
    <w:rsid w:val="00D51FBE"/>
    <w:rsid w:val="00D53A3D"/>
    <w:rsid w:val="00D730D7"/>
    <w:rsid w:val="00D802B7"/>
    <w:rsid w:val="00D80DC0"/>
    <w:rsid w:val="00D826AC"/>
    <w:rsid w:val="00D96AEF"/>
    <w:rsid w:val="00DA1B3A"/>
    <w:rsid w:val="00DA6C1F"/>
    <w:rsid w:val="00DC049B"/>
    <w:rsid w:val="00DC1777"/>
    <w:rsid w:val="00DC21C0"/>
    <w:rsid w:val="00DC2B44"/>
    <w:rsid w:val="00DC492C"/>
    <w:rsid w:val="00DC68EE"/>
    <w:rsid w:val="00DD2902"/>
    <w:rsid w:val="00DD348D"/>
    <w:rsid w:val="00DD61CD"/>
    <w:rsid w:val="00E1477A"/>
    <w:rsid w:val="00E32670"/>
    <w:rsid w:val="00E4282D"/>
    <w:rsid w:val="00E461C4"/>
    <w:rsid w:val="00E506C6"/>
    <w:rsid w:val="00E50F45"/>
    <w:rsid w:val="00E522C2"/>
    <w:rsid w:val="00E66789"/>
    <w:rsid w:val="00E728FE"/>
    <w:rsid w:val="00E7537E"/>
    <w:rsid w:val="00E8206F"/>
    <w:rsid w:val="00E924F8"/>
    <w:rsid w:val="00EB02F6"/>
    <w:rsid w:val="00EB328F"/>
    <w:rsid w:val="00EB7104"/>
    <w:rsid w:val="00EC738A"/>
    <w:rsid w:val="00EC7790"/>
    <w:rsid w:val="00ED4854"/>
    <w:rsid w:val="00ED7D64"/>
    <w:rsid w:val="00F02670"/>
    <w:rsid w:val="00F152A1"/>
    <w:rsid w:val="00F16ACB"/>
    <w:rsid w:val="00F21438"/>
    <w:rsid w:val="00F22FDA"/>
    <w:rsid w:val="00F3177F"/>
    <w:rsid w:val="00F4390A"/>
    <w:rsid w:val="00F45147"/>
    <w:rsid w:val="00F54D5B"/>
    <w:rsid w:val="00F61559"/>
    <w:rsid w:val="00F76D1C"/>
    <w:rsid w:val="00F77513"/>
    <w:rsid w:val="00F8532C"/>
    <w:rsid w:val="00F8670A"/>
    <w:rsid w:val="00FA5A91"/>
    <w:rsid w:val="00FC3E85"/>
    <w:rsid w:val="00FC7714"/>
    <w:rsid w:val="00FE03D5"/>
    <w:rsid w:val="00FE3F44"/>
    <w:rsid w:val="00FF5772"/>
    <w:rsid w:val="00FF6FF1"/>
    <w:rsid w:val="4C643E61"/>
    <w:rsid w:val="4F50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mcga.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efra.gov.uk/environment/business/marketing/glc/code.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3" ma:contentTypeDescription="Create a new document." ma:contentTypeScope="" ma:versionID="4970138a0246fa32136c3cf41d6e56ca">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d0c1998a8cadbc6b5e26f7d6d9969597"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1F57-2AFD-43BB-82E4-B8684A645716}">
  <ds:schemaRefs>
    <ds:schemaRef ds:uri="http://schemas.microsoft.com/sharepoint/v3/contenttype/forms"/>
  </ds:schemaRefs>
</ds:datastoreItem>
</file>

<file path=customXml/itemProps2.xml><?xml version="1.0" encoding="utf-8"?>
<ds:datastoreItem xmlns:ds="http://schemas.openxmlformats.org/officeDocument/2006/customXml" ds:itemID="{C85A5824-C68A-4880-BCDA-FAB19AD6CDBC}">
  <ds:schemaRefs>
    <ds:schemaRef ds:uri="http://schemas.microsoft.com/office/2006/metadata/properties"/>
    <ds:schemaRef ds:uri="http://schemas.microsoft.com/office/infopath/2007/PartnerControls"/>
    <ds:schemaRef ds:uri="dc45bcfd-bbaf-42c9-9e26-487bd61a36cf"/>
  </ds:schemaRefs>
</ds:datastoreItem>
</file>

<file path=customXml/itemProps3.xml><?xml version="1.0" encoding="utf-8"?>
<ds:datastoreItem xmlns:ds="http://schemas.openxmlformats.org/officeDocument/2006/customXml" ds:itemID="{C1BF8918-2BA8-47A2-861B-964E25DE0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FB297-AFA5-4208-9C5E-DABDCBAE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6443</Words>
  <Characters>36728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Gillian Norris</cp:lastModifiedBy>
  <cp:revision>4</cp:revision>
  <cp:lastPrinted>2017-02-10T10:10:00Z</cp:lastPrinted>
  <dcterms:created xsi:type="dcterms:W3CDTF">2019-01-18T17:10:00Z</dcterms:created>
  <dcterms:modified xsi:type="dcterms:W3CDTF">2019-01-21T10:29:00Z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Project Branch">
    <vt:lpwstr>1;#Survey and Inspection Transformation Programme|7e5dfc78-b344-42bb-83cb-3cdddbcd8d4c</vt:lpwstr>
  </property>
  <property fmtid="{D5CDD505-2E9C-101B-9397-08002B2CF9AE}" pid="4" name="Security Marking">
    <vt:lpwstr>3;#OFFICIAL|2e655484-ebfc-4ea9-846a-aaf9328996e5</vt:lpwstr>
  </property>
  <property fmtid="{D5CDD505-2E9C-101B-9397-08002B2CF9AE}" pid="5" name="Project Directorate">
    <vt:lpwstr>2;#DMSS|b54ccbe7-5a6d-4ceb-aa83-8b281e0882a5</vt:lpwstr>
  </property>
  <property fmtid="{D5CDD505-2E9C-101B-9397-08002B2CF9AE}" pid="6" name="Project Division">
    <vt:lpwstr/>
  </property>
  <property fmtid="{D5CDD505-2E9C-101B-9397-08002B2CF9AE}" pid="7" name="Project Team">
    <vt:lpwstr/>
  </property>
  <property fmtid="{D5CDD505-2E9C-101B-9397-08002B2CF9AE}" pid="8" name="AuthorIds_UIVersion_10">
    <vt:lpwstr>27</vt:lpwstr>
  </property>
  <property fmtid="{D5CDD505-2E9C-101B-9397-08002B2CF9AE}" pid="9" name="AuthorIds_UIVersion_11">
    <vt:lpwstr>27</vt:lpwstr>
  </property>
  <property fmtid="{D5CDD505-2E9C-101B-9397-08002B2CF9AE}" pid="10" name="AuthorIds_UIVersion_12">
    <vt:lpwstr>27</vt:lpwstr>
  </property>
  <property fmtid="{D5CDD505-2E9C-101B-9397-08002B2CF9AE}" pid="11" name="TCM Branch">
    <vt:lpwstr>1;#Procurement|14e78405-a230-433f-a117-2108df8b0bbc</vt:lpwstr>
  </property>
  <property fmtid="{D5CDD505-2E9C-101B-9397-08002B2CF9AE}" pid="12" name="TCM Directorate">
    <vt:lpwstr>2;#DSCS|145c2677-9640-4c0d-a1aa-94353c1a1a1d</vt:lpwstr>
  </property>
  <property fmtid="{D5CDD505-2E9C-101B-9397-08002B2CF9AE}" pid="14" name="TCM Team">
    <vt:lpwstr/>
  </property>
  <property fmtid="{D5CDD505-2E9C-101B-9397-08002B2CF9AE}" pid="15" name="TCM Division">
    <vt:lpwstr/>
  </property>
  <property fmtid="{D5CDD505-2E9C-101B-9397-08002B2CF9AE}" pid="16" name="AuthorIds_UIVersion_2">
    <vt:lpwstr>29</vt:lpwstr>
  </property>
</Properties>
</file>