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E86416" w14:textId="77777777" w:rsidR="0048042F" w:rsidRDefault="00EB3D85">
      <w:pPr>
        <w:rPr>
          <w:rFonts w:ascii="Arial" w:eastAsia="Arial" w:hAnsi="Arial" w:cs="Arial"/>
          <w:b/>
          <w:sz w:val="36"/>
          <w:szCs w:val="36"/>
        </w:rPr>
      </w:pPr>
      <w:r>
        <w:rPr>
          <w:rFonts w:ascii="Arial" w:eastAsia="Arial" w:hAnsi="Arial" w:cs="Arial"/>
          <w:b/>
          <w:sz w:val="36"/>
          <w:szCs w:val="36"/>
        </w:rPr>
        <w:t>Joint Schedule 4 (Commercially Sensitive Information)</w:t>
      </w:r>
    </w:p>
    <w:p w14:paraId="3DE86417" w14:textId="77777777" w:rsidR="0048042F" w:rsidRDefault="00EB3D85">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3DE86418" w14:textId="77777777" w:rsidR="0048042F" w:rsidRDefault="00EB3D8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3DE86419" w14:textId="77777777" w:rsidR="0048042F" w:rsidRDefault="00EB3D8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3DE8641A" w14:textId="77777777" w:rsidR="0048042F" w:rsidRDefault="00EB3D8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to the Relevant Authority's obligation to disclose Information in accordance with FOIA or Clause 16 of the </w:t>
      </w:r>
      <w:r>
        <w:rPr>
          <w:rFonts w:ascii="Arial" w:eastAsia="Arial" w:hAnsi="Arial" w:cs="Arial"/>
          <w:sz w:val="24"/>
          <w:szCs w:val="24"/>
        </w:rPr>
        <w:t>C</w:t>
      </w:r>
      <w:r>
        <w:rPr>
          <w:rFonts w:ascii="Arial" w:eastAsia="Arial" w:hAnsi="Arial" w:cs="Arial"/>
          <w:color w:val="000000"/>
          <w:sz w:val="24"/>
          <w:szCs w:val="24"/>
        </w:rPr>
        <w:t xml:space="preserve">ore </w:t>
      </w:r>
      <w:r>
        <w:rPr>
          <w:rFonts w:ascii="Arial" w:eastAsia="Arial" w:hAnsi="Arial" w:cs="Arial"/>
          <w:sz w:val="24"/>
          <w:szCs w:val="24"/>
        </w:rPr>
        <w:t>T</w:t>
      </w:r>
      <w:r>
        <w:rPr>
          <w:rFonts w:ascii="Arial" w:eastAsia="Arial" w:hAnsi="Arial" w:cs="Arial"/>
          <w:color w:val="000000"/>
          <w:sz w:val="24"/>
          <w:szCs w:val="24"/>
        </w:rPr>
        <w:t>erms (When you can share information), the Relevant Authority will, in its sole discretion, acting reasonably, seek to apply the relevant exemption set out in the FOIA to the following Information:</w:t>
      </w:r>
    </w:p>
    <w:p w14:paraId="3DE8641B" w14:textId="77777777" w:rsidR="0048042F" w:rsidRDefault="0048042F">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48042F" w14:paraId="3DE86420" w14:textId="77777777">
        <w:trPr>
          <w:tblHeader/>
        </w:trPr>
        <w:tc>
          <w:tcPr>
            <w:tcW w:w="990" w:type="dxa"/>
          </w:tcPr>
          <w:p w14:paraId="3DE8641C" w14:textId="77777777" w:rsidR="0048042F" w:rsidRDefault="00EB3D85">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No.</w:t>
            </w:r>
          </w:p>
        </w:tc>
        <w:tc>
          <w:tcPr>
            <w:tcW w:w="1710" w:type="dxa"/>
          </w:tcPr>
          <w:p w14:paraId="3DE8641D" w14:textId="77777777" w:rsidR="0048042F" w:rsidRDefault="00EB3D85">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14:paraId="3DE8641E" w14:textId="77777777" w:rsidR="0048042F" w:rsidRDefault="00EB3D85">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14:paraId="3DE8641F" w14:textId="77777777" w:rsidR="0048042F" w:rsidRDefault="00EB3D85">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48042F" w14:paraId="3DE86425" w14:textId="77777777">
        <w:tc>
          <w:tcPr>
            <w:tcW w:w="990" w:type="dxa"/>
          </w:tcPr>
          <w:p w14:paraId="3DE86421" w14:textId="3C0E3D42" w:rsidR="0048042F" w:rsidRDefault="006B69E7">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1</w:t>
            </w:r>
          </w:p>
        </w:tc>
        <w:tc>
          <w:tcPr>
            <w:tcW w:w="1710" w:type="dxa"/>
          </w:tcPr>
          <w:p w14:paraId="3DE86422" w14:textId="0708959C" w:rsidR="0048042F" w:rsidRPr="006B69E7" w:rsidRDefault="00D77B45">
            <w:pPr>
              <w:keepNext/>
              <w:pBdr>
                <w:top w:val="nil"/>
                <w:left w:val="nil"/>
                <w:bottom w:val="nil"/>
                <w:right w:val="nil"/>
                <w:between w:val="nil"/>
              </w:pBdr>
              <w:spacing w:before="240" w:after="120" w:line="240" w:lineRule="auto"/>
              <w:ind w:left="142"/>
              <w:jc w:val="both"/>
              <w:rPr>
                <w:rFonts w:ascii="Arial" w:eastAsia="Arial" w:hAnsi="Arial" w:cs="Arial"/>
                <w:sz w:val="24"/>
                <w:szCs w:val="24"/>
              </w:rPr>
            </w:pPr>
            <w:r>
              <w:rPr>
                <w:rFonts w:ascii="Arial" w:eastAsia="Arial" w:hAnsi="Arial" w:cs="Arial"/>
                <w:sz w:val="24"/>
                <w:szCs w:val="24"/>
              </w:rPr>
              <w:t>Tender Response Date: 31/01/2025</w:t>
            </w:r>
          </w:p>
        </w:tc>
        <w:tc>
          <w:tcPr>
            <w:tcW w:w="3011" w:type="dxa"/>
          </w:tcPr>
          <w:p w14:paraId="3DE86423" w14:textId="2393E17A" w:rsidR="0048042F" w:rsidRPr="006B69E7" w:rsidRDefault="00D77B45">
            <w:pPr>
              <w:keepNext/>
              <w:pBdr>
                <w:top w:val="nil"/>
                <w:left w:val="nil"/>
                <w:bottom w:val="nil"/>
                <w:right w:val="nil"/>
                <w:between w:val="nil"/>
              </w:pBdr>
              <w:spacing w:before="240" w:after="120" w:line="240" w:lineRule="auto"/>
              <w:ind w:left="142"/>
              <w:jc w:val="both"/>
              <w:rPr>
                <w:rFonts w:ascii="Arial" w:eastAsia="Arial" w:hAnsi="Arial" w:cs="Arial"/>
                <w:sz w:val="24"/>
                <w:szCs w:val="24"/>
              </w:rPr>
            </w:pPr>
            <w:r>
              <w:rPr>
                <w:rFonts w:ascii="Arial" w:eastAsia="Arial" w:hAnsi="Arial" w:cs="Arial"/>
                <w:sz w:val="24"/>
                <w:szCs w:val="24"/>
              </w:rPr>
              <w:t xml:space="preserve">Supplier Charges including any financial model </w:t>
            </w:r>
          </w:p>
        </w:tc>
        <w:tc>
          <w:tcPr>
            <w:tcW w:w="2238" w:type="dxa"/>
          </w:tcPr>
          <w:p w14:paraId="3DE86424" w14:textId="1BD84240" w:rsidR="0048042F" w:rsidRPr="006B69E7" w:rsidRDefault="00D77B45">
            <w:pPr>
              <w:keepNext/>
              <w:pBdr>
                <w:top w:val="nil"/>
                <w:left w:val="nil"/>
                <w:bottom w:val="nil"/>
                <w:right w:val="nil"/>
                <w:between w:val="nil"/>
              </w:pBdr>
              <w:spacing w:before="240" w:after="120" w:line="240" w:lineRule="auto"/>
              <w:ind w:left="142"/>
              <w:jc w:val="both"/>
              <w:rPr>
                <w:rFonts w:ascii="Arial" w:eastAsia="Arial" w:hAnsi="Arial" w:cs="Arial"/>
                <w:sz w:val="24"/>
                <w:szCs w:val="24"/>
              </w:rPr>
            </w:pPr>
            <w:r>
              <w:rPr>
                <w:rFonts w:ascii="Arial" w:eastAsia="Arial" w:hAnsi="Arial" w:cs="Arial"/>
                <w:sz w:val="24"/>
                <w:szCs w:val="24"/>
              </w:rPr>
              <w:t>Contract term and any termination period plus 12 months</w:t>
            </w:r>
          </w:p>
        </w:tc>
      </w:tr>
      <w:tr w:rsidR="006B69E7" w14:paraId="5C4B302A" w14:textId="77777777">
        <w:tc>
          <w:tcPr>
            <w:tcW w:w="990" w:type="dxa"/>
          </w:tcPr>
          <w:p w14:paraId="6C914D77" w14:textId="61499556" w:rsidR="006B69E7" w:rsidRDefault="006B69E7">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2</w:t>
            </w:r>
          </w:p>
        </w:tc>
        <w:tc>
          <w:tcPr>
            <w:tcW w:w="1710" w:type="dxa"/>
          </w:tcPr>
          <w:p w14:paraId="1D55C67E" w14:textId="23441891" w:rsidR="006B69E7" w:rsidRPr="006B69E7" w:rsidRDefault="00D77B45" w:rsidP="00D77B45">
            <w:pPr>
              <w:keepNext/>
              <w:pBdr>
                <w:top w:val="nil"/>
                <w:left w:val="nil"/>
                <w:bottom w:val="nil"/>
                <w:right w:val="nil"/>
                <w:between w:val="nil"/>
              </w:pBdr>
              <w:spacing w:before="240" w:after="120" w:line="240" w:lineRule="auto"/>
              <w:jc w:val="both"/>
              <w:rPr>
                <w:rFonts w:ascii="Arial" w:eastAsia="Arial" w:hAnsi="Arial" w:cs="Arial"/>
                <w:sz w:val="24"/>
                <w:szCs w:val="24"/>
              </w:rPr>
            </w:pPr>
            <w:r>
              <w:rPr>
                <w:rFonts w:ascii="Arial" w:eastAsia="Arial" w:hAnsi="Arial" w:cs="Arial"/>
                <w:sz w:val="24"/>
                <w:szCs w:val="24"/>
              </w:rPr>
              <w:t>Tender Response Date: 31/01/2025</w:t>
            </w:r>
          </w:p>
        </w:tc>
        <w:tc>
          <w:tcPr>
            <w:tcW w:w="3011" w:type="dxa"/>
          </w:tcPr>
          <w:p w14:paraId="7EAC97C7" w14:textId="0B359CAF" w:rsidR="006B69E7" w:rsidRPr="006B69E7" w:rsidRDefault="00D77B45">
            <w:pPr>
              <w:keepNext/>
              <w:pBdr>
                <w:top w:val="nil"/>
                <w:left w:val="nil"/>
                <w:bottom w:val="nil"/>
                <w:right w:val="nil"/>
                <w:between w:val="nil"/>
              </w:pBdr>
              <w:spacing w:before="240" w:after="120" w:line="240" w:lineRule="auto"/>
              <w:ind w:left="142"/>
              <w:jc w:val="both"/>
              <w:rPr>
                <w:rFonts w:ascii="Arial" w:eastAsia="Arial" w:hAnsi="Arial" w:cs="Arial"/>
                <w:sz w:val="24"/>
                <w:szCs w:val="24"/>
              </w:rPr>
            </w:pPr>
            <w:r>
              <w:rPr>
                <w:rFonts w:ascii="Arial" w:eastAsia="Arial" w:hAnsi="Arial" w:cs="Arial"/>
                <w:sz w:val="24"/>
                <w:szCs w:val="24"/>
              </w:rPr>
              <w:t>All Personal data within the meaning of Data Protection legislation</w:t>
            </w:r>
          </w:p>
        </w:tc>
        <w:tc>
          <w:tcPr>
            <w:tcW w:w="2238" w:type="dxa"/>
          </w:tcPr>
          <w:p w14:paraId="3E479C7D" w14:textId="4D1C0389" w:rsidR="006B69E7" w:rsidRPr="006B69E7" w:rsidRDefault="00D77B45">
            <w:pPr>
              <w:keepNext/>
              <w:pBdr>
                <w:top w:val="nil"/>
                <w:left w:val="nil"/>
                <w:bottom w:val="nil"/>
                <w:right w:val="nil"/>
                <w:between w:val="nil"/>
              </w:pBdr>
              <w:spacing w:before="240" w:after="120" w:line="240" w:lineRule="auto"/>
              <w:ind w:left="142"/>
              <w:jc w:val="both"/>
              <w:rPr>
                <w:rFonts w:ascii="Arial" w:eastAsia="Arial" w:hAnsi="Arial" w:cs="Arial"/>
                <w:sz w:val="24"/>
                <w:szCs w:val="24"/>
              </w:rPr>
            </w:pPr>
            <w:r>
              <w:rPr>
                <w:rFonts w:ascii="Arial" w:eastAsia="Arial" w:hAnsi="Arial" w:cs="Arial"/>
                <w:sz w:val="24"/>
                <w:szCs w:val="24"/>
              </w:rPr>
              <w:t>Perpetual</w:t>
            </w:r>
          </w:p>
        </w:tc>
      </w:tr>
      <w:tr w:rsidR="00D77B45" w14:paraId="306402D2" w14:textId="77777777">
        <w:tc>
          <w:tcPr>
            <w:tcW w:w="990" w:type="dxa"/>
          </w:tcPr>
          <w:p w14:paraId="79794032" w14:textId="7F334084" w:rsidR="00D77B45" w:rsidRDefault="00D77B45">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3</w:t>
            </w:r>
          </w:p>
        </w:tc>
        <w:tc>
          <w:tcPr>
            <w:tcW w:w="1710" w:type="dxa"/>
          </w:tcPr>
          <w:p w14:paraId="3BA0C64F" w14:textId="3502EFDA" w:rsidR="00D77B45" w:rsidRDefault="00D77B45" w:rsidP="00D77B45">
            <w:pPr>
              <w:keepNext/>
              <w:pBdr>
                <w:top w:val="nil"/>
                <w:left w:val="nil"/>
                <w:bottom w:val="nil"/>
                <w:right w:val="nil"/>
                <w:between w:val="nil"/>
              </w:pBdr>
              <w:spacing w:before="240" w:after="120" w:line="240" w:lineRule="auto"/>
              <w:jc w:val="both"/>
              <w:rPr>
                <w:rFonts w:ascii="Arial" w:eastAsia="Arial" w:hAnsi="Arial" w:cs="Arial"/>
                <w:sz w:val="24"/>
                <w:szCs w:val="24"/>
              </w:rPr>
            </w:pPr>
            <w:r>
              <w:rPr>
                <w:rFonts w:ascii="Arial" w:eastAsia="Arial" w:hAnsi="Arial" w:cs="Arial"/>
                <w:sz w:val="24"/>
                <w:szCs w:val="24"/>
              </w:rPr>
              <w:t>Tender Response Date: 31/01/2025</w:t>
            </w:r>
          </w:p>
        </w:tc>
        <w:tc>
          <w:tcPr>
            <w:tcW w:w="3011" w:type="dxa"/>
          </w:tcPr>
          <w:p w14:paraId="21E4A030" w14:textId="256BB66D" w:rsidR="00D77B45" w:rsidRDefault="00D77B45">
            <w:pPr>
              <w:keepNext/>
              <w:pBdr>
                <w:top w:val="nil"/>
                <w:left w:val="nil"/>
                <w:bottom w:val="nil"/>
                <w:right w:val="nil"/>
                <w:between w:val="nil"/>
              </w:pBdr>
              <w:spacing w:before="240" w:after="120" w:line="240" w:lineRule="auto"/>
              <w:ind w:left="142"/>
              <w:jc w:val="both"/>
              <w:rPr>
                <w:rFonts w:ascii="Arial" w:eastAsia="Arial" w:hAnsi="Arial" w:cs="Arial"/>
                <w:sz w:val="24"/>
                <w:szCs w:val="24"/>
              </w:rPr>
            </w:pPr>
            <w:r>
              <w:rPr>
                <w:rFonts w:ascii="Arial" w:eastAsia="Arial" w:hAnsi="Arial" w:cs="Arial"/>
                <w:sz w:val="24"/>
                <w:szCs w:val="24"/>
              </w:rPr>
              <w:t>BCDR plan provided by the Supplier after the Effective Date</w:t>
            </w:r>
          </w:p>
        </w:tc>
        <w:tc>
          <w:tcPr>
            <w:tcW w:w="2238" w:type="dxa"/>
          </w:tcPr>
          <w:p w14:paraId="5AE222F5" w14:textId="684B434F" w:rsidR="00D77B45" w:rsidRDefault="00D77B45">
            <w:pPr>
              <w:keepNext/>
              <w:pBdr>
                <w:top w:val="nil"/>
                <w:left w:val="nil"/>
                <w:bottom w:val="nil"/>
                <w:right w:val="nil"/>
                <w:between w:val="nil"/>
              </w:pBdr>
              <w:spacing w:before="240" w:after="120" w:line="240" w:lineRule="auto"/>
              <w:ind w:left="142"/>
              <w:jc w:val="both"/>
              <w:rPr>
                <w:rFonts w:ascii="Arial" w:eastAsia="Arial" w:hAnsi="Arial" w:cs="Arial"/>
                <w:sz w:val="24"/>
                <w:szCs w:val="24"/>
              </w:rPr>
            </w:pPr>
            <w:r>
              <w:rPr>
                <w:rFonts w:ascii="Arial" w:eastAsia="Arial" w:hAnsi="Arial" w:cs="Arial"/>
                <w:sz w:val="24"/>
                <w:szCs w:val="24"/>
              </w:rPr>
              <w:t>Contract term and any termination period plus 12 months</w:t>
            </w:r>
          </w:p>
        </w:tc>
      </w:tr>
      <w:tr w:rsidR="00D77B45" w14:paraId="10FE9722" w14:textId="77777777">
        <w:tc>
          <w:tcPr>
            <w:tcW w:w="990" w:type="dxa"/>
          </w:tcPr>
          <w:p w14:paraId="30C775B5" w14:textId="717004ED" w:rsidR="00D77B45" w:rsidRDefault="00D77B45">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4</w:t>
            </w:r>
          </w:p>
        </w:tc>
        <w:tc>
          <w:tcPr>
            <w:tcW w:w="1710" w:type="dxa"/>
          </w:tcPr>
          <w:p w14:paraId="6EFB7D10" w14:textId="4DC7CFBA" w:rsidR="00D77B45" w:rsidRDefault="00D77B45" w:rsidP="00D77B45">
            <w:pPr>
              <w:keepNext/>
              <w:pBdr>
                <w:top w:val="nil"/>
                <w:left w:val="nil"/>
                <w:bottom w:val="nil"/>
                <w:right w:val="nil"/>
                <w:between w:val="nil"/>
              </w:pBdr>
              <w:spacing w:before="240" w:after="120" w:line="240" w:lineRule="auto"/>
              <w:jc w:val="both"/>
              <w:rPr>
                <w:rFonts w:ascii="Arial" w:eastAsia="Arial" w:hAnsi="Arial" w:cs="Arial"/>
                <w:sz w:val="24"/>
                <w:szCs w:val="24"/>
              </w:rPr>
            </w:pPr>
            <w:r>
              <w:rPr>
                <w:rFonts w:ascii="Arial" w:eastAsia="Arial" w:hAnsi="Arial" w:cs="Arial"/>
                <w:sz w:val="24"/>
                <w:szCs w:val="24"/>
              </w:rPr>
              <w:t>Tender Response Date: 31/01/2025</w:t>
            </w:r>
          </w:p>
        </w:tc>
        <w:tc>
          <w:tcPr>
            <w:tcW w:w="3011" w:type="dxa"/>
          </w:tcPr>
          <w:p w14:paraId="40F9C6A0" w14:textId="72D9B226" w:rsidR="00D77B45" w:rsidRDefault="00D77B45">
            <w:pPr>
              <w:keepNext/>
              <w:pBdr>
                <w:top w:val="nil"/>
                <w:left w:val="nil"/>
                <w:bottom w:val="nil"/>
                <w:right w:val="nil"/>
                <w:between w:val="nil"/>
              </w:pBdr>
              <w:spacing w:before="240" w:after="120" w:line="240" w:lineRule="auto"/>
              <w:ind w:left="142"/>
              <w:jc w:val="both"/>
              <w:rPr>
                <w:rFonts w:ascii="Arial" w:eastAsia="Arial" w:hAnsi="Arial" w:cs="Arial"/>
                <w:sz w:val="24"/>
                <w:szCs w:val="24"/>
              </w:rPr>
            </w:pPr>
            <w:r>
              <w:rPr>
                <w:rFonts w:ascii="Arial" w:eastAsia="Arial" w:hAnsi="Arial" w:cs="Arial"/>
                <w:sz w:val="24"/>
                <w:szCs w:val="24"/>
              </w:rPr>
              <w:t>Security Management Plan</w:t>
            </w:r>
          </w:p>
        </w:tc>
        <w:tc>
          <w:tcPr>
            <w:tcW w:w="2238" w:type="dxa"/>
          </w:tcPr>
          <w:p w14:paraId="4945ACAF" w14:textId="78EF9A0F" w:rsidR="00D77B45" w:rsidRDefault="00D77B45">
            <w:pPr>
              <w:keepNext/>
              <w:pBdr>
                <w:top w:val="nil"/>
                <w:left w:val="nil"/>
                <w:bottom w:val="nil"/>
                <w:right w:val="nil"/>
                <w:between w:val="nil"/>
              </w:pBdr>
              <w:spacing w:before="240" w:after="120" w:line="240" w:lineRule="auto"/>
              <w:ind w:left="142"/>
              <w:jc w:val="both"/>
              <w:rPr>
                <w:rFonts w:ascii="Arial" w:eastAsia="Arial" w:hAnsi="Arial" w:cs="Arial"/>
                <w:sz w:val="24"/>
                <w:szCs w:val="24"/>
              </w:rPr>
            </w:pPr>
            <w:r>
              <w:rPr>
                <w:rFonts w:ascii="Arial" w:eastAsia="Arial" w:hAnsi="Arial" w:cs="Arial"/>
                <w:sz w:val="24"/>
                <w:szCs w:val="24"/>
              </w:rPr>
              <w:t>Contract term and any termination period plus 12 months</w:t>
            </w:r>
          </w:p>
        </w:tc>
      </w:tr>
      <w:tr w:rsidR="00D77B45" w14:paraId="067FBC3C" w14:textId="77777777">
        <w:tc>
          <w:tcPr>
            <w:tcW w:w="990" w:type="dxa"/>
          </w:tcPr>
          <w:p w14:paraId="3D3211C7" w14:textId="3BCA38E6" w:rsidR="00D77B45" w:rsidRDefault="00D77B45">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5</w:t>
            </w:r>
          </w:p>
        </w:tc>
        <w:tc>
          <w:tcPr>
            <w:tcW w:w="1710" w:type="dxa"/>
          </w:tcPr>
          <w:p w14:paraId="44E0C294" w14:textId="08A728AA" w:rsidR="00D77B45" w:rsidRDefault="00D77B45" w:rsidP="00D77B45">
            <w:pPr>
              <w:keepNext/>
              <w:pBdr>
                <w:top w:val="nil"/>
                <w:left w:val="nil"/>
                <w:bottom w:val="nil"/>
                <w:right w:val="nil"/>
                <w:between w:val="nil"/>
              </w:pBdr>
              <w:spacing w:before="240" w:after="120" w:line="240" w:lineRule="auto"/>
              <w:jc w:val="both"/>
              <w:rPr>
                <w:rFonts w:ascii="Arial" w:eastAsia="Arial" w:hAnsi="Arial" w:cs="Arial"/>
                <w:sz w:val="24"/>
                <w:szCs w:val="24"/>
              </w:rPr>
            </w:pPr>
            <w:r>
              <w:rPr>
                <w:rFonts w:ascii="Arial" w:eastAsia="Arial" w:hAnsi="Arial" w:cs="Arial"/>
                <w:sz w:val="24"/>
                <w:szCs w:val="24"/>
              </w:rPr>
              <w:t>Tender Response Date: 31/01/2025</w:t>
            </w:r>
          </w:p>
        </w:tc>
        <w:tc>
          <w:tcPr>
            <w:tcW w:w="3011" w:type="dxa"/>
          </w:tcPr>
          <w:p w14:paraId="4B0C3286" w14:textId="77777777" w:rsidR="00D77B45" w:rsidRPr="00D77B45" w:rsidRDefault="00D77B45" w:rsidP="00D77B45">
            <w:pPr>
              <w:rPr>
                <w:rFonts w:ascii="Arial" w:eastAsia="Arial" w:hAnsi="Arial" w:cs="Arial"/>
                <w:sz w:val="24"/>
                <w:szCs w:val="24"/>
              </w:rPr>
            </w:pPr>
            <w:r w:rsidRPr="00D77B45">
              <w:rPr>
                <w:rFonts w:ascii="Arial" w:eastAsia="Arial" w:hAnsi="Arial" w:cs="Arial"/>
                <w:sz w:val="24"/>
                <w:szCs w:val="24"/>
              </w:rPr>
              <w:t>Any information produced by the Supplier in connection to the Dispute Resolution Procedure</w:t>
            </w:r>
          </w:p>
          <w:p w14:paraId="7D9585F2" w14:textId="77777777" w:rsidR="00D77B45" w:rsidRDefault="00D77B45">
            <w:pPr>
              <w:keepNext/>
              <w:pBdr>
                <w:top w:val="nil"/>
                <w:left w:val="nil"/>
                <w:bottom w:val="nil"/>
                <w:right w:val="nil"/>
                <w:between w:val="nil"/>
              </w:pBdr>
              <w:spacing w:before="240" w:after="120" w:line="240" w:lineRule="auto"/>
              <w:ind w:left="142"/>
              <w:jc w:val="both"/>
              <w:rPr>
                <w:rFonts w:ascii="Arial" w:eastAsia="Arial" w:hAnsi="Arial" w:cs="Arial"/>
                <w:sz w:val="24"/>
                <w:szCs w:val="24"/>
              </w:rPr>
            </w:pPr>
          </w:p>
        </w:tc>
        <w:tc>
          <w:tcPr>
            <w:tcW w:w="2238" w:type="dxa"/>
          </w:tcPr>
          <w:p w14:paraId="6C40A17A" w14:textId="68AB1F9D" w:rsidR="00D77B45" w:rsidRDefault="00D77B45">
            <w:pPr>
              <w:keepNext/>
              <w:pBdr>
                <w:top w:val="nil"/>
                <w:left w:val="nil"/>
                <w:bottom w:val="nil"/>
                <w:right w:val="nil"/>
                <w:between w:val="nil"/>
              </w:pBdr>
              <w:spacing w:before="240" w:after="120" w:line="240" w:lineRule="auto"/>
              <w:ind w:left="142"/>
              <w:jc w:val="both"/>
              <w:rPr>
                <w:rFonts w:ascii="Arial" w:eastAsia="Arial" w:hAnsi="Arial" w:cs="Arial"/>
                <w:sz w:val="24"/>
                <w:szCs w:val="24"/>
              </w:rPr>
            </w:pPr>
            <w:r>
              <w:rPr>
                <w:rFonts w:ascii="Arial" w:eastAsia="Arial" w:hAnsi="Arial" w:cs="Arial"/>
                <w:sz w:val="24"/>
                <w:szCs w:val="24"/>
              </w:rPr>
              <w:t>Contract term and any termination period plus 12 months</w:t>
            </w:r>
          </w:p>
        </w:tc>
      </w:tr>
      <w:tr w:rsidR="00D77B45" w14:paraId="5633F2E6" w14:textId="77777777">
        <w:tc>
          <w:tcPr>
            <w:tcW w:w="990" w:type="dxa"/>
          </w:tcPr>
          <w:p w14:paraId="71E5EE47" w14:textId="73E6C3D7" w:rsidR="00D77B45" w:rsidRDefault="00D77B45">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6</w:t>
            </w:r>
          </w:p>
        </w:tc>
        <w:tc>
          <w:tcPr>
            <w:tcW w:w="1710" w:type="dxa"/>
          </w:tcPr>
          <w:p w14:paraId="1CF3155A" w14:textId="62EF5EB6" w:rsidR="00D77B45" w:rsidRDefault="00D77B45" w:rsidP="00D77B45">
            <w:pPr>
              <w:keepNext/>
              <w:pBdr>
                <w:top w:val="nil"/>
                <w:left w:val="nil"/>
                <w:bottom w:val="nil"/>
                <w:right w:val="nil"/>
                <w:between w:val="nil"/>
              </w:pBdr>
              <w:spacing w:before="240" w:after="120" w:line="240" w:lineRule="auto"/>
              <w:jc w:val="both"/>
              <w:rPr>
                <w:rFonts w:ascii="Arial" w:eastAsia="Arial" w:hAnsi="Arial" w:cs="Arial"/>
                <w:sz w:val="24"/>
                <w:szCs w:val="24"/>
              </w:rPr>
            </w:pPr>
            <w:r>
              <w:rPr>
                <w:rFonts w:ascii="Arial" w:eastAsia="Arial" w:hAnsi="Arial" w:cs="Arial"/>
                <w:sz w:val="24"/>
                <w:szCs w:val="24"/>
              </w:rPr>
              <w:t>Tender Response Date: 31/01/2025</w:t>
            </w:r>
          </w:p>
        </w:tc>
        <w:tc>
          <w:tcPr>
            <w:tcW w:w="3011" w:type="dxa"/>
          </w:tcPr>
          <w:p w14:paraId="3486E567" w14:textId="59AF2480" w:rsidR="00D77B45" w:rsidRPr="00D77B45" w:rsidRDefault="00D77B45" w:rsidP="00D77B45">
            <w:pPr>
              <w:rPr>
                <w:rFonts w:ascii="Arial" w:eastAsia="Arial" w:hAnsi="Arial" w:cs="Arial"/>
                <w:sz w:val="24"/>
                <w:szCs w:val="24"/>
              </w:rPr>
            </w:pPr>
            <w:r w:rsidRPr="00D77B45">
              <w:rPr>
                <w:rFonts w:ascii="Arial" w:eastAsia="Arial" w:hAnsi="Arial" w:cs="Arial"/>
                <w:sz w:val="24"/>
                <w:szCs w:val="24"/>
              </w:rPr>
              <w:t>The outcome, including any written reports, of any Audits conducted</w:t>
            </w:r>
          </w:p>
        </w:tc>
        <w:tc>
          <w:tcPr>
            <w:tcW w:w="2238" w:type="dxa"/>
          </w:tcPr>
          <w:p w14:paraId="361B73BD" w14:textId="27697D1D" w:rsidR="00D77B45" w:rsidRDefault="00D77B45">
            <w:pPr>
              <w:keepNext/>
              <w:pBdr>
                <w:top w:val="nil"/>
                <w:left w:val="nil"/>
                <w:bottom w:val="nil"/>
                <w:right w:val="nil"/>
                <w:between w:val="nil"/>
              </w:pBdr>
              <w:spacing w:before="240" w:after="120" w:line="240" w:lineRule="auto"/>
              <w:ind w:left="142"/>
              <w:jc w:val="both"/>
              <w:rPr>
                <w:rFonts w:ascii="Arial" w:eastAsia="Arial" w:hAnsi="Arial" w:cs="Arial"/>
                <w:sz w:val="24"/>
                <w:szCs w:val="24"/>
              </w:rPr>
            </w:pPr>
            <w:r>
              <w:rPr>
                <w:rFonts w:ascii="Arial" w:eastAsia="Arial" w:hAnsi="Arial" w:cs="Arial"/>
                <w:sz w:val="24"/>
                <w:szCs w:val="24"/>
              </w:rPr>
              <w:t>Contract term and any termination period plus 12 months</w:t>
            </w:r>
          </w:p>
        </w:tc>
      </w:tr>
    </w:tbl>
    <w:p w14:paraId="3DE86426" w14:textId="77777777" w:rsidR="0048042F" w:rsidRDefault="0048042F"/>
    <w:p w14:paraId="3DE86427" w14:textId="77777777" w:rsidR="0048042F" w:rsidRDefault="0048042F"/>
    <w:p w14:paraId="3DE86429" w14:textId="77777777" w:rsidR="0048042F" w:rsidRDefault="0048042F">
      <w:bookmarkStart w:id="0" w:name="_heading=h.gjdgxs" w:colFirst="0" w:colLast="0"/>
      <w:bookmarkStart w:id="1" w:name="_GoBack"/>
      <w:bookmarkEnd w:id="0"/>
      <w:bookmarkEnd w:id="1"/>
    </w:p>
    <w:sectPr w:rsidR="0048042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8642C" w14:textId="77777777" w:rsidR="00EB3D85" w:rsidRDefault="00EB3D85">
      <w:pPr>
        <w:spacing w:after="0" w:line="240" w:lineRule="auto"/>
      </w:pPr>
      <w:r>
        <w:separator/>
      </w:r>
    </w:p>
  </w:endnote>
  <w:endnote w:type="continuationSeparator" w:id="0">
    <w:p w14:paraId="3DE8642D" w14:textId="77777777" w:rsidR="00EB3D85" w:rsidRDefault="00EB3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86431" w14:textId="77777777" w:rsidR="0048042F" w:rsidRDefault="0048042F">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86432" w14:textId="77777777" w:rsidR="0048042F" w:rsidRDefault="00EB3D8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RM6116</w:t>
    </w:r>
    <w:r>
      <w:rPr>
        <w:rFonts w:ascii="Arial" w:eastAsia="Arial" w:hAnsi="Arial" w:cs="Arial"/>
        <w:sz w:val="20"/>
        <w:szCs w:val="20"/>
      </w:rPr>
      <w:tab/>
      <w:t xml:space="preserve">                                           </w:t>
    </w:r>
  </w:p>
  <w:p w14:paraId="3DE86433" w14:textId="7E18C4DF" w:rsidR="0048042F" w:rsidRDefault="00EB3D8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77B45">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DE86434" w14:textId="77777777" w:rsidR="0048042F" w:rsidRDefault="00EB3D8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86436" w14:textId="77777777" w:rsidR="0048042F" w:rsidRDefault="0048042F">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8642A" w14:textId="77777777" w:rsidR="00EB3D85" w:rsidRDefault="00EB3D85">
      <w:pPr>
        <w:spacing w:after="0" w:line="240" w:lineRule="auto"/>
      </w:pPr>
      <w:r>
        <w:separator/>
      </w:r>
    </w:p>
  </w:footnote>
  <w:footnote w:type="continuationSeparator" w:id="0">
    <w:p w14:paraId="3DE8642B" w14:textId="77777777" w:rsidR="00EB3D85" w:rsidRDefault="00EB3D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8642E" w14:textId="77777777" w:rsidR="0048042F" w:rsidRDefault="0048042F">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8642F" w14:textId="77777777" w:rsidR="0048042F" w:rsidRDefault="00EB3D8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14:paraId="3DE86430" w14:textId="77777777" w:rsidR="0048042F" w:rsidRDefault="00EB3D8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86435" w14:textId="77777777" w:rsidR="0048042F" w:rsidRDefault="0048042F">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8653B3"/>
    <w:multiLevelType w:val="multilevel"/>
    <w:tmpl w:val="7248D2E2"/>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42F"/>
    <w:rsid w:val="0048042F"/>
    <w:rsid w:val="006B69E7"/>
    <w:rsid w:val="00AD4FE6"/>
    <w:rsid w:val="00D77B45"/>
    <w:rsid w:val="00EB3D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86416"/>
  <w15:docId w15:val="{2FD6E9D1-E406-4C0D-ABB2-FFEF067EB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BGohwJqQ/kb0hHd9vc+TZ/KblQ==">AMUW2mWiE3EIhLgOdBJ9GYa0QZECsX2gtyV5fqLGaCU2Gwoo2Zul9GiZHyXINm8SfjZlGSAZPlg1rO3KTLx3Avvpf/PtkrguSoc5/AO26U6AJfg+EbySVbiiuSALkvvKEOw2nIfLCeAytJAFH/g/ydETSZ1s/M6TeCxaLuSg2aI6lBsbV7/OVF05iJLEmJYJnO8FKtaM01y7ON9dM/Q2ISEJJDlKoHj+mAByFsJNCLvrC4EbH/RXk2VcfsuJMULPkLGT170G7yEhVioHwDXApeSMLWpealjSZOMdM+QYnI6DpAFkXR6hpl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274</Words>
  <Characters>1568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Donna Wyatt</cp:lastModifiedBy>
  <cp:revision>4</cp:revision>
  <dcterms:created xsi:type="dcterms:W3CDTF">2022-10-25T16:01:00Z</dcterms:created>
  <dcterms:modified xsi:type="dcterms:W3CDTF">2025-03-06T13:44:00Z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