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EC64E" w14:textId="77777777" w:rsidR="00D742DC" w:rsidRDefault="001F4F79" w:rsidP="00D742DC">
      <w:pPr>
        <w:pStyle w:val="Title"/>
      </w:pPr>
      <w:r>
        <w:t>Specification for Acquiring a New Human Resources Information System (HRIS)</w:t>
      </w:r>
      <w:r w:rsidR="00D742DC">
        <w:t xml:space="preserve"> And New Payroll System</w:t>
      </w:r>
    </w:p>
    <w:p w14:paraId="6A4F68A7" w14:textId="478A59FB" w:rsidR="001F4F79" w:rsidRDefault="001F4F79" w:rsidP="001F4F79">
      <w:pPr>
        <w:pStyle w:val="Title"/>
      </w:pPr>
    </w:p>
    <w:p w14:paraId="106FD6FB" w14:textId="66E4FA97" w:rsidR="001F4F79" w:rsidRDefault="001F4F79" w:rsidP="001F4F79">
      <w:pPr>
        <w:pStyle w:val="Subtitle"/>
      </w:pPr>
      <w:r>
        <w:t xml:space="preserve">Company Name: </w:t>
      </w:r>
      <w:r w:rsidR="00BC1437">
        <w:t>Together Housing Group (THG)</w:t>
      </w:r>
    </w:p>
    <w:p w14:paraId="46B2DABE" w14:textId="77777777" w:rsidR="001F4F79" w:rsidRDefault="001F4F79" w:rsidP="001F4F79">
      <w:pPr>
        <w:pStyle w:val="Heading1"/>
      </w:pPr>
      <w:r>
        <w:t>1. Introduction</w:t>
      </w:r>
    </w:p>
    <w:p w14:paraId="03C4B28F" w14:textId="56C275E2" w:rsidR="001F4F79" w:rsidRDefault="001F4F79" w:rsidP="001F4F79">
      <w:r w:rsidRPr="001F4F79">
        <w:t xml:space="preserve">The purpose of this document is </w:t>
      </w:r>
      <w:r w:rsidR="005C7DA3">
        <w:t>a brief to</w:t>
      </w:r>
      <w:r w:rsidRPr="001F4F79">
        <w:t xml:space="preserve"> outline the requirements and specifications for acquiring a new Human Resources Information System (HRIS)</w:t>
      </w:r>
      <w:r w:rsidR="004D1714">
        <w:t xml:space="preserve"> and payroll </w:t>
      </w:r>
      <w:r w:rsidR="00E966B9">
        <w:t>system</w:t>
      </w:r>
      <w:r w:rsidRPr="001F4F79">
        <w:t xml:space="preserve"> for </w:t>
      </w:r>
      <w:r w:rsidR="00161525">
        <w:t>THG</w:t>
      </w:r>
      <w:r w:rsidRPr="001F4F79">
        <w:t>. The HRIS will serve as an integrated system to manage our human resources, payroll, and benefits administration processes efficiently.</w:t>
      </w:r>
    </w:p>
    <w:p w14:paraId="424824FD" w14:textId="64BFD50D" w:rsidR="00D742DC" w:rsidRDefault="00D742DC" w:rsidP="001F4F79"/>
    <w:p w14:paraId="2E5D3714" w14:textId="4916CE8F" w:rsidR="00D742DC" w:rsidRDefault="00D742DC" w:rsidP="001F4F79"/>
    <w:p w14:paraId="6C8D6475" w14:textId="60ED5130" w:rsidR="00D742DC" w:rsidRPr="00B613B9" w:rsidRDefault="00D742DC" w:rsidP="00D742DC">
      <w:r>
        <w:t xml:space="preserve">We will also being out simultaneously </w:t>
      </w:r>
      <w:proofErr w:type="gramStart"/>
      <w:r>
        <w:t>for  a</w:t>
      </w:r>
      <w:proofErr w:type="gramEnd"/>
      <w:r>
        <w:t xml:space="preserve"> new Payroll system and  t</w:t>
      </w:r>
      <w:r w:rsidRPr="00B613B9">
        <w:t xml:space="preserve">he purpose of this document is to outline the requirements and specifications for acquiring a new Payroll system for </w:t>
      </w:r>
      <w:r>
        <w:t>the Together Housing Group</w:t>
      </w:r>
      <w:r w:rsidRPr="00B613B9">
        <w:t xml:space="preserve">. The </w:t>
      </w:r>
      <w:proofErr w:type="gramStart"/>
      <w:r w:rsidRPr="00B613B9">
        <w:t>Payroll</w:t>
      </w:r>
      <w:proofErr w:type="gramEnd"/>
      <w:r w:rsidRPr="00B613B9">
        <w:t xml:space="preserve"> system will serve as an integrated solution to manage payroll processing, tax management, and benefits administration efficiently.</w:t>
      </w:r>
    </w:p>
    <w:p w14:paraId="0AFF2B0E" w14:textId="0753BB11" w:rsidR="00D742DC" w:rsidRDefault="00D742DC" w:rsidP="001F4F79"/>
    <w:p w14:paraId="2484A1DF" w14:textId="77777777" w:rsidR="001F4F79" w:rsidRDefault="001F4F79" w:rsidP="001F4F79">
      <w:pPr>
        <w:pStyle w:val="Heading1"/>
      </w:pPr>
      <w:r>
        <w:t>2. Objectives</w:t>
      </w:r>
    </w:p>
    <w:p w14:paraId="7AEF8CB0" w14:textId="74CAF389" w:rsidR="001F4F79" w:rsidRPr="00D742DC" w:rsidRDefault="001F4F79" w:rsidP="001F4F79">
      <w:pPr>
        <w:rPr>
          <w:b/>
          <w:bCs/>
          <w:u w:val="single"/>
        </w:rPr>
      </w:pPr>
      <w:r w:rsidRPr="00D742DC">
        <w:rPr>
          <w:b/>
          <w:bCs/>
          <w:u w:val="single"/>
        </w:rPr>
        <w:t xml:space="preserve">The primary objectives of acquiring a new </w:t>
      </w:r>
      <w:proofErr w:type="gramStart"/>
      <w:r w:rsidRPr="00D742DC">
        <w:rPr>
          <w:b/>
          <w:bCs/>
          <w:u w:val="single"/>
        </w:rPr>
        <w:t xml:space="preserve">HRIS </w:t>
      </w:r>
      <w:r w:rsidR="005C7DA3" w:rsidRPr="00D742DC">
        <w:rPr>
          <w:b/>
          <w:bCs/>
          <w:u w:val="single"/>
        </w:rPr>
        <w:t xml:space="preserve"> will</w:t>
      </w:r>
      <w:proofErr w:type="gramEnd"/>
      <w:r w:rsidR="005C7DA3" w:rsidRPr="00D742DC">
        <w:rPr>
          <w:b/>
          <w:bCs/>
          <w:u w:val="single"/>
        </w:rPr>
        <w:t xml:space="preserve"> be </w:t>
      </w:r>
      <w:r w:rsidRPr="00D742DC">
        <w:rPr>
          <w:b/>
          <w:bCs/>
          <w:u w:val="single"/>
        </w:rPr>
        <w:t>:</w:t>
      </w:r>
    </w:p>
    <w:p w14:paraId="5CD91244" w14:textId="1DBEBD79" w:rsidR="001F4F79" w:rsidRDefault="001F4F79" w:rsidP="001F4F79">
      <w:pPr>
        <w:pStyle w:val="ListParagraph"/>
        <w:numPr>
          <w:ilvl w:val="0"/>
          <w:numId w:val="1"/>
        </w:numPr>
      </w:pPr>
      <w:r w:rsidRPr="001F4F79">
        <w:t>Streamline HR Processes: Automate and optimi</w:t>
      </w:r>
      <w:r w:rsidR="006A0F2C">
        <w:t>s</w:t>
      </w:r>
      <w:r w:rsidRPr="001F4F79">
        <w:t>e HR tasks such as onboarding, performance management, and employee records management.</w:t>
      </w:r>
    </w:p>
    <w:p w14:paraId="5B06805D" w14:textId="16CA7552" w:rsidR="001F4F79" w:rsidRDefault="001F4F79" w:rsidP="001F4F79">
      <w:pPr>
        <w:pStyle w:val="ListParagraph"/>
        <w:numPr>
          <w:ilvl w:val="0"/>
          <w:numId w:val="1"/>
        </w:numPr>
      </w:pPr>
      <w:r w:rsidRPr="001F4F79">
        <w:t>Enhance Data Management: Provide a centrali</w:t>
      </w:r>
      <w:r w:rsidR="00700709">
        <w:t>s</w:t>
      </w:r>
      <w:r w:rsidRPr="001F4F79">
        <w:t>ed database for all HR-related data, ensuring accuracy, security, and accessibility.</w:t>
      </w:r>
    </w:p>
    <w:p w14:paraId="77C84319" w14:textId="77777777" w:rsidR="001F4F79" w:rsidRDefault="001F4F79" w:rsidP="001F4F79">
      <w:pPr>
        <w:pStyle w:val="ListParagraph"/>
        <w:numPr>
          <w:ilvl w:val="0"/>
          <w:numId w:val="1"/>
        </w:numPr>
      </w:pPr>
      <w:r w:rsidRPr="001F4F79">
        <w:t>Improve Reporting and Analytics: Offer robust reporting and analytics tools to support data-driven decision-making.</w:t>
      </w:r>
    </w:p>
    <w:p w14:paraId="39EDE41D" w14:textId="2DD1AB3B" w:rsidR="001F4F79" w:rsidRDefault="001F4F79" w:rsidP="001F4F79">
      <w:pPr>
        <w:pStyle w:val="ListParagraph"/>
        <w:numPr>
          <w:ilvl w:val="0"/>
          <w:numId w:val="1"/>
        </w:numPr>
      </w:pPr>
      <w:r w:rsidRPr="001F4F79">
        <w:t xml:space="preserve">Ensure Compliance: Maintain compliance with </w:t>
      </w:r>
      <w:r w:rsidR="00D57F98">
        <w:t>UK employment legislation</w:t>
      </w:r>
      <w:r w:rsidRPr="001F4F79">
        <w:t xml:space="preserve">, including </w:t>
      </w:r>
      <w:r w:rsidR="00433BE0">
        <w:t xml:space="preserve">HMRC and </w:t>
      </w:r>
      <w:proofErr w:type="gramStart"/>
      <w:r w:rsidRPr="001F4F79">
        <w:t>GDPR .</w:t>
      </w:r>
      <w:proofErr w:type="gramEnd"/>
    </w:p>
    <w:p w14:paraId="48B7ACB7" w14:textId="1A4ED26C" w:rsidR="001F4F79" w:rsidRDefault="001F4F79" w:rsidP="001F4F79">
      <w:pPr>
        <w:pStyle w:val="ListParagraph"/>
        <w:numPr>
          <w:ilvl w:val="0"/>
          <w:numId w:val="1"/>
        </w:numPr>
      </w:pPr>
      <w:r w:rsidRPr="001F4F79">
        <w:t>Enhance Employee Experience: Provide employees with self-service capabilities for managing their personal information, benefits, and other HR-related tasks.</w:t>
      </w:r>
    </w:p>
    <w:p w14:paraId="5CEB3D0B" w14:textId="6557E7B0" w:rsidR="00D742DC" w:rsidRDefault="00D742DC" w:rsidP="00D742DC"/>
    <w:p w14:paraId="723D7D07" w14:textId="0A22DDC5" w:rsidR="00D742DC" w:rsidRPr="00D742DC" w:rsidRDefault="00D742DC" w:rsidP="00D742DC">
      <w:pPr>
        <w:rPr>
          <w:b/>
          <w:bCs/>
          <w:u w:val="single"/>
        </w:rPr>
      </w:pPr>
      <w:r w:rsidRPr="00D742DC">
        <w:rPr>
          <w:b/>
          <w:bCs/>
          <w:u w:val="single"/>
        </w:rPr>
        <w:t xml:space="preserve">The primary objectives of acquiring a new Payroll system </w:t>
      </w:r>
      <w:r>
        <w:rPr>
          <w:b/>
          <w:bCs/>
          <w:u w:val="single"/>
        </w:rPr>
        <w:t xml:space="preserve">will </w:t>
      </w:r>
      <w:proofErr w:type="gramStart"/>
      <w:r>
        <w:rPr>
          <w:b/>
          <w:bCs/>
          <w:u w:val="single"/>
        </w:rPr>
        <w:t xml:space="preserve">be </w:t>
      </w:r>
      <w:r w:rsidRPr="00D742DC">
        <w:rPr>
          <w:b/>
          <w:bCs/>
          <w:u w:val="single"/>
        </w:rPr>
        <w:t>:</w:t>
      </w:r>
      <w:proofErr w:type="gramEnd"/>
      <w:r w:rsidRPr="00D742DC">
        <w:rPr>
          <w:b/>
          <w:bCs/>
          <w:u w:val="single"/>
        </w:rPr>
        <w:t xml:space="preserve"> </w:t>
      </w:r>
    </w:p>
    <w:p w14:paraId="3BF27CA4" w14:textId="77777777" w:rsidR="00D742DC" w:rsidRPr="00B613B9" w:rsidRDefault="00D742DC" w:rsidP="00D742DC">
      <w:pPr>
        <w:numPr>
          <w:ilvl w:val="2"/>
          <w:numId w:val="13"/>
        </w:numPr>
      </w:pPr>
      <w:r w:rsidRPr="00B613B9">
        <w:lastRenderedPageBreak/>
        <w:t>Streamline Payroll Processes: Automate and optimize payroll tasks such as salary calculations, tax deductions, and payroll distribution.</w:t>
      </w:r>
    </w:p>
    <w:p w14:paraId="60A4663C" w14:textId="77777777" w:rsidR="00D742DC" w:rsidRPr="00B613B9" w:rsidRDefault="00D742DC" w:rsidP="00D742DC">
      <w:pPr>
        <w:numPr>
          <w:ilvl w:val="2"/>
          <w:numId w:val="13"/>
        </w:numPr>
      </w:pPr>
      <w:r w:rsidRPr="00B613B9">
        <w:t>Enhance Data Management: Provide a centralized database for all payroll-related data, ensuring accuracy, security, and accessibility.</w:t>
      </w:r>
    </w:p>
    <w:p w14:paraId="1DF2F0A7" w14:textId="77777777" w:rsidR="00D742DC" w:rsidRPr="00B613B9" w:rsidRDefault="00D742DC" w:rsidP="00D742DC">
      <w:pPr>
        <w:numPr>
          <w:ilvl w:val="2"/>
          <w:numId w:val="13"/>
        </w:numPr>
      </w:pPr>
      <w:r w:rsidRPr="00B613B9">
        <w:t>Improve Reporting and Analytics: Offer robust reporting and analytics tools to support data-driven decision-making.</w:t>
      </w:r>
    </w:p>
    <w:p w14:paraId="0C06FCE1" w14:textId="77777777" w:rsidR="00D742DC" w:rsidRPr="00B613B9" w:rsidRDefault="00D742DC" w:rsidP="00D742DC">
      <w:pPr>
        <w:numPr>
          <w:ilvl w:val="2"/>
          <w:numId w:val="13"/>
        </w:numPr>
      </w:pPr>
      <w:r w:rsidRPr="00B613B9">
        <w:t>Ensure Compliance: Maintain compliance with local employment legislation, including tax regulations and data protection laws.</w:t>
      </w:r>
    </w:p>
    <w:p w14:paraId="031FFEC9" w14:textId="77777777" w:rsidR="00D742DC" w:rsidRPr="00B613B9" w:rsidRDefault="00D742DC" w:rsidP="00D742DC">
      <w:pPr>
        <w:numPr>
          <w:ilvl w:val="2"/>
          <w:numId w:val="13"/>
        </w:numPr>
      </w:pPr>
      <w:r w:rsidRPr="00B613B9">
        <w:t>Enhance Employee Experience: Provide employees with self-service capabilities for managing their payroll information, benefits, and other related tasks.</w:t>
      </w:r>
    </w:p>
    <w:p w14:paraId="78604392" w14:textId="77777777" w:rsidR="00D742DC" w:rsidRDefault="00D742DC" w:rsidP="00D742DC"/>
    <w:p w14:paraId="32E06FB3" w14:textId="77777777" w:rsidR="001F4F79" w:rsidRDefault="001F4F79" w:rsidP="001F4F79">
      <w:pPr>
        <w:pStyle w:val="Heading1"/>
      </w:pPr>
      <w:r>
        <w:t>3. Key Features and Functionalities</w:t>
      </w:r>
    </w:p>
    <w:p w14:paraId="6670D9E4" w14:textId="646F5A8C" w:rsidR="001F4F79" w:rsidRDefault="001F4F79" w:rsidP="001F4F79">
      <w:r w:rsidRPr="001F4F79">
        <w:t xml:space="preserve">The new HRIS should include </w:t>
      </w:r>
      <w:proofErr w:type="gramStart"/>
      <w:r w:rsidRPr="001F4F79">
        <w:t xml:space="preserve">but </w:t>
      </w:r>
      <w:r w:rsidR="005C7DA3">
        <w:t xml:space="preserve"> will</w:t>
      </w:r>
      <w:proofErr w:type="gramEnd"/>
      <w:r w:rsidR="005C7DA3">
        <w:t xml:space="preserve"> </w:t>
      </w:r>
      <w:r w:rsidRPr="001F4F79">
        <w:t>not be limited to the following features and functionalities:</w:t>
      </w:r>
    </w:p>
    <w:p w14:paraId="2B10320A" w14:textId="6C3C3447" w:rsidR="001F4F79" w:rsidRDefault="001F4F79" w:rsidP="001F4F79">
      <w:pPr>
        <w:pStyle w:val="Heading2"/>
      </w:pPr>
      <w:r>
        <w:t>Core HR Management</w:t>
      </w:r>
    </w:p>
    <w:p w14:paraId="495A9B80" w14:textId="77777777" w:rsidR="001F4F79" w:rsidRDefault="001F4F79" w:rsidP="001F4F79">
      <w:pPr>
        <w:pStyle w:val="ListParagraph"/>
        <w:numPr>
          <w:ilvl w:val="0"/>
          <w:numId w:val="2"/>
        </w:numPr>
      </w:pPr>
      <w:r w:rsidRPr="001F4F79">
        <w:t>Employee data management</w:t>
      </w:r>
    </w:p>
    <w:p w14:paraId="234C5BAB" w14:textId="1244478B" w:rsidR="001F4F79" w:rsidRDefault="001F4F79" w:rsidP="001F4F79">
      <w:pPr>
        <w:pStyle w:val="ListParagraph"/>
        <w:numPr>
          <w:ilvl w:val="0"/>
          <w:numId w:val="2"/>
        </w:numPr>
      </w:pPr>
      <w:r w:rsidRPr="001F4F79">
        <w:t>Organi</w:t>
      </w:r>
      <w:r w:rsidR="00C311B4">
        <w:t>s</w:t>
      </w:r>
      <w:r w:rsidRPr="001F4F79">
        <w:t>ational structure and hierarchy management</w:t>
      </w:r>
    </w:p>
    <w:p w14:paraId="09AF9271" w14:textId="77777777" w:rsidR="001F4F79" w:rsidRDefault="001F4F79" w:rsidP="001F4F79">
      <w:pPr>
        <w:pStyle w:val="ListParagraph"/>
        <w:numPr>
          <w:ilvl w:val="0"/>
          <w:numId w:val="2"/>
        </w:numPr>
      </w:pPr>
      <w:r w:rsidRPr="001F4F79">
        <w:t>Document management</w:t>
      </w:r>
    </w:p>
    <w:p w14:paraId="07076918" w14:textId="4695B12B" w:rsidR="001F4F79" w:rsidRDefault="001F4F79" w:rsidP="001F4F79">
      <w:pPr>
        <w:pStyle w:val="ListParagraph"/>
        <w:numPr>
          <w:ilvl w:val="0"/>
          <w:numId w:val="2"/>
        </w:numPr>
      </w:pPr>
      <w:r w:rsidRPr="001F4F79">
        <w:t>Employee self-service portal</w:t>
      </w:r>
    </w:p>
    <w:p w14:paraId="1A185901" w14:textId="3C822F66" w:rsidR="001F4F79" w:rsidRDefault="001F4F79" w:rsidP="001F4F79">
      <w:pPr>
        <w:pStyle w:val="Heading2"/>
      </w:pPr>
      <w:r>
        <w:t xml:space="preserve"> Onboarding</w:t>
      </w:r>
    </w:p>
    <w:p w14:paraId="413846E5" w14:textId="26AD5F0C" w:rsidR="001F4F79" w:rsidRDefault="001F4F79" w:rsidP="00B24C0A">
      <w:pPr>
        <w:pStyle w:val="ListParagraph"/>
        <w:numPr>
          <w:ilvl w:val="0"/>
          <w:numId w:val="3"/>
        </w:numPr>
      </w:pPr>
      <w:r w:rsidRPr="001F4F79">
        <w:t>Onboarding workflows and checklists</w:t>
      </w:r>
    </w:p>
    <w:p w14:paraId="1F54C5D9" w14:textId="38B4EC33" w:rsidR="001F4F79" w:rsidRDefault="001F4F79" w:rsidP="001F4F79">
      <w:pPr>
        <w:pStyle w:val="Heading2"/>
      </w:pPr>
      <w:r>
        <w:t xml:space="preserve"> Payroll and Benefits Administration</w:t>
      </w:r>
    </w:p>
    <w:p w14:paraId="3D45698C" w14:textId="77777777" w:rsidR="001F4F79" w:rsidRDefault="001F4F79" w:rsidP="001F4F79">
      <w:pPr>
        <w:pStyle w:val="ListParagraph"/>
        <w:numPr>
          <w:ilvl w:val="0"/>
          <w:numId w:val="5"/>
        </w:numPr>
      </w:pPr>
      <w:r w:rsidRPr="001F4F79">
        <w:t>Payroll processing and tax management</w:t>
      </w:r>
    </w:p>
    <w:p w14:paraId="076D474F" w14:textId="77777777" w:rsidR="001F4F79" w:rsidRDefault="001F4F79" w:rsidP="001F4F79">
      <w:pPr>
        <w:pStyle w:val="ListParagraph"/>
        <w:numPr>
          <w:ilvl w:val="0"/>
          <w:numId w:val="5"/>
        </w:numPr>
      </w:pPr>
      <w:r w:rsidRPr="001F4F79">
        <w:t>Time and attendance tracking</w:t>
      </w:r>
    </w:p>
    <w:p w14:paraId="4BF2C6A2" w14:textId="4B17CBF5" w:rsidR="00590A49" w:rsidRDefault="00590A49" w:rsidP="001F4F79">
      <w:pPr>
        <w:pStyle w:val="ListParagraph"/>
        <w:numPr>
          <w:ilvl w:val="0"/>
          <w:numId w:val="5"/>
        </w:numPr>
      </w:pPr>
      <w:r>
        <w:t>Overtime management</w:t>
      </w:r>
    </w:p>
    <w:p w14:paraId="639F16BF" w14:textId="77777777" w:rsidR="001F4F79" w:rsidRDefault="001F4F79" w:rsidP="001F4F79">
      <w:pPr>
        <w:pStyle w:val="ListParagraph"/>
        <w:numPr>
          <w:ilvl w:val="0"/>
          <w:numId w:val="5"/>
        </w:numPr>
      </w:pPr>
      <w:r w:rsidRPr="001F4F79">
        <w:t xml:space="preserve">Benefits </w:t>
      </w:r>
      <w:proofErr w:type="spellStart"/>
      <w:r w:rsidRPr="001F4F79">
        <w:t>enrollment</w:t>
      </w:r>
      <w:proofErr w:type="spellEnd"/>
      <w:r w:rsidRPr="001F4F79">
        <w:t xml:space="preserve"> and management</w:t>
      </w:r>
    </w:p>
    <w:p w14:paraId="08D2B0E2" w14:textId="7D535872" w:rsidR="001F4F79" w:rsidRDefault="001F4F79" w:rsidP="001F4F79">
      <w:pPr>
        <w:pStyle w:val="ListParagraph"/>
        <w:numPr>
          <w:ilvl w:val="0"/>
          <w:numId w:val="5"/>
        </w:numPr>
      </w:pPr>
      <w:r w:rsidRPr="001F4F79">
        <w:t xml:space="preserve">Compliance with </w:t>
      </w:r>
      <w:r w:rsidR="001C2C9B">
        <w:t>HMRC</w:t>
      </w:r>
      <w:r w:rsidRPr="001F4F79">
        <w:t xml:space="preserve"> regulations</w:t>
      </w:r>
    </w:p>
    <w:p w14:paraId="207D5378" w14:textId="597E8F50" w:rsidR="001F4F79" w:rsidRDefault="001F4F79" w:rsidP="001F4F79">
      <w:pPr>
        <w:pStyle w:val="Heading2"/>
      </w:pPr>
      <w:r>
        <w:t xml:space="preserve"> Reporting and Analytics</w:t>
      </w:r>
    </w:p>
    <w:p w14:paraId="67DF315A" w14:textId="03D7F7BE" w:rsidR="001F4F79" w:rsidRDefault="001F4F79" w:rsidP="001F4F79">
      <w:pPr>
        <w:pStyle w:val="ListParagraph"/>
        <w:numPr>
          <w:ilvl w:val="0"/>
          <w:numId w:val="6"/>
        </w:numPr>
      </w:pPr>
      <w:r w:rsidRPr="001F4F79">
        <w:t>Customi</w:t>
      </w:r>
      <w:r w:rsidR="00576CE8">
        <w:t>s</w:t>
      </w:r>
      <w:r w:rsidRPr="001F4F79">
        <w:t>able reports and dashboards</w:t>
      </w:r>
    </w:p>
    <w:p w14:paraId="4620DCB9" w14:textId="77777777" w:rsidR="001F4F79" w:rsidRDefault="001F4F79" w:rsidP="001F4F79">
      <w:pPr>
        <w:pStyle w:val="ListParagraph"/>
        <w:numPr>
          <w:ilvl w:val="0"/>
          <w:numId w:val="6"/>
        </w:numPr>
      </w:pPr>
      <w:r w:rsidRPr="001F4F79">
        <w:t>Data analytics and insights</w:t>
      </w:r>
    </w:p>
    <w:p w14:paraId="482DE08E" w14:textId="77777777" w:rsidR="001F4F79" w:rsidRDefault="001F4F79" w:rsidP="001F4F79">
      <w:pPr>
        <w:pStyle w:val="ListParagraph"/>
        <w:numPr>
          <w:ilvl w:val="0"/>
          <w:numId w:val="6"/>
        </w:numPr>
      </w:pPr>
      <w:r w:rsidRPr="001F4F79">
        <w:t>Compliance reporting</w:t>
      </w:r>
    </w:p>
    <w:p w14:paraId="169495D8" w14:textId="77777777" w:rsidR="001F4F79" w:rsidRDefault="001F4F79" w:rsidP="001F4F79">
      <w:pPr>
        <w:pStyle w:val="ListParagraph"/>
        <w:numPr>
          <w:ilvl w:val="0"/>
          <w:numId w:val="6"/>
        </w:numPr>
      </w:pPr>
      <w:r w:rsidRPr="001F4F79">
        <w:t>Data export capabilities</w:t>
      </w:r>
    </w:p>
    <w:p w14:paraId="10B88BB0" w14:textId="47E15A5F" w:rsidR="00D742DC" w:rsidRDefault="00D742DC" w:rsidP="00D742DC">
      <w:pPr>
        <w:pStyle w:val="Heading2"/>
      </w:pPr>
      <w:r>
        <w:t>4</w:t>
      </w:r>
      <w:r w:rsidR="00C509B8">
        <w:t xml:space="preserve">. </w:t>
      </w:r>
      <w:r>
        <w:t xml:space="preserve">Payroll system </w:t>
      </w:r>
    </w:p>
    <w:p w14:paraId="6757EE76" w14:textId="2B54BA44" w:rsidR="00D742DC" w:rsidRDefault="00D742DC" w:rsidP="00D742DC">
      <w:r w:rsidRPr="00B613B9">
        <w:t xml:space="preserve">The new Payroll system should include but not be limited to the following features and functionalities: </w:t>
      </w:r>
    </w:p>
    <w:p w14:paraId="237DCD50" w14:textId="2C6CDC9B" w:rsidR="00D742DC" w:rsidRPr="00B613B9" w:rsidRDefault="00D742DC" w:rsidP="00D742DC">
      <w:pPr>
        <w:pStyle w:val="ListParagraph"/>
        <w:numPr>
          <w:ilvl w:val="0"/>
          <w:numId w:val="16"/>
        </w:numPr>
      </w:pPr>
      <w:r w:rsidRPr="00B613B9">
        <w:lastRenderedPageBreak/>
        <w:t>Core Payroll Management: Employee payroll data management, salary calculations, tax management, and payroll distribution.</w:t>
      </w:r>
    </w:p>
    <w:p w14:paraId="2C3A2C16" w14:textId="77777777" w:rsidR="00D742DC" w:rsidRPr="00B613B9" w:rsidRDefault="00D742DC" w:rsidP="00D742DC">
      <w:pPr>
        <w:pStyle w:val="ListParagraph"/>
        <w:numPr>
          <w:ilvl w:val="0"/>
          <w:numId w:val="16"/>
        </w:numPr>
      </w:pPr>
      <w:r w:rsidRPr="00B613B9">
        <w:t>Time and Attendance: Time tracking, overtime management, and integration with attendance systems.</w:t>
      </w:r>
    </w:p>
    <w:p w14:paraId="4EBA2068" w14:textId="77777777" w:rsidR="00D742DC" w:rsidRPr="00B613B9" w:rsidRDefault="00D742DC" w:rsidP="00D742DC">
      <w:pPr>
        <w:pStyle w:val="ListParagraph"/>
        <w:numPr>
          <w:ilvl w:val="0"/>
          <w:numId w:val="16"/>
        </w:numPr>
      </w:pPr>
      <w:r w:rsidRPr="00B613B9">
        <w:t xml:space="preserve">Benefits Administration: Benefits </w:t>
      </w:r>
      <w:proofErr w:type="spellStart"/>
      <w:r w:rsidRPr="00B613B9">
        <w:t>enrollment</w:t>
      </w:r>
      <w:proofErr w:type="spellEnd"/>
      <w:r w:rsidRPr="00B613B9">
        <w:t xml:space="preserve"> and management, compliance with tax regulations.</w:t>
      </w:r>
    </w:p>
    <w:p w14:paraId="557A1C82" w14:textId="77777777" w:rsidR="00D742DC" w:rsidRPr="00B613B9" w:rsidRDefault="00D742DC" w:rsidP="00D742DC">
      <w:pPr>
        <w:pStyle w:val="ListParagraph"/>
        <w:numPr>
          <w:ilvl w:val="0"/>
          <w:numId w:val="16"/>
        </w:numPr>
      </w:pPr>
      <w:r w:rsidRPr="00B613B9">
        <w:t>Reporting and Analytics: Customizable reports and dashboards, data analytics and insights, compliance reporting, and data export capabilities.</w:t>
      </w:r>
    </w:p>
    <w:p w14:paraId="3D9A9953" w14:textId="1B809D91" w:rsidR="00C709B7" w:rsidRDefault="00C709B7" w:rsidP="00C709B7"/>
    <w:p w14:paraId="30297342" w14:textId="77777777" w:rsidR="00D742DC" w:rsidRPr="00C509B8" w:rsidRDefault="00D742DC" w:rsidP="00C709B7">
      <w:pPr>
        <w:rPr>
          <w:color w:val="0B769F" w:themeColor="accent4" w:themeShade="BF"/>
          <w:sz w:val="40"/>
          <w:szCs w:val="40"/>
        </w:rPr>
      </w:pPr>
    </w:p>
    <w:p w14:paraId="6EF8E4FC" w14:textId="68A09ECD" w:rsidR="00C709B7" w:rsidRPr="00C509B8" w:rsidRDefault="00C709B7" w:rsidP="00C709B7">
      <w:pPr>
        <w:rPr>
          <w:color w:val="0B769F" w:themeColor="accent4" w:themeShade="BF"/>
          <w:sz w:val="40"/>
          <w:szCs w:val="40"/>
        </w:rPr>
      </w:pPr>
      <w:r w:rsidRPr="00C509B8">
        <w:rPr>
          <w:color w:val="0B769F" w:themeColor="accent4" w:themeShade="BF"/>
          <w:sz w:val="40"/>
          <w:szCs w:val="40"/>
        </w:rPr>
        <w:t>Non-functional Specification</w:t>
      </w:r>
      <w:r w:rsidR="00D742DC" w:rsidRPr="00C509B8">
        <w:rPr>
          <w:color w:val="0B769F" w:themeColor="accent4" w:themeShade="BF"/>
          <w:sz w:val="40"/>
          <w:szCs w:val="40"/>
        </w:rPr>
        <w:t xml:space="preserve"> for both elements</w:t>
      </w:r>
    </w:p>
    <w:p w14:paraId="5D757D99" w14:textId="77777777" w:rsidR="00C709B7" w:rsidRPr="00C709B7" w:rsidRDefault="00C709B7" w:rsidP="00C709B7">
      <w:r w:rsidRPr="00C709B7">
        <w:t> </w:t>
      </w:r>
    </w:p>
    <w:p w14:paraId="7F603FB4" w14:textId="77777777" w:rsidR="00C709B7" w:rsidRPr="00C709B7" w:rsidRDefault="00C709B7" w:rsidP="00C709B7">
      <w:pPr>
        <w:numPr>
          <w:ilvl w:val="0"/>
          <w:numId w:val="11"/>
        </w:numPr>
      </w:pPr>
      <w:r w:rsidRPr="00C709B7">
        <w:t>SOC 2 Type I or ISO 27001 accredited</w:t>
      </w:r>
    </w:p>
    <w:p w14:paraId="2A78D687" w14:textId="77777777" w:rsidR="00C709B7" w:rsidRPr="00C709B7" w:rsidRDefault="00C709B7" w:rsidP="00C709B7">
      <w:pPr>
        <w:numPr>
          <w:ilvl w:val="0"/>
          <w:numId w:val="11"/>
        </w:numPr>
      </w:pPr>
      <w:r w:rsidRPr="00C709B7">
        <w:t>Cyber Essentials Plus</w:t>
      </w:r>
    </w:p>
    <w:p w14:paraId="78CAAF83" w14:textId="77777777" w:rsidR="00C709B7" w:rsidRPr="00C709B7" w:rsidRDefault="00C709B7" w:rsidP="00C709B7">
      <w:pPr>
        <w:numPr>
          <w:ilvl w:val="0"/>
          <w:numId w:val="11"/>
        </w:numPr>
      </w:pPr>
      <w:r w:rsidRPr="00C709B7">
        <w:t>Secure defined API framework (in/out)</w:t>
      </w:r>
    </w:p>
    <w:p w14:paraId="12BC36D1" w14:textId="77777777" w:rsidR="00C709B7" w:rsidRPr="00C709B7" w:rsidRDefault="00C709B7" w:rsidP="00C709B7">
      <w:pPr>
        <w:numPr>
          <w:ilvl w:val="0"/>
          <w:numId w:val="11"/>
        </w:numPr>
      </w:pPr>
      <w:r w:rsidRPr="00C709B7">
        <w:t>The solution must be a hosted service and all data must be stored within the EU (preferably UK)</w:t>
      </w:r>
    </w:p>
    <w:p w14:paraId="598FBE13" w14:textId="77777777" w:rsidR="00C709B7" w:rsidRPr="00C709B7" w:rsidRDefault="00C709B7" w:rsidP="00C709B7">
      <w:pPr>
        <w:numPr>
          <w:ilvl w:val="0"/>
          <w:numId w:val="11"/>
        </w:numPr>
      </w:pPr>
      <w:r w:rsidRPr="00C709B7">
        <w:t>The system must be available 24 hours a day, 7 days a week and have an expected availability greater than 99.5% (i.e., unavailable less than 48 hours a year.)</w:t>
      </w:r>
    </w:p>
    <w:p w14:paraId="7A7BCA0C" w14:textId="77777777" w:rsidR="00C709B7" w:rsidRPr="00C709B7" w:rsidRDefault="00C709B7" w:rsidP="00C709B7">
      <w:pPr>
        <w:numPr>
          <w:ilvl w:val="0"/>
          <w:numId w:val="11"/>
        </w:numPr>
      </w:pPr>
      <w:r w:rsidRPr="00C709B7">
        <w:t>The provider must have robust, documented and frequently tested business continuity and disaster recover processes</w:t>
      </w:r>
    </w:p>
    <w:p w14:paraId="7A0324D1" w14:textId="77777777" w:rsidR="00C709B7" w:rsidRPr="00C709B7" w:rsidRDefault="00C709B7" w:rsidP="00C709B7">
      <w:pPr>
        <w:numPr>
          <w:ilvl w:val="0"/>
          <w:numId w:val="11"/>
        </w:numPr>
      </w:pPr>
      <w:r w:rsidRPr="00C709B7">
        <w:t>The solution must be able integrate with Microsoft Entra identity and access management SSO</w:t>
      </w:r>
    </w:p>
    <w:p w14:paraId="65A86CDF" w14:textId="77777777" w:rsidR="00C709B7" w:rsidRPr="00C709B7" w:rsidRDefault="00C709B7" w:rsidP="00C709B7">
      <w:pPr>
        <w:numPr>
          <w:ilvl w:val="0"/>
          <w:numId w:val="11"/>
        </w:numPr>
      </w:pPr>
      <w:r w:rsidRPr="00C709B7">
        <w:t>The solution must support Entra B-2-B SSO guest accounts</w:t>
      </w:r>
    </w:p>
    <w:p w14:paraId="09658619" w14:textId="77777777" w:rsidR="00C709B7" w:rsidRPr="00C709B7" w:rsidRDefault="00C709B7" w:rsidP="00C709B7">
      <w:pPr>
        <w:numPr>
          <w:ilvl w:val="0"/>
          <w:numId w:val="11"/>
        </w:numPr>
      </w:pPr>
      <w:r w:rsidRPr="00C709B7">
        <w:t>The solution must be able to support Multifactor authentication with username/password</w:t>
      </w:r>
    </w:p>
    <w:p w14:paraId="16D633D1" w14:textId="77777777" w:rsidR="00C709B7" w:rsidRPr="00C709B7" w:rsidRDefault="00C709B7" w:rsidP="00C709B7">
      <w:pPr>
        <w:numPr>
          <w:ilvl w:val="0"/>
          <w:numId w:val="11"/>
        </w:numPr>
      </w:pPr>
      <w:r w:rsidRPr="00C709B7">
        <w:t>All authentication mechanisms must be able to run concurrently</w:t>
      </w:r>
    </w:p>
    <w:p w14:paraId="328E9E63" w14:textId="77777777" w:rsidR="00C709B7" w:rsidRPr="00C709B7" w:rsidRDefault="00C709B7" w:rsidP="00C709B7">
      <w:pPr>
        <w:numPr>
          <w:ilvl w:val="0"/>
          <w:numId w:val="11"/>
        </w:numPr>
      </w:pPr>
      <w:r w:rsidRPr="00C709B7">
        <w:t>The solution must control access to data based on defined roles. It must be possible for roles to be restricted in access</w:t>
      </w:r>
    </w:p>
    <w:p w14:paraId="245EFE0E" w14:textId="77777777" w:rsidR="00C709B7" w:rsidRPr="00C709B7" w:rsidRDefault="00C709B7" w:rsidP="00C709B7">
      <w:pPr>
        <w:numPr>
          <w:ilvl w:val="0"/>
          <w:numId w:val="11"/>
        </w:numPr>
      </w:pPr>
      <w:r w:rsidRPr="00C709B7">
        <w:t>The solution must be supported by a "help desk" facility which is available during business hours and has defined response targets</w:t>
      </w:r>
    </w:p>
    <w:p w14:paraId="5FBD2129" w14:textId="77777777" w:rsidR="00C709B7" w:rsidRPr="00C709B7" w:rsidRDefault="00C709B7" w:rsidP="00C709B7"/>
    <w:p w14:paraId="0470C633" w14:textId="7AC4CABA" w:rsidR="001F4F79" w:rsidRDefault="001F4F79" w:rsidP="001F4F79">
      <w:pPr>
        <w:pStyle w:val="Heading1"/>
      </w:pPr>
      <w:r>
        <w:lastRenderedPageBreak/>
        <w:t>5. Budget</w:t>
      </w:r>
    </w:p>
    <w:p w14:paraId="15073542" w14:textId="5863B7E2" w:rsidR="00C509B8" w:rsidRDefault="001F4F79" w:rsidP="00C509B8">
      <w:r w:rsidRPr="001F4F79">
        <w:t>Provide a</w:t>
      </w:r>
      <w:r w:rsidR="00597FCE">
        <w:t xml:space="preserve">n </w:t>
      </w:r>
      <w:proofErr w:type="gramStart"/>
      <w:r w:rsidR="00597FCE">
        <w:t xml:space="preserve">indictive </w:t>
      </w:r>
      <w:r w:rsidRPr="001F4F79">
        <w:t xml:space="preserve"> budget</w:t>
      </w:r>
      <w:proofErr w:type="gramEnd"/>
      <w:r w:rsidRPr="001F4F79">
        <w:t xml:space="preserve"> for the acquisition, implementation, and ongoing maintenance of the HRIS</w:t>
      </w:r>
      <w:r w:rsidR="00597FCE">
        <w:t xml:space="preserve"> and/or payroll </w:t>
      </w:r>
      <w:proofErr w:type="spellStart"/>
      <w:r w:rsidR="00597FCE">
        <w:t>system</w:t>
      </w:r>
      <w:r w:rsidRPr="001F4F79">
        <w:t>.</w:t>
      </w:r>
      <w:r w:rsidR="00597FCE">
        <w:t>This</w:t>
      </w:r>
      <w:proofErr w:type="spellEnd"/>
      <w:r w:rsidR="00597FCE">
        <w:t xml:space="preserve"> will not be binding but an general cost would be appreciated </w:t>
      </w:r>
    </w:p>
    <w:p w14:paraId="6C20BCE2" w14:textId="3EFB0B22" w:rsidR="00597FCE" w:rsidRDefault="00597FCE" w:rsidP="00C509B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97FCE" w14:paraId="2D91F810" w14:textId="77777777" w:rsidTr="00597FCE">
        <w:tc>
          <w:tcPr>
            <w:tcW w:w="4508" w:type="dxa"/>
            <w:shd w:val="clear" w:color="auto" w:fill="60CAF3" w:themeFill="accent4" w:themeFillTint="99"/>
          </w:tcPr>
          <w:p w14:paraId="7672B8D8" w14:textId="3A30275D" w:rsidR="00597FCE" w:rsidRDefault="00597FCE" w:rsidP="00C509B8">
            <w:r>
              <w:t>System</w:t>
            </w:r>
          </w:p>
        </w:tc>
        <w:tc>
          <w:tcPr>
            <w:tcW w:w="4508" w:type="dxa"/>
            <w:shd w:val="clear" w:color="auto" w:fill="60CAF3" w:themeFill="accent4" w:themeFillTint="99"/>
          </w:tcPr>
          <w:p w14:paraId="2A2A231E" w14:textId="59E3A2CB" w:rsidR="00597FCE" w:rsidRDefault="00597FCE" w:rsidP="00C509B8">
            <w:r>
              <w:t xml:space="preserve">Budget </w:t>
            </w:r>
          </w:p>
        </w:tc>
      </w:tr>
      <w:tr w:rsidR="00597FCE" w14:paraId="18E73238" w14:textId="77777777" w:rsidTr="00597FCE">
        <w:tc>
          <w:tcPr>
            <w:tcW w:w="4508" w:type="dxa"/>
          </w:tcPr>
          <w:p w14:paraId="53E64033" w14:textId="5D8959CE" w:rsidR="00597FCE" w:rsidRDefault="00597FCE" w:rsidP="00C509B8">
            <w:r>
              <w:t>HRIS</w:t>
            </w:r>
          </w:p>
        </w:tc>
        <w:tc>
          <w:tcPr>
            <w:tcW w:w="4508" w:type="dxa"/>
          </w:tcPr>
          <w:p w14:paraId="4339BBD2" w14:textId="77777777" w:rsidR="00597FCE" w:rsidRDefault="00597FCE" w:rsidP="00C509B8"/>
        </w:tc>
      </w:tr>
      <w:tr w:rsidR="00597FCE" w14:paraId="2773F10C" w14:textId="77777777" w:rsidTr="00597FCE">
        <w:tc>
          <w:tcPr>
            <w:tcW w:w="4508" w:type="dxa"/>
          </w:tcPr>
          <w:p w14:paraId="787E5A65" w14:textId="7D82AFAC" w:rsidR="00597FCE" w:rsidRDefault="00597FCE" w:rsidP="00C509B8">
            <w:r>
              <w:t>Payroll</w:t>
            </w:r>
          </w:p>
        </w:tc>
        <w:tc>
          <w:tcPr>
            <w:tcW w:w="4508" w:type="dxa"/>
          </w:tcPr>
          <w:p w14:paraId="225EBC8B" w14:textId="77777777" w:rsidR="00597FCE" w:rsidRDefault="00597FCE" w:rsidP="00C509B8"/>
        </w:tc>
      </w:tr>
    </w:tbl>
    <w:p w14:paraId="3FE6F9E2" w14:textId="77777777" w:rsidR="00597FCE" w:rsidRDefault="00597FCE" w:rsidP="00C509B8"/>
    <w:p w14:paraId="1DF21E72" w14:textId="7B26EC99" w:rsidR="00C509B8" w:rsidRDefault="00C509B8" w:rsidP="00C509B8">
      <w:r>
        <w:t xml:space="preserve">Information required in a few short </w:t>
      </w:r>
      <w:proofErr w:type="gramStart"/>
      <w:r>
        <w:t>questions</w:t>
      </w:r>
      <w:proofErr w:type="gramEnd"/>
      <w:r>
        <w:t xml:space="preserve"> </w:t>
      </w:r>
    </w:p>
    <w:p w14:paraId="1F4FB2B5" w14:textId="77777777" w:rsidR="00C509B8" w:rsidRPr="00C509B8" w:rsidRDefault="00C509B8" w:rsidP="00C509B8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D742DC" w14:paraId="21A69072" w14:textId="77777777" w:rsidTr="00597FCE">
        <w:trPr>
          <w:trHeight w:val="793"/>
        </w:trPr>
        <w:tc>
          <w:tcPr>
            <w:tcW w:w="3823" w:type="dxa"/>
            <w:shd w:val="clear" w:color="auto" w:fill="60CAF3" w:themeFill="accent4" w:themeFillTint="99"/>
          </w:tcPr>
          <w:p w14:paraId="29AFC873" w14:textId="00FDF532" w:rsidR="00D742DC" w:rsidRPr="00C509B8" w:rsidRDefault="00D742DC" w:rsidP="00D742DC">
            <w:pPr>
              <w:pStyle w:val="Heading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509B8">
              <w:rPr>
                <w:rFonts w:ascii="Arial" w:hAnsi="Arial" w:cs="Arial"/>
                <w:color w:val="auto"/>
                <w:sz w:val="24"/>
                <w:szCs w:val="24"/>
              </w:rPr>
              <w:t>Question</w:t>
            </w:r>
          </w:p>
        </w:tc>
        <w:tc>
          <w:tcPr>
            <w:tcW w:w="5244" w:type="dxa"/>
            <w:shd w:val="clear" w:color="auto" w:fill="60CAF3" w:themeFill="accent4" w:themeFillTint="99"/>
          </w:tcPr>
          <w:p w14:paraId="57A9BBE4" w14:textId="238F5B2B" w:rsidR="00D742DC" w:rsidRPr="00C509B8" w:rsidRDefault="00D742DC" w:rsidP="00D742DC">
            <w:pPr>
              <w:pStyle w:val="Heading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509B8">
              <w:rPr>
                <w:rFonts w:ascii="Arial" w:hAnsi="Arial" w:cs="Arial"/>
                <w:color w:val="auto"/>
                <w:sz w:val="24"/>
                <w:szCs w:val="24"/>
              </w:rPr>
              <w:t xml:space="preserve">Response </w:t>
            </w:r>
          </w:p>
        </w:tc>
      </w:tr>
      <w:tr w:rsidR="00D742DC" w14:paraId="01AFA920" w14:textId="77777777" w:rsidTr="00D742DC">
        <w:tc>
          <w:tcPr>
            <w:tcW w:w="3823" w:type="dxa"/>
          </w:tcPr>
          <w:p w14:paraId="0E002B07" w14:textId="68716CB4" w:rsidR="00D742DC" w:rsidRPr="00C509B8" w:rsidRDefault="00D742DC" w:rsidP="00D742DC">
            <w:pPr>
              <w:pStyle w:val="Heading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509B8"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  <w:r w:rsidR="00C509B8" w:rsidRPr="00C509B8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  <w:r w:rsidRPr="00C509B8">
              <w:rPr>
                <w:rFonts w:ascii="Arial" w:hAnsi="Arial" w:cs="Arial"/>
                <w:color w:val="auto"/>
                <w:sz w:val="24"/>
                <w:szCs w:val="24"/>
              </w:rPr>
              <w:t xml:space="preserve"> Will you be able to deliver the systems </w:t>
            </w:r>
            <w:r w:rsidR="00C509B8" w:rsidRPr="00C509B8">
              <w:rPr>
                <w:rFonts w:ascii="Arial" w:hAnsi="Arial" w:cs="Arial"/>
                <w:color w:val="auto"/>
                <w:sz w:val="24"/>
                <w:szCs w:val="24"/>
              </w:rPr>
              <w:t>required?</w:t>
            </w:r>
          </w:p>
        </w:tc>
        <w:tc>
          <w:tcPr>
            <w:tcW w:w="5244" w:type="dxa"/>
          </w:tcPr>
          <w:p w14:paraId="377F5534" w14:textId="77777777" w:rsidR="00D742DC" w:rsidRPr="00C509B8" w:rsidRDefault="00D742DC" w:rsidP="00D742DC">
            <w:pPr>
              <w:pStyle w:val="Heading1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D742DC" w14:paraId="75E483CB" w14:textId="77777777" w:rsidTr="00D742DC">
        <w:tc>
          <w:tcPr>
            <w:tcW w:w="3823" w:type="dxa"/>
          </w:tcPr>
          <w:p w14:paraId="4AF7F423" w14:textId="1BE1D1D9" w:rsidR="00D742DC" w:rsidRPr="00C509B8" w:rsidRDefault="00C509B8" w:rsidP="00D742DC">
            <w:pPr>
              <w:pStyle w:val="Heading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509B8">
              <w:rPr>
                <w:rFonts w:ascii="Arial" w:hAnsi="Arial" w:cs="Arial"/>
                <w:color w:val="auto"/>
                <w:sz w:val="24"/>
                <w:szCs w:val="24"/>
              </w:rPr>
              <w:t>2. Are you able to deliver the systems required together or as a separate package?</w:t>
            </w:r>
          </w:p>
        </w:tc>
        <w:tc>
          <w:tcPr>
            <w:tcW w:w="5244" w:type="dxa"/>
          </w:tcPr>
          <w:p w14:paraId="255DAF72" w14:textId="77777777" w:rsidR="00D742DC" w:rsidRPr="00C509B8" w:rsidRDefault="00D742DC" w:rsidP="00D742DC">
            <w:pPr>
              <w:pStyle w:val="Heading1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D742DC" w14:paraId="4866B382" w14:textId="77777777" w:rsidTr="00D742DC">
        <w:tc>
          <w:tcPr>
            <w:tcW w:w="3823" w:type="dxa"/>
          </w:tcPr>
          <w:p w14:paraId="5AA10352" w14:textId="3FE26629" w:rsidR="00D742DC" w:rsidRPr="00C509B8" w:rsidRDefault="00C509B8" w:rsidP="00D742DC">
            <w:pPr>
              <w:pStyle w:val="Heading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509B8">
              <w:rPr>
                <w:rFonts w:ascii="Arial" w:hAnsi="Arial" w:cs="Arial"/>
                <w:color w:val="auto"/>
                <w:sz w:val="24"/>
                <w:szCs w:val="24"/>
              </w:rPr>
              <w:t xml:space="preserve">3. If </w:t>
            </w:r>
            <w:proofErr w:type="gramStart"/>
            <w:r w:rsidRPr="00C509B8">
              <w:rPr>
                <w:rFonts w:ascii="Arial" w:hAnsi="Arial" w:cs="Arial"/>
                <w:color w:val="auto"/>
                <w:sz w:val="24"/>
                <w:szCs w:val="24"/>
              </w:rPr>
              <w:t>you</w:t>
            </w:r>
            <w:proofErr w:type="gramEnd"/>
            <w:r w:rsidRPr="00C509B8">
              <w:rPr>
                <w:rFonts w:ascii="Arial" w:hAnsi="Arial" w:cs="Arial"/>
                <w:color w:val="auto"/>
                <w:sz w:val="24"/>
                <w:szCs w:val="24"/>
              </w:rPr>
              <w:t xml:space="preserve"> only able to deliver separate systems please confirm that working with another provider will cause no issues?</w:t>
            </w:r>
          </w:p>
        </w:tc>
        <w:tc>
          <w:tcPr>
            <w:tcW w:w="5244" w:type="dxa"/>
          </w:tcPr>
          <w:p w14:paraId="6E09554D" w14:textId="77777777" w:rsidR="00D742DC" w:rsidRPr="00C509B8" w:rsidRDefault="00D742DC" w:rsidP="00D742DC">
            <w:pPr>
              <w:pStyle w:val="Heading1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D742DC" w14:paraId="656AC7F8" w14:textId="77777777" w:rsidTr="00D742DC">
        <w:tc>
          <w:tcPr>
            <w:tcW w:w="3823" w:type="dxa"/>
          </w:tcPr>
          <w:p w14:paraId="270170BF" w14:textId="7A7446C4" w:rsidR="00D742DC" w:rsidRPr="00C509B8" w:rsidRDefault="00C509B8" w:rsidP="00D742DC">
            <w:pPr>
              <w:pStyle w:val="Heading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509B8">
              <w:rPr>
                <w:rFonts w:ascii="Arial" w:hAnsi="Arial" w:cs="Arial"/>
                <w:color w:val="auto"/>
                <w:sz w:val="24"/>
                <w:szCs w:val="24"/>
              </w:rPr>
              <w:t xml:space="preserve">4. As a mandatory must you must be Cyber essentials </w:t>
            </w:r>
            <w:proofErr w:type="gramStart"/>
            <w:r w:rsidRPr="00C509B8">
              <w:rPr>
                <w:rFonts w:ascii="Arial" w:hAnsi="Arial" w:cs="Arial"/>
                <w:color w:val="auto"/>
                <w:sz w:val="24"/>
                <w:szCs w:val="24"/>
              </w:rPr>
              <w:t>plus ,</w:t>
            </w:r>
            <w:proofErr w:type="gramEnd"/>
            <w:r w:rsidRPr="00C509B8">
              <w:rPr>
                <w:rFonts w:ascii="Arial" w:hAnsi="Arial" w:cs="Arial"/>
                <w:color w:val="auto"/>
                <w:sz w:val="24"/>
                <w:szCs w:val="24"/>
              </w:rPr>
              <w:t xml:space="preserve"> please confirm that you cam meet this requirement ?</w:t>
            </w:r>
          </w:p>
        </w:tc>
        <w:tc>
          <w:tcPr>
            <w:tcW w:w="5244" w:type="dxa"/>
          </w:tcPr>
          <w:p w14:paraId="7D4F2626" w14:textId="77777777" w:rsidR="00D742DC" w:rsidRPr="00C509B8" w:rsidRDefault="00D742DC" w:rsidP="00D742DC">
            <w:pPr>
              <w:pStyle w:val="Heading1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D742DC" w14:paraId="2D7D3FF3" w14:textId="77777777" w:rsidTr="00D742DC">
        <w:tc>
          <w:tcPr>
            <w:tcW w:w="3823" w:type="dxa"/>
          </w:tcPr>
          <w:p w14:paraId="4C86614A" w14:textId="27A8BE71" w:rsidR="00D742DC" w:rsidRPr="00C509B8" w:rsidRDefault="00C509B8" w:rsidP="00D742DC">
            <w:pPr>
              <w:pStyle w:val="Heading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509B8">
              <w:rPr>
                <w:rFonts w:ascii="Arial" w:hAnsi="Arial" w:cs="Arial"/>
                <w:color w:val="auto"/>
                <w:sz w:val="24"/>
                <w:szCs w:val="24"/>
              </w:rPr>
              <w:t>5. Please give 3 examples of where you delivered similar services in the last 3 years?</w:t>
            </w:r>
          </w:p>
        </w:tc>
        <w:tc>
          <w:tcPr>
            <w:tcW w:w="5244" w:type="dxa"/>
          </w:tcPr>
          <w:p w14:paraId="5A4F38CF" w14:textId="77777777" w:rsidR="00D742DC" w:rsidRPr="00C509B8" w:rsidRDefault="00D742DC" w:rsidP="00D742DC">
            <w:pPr>
              <w:pStyle w:val="Heading1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26C02FFC" w14:textId="7443E8BA" w:rsidR="00D742DC" w:rsidRPr="00D742DC" w:rsidRDefault="00D742DC" w:rsidP="00D742DC">
      <w:pPr>
        <w:pStyle w:val="Heading1"/>
      </w:pPr>
    </w:p>
    <w:p w14:paraId="691AB368" w14:textId="6A51F2F4" w:rsidR="00D742DC" w:rsidRDefault="00D742DC" w:rsidP="001F4F79"/>
    <w:p w14:paraId="7931294A" w14:textId="6D26E1A8" w:rsidR="001F4F79" w:rsidRDefault="00D742DC" w:rsidP="001F4F79">
      <w:pPr>
        <w:pStyle w:val="Heading1"/>
      </w:pPr>
      <w:r>
        <w:lastRenderedPageBreak/>
        <w:t>6</w:t>
      </w:r>
      <w:r w:rsidR="001F4F79">
        <w:t>. Conclusion</w:t>
      </w:r>
    </w:p>
    <w:p w14:paraId="53BF92A1" w14:textId="327EF02D" w:rsidR="001F4F79" w:rsidRDefault="00B144A9" w:rsidP="001F4F79">
      <w:r>
        <w:t xml:space="preserve">We are currently testing the market to consider </w:t>
      </w:r>
      <w:r w:rsidR="00DB2934">
        <w:t xml:space="preserve">partnering with a new provider for our HRIS solution. </w:t>
      </w:r>
      <w:r w:rsidR="00C509B8">
        <w:t xml:space="preserve">Once we have received to </w:t>
      </w:r>
      <w:proofErr w:type="gramStart"/>
      <w:r w:rsidR="00C509B8">
        <w:t>information</w:t>
      </w:r>
      <w:proofErr w:type="gramEnd"/>
      <w:r w:rsidR="00C509B8">
        <w:t xml:space="preserve"> we may arrange a </w:t>
      </w:r>
      <w:proofErr w:type="spellStart"/>
      <w:r w:rsidR="00C509B8">
        <w:t>pre market</w:t>
      </w:r>
      <w:proofErr w:type="spellEnd"/>
      <w:r w:rsidR="00C509B8">
        <w:t xml:space="preserve"> engagement meeting </w:t>
      </w:r>
    </w:p>
    <w:p w14:paraId="4AD0CE1B" w14:textId="477FC0E4" w:rsidR="00C509B8" w:rsidRDefault="00C509B8" w:rsidP="001F4F79"/>
    <w:p w14:paraId="0B17D7ED" w14:textId="7B02F9B9" w:rsidR="00C509B8" w:rsidRDefault="00C509B8" w:rsidP="001F4F79">
      <w:r>
        <w:t xml:space="preserve">Please return </w:t>
      </w:r>
      <w:proofErr w:type="gramStart"/>
      <w:r>
        <w:t>the  completed</w:t>
      </w:r>
      <w:proofErr w:type="gramEnd"/>
      <w:r>
        <w:t xml:space="preserve"> questionnaire to </w:t>
      </w:r>
      <w:hyperlink r:id="rId5" w:history="1">
        <w:r w:rsidRPr="00A340E0">
          <w:rPr>
            <w:rStyle w:val="Hyperlink"/>
          </w:rPr>
          <w:t>THG.Procurement@togetherhousing.co.uk</w:t>
        </w:r>
      </w:hyperlink>
      <w:r>
        <w:t xml:space="preserve"> with your company details and contact detail </w:t>
      </w:r>
    </w:p>
    <w:p w14:paraId="240CC6DB" w14:textId="43B82B31" w:rsidR="001F4F79" w:rsidRPr="001F4F79" w:rsidRDefault="001F4F79" w:rsidP="001F4F79"/>
    <w:p w14:paraId="56122A7A" w14:textId="796B4A42" w:rsidR="00BC2588" w:rsidRPr="001F4F79" w:rsidRDefault="00BC2588" w:rsidP="001F4F79"/>
    <w:sectPr w:rsidR="00BC2588" w:rsidRPr="001F4F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D0DBC"/>
    <w:multiLevelType w:val="hybridMultilevel"/>
    <w:tmpl w:val="0A0CE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510BB"/>
    <w:multiLevelType w:val="multilevel"/>
    <w:tmpl w:val="1EDE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92414"/>
    <w:multiLevelType w:val="hybridMultilevel"/>
    <w:tmpl w:val="8EB8A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A64A0"/>
    <w:multiLevelType w:val="hybridMultilevel"/>
    <w:tmpl w:val="16FC3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D3F3A"/>
    <w:multiLevelType w:val="hybridMultilevel"/>
    <w:tmpl w:val="CA9A1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058C9"/>
    <w:multiLevelType w:val="multilevel"/>
    <w:tmpl w:val="C8202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AF2639"/>
    <w:multiLevelType w:val="multilevel"/>
    <w:tmpl w:val="30D60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B64A65"/>
    <w:multiLevelType w:val="hybridMultilevel"/>
    <w:tmpl w:val="223A525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8A22AA9"/>
    <w:multiLevelType w:val="hybridMultilevel"/>
    <w:tmpl w:val="7D80F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90C05"/>
    <w:multiLevelType w:val="hybridMultilevel"/>
    <w:tmpl w:val="BD2AAE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721D2"/>
    <w:multiLevelType w:val="hybridMultilevel"/>
    <w:tmpl w:val="5352F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819A7"/>
    <w:multiLevelType w:val="hybridMultilevel"/>
    <w:tmpl w:val="C8A88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51FCC"/>
    <w:multiLevelType w:val="hybridMultilevel"/>
    <w:tmpl w:val="116A5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23258"/>
    <w:multiLevelType w:val="hybridMultilevel"/>
    <w:tmpl w:val="3EFC9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11BEF"/>
    <w:multiLevelType w:val="hybridMultilevel"/>
    <w:tmpl w:val="A4BA21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29219">
    <w:abstractNumId w:val="4"/>
  </w:num>
  <w:num w:numId="2" w16cid:durableId="1605844891">
    <w:abstractNumId w:val="11"/>
  </w:num>
  <w:num w:numId="3" w16cid:durableId="801266764">
    <w:abstractNumId w:val="2"/>
  </w:num>
  <w:num w:numId="4" w16cid:durableId="1920627799">
    <w:abstractNumId w:val="0"/>
  </w:num>
  <w:num w:numId="5" w16cid:durableId="745761331">
    <w:abstractNumId w:val="13"/>
  </w:num>
  <w:num w:numId="6" w16cid:durableId="1213232457">
    <w:abstractNumId w:val="10"/>
  </w:num>
  <w:num w:numId="7" w16cid:durableId="325523796">
    <w:abstractNumId w:val="12"/>
  </w:num>
  <w:num w:numId="8" w16cid:durableId="268243892">
    <w:abstractNumId w:val="3"/>
  </w:num>
  <w:num w:numId="9" w16cid:durableId="752893367">
    <w:abstractNumId w:val="8"/>
  </w:num>
  <w:num w:numId="10" w16cid:durableId="1758553158">
    <w:abstractNumId w:val="6"/>
  </w:num>
  <w:num w:numId="11" w16cid:durableId="1912690953">
    <w:abstractNumId w:val="1"/>
  </w:num>
  <w:num w:numId="12" w16cid:durableId="1998142641">
    <w:abstractNumId w:val="5"/>
  </w:num>
  <w:num w:numId="13" w16cid:durableId="1125855538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4" w16cid:durableId="459543569">
    <w:abstractNumId w:val="14"/>
  </w:num>
  <w:num w:numId="15" w16cid:durableId="153762734">
    <w:abstractNumId w:val="9"/>
  </w:num>
  <w:num w:numId="16" w16cid:durableId="9655030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F79"/>
    <w:rsid w:val="00161525"/>
    <w:rsid w:val="00161DC6"/>
    <w:rsid w:val="00167EA8"/>
    <w:rsid w:val="001C2C9B"/>
    <w:rsid w:val="001F4F79"/>
    <w:rsid w:val="002A4A2A"/>
    <w:rsid w:val="0038388E"/>
    <w:rsid w:val="003F59B3"/>
    <w:rsid w:val="00433BE0"/>
    <w:rsid w:val="004D1714"/>
    <w:rsid w:val="00576CE8"/>
    <w:rsid w:val="00590A49"/>
    <w:rsid w:val="00597FCE"/>
    <w:rsid w:val="005C7DA3"/>
    <w:rsid w:val="006A0F2C"/>
    <w:rsid w:val="00700709"/>
    <w:rsid w:val="00953514"/>
    <w:rsid w:val="009E1534"/>
    <w:rsid w:val="00B144A9"/>
    <w:rsid w:val="00B24C0A"/>
    <w:rsid w:val="00BC1437"/>
    <w:rsid w:val="00BC2588"/>
    <w:rsid w:val="00C311B4"/>
    <w:rsid w:val="00C509B8"/>
    <w:rsid w:val="00C709B7"/>
    <w:rsid w:val="00D57F98"/>
    <w:rsid w:val="00D742DC"/>
    <w:rsid w:val="00D8154B"/>
    <w:rsid w:val="00DB2934"/>
    <w:rsid w:val="00DF2CA0"/>
    <w:rsid w:val="00E966B9"/>
    <w:rsid w:val="00E9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0F854"/>
  <w15:chartTrackingRefBased/>
  <w15:docId w15:val="{7EF91B02-07BE-4110-8F46-02A3BE90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4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4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F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F4F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F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F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F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F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F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F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F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F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F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F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F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F7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C7DA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C7D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7D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7D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D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DA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74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09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HG.Procurement@togetherhousing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Jones</dc:creator>
  <cp:keywords/>
  <dc:description/>
  <cp:lastModifiedBy>Philip Lowe</cp:lastModifiedBy>
  <cp:revision>2</cp:revision>
  <dcterms:created xsi:type="dcterms:W3CDTF">2024-11-08T10:42:00Z</dcterms:created>
  <dcterms:modified xsi:type="dcterms:W3CDTF">2024-11-08T10:42:00Z</dcterms:modified>
</cp:coreProperties>
</file>