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C2767A6"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3EC04D4E"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31C47EAC"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618020CB" w14:textId="6120EE3C" w:rsidR="00292212" w:rsidRPr="00AA4B04" w:rsidRDefault="00F770DB" w:rsidP="00292212">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w:t>
      </w:r>
      <w:r w:rsidR="00292212" w:rsidRPr="00292212">
        <w:rPr>
          <w:b/>
        </w:rPr>
        <w:t xml:space="preserve">Provision of Consultancy for the Counter-Fraud </w:t>
      </w:r>
      <w:r w:rsidR="008E31FD" w:rsidRPr="00292212">
        <w:rPr>
          <w:b/>
        </w:rPr>
        <w:t>Programme dated</w:t>
      </w:r>
      <w:r w:rsidRPr="00B91478">
        <w:t xml:space="preserve"> </w:t>
      </w:r>
      <w:r w:rsidR="008E31FD">
        <w:rPr>
          <w:b/>
          <w:color w:val="000000"/>
        </w:rPr>
        <w:t>8</w:t>
      </w:r>
      <w:r w:rsidR="008E31FD" w:rsidRPr="008E31FD">
        <w:rPr>
          <w:b/>
          <w:color w:val="000000"/>
          <w:vertAlign w:val="superscript"/>
        </w:rPr>
        <w:t>th</w:t>
      </w:r>
      <w:r w:rsidR="008E31FD">
        <w:rPr>
          <w:b/>
          <w:color w:val="000000"/>
        </w:rPr>
        <w:t xml:space="preserve"> February 2019</w:t>
      </w:r>
      <w:r w:rsidR="00292212" w:rsidRPr="00AA4B04">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399"/>
      </w:tblGrid>
      <w:tr w:rsidR="00292212" w:rsidRPr="00B91478" w14:paraId="5702F89A" w14:textId="77777777" w:rsidTr="00292212">
        <w:tc>
          <w:tcPr>
            <w:tcW w:w="1533" w:type="dxa"/>
            <w:shd w:val="clear" w:color="auto" w:fill="auto"/>
          </w:tcPr>
          <w:p w14:paraId="2322E185" w14:textId="77777777" w:rsidR="00292212" w:rsidRPr="00B91478" w:rsidRDefault="00292212">
            <w:pPr>
              <w:spacing w:after="0"/>
              <w:ind w:left="0"/>
              <w:jc w:val="left"/>
            </w:pPr>
            <w:r w:rsidRPr="00B91478">
              <w:t>Order Number</w:t>
            </w:r>
          </w:p>
        </w:tc>
        <w:tc>
          <w:tcPr>
            <w:tcW w:w="7399" w:type="dxa"/>
            <w:shd w:val="clear" w:color="auto" w:fill="auto"/>
          </w:tcPr>
          <w:p w14:paraId="06FA9A6D" w14:textId="671A7616" w:rsidR="00292212" w:rsidRPr="00292212" w:rsidRDefault="00292212" w:rsidP="00292212">
            <w:pPr>
              <w:spacing w:after="0"/>
              <w:ind w:left="0"/>
              <w:jc w:val="left"/>
              <w:rPr>
                <w:b/>
              </w:rPr>
            </w:pPr>
            <w:r w:rsidRPr="003007FE">
              <w:rPr>
                <w:b/>
                <w:color w:val="222222"/>
                <w:shd w:val="clear" w:color="auto" w:fill="FFFFFF"/>
              </w:rPr>
              <w:t>To be advised by Contracting Authority post award</w:t>
            </w:r>
          </w:p>
        </w:tc>
      </w:tr>
      <w:tr w:rsidR="00292212" w:rsidRPr="00B91478" w14:paraId="403BB9AF" w14:textId="77777777" w:rsidTr="009310B7">
        <w:tc>
          <w:tcPr>
            <w:tcW w:w="1533" w:type="dxa"/>
            <w:shd w:val="clear" w:color="auto" w:fill="auto"/>
          </w:tcPr>
          <w:p w14:paraId="2807FDD8" w14:textId="77777777" w:rsidR="00292212" w:rsidRPr="00B91478" w:rsidRDefault="00292212">
            <w:pPr>
              <w:spacing w:after="0"/>
              <w:ind w:left="0"/>
              <w:jc w:val="left"/>
            </w:pPr>
            <w:r w:rsidRPr="00B91478">
              <w:t>From</w:t>
            </w:r>
          </w:p>
        </w:tc>
        <w:tc>
          <w:tcPr>
            <w:tcW w:w="7399" w:type="dxa"/>
            <w:shd w:val="clear" w:color="auto" w:fill="auto"/>
          </w:tcPr>
          <w:p w14:paraId="5773907E" w14:textId="77777777" w:rsidR="00292212" w:rsidRDefault="00292212">
            <w:pPr>
              <w:spacing w:after="0"/>
              <w:ind w:left="0"/>
              <w:jc w:val="left"/>
              <w:rPr>
                <w:b/>
                <w:spacing w:val="-3"/>
                <w:lang w:eastAsia="en-GB"/>
              </w:rPr>
            </w:pPr>
            <w:r>
              <w:rPr>
                <w:b/>
                <w:spacing w:val="-3"/>
                <w:lang w:eastAsia="en-GB"/>
              </w:rPr>
              <w:t xml:space="preserve">Cabinet Office </w:t>
            </w:r>
          </w:p>
          <w:p w14:paraId="12BBF53A" w14:textId="77777777" w:rsidR="00292212" w:rsidRPr="00B91478" w:rsidRDefault="00292212">
            <w:pPr>
              <w:spacing w:after="0"/>
              <w:ind w:left="0"/>
              <w:jc w:val="left"/>
              <w:rPr>
                <w:b/>
              </w:rPr>
            </w:pPr>
          </w:p>
          <w:p w14:paraId="35EC2B09" w14:textId="4FBB77FA" w:rsidR="00292212" w:rsidRPr="00292212" w:rsidRDefault="00292212" w:rsidP="00292212">
            <w:pPr>
              <w:spacing w:after="0"/>
              <w:ind w:left="0"/>
              <w:jc w:val="left"/>
              <w:rPr>
                <w:b/>
              </w:rPr>
            </w:pPr>
            <w:r w:rsidRPr="00B91478">
              <w:rPr>
                <w:b/>
              </w:rPr>
              <w:t>("CUSTOMER")</w:t>
            </w:r>
          </w:p>
        </w:tc>
      </w:tr>
      <w:tr w:rsidR="00292212" w:rsidRPr="00B91478" w14:paraId="7BD8D56C" w14:textId="77777777" w:rsidTr="009310B7">
        <w:tc>
          <w:tcPr>
            <w:tcW w:w="1533" w:type="dxa"/>
            <w:shd w:val="clear" w:color="auto" w:fill="auto"/>
          </w:tcPr>
          <w:p w14:paraId="4E4F3801" w14:textId="77777777" w:rsidR="00292212" w:rsidRPr="00B91478" w:rsidRDefault="00292212">
            <w:pPr>
              <w:spacing w:after="0"/>
              <w:ind w:left="0"/>
              <w:jc w:val="left"/>
            </w:pPr>
            <w:r w:rsidRPr="00B91478">
              <w:t>To</w:t>
            </w:r>
          </w:p>
        </w:tc>
        <w:tc>
          <w:tcPr>
            <w:tcW w:w="7399" w:type="dxa"/>
            <w:shd w:val="clear" w:color="auto" w:fill="auto"/>
          </w:tcPr>
          <w:p w14:paraId="463E0E38" w14:textId="5183A08A" w:rsidR="00292212" w:rsidRDefault="008E31FD" w:rsidP="00292212">
            <w:pPr>
              <w:spacing w:after="0"/>
              <w:ind w:left="0"/>
              <w:jc w:val="left"/>
              <w:rPr>
                <w:b/>
                <w:color w:val="000000"/>
              </w:rPr>
            </w:pPr>
            <w:r>
              <w:rPr>
                <w:b/>
                <w:color w:val="000000"/>
              </w:rPr>
              <w:t>Accenture (UK) Ltd</w:t>
            </w:r>
          </w:p>
          <w:p w14:paraId="3BFF529A" w14:textId="77777777" w:rsidR="00292212" w:rsidRPr="00780CED" w:rsidRDefault="00292212" w:rsidP="00292212">
            <w:pPr>
              <w:spacing w:after="0"/>
              <w:ind w:left="0"/>
              <w:jc w:val="left"/>
              <w:rPr>
                <w:b/>
              </w:rPr>
            </w:pPr>
          </w:p>
          <w:p w14:paraId="2361D944" w14:textId="16B7BC90" w:rsidR="00292212" w:rsidRPr="00292212" w:rsidRDefault="00292212" w:rsidP="00292212">
            <w:pPr>
              <w:spacing w:after="0"/>
              <w:ind w:left="0"/>
              <w:jc w:val="left"/>
              <w:rPr>
                <w:b/>
              </w:rPr>
            </w:pPr>
            <w:r w:rsidRPr="00B91478">
              <w:rPr>
                <w:b/>
              </w:rPr>
              <w:t xml:space="preserve"> ("SUPPLIER")</w:t>
            </w:r>
          </w:p>
        </w:tc>
      </w:tr>
    </w:tbl>
    <w:p w14:paraId="48809AA0" w14:textId="4D10C08D"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91"/>
      </w:tblGrid>
      <w:tr w:rsidR="00292212" w:rsidRPr="00B91478" w14:paraId="6525B5BF" w14:textId="77777777" w:rsidTr="00292212">
        <w:tc>
          <w:tcPr>
            <w:tcW w:w="567" w:type="dxa"/>
          </w:tcPr>
          <w:p w14:paraId="7F884F55" w14:textId="77777777" w:rsidR="00292212" w:rsidRPr="00B91478" w:rsidRDefault="00292212" w:rsidP="00935B96">
            <w:pPr>
              <w:pStyle w:val="ORDERFORML1NONBOLDNONNUMBERTEXT"/>
              <w:numPr>
                <w:ilvl w:val="1"/>
                <w:numId w:val="17"/>
              </w:numPr>
              <w:spacing w:before="0" w:after="0"/>
              <w:rPr>
                <w:rFonts w:cs="Arial"/>
                <w:b/>
              </w:rPr>
            </w:pPr>
          </w:p>
        </w:tc>
        <w:tc>
          <w:tcPr>
            <w:tcW w:w="8591" w:type="dxa"/>
            <w:shd w:val="clear" w:color="auto" w:fill="auto"/>
          </w:tcPr>
          <w:p w14:paraId="04239C09" w14:textId="1571D473" w:rsidR="00292212" w:rsidRPr="00292212" w:rsidRDefault="00292212" w:rsidP="0029221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Pr>
                <w:rFonts w:eastAsia="STZhongsong"/>
                <w:b/>
                <w:lang w:eastAsia="zh-CN"/>
              </w:rPr>
              <w:t>11</w:t>
            </w:r>
            <w:r w:rsidRPr="00292212">
              <w:rPr>
                <w:rFonts w:eastAsia="STZhongsong"/>
                <w:b/>
                <w:vertAlign w:val="superscript"/>
                <w:lang w:eastAsia="zh-CN"/>
              </w:rPr>
              <w:t>th</w:t>
            </w:r>
            <w:r>
              <w:rPr>
                <w:rFonts w:eastAsia="STZhongsong"/>
                <w:b/>
                <w:lang w:eastAsia="zh-CN"/>
              </w:rPr>
              <w:t xml:space="preserve"> February 2019</w:t>
            </w:r>
          </w:p>
        </w:tc>
      </w:tr>
      <w:tr w:rsidR="00292212" w:rsidRPr="00B91478" w14:paraId="445F7B0C" w14:textId="77777777" w:rsidTr="009310B7">
        <w:tc>
          <w:tcPr>
            <w:tcW w:w="567" w:type="dxa"/>
          </w:tcPr>
          <w:p w14:paraId="72BA4E3B" w14:textId="77777777" w:rsidR="00292212" w:rsidRPr="00B91478" w:rsidRDefault="00292212">
            <w:pPr>
              <w:pStyle w:val="11table"/>
              <w:rPr>
                <w:rFonts w:ascii="Arial" w:hAnsi="Arial" w:cs="Arial"/>
              </w:rPr>
            </w:pPr>
            <w:r w:rsidRPr="00B91478">
              <w:rPr>
                <w:rFonts w:ascii="Arial" w:hAnsi="Arial" w:cs="Arial"/>
              </w:rPr>
              <w:t xml:space="preserve"> </w:t>
            </w:r>
          </w:p>
          <w:p w14:paraId="70581236" w14:textId="77777777" w:rsidR="00292212" w:rsidRPr="00B91478" w:rsidRDefault="00292212">
            <w:pPr>
              <w:overflowPunct/>
              <w:autoSpaceDE/>
              <w:autoSpaceDN/>
              <w:spacing w:after="0"/>
              <w:ind w:left="360"/>
              <w:jc w:val="left"/>
              <w:textAlignment w:val="auto"/>
              <w:rPr>
                <w:rFonts w:eastAsia="STZhongsong"/>
                <w:b/>
                <w:lang w:eastAsia="zh-CN"/>
              </w:rPr>
            </w:pPr>
          </w:p>
        </w:tc>
        <w:tc>
          <w:tcPr>
            <w:tcW w:w="8591" w:type="dxa"/>
            <w:shd w:val="clear" w:color="auto" w:fill="auto"/>
          </w:tcPr>
          <w:p w14:paraId="712C2780" w14:textId="77777777" w:rsidR="00292212" w:rsidRPr="00B91478" w:rsidRDefault="0029221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45F43A75" w14:textId="77777777" w:rsidR="00292212" w:rsidRPr="00B91478" w:rsidRDefault="00292212">
            <w:pPr>
              <w:numPr>
                <w:ilvl w:val="1"/>
                <w:numId w:val="0"/>
              </w:numPr>
              <w:overflowPunct/>
              <w:autoSpaceDE/>
              <w:autoSpaceDN/>
              <w:spacing w:after="0"/>
              <w:jc w:val="left"/>
              <w:textAlignment w:val="auto"/>
              <w:rPr>
                <w:rFonts w:eastAsia="STZhongsong"/>
                <w:lang w:eastAsia="zh-CN"/>
              </w:rPr>
            </w:pPr>
          </w:p>
          <w:p w14:paraId="45737624" w14:textId="37A8B5B2" w:rsidR="00292212" w:rsidRPr="00B91478" w:rsidRDefault="0029221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9310B7">
              <w:rPr>
                <w:rFonts w:eastAsia="STZhongsong"/>
                <w:b/>
                <w:lang w:eastAsia="zh-CN"/>
              </w:rPr>
              <w:t>31</w:t>
            </w:r>
            <w:r w:rsidR="009310B7" w:rsidRPr="009310B7">
              <w:rPr>
                <w:rFonts w:eastAsia="STZhongsong"/>
                <w:b/>
                <w:vertAlign w:val="superscript"/>
                <w:lang w:eastAsia="zh-CN"/>
              </w:rPr>
              <w:t>st</w:t>
            </w:r>
            <w:r w:rsidR="009310B7">
              <w:rPr>
                <w:rFonts w:eastAsia="STZhongsong"/>
                <w:b/>
                <w:lang w:eastAsia="zh-CN"/>
              </w:rPr>
              <w:t xml:space="preserve"> May 2019</w:t>
            </w:r>
          </w:p>
          <w:p w14:paraId="565635EC" w14:textId="165ED9FE" w:rsidR="00292212" w:rsidRPr="00B91478" w:rsidRDefault="00292212" w:rsidP="009310B7">
            <w:pPr>
              <w:overflowPunct/>
              <w:autoSpaceDE/>
              <w:autoSpaceDN/>
              <w:spacing w:after="0"/>
              <w:ind w:left="0"/>
              <w:textAlignment w:val="auto"/>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27"/>
      </w:tblGrid>
      <w:tr w:rsidR="00292212" w:rsidRPr="00B91478" w14:paraId="557BDC08" w14:textId="77777777" w:rsidTr="00292212">
        <w:trPr>
          <w:trHeight w:val="70"/>
        </w:trPr>
        <w:tc>
          <w:tcPr>
            <w:tcW w:w="553" w:type="dxa"/>
          </w:tcPr>
          <w:p w14:paraId="5A64A6E3" w14:textId="77777777" w:rsidR="00292212" w:rsidRPr="00B91478" w:rsidRDefault="00292212">
            <w:pPr>
              <w:pStyle w:val="11table"/>
              <w:rPr>
                <w:rFonts w:ascii="Arial" w:hAnsi="Arial" w:cs="Arial"/>
              </w:rPr>
            </w:pPr>
            <w:r w:rsidRPr="00B91478">
              <w:rPr>
                <w:rFonts w:ascii="Arial" w:hAnsi="Arial" w:cs="Arial"/>
              </w:rPr>
              <w:t xml:space="preserve">2.1.  </w:t>
            </w:r>
          </w:p>
        </w:tc>
        <w:tc>
          <w:tcPr>
            <w:tcW w:w="8627" w:type="dxa"/>
            <w:shd w:val="clear" w:color="auto" w:fill="auto"/>
          </w:tcPr>
          <w:p w14:paraId="224B669A" w14:textId="77777777" w:rsidR="00292212" w:rsidRPr="00B91478" w:rsidRDefault="0029221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1ABEC59" w14:textId="77777777" w:rsidR="00292212" w:rsidRPr="00B91478" w:rsidRDefault="00292212">
            <w:pPr>
              <w:numPr>
                <w:ilvl w:val="1"/>
                <w:numId w:val="0"/>
              </w:numPr>
              <w:overflowPunct/>
              <w:autoSpaceDE/>
              <w:autoSpaceDN/>
              <w:spacing w:after="0"/>
              <w:jc w:val="left"/>
              <w:textAlignment w:val="auto"/>
              <w:rPr>
                <w:rFonts w:eastAsia="STZhongsong"/>
                <w:lang w:eastAsia="zh-CN"/>
              </w:rPr>
            </w:pPr>
          </w:p>
          <w:p w14:paraId="31604676" w14:textId="50B2ABD6" w:rsidR="00292212" w:rsidRDefault="00292212" w:rsidP="00292212">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p w14:paraId="094B1303" w14:textId="77777777" w:rsidR="00292212" w:rsidRPr="00292212" w:rsidRDefault="00292212" w:rsidP="00292212">
            <w:pPr>
              <w:rPr>
                <w:rFonts w:eastAsia="STZhongsong"/>
                <w:lang w:eastAsia="zh-CN"/>
              </w:rPr>
            </w:pPr>
          </w:p>
          <w:p w14:paraId="48BFC2C3" w14:textId="77777777" w:rsidR="00292212" w:rsidRPr="00292212" w:rsidRDefault="00292212" w:rsidP="00292212">
            <w:pPr>
              <w:rPr>
                <w:rFonts w:eastAsia="STZhongsong"/>
                <w:lang w:eastAsia="zh-CN"/>
              </w:rPr>
            </w:pPr>
          </w:p>
          <w:p w14:paraId="25F90B7D" w14:textId="77777777" w:rsidR="00292212" w:rsidRPr="00292212" w:rsidRDefault="00292212" w:rsidP="00292212">
            <w:pPr>
              <w:rPr>
                <w:rFonts w:eastAsia="STZhongsong"/>
                <w:lang w:eastAsia="zh-CN"/>
              </w:rPr>
            </w:pPr>
          </w:p>
          <w:p w14:paraId="072B3A60" w14:textId="77777777" w:rsidR="00292212" w:rsidRPr="00292212" w:rsidRDefault="00292212" w:rsidP="00292212">
            <w:pPr>
              <w:rPr>
                <w:rFonts w:eastAsia="STZhongsong"/>
                <w:lang w:eastAsia="zh-CN"/>
              </w:rPr>
            </w:pPr>
          </w:p>
          <w:p w14:paraId="71770290" w14:textId="206B2E7F" w:rsidR="00292212" w:rsidRDefault="00292212" w:rsidP="00292212">
            <w:pPr>
              <w:rPr>
                <w:rFonts w:eastAsia="STZhongsong"/>
                <w:lang w:eastAsia="zh-CN"/>
              </w:rPr>
            </w:pPr>
          </w:p>
          <w:p w14:paraId="4AE38BC3" w14:textId="16759893" w:rsidR="00292212" w:rsidRPr="00292212" w:rsidRDefault="00292212" w:rsidP="00292212">
            <w:pPr>
              <w:tabs>
                <w:tab w:val="left" w:pos="2685"/>
              </w:tabs>
              <w:rPr>
                <w:rFonts w:eastAsia="STZhongsong"/>
                <w:lang w:eastAsia="zh-CN"/>
              </w:rPr>
            </w:pPr>
            <w:r>
              <w:rPr>
                <w:rFonts w:eastAsia="STZhongsong"/>
                <w:lang w:eastAsia="zh-CN"/>
              </w:rPr>
              <w:tab/>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258"/>
      </w:tblGrid>
      <w:tr w:rsidR="00292212" w:rsidRPr="00B91478" w14:paraId="7BEDE618" w14:textId="77777777" w:rsidTr="00292212">
        <w:tc>
          <w:tcPr>
            <w:tcW w:w="843" w:type="dxa"/>
          </w:tcPr>
          <w:p w14:paraId="3C400C1B" w14:textId="77777777" w:rsidR="00292212" w:rsidRPr="00B91478" w:rsidRDefault="00292212">
            <w:pPr>
              <w:ind w:left="0"/>
              <w:rPr>
                <w:b/>
              </w:rPr>
            </w:pPr>
            <w:r w:rsidRPr="00B91478">
              <w:rPr>
                <w:b/>
              </w:rPr>
              <w:t xml:space="preserve">3.1. </w:t>
            </w:r>
          </w:p>
        </w:tc>
        <w:tc>
          <w:tcPr>
            <w:tcW w:w="8258" w:type="dxa"/>
            <w:shd w:val="clear" w:color="auto" w:fill="auto"/>
          </w:tcPr>
          <w:p w14:paraId="62C21C31" w14:textId="66E0A044" w:rsidR="00292212" w:rsidRPr="00B91478" w:rsidRDefault="00292212">
            <w:pPr>
              <w:ind w:left="0"/>
            </w:pPr>
            <w:r w:rsidRPr="00B91478">
              <w:rPr>
                <w:b/>
              </w:rPr>
              <w:t>Project Plan</w:t>
            </w:r>
            <w:r w:rsidRPr="00B91478">
              <w:t>:</w:t>
            </w:r>
            <w:r>
              <w:t xml:space="preserve"> </w:t>
            </w:r>
            <w:r w:rsidRPr="00292212">
              <w:t>[In Cal</w:t>
            </w:r>
            <w:r w:rsidR="004653D0">
              <w:t>l Off Schedule 4 (Project Plan)</w:t>
            </w:r>
          </w:p>
          <w:p w14:paraId="53D3B5AF" w14:textId="4D67073F" w:rsidR="00292212" w:rsidRPr="00B91478" w:rsidRDefault="00292212" w:rsidP="00FA2392">
            <w:pPr>
              <w:ind w:left="0"/>
              <w:rPr>
                <w:i/>
              </w:rPr>
            </w:pPr>
            <w:r w:rsidRPr="00292212">
              <w:t xml:space="preserve">The Supplier shall provide the Customer with a draft Project Plan for Approval within </w:t>
            </w:r>
            <w:r w:rsidR="00136BEC">
              <w:t xml:space="preserve">10 </w:t>
            </w:r>
            <w:r w:rsidRPr="00292212">
              <w:t>Working Days from the Call Off Commencement Date]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292212" w:rsidRPr="00B91478" w14:paraId="016BBA4A" w14:textId="77777777" w:rsidTr="009310B7">
        <w:tc>
          <w:tcPr>
            <w:tcW w:w="584" w:type="dxa"/>
          </w:tcPr>
          <w:p w14:paraId="30227DA0"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48" w:type="dxa"/>
            <w:shd w:val="clear" w:color="auto" w:fill="auto"/>
          </w:tcPr>
          <w:p w14:paraId="743E284E"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5A5632CA" w:rsidR="00292212" w:rsidRPr="00311E0C" w:rsidRDefault="009310B7" w:rsidP="00D53DEB">
            <w:pPr>
              <w:numPr>
                <w:ilvl w:val="1"/>
                <w:numId w:val="0"/>
              </w:numPr>
              <w:overflowPunct/>
              <w:autoSpaceDE/>
              <w:autoSpaceDN/>
              <w:spacing w:after="120"/>
              <w:textAlignment w:val="auto"/>
            </w:pPr>
            <w:r>
              <w:t>As per section 12 of Attachment 3 Statement of Requirements</w:t>
            </w:r>
          </w:p>
        </w:tc>
      </w:tr>
      <w:tr w:rsidR="00292212" w:rsidRPr="00B91478" w14:paraId="59C74AF2" w14:textId="77777777" w:rsidTr="009310B7">
        <w:tc>
          <w:tcPr>
            <w:tcW w:w="584" w:type="dxa"/>
          </w:tcPr>
          <w:p w14:paraId="1CD66C2C" w14:textId="77777777" w:rsidR="00292212" w:rsidRPr="00B91478" w:rsidRDefault="0029221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48" w:type="dxa"/>
            <w:shd w:val="clear" w:color="auto" w:fill="auto"/>
          </w:tcPr>
          <w:p w14:paraId="35D811ED" w14:textId="77777777" w:rsidR="00292212" w:rsidRPr="00B91478" w:rsidRDefault="0029221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7045DB9D" w:rsidR="00292212" w:rsidRPr="00292212" w:rsidRDefault="00292212" w:rsidP="00292212">
            <w:pPr>
              <w:numPr>
                <w:ilvl w:val="1"/>
                <w:numId w:val="0"/>
              </w:numPr>
              <w:overflowPunct/>
              <w:autoSpaceDE/>
              <w:autoSpaceDN/>
              <w:spacing w:after="120"/>
              <w:jc w:val="left"/>
              <w:textAlignment w:val="auto"/>
            </w:pPr>
            <w:r w:rsidRPr="00B91478">
              <w:t>Not applied</w:t>
            </w:r>
          </w:p>
        </w:tc>
      </w:tr>
      <w:tr w:rsidR="00292212" w:rsidRPr="00B91478" w14:paraId="4A58D05F" w14:textId="77777777" w:rsidTr="00292212">
        <w:tc>
          <w:tcPr>
            <w:tcW w:w="584" w:type="dxa"/>
          </w:tcPr>
          <w:p w14:paraId="4D930D9D" w14:textId="77777777" w:rsidR="00292212" w:rsidRPr="00B91478" w:rsidRDefault="0029221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48" w:type="dxa"/>
            <w:shd w:val="clear" w:color="auto" w:fill="auto"/>
          </w:tcPr>
          <w:p w14:paraId="02BE4045" w14:textId="77777777" w:rsidR="00292212" w:rsidRPr="00B91478" w:rsidRDefault="0029221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5EAA131E" w:rsidR="00292212" w:rsidRPr="00292212" w:rsidRDefault="00292212" w:rsidP="00292212">
            <w:pPr>
              <w:ind w:left="0"/>
              <w:rPr>
                <w:b/>
              </w:rPr>
            </w:pPr>
            <w:r w:rsidRPr="00B91478">
              <w:t>Not applied</w:t>
            </w:r>
          </w:p>
        </w:tc>
      </w:tr>
      <w:tr w:rsidR="00292212" w:rsidRPr="00B91478" w14:paraId="5C65B622" w14:textId="77777777" w:rsidTr="009310B7">
        <w:tc>
          <w:tcPr>
            <w:tcW w:w="584" w:type="dxa"/>
          </w:tcPr>
          <w:p w14:paraId="4C3EAEAB"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48" w:type="dxa"/>
            <w:shd w:val="clear" w:color="auto" w:fill="auto"/>
          </w:tcPr>
          <w:p w14:paraId="7A3FFE09"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0147D734" w:rsidR="00292212" w:rsidRPr="00292212" w:rsidRDefault="00292212" w:rsidP="00BB4A0B">
            <w:pPr>
              <w:numPr>
                <w:ilvl w:val="1"/>
                <w:numId w:val="0"/>
              </w:numPr>
              <w:overflowPunct/>
              <w:autoSpaceDE/>
              <w:autoSpaceDN/>
              <w:spacing w:after="120"/>
              <w:jc w:val="left"/>
              <w:textAlignment w:val="auto"/>
              <w:rPr>
                <w:rFonts w:eastAsia="STZhongsong"/>
                <w:b/>
                <w:lang w:eastAsia="zh-CN"/>
              </w:rPr>
            </w:pPr>
            <w:r w:rsidRPr="00B91478">
              <w:t>Not applied</w:t>
            </w:r>
          </w:p>
        </w:tc>
      </w:tr>
      <w:tr w:rsidR="00292212" w:rsidRPr="00B91478" w14:paraId="0B21EE94" w14:textId="77777777" w:rsidTr="009310B7">
        <w:tc>
          <w:tcPr>
            <w:tcW w:w="584" w:type="dxa"/>
          </w:tcPr>
          <w:p w14:paraId="450910F1"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48" w:type="dxa"/>
            <w:shd w:val="clear" w:color="auto" w:fill="auto"/>
          </w:tcPr>
          <w:p w14:paraId="6806151F" w14:textId="77777777" w:rsidR="00292212" w:rsidRPr="00B91478" w:rsidRDefault="0029221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4C652858" w14:textId="4C72608A" w:rsidR="00292212" w:rsidRPr="00311E0C" w:rsidRDefault="00292212" w:rsidP="00BB4A0B">
            <w:pPr>
              <w:numPr>
                <w:ilvl w:val="1"/>
                <w:numId w:val="0"/>
              </w:numPr>
              <w:overflowPunct/>
              <w:autoSpaceDE/>
              <w:autoSpaceDN/>
              <w:spacing w:after="120"/>
              <w:textAlignment w:val="auto"/>
            </w:pPr>
            <w:r w:rsidRPr="00311E0C">
              <w:t>Clause 39.2.1(a) of the Call Off Terms</w:t>
            </w:r>
            <w:r w:rsidR="00FA2392">
              <w:t xml:space="preserve"> applies.</w:t>
            </w:r>
          </w:p>
          <w:p w14:paraId="5FC988E4" w14:textId="31813B9D" w:rsidR="00311E0C" w:rsidRPr="00B91478" w:rsidRDefault="00311E0C" w:rsidP="00311E0C">
            <w:pPr>
              <w:numPr>
                <w:ilvl w:val="1"/>
                <w:numId w:val="0"/>
              </w:numPr>
              <w:overflowPunct/>
              <w:autoSpaceDE/>
              <w:autoSpaceDN/>
              <w:spacing w:after="120"/>
              <w:textAlignment w:val="auto"/>
              <w:rPr>
                <w:i/>
              </w:rPr>
            </w:pPr>
          </w:p>
          <w:p w14:paraId="34F08B6F" w14:textId="0023C4F7" w:rsidR="00292212" w:rsidRPr="00B91478" w:rsidRDefault="00292212" w:rsidP="002047E1">
            <w:pPr>
              <w:numPr>
                <w:ilvl w:val="1"/>
                <w:numId w:val="0"/>
              </w:numPr>
              <w:overflowPunct/>
              <w:autoSpaceDE/>
              <w:autoSpaceDN/>
              <w:spacing w:after="120"/>
              <w:textAlignment w:val="auto"/>
              <w:rPr>
                <w:i/>
              </w:rPr>
            </w:pP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292212" w:rsidRPr="00B91478" w14:paraId="67C5D3D0" w14:textId="77777777" w:rsidTr="00292212">
        <w:tc>
          <w:tcPr>
            <w:tcW w:w="566" w:type="dxa"/>
          </w:tcPr>
          <w:p w14:paraId="73D2EBFF"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66" w:type="dxa"/>
            <w:shd w:val="clear" w:color="auto" w:fill="auto"/>
          </w:tcPr>
          <w:p w14:paraId="16FAF2BE" w14:textId="77777777" w:rsidR="00292212" w:rsidRPr="00B91478" w:rsidRDefault="0029221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677000E7" w14:textId="34BBE912" w:rsidR="00292212" w:rsidRPr="008E31FD" w:rsidRDefault="008E31FD" w:rsidP="00292212">
            <w:pPr>
              <w:ind w:left="0"/>
              <w:rPr>
                <w:color w:val="000000"/>
              </w:rPr>
            </w:pPr>
            <w:r w:rsidRPr="008E31FD">
              <w:rPr>
                <w:color w:val="000000"/>
              </w:rPr>
              <w:t xml:space="preserve">Customer  - </w:t>
            </w:r>
            <w:r w:rsidR="00E227EC">
              <w:rPr>
                <w:lang w:eastAsia="en-GB"/>
              </w:rPr>
              <w:t>REDACTED</w:t>
            </w:r>
          </w:p>
          <w:p w14:paraId="0B661F27" w14:textId="3571C66F" w:rsidR="008E31FD" w:rsidRPr="00292212" w:rsidRDefault="008E31FD" w:rsidP="00292212">
            <w:pPr>
              <w:ind w:left="0"/>
              <w:rPr>
                <w:b/>
                <w:i/>
                <w:color w:val="000000"/>
              </w:rPr>
            </w:pPr>
            <w:r w:rsidRPr="008E31FD">
              <w:rPr>
                <w:color w:val="000000"/>
              </w:rPr>
              <w:t xml:space="preserve">Supplier -   </w:t>
            </w:r>
            <w:r w:rsidR="00E227EC">
              <w:rPr>
                <w:lang w:eastAsia="en-GB"/>
              </w:rPr>
              <w:t>REDACTED</w:t>
            </w:r>
          </w:p>
        </w:tc>
      </w:tr>
      <w:tr w:rsidR="00292212" w:rsidRPr="00B91478" w14:paraId="0FF6582D" w14:textId="77777777" w:rsidTr="009310B7">
        <w:tc>
          <w:tcPr>
            <w:tcW w:w="566" w:type="dxa"/>
            <w:tcBorders>
              <w:top w:val="single" w:sz="4" w:space="0" w:color="auto"/>
              <w:left w:val="single" w:sz="4" w:space="0" w:color="auto"/>
              <w:bottom w:val="single" w:sz="4" w:space="0" w:color="auto"/>
              <w:right w:val="single" w:sz="4" w:space="0" w:color="auto"/>
            </w:tcBorders>
          </w:tcPr>
          <w:p w14:paraId="2B5BB8B1" w14:textId="4EDF9BB9" w:rsidR="00292212" w:rsidRPr="00B91478" w:rsidRDefault="0029221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259295A2" w14:textId="77777777" w:rsidR="00292212" w:rsidRPr="00B91478"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506D9172" w:rsidR="00292212" w:rsidRPr="00311E0C" w:rsidRDefault="00311E0C" w:rsidP="00311E0C">
            <w:pPr>
              <w:numPr>
                <w:ilvl w:val="1"/>
                <w:numId w:val="0"/>
              </w:numPr>
              <w:overflowPunct/>
              <w:autoSpaceDE/>
              <w:autoSpaceDN/>
              <w:spacing w:after="120"/>
              <w:textAlignment w:val="auto"/>
            </w:pPr>
            <w:r w:rsidRPr="00311E0C">
              <w:t>N/A</w:t>
            </w:r>
            <w:r w:rsidR="00292212" w:rsidRPr="00311E0C">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292212" w:rsidRPr="00B91478" w14:paraId="25AA48BB" w14:textId="77777777" w:rsidTr="00292212">
        <w:tc>
          <w:tcPr>
            <w:tcW w:w="564" w:type="dxa"/>
          </w:tcPr>
          <w:p w14:paraId="58E752B1"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68" w:type="dxa"/>
            <w:shd w:val="clear" w:color="auto" w:fill="auto"/>
          </w:tcPr>
          <w:p w14:paraId="598D8907" w14:textId="77777777" w:rsidR="00292212" w:rsidRPr="00B91478"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9D90539" w14:textId="37D5D937" w:rsidR="00292212" w:rsidRPr="00292212"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r w:rsidRPr="00A0744F">
              <w:rPr>
                <w:i/>
              </w:rPr>
              <w:t xml:space="preserve"> </w:t>
            </w:r>
          </w:p>
        </w:tc>
      </w:tr>
      <w:tr w:rsidR="00292212" w:rsidRPr="00B91478" w14:paraId="1B702A76" w14:textId="77777777" w:rsidTr="009310B7">
        <w:tc>
          <w:tcPr>
            <w:tcW w:w="564" w:type="dxa"/>
          </w:tcPr>
          <w:p w14:paraId="10B4EC6D"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68" w:type="dxa"/>
            <w:shd w:val="clear" w:color="auto" w:fill="auto"/>
          </w:tcPr>
          <w:p w14:paraId="425FB68A" w14:textId="77777777" w:rsidR="00292212" w:rsidRPr="00B91478"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4473CD38" w:rsidR="00292212" w:rsidRPr="00292212" w:rsidRDefault="00292212" w:rsidP="00292212">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292212" w:rsidRPr="00B91478" w14:paraId="509E85CE" w14:textId="77777777" w:rsidTr="009310B7">
        <w:tc>
          <w:tcPr>
            <w:tcW w:w="564" w:type="dxa"/>
          </w:tcPr>
          <w:p w14:paraId="3919B235"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8368" w:type="dxa"/>
            <w:shd w:val="clear" w:color="auto" w:fill="auto"/>
          </w:tcPr>
          <w:p w14:paraId="51DB498A" w14:textId="77777777" w:rsidR="00292212" w:rsidRPr="00B91478" w:rsidRDefault="0029221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3DF3E3A" w:rsidR="00292212" w:rsidRPr="00311E0C" w:rsidRDefault="00292212" w:rsidP="009310B7">
            <w:pPr>
              <w:numPr>
                <w:ilvl w:val="1"/>
                <w:numId w:val="0"/>
              </w:numPr>
              <w:overflowPunct/>
              <w:autoSpaceDE/>
              <w:autoSpaceDN/>
              <w:spacing w:after="120"/>
              <w:jc w:val="left"/>
              <w:textAlignment w:val="auto"/>
            </w:pPr>
            <w:r w:rsidRPr="00311E0C">
              <w:rPr>
                <w:rFonts w:eastAsia="STZhongsong"/>
                <w:lang w:eastAsia="zh-CN"/>
              </w:rPr>
              <w:t>Permitted</w:t>
            </w:r>
            <w:r w:rsidR="00311E0C">
              <w:rPr>
                <w:rFonts w:eastAsia="STZhongsong"/>
                <w:lang w:eastAsia="zh-CN"/>
              </w:rPr>
              <w:t xml:space="preserve">. Travel outside base </w:t>
            </w:r>
            <w:r w:rsidR="009310B7">
              <w:rPr>
                <w:rFonts w:eastAsia="STZhongsong"/>
                <w:lang w:eastAsia="zh-CN"/>
              </w:rPr>
              <w:t>location in line with Authority’s T&amp;S Policy</w:t>
            </w:r>
          </w:p>
        </w:tc>
      </w:tr>
      <w:tr w:rsidR="00292212" w:rsidRPr="00B91478" w14:paraId="79636B86" w14:textId="77777777" w:rsidTr="009310B7">
        <w:tc>
          <w:tcPr>
            <w:tcW w:w="564" w:type="dxa"/>
          </w:tcPr>
          <w:p w14:paraId="6C80142A"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68" w:type="dxa"/>
            <w:shd w:val="clear" w:color="auto" w:fill="auto"/>
          </w:tcPr>
          <w:p w14:paraId="62A6BADE" w14:textId="77777777" w:rsidR="00292212" w:rsidRPr="00B91478"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4132D3CF" w:rsidR="00292212" w:rsidRPr="00292212" w:rsidRDefault="00E227EC" w:rsidP="00BB4A0B">
            <w:pPr>
              <w:numPr>
                <w:ilvl w:val="1"/>
                <w:numId w:val="0"/>
              </w:numPr>
              <w:overflowPunct/>
              <w:autoSpaceDE/>
              <w:autoSpaceDN/>
              <w:spacing w:after="120"/>
              <w:textAlignment w:val="auto"/>
              <w:rPr>
                <w:i/>
              </w:rPr>
            </w:pPr>
            <w:r w:rsidRPr="00E227EC">
              <w:rPr>
                <w:color w:val="000000"/>
                <w:sz w:val="24"/>
                <w:szCs w:val="24"/>
                <w:shd w:val="clear" w:color="auto" w:fill="FFFFFF"/>
              </w:rPr>
              <w:t>REDACTED</w:t>
            </w:r>
          </w:p>
        </w:tc>
      </w:tr>
      <w:tr w:rsidR="00292212" w:rsidRPr="00B91478" w14:paraId="178F82D0" w14:textId="77777777" w:rsidTr="009310B7">
        <w:tc>
          <w:tcPr>
            <w:tcW w:w="564" w:type="dxa"/>
          </w:tcPr>
          <w:p w14:paraId="7620ED36" w14:textId="77777777" w:rsidR="00292212" w:rsidRPr="00B91478" w:rsidRDefault="0029221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68" w:type="dxa"/>
            <w:shd w:val="clear" w:color="auto" w:fill="auto"/>
          </w:tcPr>
          <w:p w14:paraId="4B773053" w14:textId="77777777" w:rsidR="00292212" w:rsidRPr="00B91478" w:rsidRDefault="0029221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40EA11B7" w14:textId="07EEE233" w:rsidR="00292212" w:rsidRPr="00292212" w:rsidRDefault="00292212" w:rsidP="00BB4A0B">
            <w:pPr>
              <w:numPr>
                <w:ilvl w:val="1"/>
                <w:numId w:val="0"/>
              </w:numPr>
              <w:overflowPunct/>
              <w:autoSpaceDE/>
              <w:autoSpaceDN/>
              <w:spacing w:after="120"/>
              <w:textAlignment w:val="auto"/>
              <w:rPr>
                <w:rFonts w:eastAsia="STZhongsong"/>
                <w:lang w:eastAsia="zh-CN"/>
              </w:rPr>
            </w:pPr>
            <w:r w:rsidRPr="00292212">
              <w:t>11</w:t>
            </w:r>
            <w:r w:rsidRPr="00292212">
              <w:rPr>
                <w:vertAlign w:val="superscript"/>
              </w:rPr>
              <w:t>th</w:t>
            </w:r>
            <w:r w:rsidRPr="00292212">
              <w:t xml:space="preserve"> February 2019 until 31</w:t>
            </w:r>
            <w:r w:rsidRPr="00292212">
              <w:rPr>
                <w:vertAlign w:val="superscript"/>
              </w:rPr>
              <w:t>st</w:t>
            </w:r>
            <w:r w:rsidRPr="00292212">
              <w:t xml:space="preserve"> May 2019</w:t>
            </w:r>
          </w:p>
          <w:p w14:paraId="35A8609F" w14:textId="726875E6" w:rsidR="00292212" w:rsidRPr="00B91478" w:rsidRDefault="00292212" w:rsidP="00861833">
            <w:pPr>
              <w:numPr>
                <w:ilvl w:val="1"/>
                <w:numId w:val="0"/>
              </w:numPr>
              <w:overflowPunct/>
              <w:autoSpaceDE/>
              <w:autoSpaceDN/>
              <w:spacing w:after="120"/>
              <w:textAlignment w:val="auto"/>
              <w:rPr>
                <w:i/>
              </w:rPr>
            </w:pPr>
          </w:p>
        </w:tc>
      </w:tr>
      <w:tr w:rsidR="00292212" w:rsidRPr="00B91478" w14:paraId="26AECBD0" w14:textId="77777777" w:rsidTr="009310B7">
        <w:tc>
          <w:tcPr>
            <w:tcW w:w="564" w:type="dxa"/>
          </w:tcPr>
          <w:p w14:paraId="779A313D" w14:textId="77777777" w:rsidR="00292212" w:rsidRPr="00B91478" w:rsidRDefault="0029221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68" w:type="dxa"/>
            <w:shd w:val="clear" w:color="auto" w:fill="auto"/>
          </w:tcPr>
          <w:p w14:paraId="74D27378" w14:textId="77777777" w:rsidR="00292212" w:rsidRPr="00B91478" w:rsidRDefault="00292212"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7BA4E3C5" w:rsidR="00292212" w:rsidRPr="00292212" w:rsidRDefault="00292212" w:rsidP="00861833">
            <w:pPr>
              <w:numPr>
                <w:ilvl w:val="1"/>
                <w:numId w:val="0"/>
              </w:numPr>
              <w:tabs>
                <w:tab w:val="left" w:pos="1161"/>
              </w:tabs>
              <w:overflowPunct/>
              <w:autoSpaceDE/>
              <w:autoSpaceDN/>
              <w:spacing w:after="120"/>
              <w:textAlignment w:val="auto"/>
              <w:rPr>
                <w:i/>
              </w:rPr>
            </w:pPr>
            <w:r w:rsidRPr="00292212">
              <w:t xml:space="preserve">Not Applied </w:t>
            </w:r>
          </w:p>
        </w:tc>
      </w:tr>
      <w:tr w:rsidR="00B13F57" w:rsidRPr="00B91478" w14:paraId="2C9FE932" w14:textId="77777777" w:rsidTr="009310B7">
        <w:tc>
          <w:tcPr>
            <w:tcW w:w="564" w:type="dxa"/>
          </w:tcPr>
          <w:p w14:paraId="1ACDA024" w14:textId="77777777" w:rsidR="00B13F57" w:rsidRPr="00B91478" w:rsidRDefault="00B13F5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68" w:type="dxa"/>
            <w:shd w:val="clear" w:color="auto" w:fill="auto"/>
          </w:tcPr>
          <w:p w14:paraId="350D6341" w14:textId="77777777" w:rsidR="00B13F57" w:rsidRPr="00B91478" w:rsidRDefault="00B13F5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163FE77A" w14:textId="0FD14B1E" w:rsidR="00B13F57" w:rsidRPr="00B13F57" w:rsidRDefault="00B13F57" w:rsidP="00B13F57">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lang w:eastAsia="zh-CN"/>
              </w:rPr>
              <w:t xml:space="preserve"> </w:t>
            </w:r>
            <w:r w:rsidRPr="00B13F57">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B13F57" w:rsidRPr="00B91478" w14:paraId="5478B57F" w14:textId="77777777" w:rsidTr="00B13F57">
        <w:tc>
          <w:tcPr>
            <w:tcW w:w="565" w:type="dxa"/>
          </w:tcPr>
          <w:p w14:paraId="1856BB0E" w14:textId="77777777" w:rsidR="00B13F57" w:rsidRPr="00B91478" w:rsidRDefault="00B13F57">
            <w:pPr>
              <w:numPr>
                <w:ilvl w:val="1"/>
                <w:numId w:val="0"/>
              </w:numPr>
              <w:overflowPunct/>
              <w:autoSpaceDE/>
              <w:autoSpaceDN/>
              <w:spacing w:after="120"/>
              <w:textAlignment w:val="auto"/>
              <w:rPr>
                <w:b/>
              </w:rPr>
            </w:pPr>
            <w:r w:rsidRPr="00B91478">
              <w:rPr>
                <w:b/>
              </w:rPr>
              <w:t>7.1</w:t>
            </w:r>
          </w:p>
        </w:tc>
        <w:tc>
          <w:tcPr>
            <w:tcW w:w="8367" w:type="dxa"/>
            <w:shd w:val="clear" w:color="auto" w:fill="auto"/>
          </w:tcPr>
          <w:p w14:paraId="46C641E6" w14:textId="77777777" w:rsidR="00B13F57" w:rsidRPr="00B91478" w:rsidRDefault="00B13F57">
            <w:pPr>
              <w:numPr>
                <w:ilvl w:val="1"/>
                <w:numId w:val="0"/>
              </w:numPr>
              <w:overflowPunct/>
              <w:autoSpaceDE/>
              <w:autoSpaceDN/>
              <w:spacing w:after="120"/>
              <w:textAlignment w:val="auto"/>
            </w:pPr>
            <w:r w:rsidRPr="00B91478">
              <w:rPr>
                <w:b/>
              </w:rPr>
              <w:t>Estimated Year 1 Call Off Contract Charges</w:t>
            </w:r>
            <w:r w:rsidRPr="00B91478">
              <w:t>:</w:t>
            </w:r>
          </w:p>
          <w:p w14:paraId="65DFC440" w14:textId="77B72184" w:rsidR="00B13F57" w:rsidRPr="00B91478" w:rsidRDefault="008E31FD" w:rsidP="008E31FD">
            <w:pPr>
              <w:keepNext/>
              <w:keepLines/>
              <w:overflowPunct/>
              <w:autoSpaceDE/>
              <w:autoSpaceDN/>
              <w:spacing w:before="240"/>
              <w:ind w:left="0"/>
              <w:textAlignment w:val="auto"/>
              <w:rPr>
                <w:rFonts w:eastAsia="STZhongsong"/>
                <w:b/>
                <w:caps/>
                <w:lang w:eastAsia="zh-CN"/>
              </w:rPr>
            </w:pPr>
            <w:r>
              <w:t>The sum of £250,000.00</w:t>
            </w:r>
            <w:r w:rsidR="00AE48B0">
              <w:t xml:space="preserve"> (Exc VAT)</w:t>
            </w:r>
          </w:p>
        </w:tc>
      </w:tr>
      <w:tr w:rsidR="00B13F57" w:rsidRPr="00B91478" w14:paraId="55713951" w14:textId="77777777" w:rsidTr="009310B7">
        <w:tc>
          <w:tcPr>
            <w:tcW w:w="565" w:type="dxa"/>
          </w:tcPr>
          <w:p w14:paraId="35D7B8B5"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67" w:type="dxa"/>
            <w:shd w:val="clear" w:color="auto" w:fill="auto"/>
          </w:tcPr>
          <w:p w14:paraId="263DB3B2" w14:textId="77777777" w:rsidR="00B13F57" w:rsidRDefault="00B13F57">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82384D0" w14:textId="165FA3A5" w:rsidR="00B13F57" w:rsidRPr="00B91478" w:rsidRDefault="00B13F57">
            <w:pPr>
              <w:numPr>
                <w:ilvl w:val="1"/>
                <w:numId w:val="0"/>
              </w:numPr>
              <w:overflowPunct/>
              <w:autoSpaceDE/>
              <w:autoSpaceDN/>
              <w:spacing w:after="120"/>
              <w:textAlignment w:val="auto"/>
              <w:rPr>
                <w:rFonts w:eastAsia="STZhongsong"/>
                <w:lang w:eastAsia="zh-CN"/>
              </w:rPr>
            </w:pPr>
            <w:r>
              <w:rPr>
                <w:rFonts w:eastAsia="STZhongsong"/>
                <w:lang w:eastAsia="zh-CN"/>
              </w:rPr>
              <w:t>As per</w:t>
            </w:r>
            <w:r w:rsidR="00AE48B0">
              <w:rPr>
                <w:rFonts w:eastAsia="STZhongsong"/>
                <w:lang w:eastAsia="zh-CN"/>
              </w:rPr>
              <w:t xml:space="preserve"> 37.2.1</w:t>
            </w:r>
            <w:r w:rsidR="00AE48B0" w:rsidRPr="00B91478">
              <w:rPr>
                <w:rFonts w:eastAsia="STZhongsong"/>
                <w:lang w:eastAsia="zh-CN"/>
              </w:rPr>
              <w:t xml:space="preserve"> </w:t>
            </w:r>
            <w:r>
              <w:rPr>
                <w:rFonts w:eastAsia="STZhongsong"/>
                <w:lang w:eastAsia="zh-CN"/>
              </w:rPr>
              <w:t xml:space="preserve">the Call off Terms </w:t>
            </w:r>
          </w:p>
          <w:p w14:paraId="2666EBCF" w14:textId="4F807831" w:rsidR="00B13F57" w:rsidRPr="00B91478" w:rsidRDefault="00B13F57" w:rsidP="00861833">
            <w:pPr>
              <w:keepNext/>
              <w:keepLines/>
              <w:overflowPunct/>
              <w:autoSpaceDE/>
              <w:autoSpaceDN/>
              <w:spacing w:after="0"/>
              <w:ind w:left="0"/>
              <w:textAlignment w:val="auto"/>
              <w:rPr>
                <w:i/>
              </w:rPr>
            </w:pPr>
          </w:p>
        </w:tc>
      </w:tr>
      <w:tr w:rsidR="00B13F57" w:rsidRPr="00B91478" w14:paraId="75F98DE5" w14:textId="77777777" w:rsidTr="009310B7">
        <w:tc>
          <w:tcPr>
            <w:tcW w:w="565" w:type="dxa"/>
          </w:tcPr>
          <w:p w14:paraId="73B0BF73"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67" w:type="dxa"/>
            <w:shd w:val="clear" w:color="auto" w:fill="auto"/>
          </w:tcPr>
          <w:p w14:paraId="30CECA2D" w14:textId="77777777" w:rsidR="00B13F57" w:rsidRPr="00B91478" w:rsidRDefault="00B13F57">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5E4B9967" w:rsidR="00B13F57" w:rsidRPr="0038614B" w:rsidRDefault="0038614B" w:rsidP="00136BEC">
            <w:pPr>
              <w:numPr>
                <w:ilvl w:val="1"/>
                <w:numId w:val="0"/>
              </w:numPr>
              <w:overflowPunct/>
              <w:autoSpaceDE/>
              <w:autoSpaceDN/>
              <w:spacing w:after="120"/>
              <w:textAlignment w:val="auto"/>
            </w:pPr>
            <w:r w:rsidRPr="0038614B">
              <w:t>Clause 38.3 applies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B13F57" w:rsidRPr="00B91478" w14:paraId="45EEC7DA" w14:textId="77777777" w:rsidTr="00BD6C46">
        <w:tc>
          <w:tcPr>
            <w:tcW w:w="565" w:type="dxa"/>
          </w:tcPr>
          <w:p w14:paraId="40AC2E4B"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67" w:type="dxa"/>
            <w:shd w:val="clear" w:color="auto" w:fill="FFFFFF" w:themeFill="background1"/>
          </w:tcPr>
          <w:p w14:paraId="001791B7" w14:textId="77777777" w:rsidR="00B13F57" w:rsidRPr="00B91478" w:rsidRDefault="00B13F5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35E51D5B" w:rsidR="00B13F57" w:rsidRPr="00B91478" w:rsidRDefault="00B13F57" w:rsidP="00BD6C46">
            <w:pPr>
              <w:keepNext/>
              <w:keepLines/>
              <w:overflowPunct/>
              <w:autoSpaceDE/>
              <w:autoSpaceDN/>
              <w:spacing w:before="240"/>
              <w:ind w:left="0"/>
              <w:textAlignment w:val="auto"/>
              <w:rPr>
                <w:rFonts w:eastAsia="STZhongsong"/>
                <w:b/>
                <w:caps/>
                <w:lang w:eastAsia="zh-CN"/>
              </w:rPr>
            </w:pPr>
            <w:r w:rsidRPr="00BD6C46">
              <w:rPr>
                <w:rFonts w:eastAsia="STZhongsong"/>
                <w:lang w:eastAsia="zh-CN"/>
              </w:rPr>
              <w:t>In Clause 42.2.1(c)</w:t>
            </w:r>
            <w:r w:rsidR="00BD6C46">
              <w:t xml:space="preserve"> of the Call Off Terms</w:t>
            </w:r>
            <w:r w:rsidR="00BD6C46">
              <w:rPr>
                <w:rFonts w:eastAsia="STZhongsong"/>
                <w:b/>
                <w:caps/>
                <w:lang w:eastAsia="zh-CN"/>
              </w:rPr>
              <w:tab/>
            </w:r>
          </w:p>
        </w:tc>
      </w:tr>
      <w:tr w:rsidR="00B13F57" w:rsidRPr="00B91478" w14:paraId="2D4DA8B8" w14:textId="77777777" w:rsidTr="009310B7">
        <w:tc>
          <w:tcPr>
            <w:tcW w:w="565" w:type="dxa"/>
          </w:tcPr>
          <w:p w14:paraId="7475DDE5"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67" w:type="dxa"/>
            <w:shd w:val="clear" w:color="auto" w:fill="auto"/>
          </w:tcPr>
          <w:p w14:paraId="28874CAC" w14:textId="77777777" w:rsidR="00B13F57" w:rsidRPr="00B91478" w:rsidRDefault="00B13F5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7DAB3CEF" w14:textId="2EC329A3" w:rsidR="00B13F57" w:rsidRPr="00B91478" w:rsidRDefault="00B13F57" w:rsidP="00FA2392">
            <w:pPr>
              <w:numPr>
                <w:ilvl w:val="1"/>
                <w:numId w:val="0"/>
              </w:numPr>
              <w:overflowPunct/>
              <w:autoSpaceDE/>
              <w:autoSpaceDN/>
              <w:spacing w:after="120"/>
              <w:textAlignment w:val="auto"/>
              <w:rPr>
                <w:rFonts w:eastAsia="STZhongsong"/>
                <w:b/>
                <w:caps/>
                <w:lang w:eastAsia="zh-CN"/>
              </w:rPr>
            </w:pPr>
            <w:r w:rsidRPr="00E203BF">
              <w:t xml:space="preserve">In Clause </w:t>
            </w:r>
            <w:r w:rsidRPr="00E203BF">
              <w:rPr>
                <w:rFonts w:eastAsia="STZhongsong"/>
                <w:lang w:eastAsia="zh-CN"/>
              </w:rPr>
              <w:fldChar w:fldCharType="begin"/>
            </w:r>
            <w:r w:rsidRPr="00E203BF">
              <w:rPr>
                <w:rFonts w:eastAsia="STZhongsong"/>
                <w:lang w:eastAsia="zh-CN"/>
              </w:rPr>
              <w:instrText xml:space="preserve"> REF _Ref379468054 \r \h  \* MERGEFORMAT </w:instrText>
            </w:r>
            <w:r w:rsidRPr="00E203BF">
              <w:rPr>
                <w:rFonts w:eastAsia="STZhongsong"/>
                <w:lang w:eastAsia="zh-CN"/>
              </w:rPr>
            </w:r>
            <w:r w:rsidRPr="00E203BF">
              <w:rPr>
                <w:rFonts w:eastAsia="STZhongsong"/>
                <w:lang w:eastAsia="zh-CN"/>
              </w:rPr>
              <w:fldChar w:fldCharType="separate"/>
            </w:r>
            <w:r w:rsidRPr="00E203BF">
              <w:rPr>
                <w:rFonts w:eastAsia="STZhongsong"/>
                <w:lang w:eastAsia="zh-CN"/>
              </w:rPr>
              <w:t>42.7.1</w:t>
            </w:r>
            <w:r w:rsidRPr="00E203BF">
              <w:rPr>
                <w:rFonts w:eastAsia="STZhongsong"/>
                <w:lang w:eastAsia="zh-CN"/>
              </w:rPr>
              <w:fldChar w:fldCharType="end"/>
            </w:r>
            <w:r w:rsidRPr="00E203BF">
              <w:rPr>
                <w:rFonts w:eastAsia="STZhongsong"/>
                <w:lang w:eastAsia="zh-CN"/>
              </w:rPr>
              <w:t xml:space="preserve"> of the Call Off Terms</w:t>
            </w:r>
          </w:p>
        </w:tc>
      </w:tr>
      <w:tr w:rsidR="00B13F57" w:rsidRPr="00B91478" w14:paraId="7C78E2F3" w14:textId="77777777" w:rsidTr="009310B7">
        <w:tc>
          <w:tcPr>
            <w:tcW w:w="565" w:type="dxa"/>
          </w:tcPr>
          <w:p w14:paraId="174E531E"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67" w:type="dxa"/>
            <w:shd w:val="clear" w:color="auto" w:fill="auto"/>
          </w:tcPr>
          <w:p w14:paraId="4AF23CA1" w14:textId="77777777" w:rsidR="00B13F57" w:rsidRPr="00B91478" w:rsidRDefault="00B13F57">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5FE55849" w14:textId="4F7E1B8E" w:rsidR="00B13F57" w:rsidRPr="00B91478" w:rsidRDefault="00B13F57" w:rsidP="00FA2392">
            <w:pPr>
              <w:keepNext/>
              <w:keepLines/>
              <w:overflowPunct/>
              <w:autoSpaceDE/>
              <w:autoSpaceDN/>
              <w:spacing w:before="240"/>
              <w:ind w:left="0"/>
              <w:textAlignment w:val="auto"/>
              <w:rPr>
                <w:rFonts w:eastAsia="STZhongsong"/>
                <w:b/>
                <w:caps/>
                <w:lang w:eastAsia="zh-CN"/>
              </w:rPr>
            </w:pPr>
            <w:r w:rsidRPr="00E203BF">
              <w:rPr>
                <w:rFonts w:eastAsia="STZhongsong"/>
                <w:lang w:eastAsia="zh-CN"/>
              </w:rPr>
              <w:t>In Clause 43.1.1</w:t>
            </w:r>
            <w:r w:rsidRPr="00E203BF">
              <w:t xml:space="preserve"> of the Call Off Terms </w:t>
            </w:r>
          </w:p>
        </w:tc>
      </w:tr>
      <w:tr w:rsidR="00B13F57" w:rsidRPr="00B91478" w14:paraId="7CFBFB52" w14:textId="77777777" w:rsidTr="009310B7">
        <w:tc>
          <w:tcPr>
            <w:tcW w:w="565" w:type="dxa"/>
            <w:tcBorders>
              <w:top w:val="single" w:sz="4" w:space="0" w:color="auto"/>
              <w:left w:val="single" w:sz="4" w:space="0" w:color="auto"/>
              <w:bottom w:val="single" w:sz="4" w:space="0" w:color="auto"/>
              <w:right w:val="single" w:sz="4" w:space="0" w:color="auto"/>
            </w:tcBorders>
          </w:tcPr>
          <w:p w14:paraId="44A77CD6" w14:textId="20FE102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1E33220"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406D888" w14:textId="028FF7D6" w:rsidR="00B13F57" w:rsidRPr="00E203BF" w:rsidRDefault="00B13F57">
            <w:pPr>
              <w:numPr>
                <w:ilvl w:val="1"/>
                <w:numId w:val="0"/>
              </w:numPr>
              <w:overflowPunct/>
              <w:autoSpaceDE/>
              <w:autoSpaceDN/>
              <w:spacing w:after="120"/>
              <w:textAlignment w:val="auto"/>
              <w:rPr>
                <w:rFonts w:eastAsia="STZhongsong"/>
                <w:b/>
                <w:lang w:eastAsia="zh-CN"/>
              </w:rPr>
            </w:pPr>
            <w:r w:rsidRPr="00E203BF">
              <w:rPr>
                <w:rFonts w:eastAsia="STZhongsong"/>
                <w:lang w:eastAsia="zh-CN"/>
              </w:rPr>
              <w:lastRenderedPageBreak/>
              <w:t>Not applied</w:t>
            </w:r>
            <w:r w:rsidRPr="00E203BF">
              <w:rPr>
                <w:rFonts w:eastAsia="STZhongsong"/>
                <w:b/>
                <w:lang w:eastAsia="zh-CN"/>
              </w:rPr>
              <w:t xml:space="preserve"> </w:t>
            </w:r>
          </w:p>
          <w:p w14:paraId="30E5DA7F" w14:textId="492D2392" w:rsidR="00B13F57" w:rsidRPr="00B91478" w:rsidRDefault="00B13F57" w:rsidP="00DE1860">
            <w:pPr>
              <w:numPr>
                <w:ilvl w:val="1"/>
                <w:numId w:val="0"/>
              </w:numPr>
              <w:overflowPunct/>
              <w:autoSpaceDE/>
              <w:autoSpaceDN/>
              <w:spacing w:after="120"/>
              <w:textAlignment w:val="auto"/>
              <w:rPr>
                <w:i/>
              </w:rPr>
            </w:pPr>
            <w:r w:rsidRPr="00B91478">
              <w:rPr>
                <w:i/>
                <w:highlight w:val="yellow"/>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B13F57" w:rsidRPr="00B91478" w14:paraId="79968519" w14:textId="77777777" w:rsidTr="00B13F57">
        <w:tc>
          <w:tcPr>
            <w:tcW w:w="565" w:type="dxa"/>
            <w:tcBorders>
              <w:top w:val="single" w:sz="4" w:space="0" w:color="auto"/>
              <w:left w:val="single" w:sz="4" w:space="0" w:color="auto"/>
              <w:bottom w:val="single" w:sz="4" w:space="0" w:color="auto"/>
              <w:right w:val="single" w:sz="4" w:space="0" w:color="auto"/>
            </w:tcBorders>
          </w:tcPr>
          <w:p w14:paraId="6BFBD54A" w14:textId="77777777" w:rsidR="00B13F57" w:rsidRPr="00B91478" w:rsidRDefault="00B13F57">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5483D506" w14:textId="77777777" w:rsidR="00B13F57" w:rsidRPr="00B91478" w:rsidRDefault="00B13F57"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719227E0" w:rsidR="00B13F57" w:rsidRPr="00BD6C46" w:rsidRDefault="00BD6C46" w:rsidP="00017475">
            <w:pPr>
              <w:numPr>
                <w:ilvl w:val="1"/>
                <w:numId w:val="0"/>
              </w:numPr>
              <w:overflowPunct/>
              <w:autoSpaceDE/>
              <w:autoSpaceDN/>
              <w:spacing w:after="120"/>
              <w:textAlignment w:val="auto"/>
              <w:rPr>
                <w:i/>
              </w:rPr>
            </w:pPr>
            <w:r w:rsidRPr="00BD6C46">
              <w:t>Not applicable</w:t>
            </w:r>
          </w:p>
        </w:tc>
      </w:tr>
      <w:tr w:rsidR="00B13F57" w:rsidRPr="00B91478" w14:paraId="6A7CE09E" w14:textId="77777777" w:rsidTr="009310B7">
        <w:tc>
          <w:tcPr>
            <w:tcW w:w="565" w:type="dxa"/>
            <w:tcBorders>
              <w:top w:val="single" w:sz="4" w:space="0" w:color="auto"/>
              <w:left w:val="single" w:sz="4" w:space="0" w:color="auto"/>
              <w:bottom w:val="single" w:sz="4" w:space="0" w:color="auto"/>
              <w:right w:val="single" w:sz="4" w:space="0" w:color="auto"/>
            </w:tcBorders>
          </w:tcPr>
          <w:p w14:paraId="1E7D0AAB" w14:textId="77777777" w:rsidR="00B13F57" w:rsidRPr="00B91478" w:rsidRDefault="00B13F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3167632F" w14:textId="77777777" w:rsidR="00B13F57" w:rsidRPr="00B91478" w:rsidRDefault="00B13F5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4EDB93D8" w:rsidR="00B13F57" w:rsidRPr="00BD6C46" w:rsidRDefault="00AE48B0" w:rsidP="00017475">
            <w:pPr>
              <w:numPr>
                <w:ilvl w:val="1"/>
                <w:numId w:val="0"/>
              </w:numPr>
              <w:overflowPunct/>
              <w:autoSpaceDE/>
              <w:autoSpaceDN/>
              <w:spacing w:after="120"/>
              <w:textAlignment w:val="auto"/>
              <w:rPr>
                <w:i/>
              </w:rPr>
            </w:pPr>
            <w:r>
              <w:rPr>
                <w:rFonts w:eastAsia="STZhongsong"/>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B13F57" w:rsidRPr="00B91478" w14:paraId="43D33619" w14:textId="77777777" w:rsidTr="009310B7">
        <w:tc>
          <w:tcPr>
            <w:tcW w:w="767" w:type="dxa"/>
          </w:tcPr>
          <w:p w14:paraId="7D99477E" w14:textId="77777777" w:rsidR="00B13F57" w:rsidRPr="00B91478" w:rsidRDefault="00B13F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19E793E4" w14:textId="77777777" w:rsidR="00B13F57" w:rsidRPr="00B91478" w:rsidRDefault="00B13F57">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21B12A33" w14:textId="51B61D85" w:rsidR="00B13F57" w:rsidRPr="00BD6C46" w:rsidRDefault="00B13F57" w:rsidP="00BD6C46">
            <w:pPr>
              <w:numPr>
                <w:ilvl w:val="1"/>
                <w:numId w:val="0"/>
              </w:numPr>
              <w:shd w:val="clear" w:color="auto" w:fill="FFFFFF" w:themeFill="background1"/>
              <w:overflowPunct/>
              <w:autoSpaceDE/>
              <w:autoSpaceDN/>
              <w:spacing w:after="120"/>
              <w:jc w:val="left"/>
              <w:textAlignment w:val="auto"/>
              <w:rPr>
                <w:rFonts w:eastAsia="STZhongsong"/>
                <w:b/>
                <w:lang w:eastAsia="zh-CN"/>
              </w:rPr>
            </w:pPr>
            <w:r w:rsidRPr="00BD6C46">
              <w:rPr>
                <w:rFonts w:eastAsia="STZhongsong"/>
                <w:lang w:eastAsia="zh-CN"/>
              </w:rPr>
              <w:t>Recitals B to E</w:t>
            </w:r>
          </w:p>
          <w:p w14:paraId="24AC9F66" w14:textId="6086F815" w:rsidR="00B13F57" w:rsidRPr="009310B7" w:rsidRDefault="00B13F57" w:rsidP="00BD6C46">
            <w:pPr>
              <w:numPr>
                <w:ilvl w:val="1"/>
                <w:numId w:val="0"/>
              </w:numPr>
              <w:shd w:val="clear" w:color="auto" w:fill="FFFFFF" w:themeFill="background1"/>
              <w:overflowPunct/>
              <w:autoSpaceDE/>
              <w:autoSpaceDN/>
              <w:spacing w:after="120"/>
              <w:jc w:val="left"/>
              <w:textAlignment w:val="auto"/>
              <w:rPr>
                <w:rFonts w:eastAsia="STZhongsong"/>
                <w:lang w:eastAsia="zh-CN"/>
              </w:rPr>
            </w:pPr>
            <w:r w:rsidRPr="00BD6C46">
              <w:rPr>
                <w:rFonts w:eastAsia="STZhongsong"/>
                <w:lang w:eastAsia="zh-CN"/>
              </w:rPr>
              <w:t>Recital C - date of issue of the Statement of Requirements:</w:t>
            </w:r>
            <w:r w:rsidRPr="00BD6C46">
              <w:rPr>
                <w:rFonts w:eastAsia="STZhongsong"/>
                <w:b/>
                <w:lang w:eastAsia="zh-CN"/>
              </w:rPr>
              <w:t xml:space="preserve"> </w:t>
            </w:r>
            <w:r w:rsidR="009310B7" w:rsidRPr="009310B7">
              <w:rPr>
                <w:rFonts w:eastAsia="STZhongsong"/>
                <w:lang w:eastAsia="zh-CN"/>
              </w:rPr>
              <w:t>14</w:t>
            </w:r>
            <w:r w:rsidR="009310B7" w:rsidRPr="009310B7">
              <w:rPr>
                <w:rFonts w:eastAsia="STZhongsong"/>
                <w:vertAlign w:val="superscript"/>
                <w:lang w:eastAsia="zh-CN"/>
              </w:rPr>
              <w:t>th</w:t>
            </w:r>
            <w:r w:rsidR="009310B7" w:rsidRPr="009310B7">
              <w:rPr>
                <w:rFonts w:eastAsia="STZhongsong"/>
                <w:lang w:eastAsia="zh-CN"/>
              </w:rPr>
              <w:t xml:space="preserve"> January 2019</w:t>
            </w:r>
          </w:p>
          <w:p w14:paraId="0D6BE0BA" w14:textId="4B3D15B3" w:rsidR="00B13F57" w:rsidRPr="009310B7" w:rsidRDefault="00B13F57" w:rsidP="00BB4A0B">
            <w:pPr>
              <w:numPr>
                <w:ilvl w:val="1"/>
                <w:numId w:val="0"/>
              </w:numPr>
              <w:overflowPunct/>
              <w:autoSpaceDE/>
              <w:autoSpaceDN/>
              <w:spacing w:after="120"/>
              <w:textAlignment w:val="auto"/>
              <w:rPr>
                <w:rFonts w:eastAsia="STZhongsong"/>
                <w:highlight w:val="yellow"/>
                <w:lang w:eastAsia="zh-CN"/>
              </w:rPr>
            </w:pPr>
            <w:r w:rsidRPr="009310B7">
              <w:rPr>
                <w:rFonts w:eastAsia="STZhongsong"/>
                <w:lang w:eastAsia="zh-CN"/>
              </w:rPr>
              <w:t xml:space="preserve">Recital D - date of receipt of Call Off Tender:  </w:t>
            </w:r>
            <w:r w:rsidR="009310B7" w:rsidRPr="009310B7">
              <w:rPr>
                <w:rFonts w:eastAsia="STZhongsong"/>
                <w:lang w:eastAsia="zh-CN"/>
              </w:rPr>
              <w:t>25</w:t>
            </w:r>
            <w:r w:rsidR="009310B7" w:rsidRPr="009310B7">
              <w:rPr>
                <w:rFonts w:eastAsia="STZhongsong"/>
                <w:vertAlign w:val="superscript"/>
                <w:lang w:eastAsia="zh-CN"/>
              </w:rPr>
              <w:t>th</w:t>
            </w:r>
            <w:r w:rsidR="009310B7" w:rsidRPr="009310B7">
              <w:rPr>
                <w:rFonts w:eastAsia="STZhongsong"/>
                <w:lang w:eastAsia="zh-CN"/>
              </w:rPr>
              <w:t xml:space="preserve"> January 2019</w:t>
            </w:r>
          </w:p>
          <w:p w14:paraId="7940BE58" w14:textId="6A689C98" w:rsidR="00B13F57" w:rsidRPr="00B91478" w:rsidRDefault="00B13F57" w:rsidP="00BB4A0B">
            <w:pPr>
              <w:numPr>
                <w:ilvl w:val="1"/>
                <w:numId w:val="0"/>
              </w:numPr>
              <w:overflowPunct/>
              <w:autoSpaceDE/>
              <w:autoSpaceDN/>
              <w:spacing w:after="120"/>
              <w:textAlignment w:val="auto"/>
              <w:rPr>
                <w:i/>
              </w:rPr>
            </w:pPr>
            <w:r w:rsidRPr="00B91478">
              <w:rPr>
                <w:i/>
              </w:rPr>
              <w:t xml:space="preserve"> </w:t>
            </w:r>
          </w:p>
        </w:tc>
      </w:tr>
      <w:tr w:rsidR="00B13F57" w:rsidRPr="00B91478" w14:paraId="6517E645" w14:textId="77777777" w:rsidTr="009310B7">
        <w:tc>
          <w:tcPr>
            <w:tcW w:w="767" w:type="dxa"/>
          </w:tcPr>
          <w:p w14:paraId="18CF27F0" w14:textId="77777777" w:rsidR="00B13F57" w:rsidRPr="00603596" w:rsidRDefault="00B13F57">
            <w:pPr>
              <w:numPr>
                <w:ilvl w:val="1"/>
                <w:numId w:val="0"/>
              </w:numPr>
              <w:overflowPunct/>
              <w:autoSpaceDE/>
              <w:autoSpaceDN/>
              <w:spacing w:after="120"/>
              <w:textAlignment w:val="auto"/>
              <w:rPr>
                <w:b/>
              </w:rPr>
            </w:pPr>
            <w:r w:rsidRPr="00603596">
              <w:rPr>
                <w:b/>
              </w:rPr>
              <w:t>10.2</w:t>
            </w:r>
          </w:p>
        </w:tc>
        <w:tc>
          <w:tcPr>
            <w:tcW w:w="8300" w:type="dxa"/>
            <w:shd w:val="clear" w:color="auto" w:fill="auto"/>
          </w:tcPr>
          <w:p w14:paraId="24021880" w14:textId="77777777" w:rsidR="00B13F57" w:rsidRPr="00603596" w:rsidRDefault="00B13F57">
            <w:pPr>
              <w:numPr>
                <w:ilvl w:val="1"/>
                <w:numId w:val="0"/>
              </w:numPr>
              <w:overflowPunct/>
              <w:autoSpaceDE/>
              <w:autoSpaceDN/>
              <w:spacing w:after="120"/>
              <w:textAlignment w:val="auto"/>
              <w:rPr>
                <w:b/>
              </w:rPr>
            </w:pPr>
            <w:r w:rsidRPr="00603596">
              <w:rPr>
                <w:b/>
              </w:rPr>
              <w:t>Call Off Guarantee (Clause 4 of the Call Off Terms):</w:t>
            </w:r>
          </w:p>
          <w:p w14:paraId="7F72A164" w14:textId="3D295222" w:rsidR="00603596" w:rsidRPr="00603596" w:rsidRDefault="00603596" w:rsidP="00603596">
            <w:pPr>
              <w:numPr>
                <w:ilvl w:val="1"/>
                <w:numId w:val="0"/>
              </w:numPr>
              <w:overflowPunct/>
              <w:autoSpaceDE/>
              <w:autoSpaceDN/>
              <w:spacing w:after="120"/>
              <w:textAlignment w:val="auto"/>
              <w:rPr>
                <w:i/>
              </w:rPr>
            </w:pPr>
            <w:r w:rsidRPr="00603596">
              <w:t xml:space="preserve">Not Required </w:t>
            </w:r>
          </w:p>
          <w:p w14:paraId="320AD847" w14:textId="4A4C5EF7" w:rsidR="00B13F57" w:rsidRPr="00603596" w:rsidRDefault="00B13F57" w:rsidP="003125B9">
            <w:pPr>
              <w:numPr>
                <w:ilvl w:val="1"/>
                <w:numId w:val="0"/>
              </w:numPr>
              <w:overflowPunct/>
              <w:autoSpaceDE/>
              <w:autoSpaceDN/>
              <w:spacing w:after="120"/>
              <w:textAlignment w:val="auto"/>
              <w:rPr>
                <w:i/>
              </w:rPr>
            </w:pPr>
          </w:p>
        </w:tc>
      </w:tr>
      <w:tr w:rsidR="00B13F57" w:rsidRPr="00B91478" w14:paraId="7DCC4D29" w14:textId="77777777" w:rsidTr="009310B7">
        <w:tc>
          <w:tcPr>
            <w:tcW w:w="767" w:type="dxa"/>
          </w:tcPr>
          <w:p w14:paraId="60E9D409" w14:textId="77777777" w:rsidR="00B13F57" w:rsidRPr="00B91478" w:rsidRDefault="00B13F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4AFB4311" w14:textId="77777777" w:rsidR="00B13F57" w:rsidRPr="00B91478" w:rsidRDefault="00B13F57">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1548DCB0" w:rsidR="00B13F57" w:rsidRPr="00E203BF" w:rsidRDefault="00E203BF" w:rsidP="00E203BF">
            <w:pPr>
              <w:numPr>
                <w:ilvl w:val="1"/>
                <w:numId w:val="0"/>
              </w:numPr>
              <w:overflowPunct/>
              <w:autoSpaceDE/>
              <w:autoSpaceDN/>
              <w:spacing w:after="120"/>
              <w:jc w:val="left"/>
              <w:textAlignment w:val="auto"/>
            </w:pPr>
            <w:r w:rsidRPr="00E203BF">
              <w:t>Short form</w:t>
            </w:r>
            <w:r w:rsidR="0038614B">
              <w:t xml:space="preserve"> security requirements</w:t>
            </w:r>
          </w:p>
        </w:tc>
      </w:tr>
      <w:tr w:rsidR="00B13F57" w:rsidRPr="00B91478" w14:paraId="433A9CF1" w14:textId="77777777" w:rsidTr="009310B7">
        <w:tc>
          <w:tcPr>
            <w:tcW w:w="767" w:type="dxa"/>
          </w:tcPr>
          <w:p w14:paraId="21B91E79" w14:textId="77777777" w:rsidR="00B13F57" w:rsidRPr="00B91478" w:rsidRDefault="00B13F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616386F1" w14:textId="77777777" w:rsidR="00B13F57" w:rsidRPr="00B91478" w:rsidRDefault="00B13F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699918FD" w:rsidR="00B13F57" w:rsidRPr="00B91478" w:rsidRDefault="0038614B" w:rsidP="00E203BF">
            <w:pPr>
              <w:numPr>
                <w:ilvl w:val="1"/>
                <w:numId w:val="0"/>
              </w:numPr>
              <w:overflowPunct/>
              <w:autoSpaceDE/>
              <w:autoSpaceDN/>
              <w:spacing w:after="120"/>
              <w:jc w:val="left"/>
              <w:textAlignment w:val="auto"/>
              <w:rPr>
                <w:i/>
              </w:rPr>
            </w:pPr>
            <w:r>
              <w:rPr>
                <w:rFonts w:eastAsia="STZhongsong"/>
                <w:lang w:eastAsia="zh-CN"/>
              </w:rPr>
              <w:t>To be provided by the C</w:t>
            </w:r>
            <w:r w:rsidR="00E203BF">
              <w:rPr>
                <w:rFonts w:eastAsia="STZhongsong"/>
                <w:lang w:eastAsia="zh-CN"/>
              </w:rPr>
              <w:t xml:space="preserve">ustomer before commencement date. </w:t>
            </w:r>
          </w:p>
        </w:tc>
      </w:tr>
      <w:tr w:rsidR="00B13F57" w:rsidRPr="00B91478" w14:paraId="068657D7" w14:textId="77777777" w:rsidTr="009310B7">
        <w:tc>
          <w:tcPr>
            <w:tcW w:w="767" w:type="dxa"/>
          </w:tcPr>
          <w:p w14:paraId="3D88F94C" w14:textId="77777777" w:rsidR="00B13F57" w:rsidRPr="00B91478" w:rsidRDefault="00B13F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14BA4A9D" w14:textId="77777777" w:rsidR="00B13F57" w:rsidRDefault="00B13F5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3747A57" w14:textId="604CA5D4" w:rsidR="00B13F57" w:rsidRPr="00B91478" w:rsidRDefault="0038614B" w:rsidP="00FA2392">
            <w:pPr>
              <w:numPr>
                <w:ilvl w:val="1"/>
                <w:numId w:val="0"/>
              </w:numPr>
              <w:overflowPunct/>
              <w:autoSpaceDE/>
              <w:autoSpaceDN/>
              <w:spacing w:after="120"/>
              <w:textAlignment w:val="auto"/>
              <w:rPr>
                <w:i/>
              </w:rPr>
            </w:pPr>
            <w:r>
              <w:rPr>
                <w:rFonts w:eastAsia="STZhongsong"/>
                <w:lang w:eastAsia="zh-CN"/>
              </w:rPr>
              <w:t>Not Applied</w:t>
            </w:r>
          </w:p>
        </w:tc>
      </w:tr>
      <w:tr w:rsidR="0038614B" w:rsidRPr="00B91478" w14:paraId="3781B6C0" w14:textId="77777777" w:rsidTr="009310B7">
        <w:tc>
          <w:tcPr>
            <w:tcW w:w="767" w:type="dxa"/>
            <w:tcBorders>
              <w:top w:val="single" w:sz="4" w:space="0" w:color="auto"/>
              <w:left w:val="single" w:sz="4" w:space="0" w:color="auto"/>
              <w:bottom w:val="single" w:sz="4" w:space="0" w:color="auto"/>
              <w:right w:val="single" w:sz="4" w:space="0" w:color="auto"/>
            </w:tcBorders>
          </w:tcPr>
          <w:p w14:paraId="6442263B" w14:textId="064CB0EE" w:rsidR="0038614B" w:rsidRPr="00B91478" w:rsidRDefault="0038614B" w:rsidP="0038614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8A11C28" w14:textId="77777777" w:rsidR="0038614B" w:rsidRDefault="0038614B" w:rsidP="0038614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47C1F2B0" w14:textId="77777777" w:rsidR="0038614B" w:rsidRPr="00B91478" w:rsidRDefault="0038614B" w:rsidP="0038614B">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 xml:space="preserve"> applies.</w:t>
            </w:r>
          </w:p>
          <w:p w14:paraId="148117FB" w14:textId="768820B4" w:rsidR="0038614B" w:rsidRPr="00B91478" w:rsidRDefault="0038614B" w:rsidP="0038614B">
            <w:pPr>
              <w:numPr>
                <w:ilvl w:val="1"/>
                <w:numId w:val="0"/>
              </w:numPr>
              <w:overflowPunct/>
              <w:autoSpaceDE/>
              <w:autoSpaceDN/>
              <w:spacing w:after="120"/>
              <w:textAlignment w:val="auto"/>
              <w:rPr>
                <w:i/>
              </w:rPr>
            </w:pPr>
            <w:r w:rsidRPr="00B91478">
              <w:rPr>
                <w:i/>
              </w:rPr>
              <w:t xml:space="preserve"> </w:t>
            </w:r>
          </w:p>
        </w:tc>
      </w:tr>
      <w:tr w:rsidR="0038614B" w:rsidRPr="00B91478" w14:paraId="1F2C0BC2" w14:textId="77777777" w:rsidTr="009310B7">
        <w:tc>
          <w:tcPr>
            <w:tcW w:w="767" w:type="dxa"/>
            <w:tcBorders>
              <w:top w:val="single" w:sz="4" w:space="0" w:color="auto"/>
              <w:left w:val="single" w:sz="4" w:space="0" w:color="auto"/>
              <w:bottom w:val="single" w:sz="4" w:space="0" w:color="auto"/>
              <w:right w:val="single" w:sz="4" w:space="0" w:color="auto"/>
            </w:tcBorders>
          </w:tcPr>
          <w:p w14:paraId="0BB11D9B" w14:textId="77777777" w:rsidR="0038614B" w:rsidRPr="00B91478" w:rsidRDefault="0038614B" w:rsidP="0038614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45499AD" w14:textId="77777777" w:rsidR="0038614B" w:rsidRPr="00B91478" w:rsidRDefault="0038614B" w:rsidP="0038614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C986E0B" w14:textId="77777777" w:rsidR="0038614B" w:rsidRPr="0038614B" w:rsidRDefault="0038614B" w:rsidP="0038614B">
            <w:pPr>
              <w:numPr>
                <w:ilvl w:val="1"/>
                <w:numId w:val="0"/>
              </w:numPr>
              <w:overflowPunct/>
              <w:autoSpaceDE/>
              <w:autoSpaceDN/>
              <w:spacing w:after="120"/>
              <w:textAlignment w:val="auto"/>
              <w:rPr>
                <w:rFonts w:eastAsia="STZhongsong"/>
                <w:lang w:eastAsia="zh-CN"/>
              </w:rPr>
            </w:pPr>
            <w:r w:rsidRPr="0038614B">
              <w:rPr>
                <w:rFonts w:eastAsia="STZhongsong"/>
                <w:lang w:eastAsia="zh-CN"/>
              </w:rPr>
              <w:t>Customer’s postal address and email address:</w:t>
            </w:r>
          </w:p>
          <w:p w14:paraId="1A175698" w14:textId="77777777" w:rsidR="00E227EC" w:rsidRDefault="00E227EC" w:rsidP="0038614B">
            <w:pPr>
              <w:numPr>
                <w:ilvl w:val="1"/>
                <w:numId w:val="0"/>
              </w:numPr>
              <w:overflowPunct/>
              <w:autoSpaceDE/>
              <w:autoSpaceDN/>
              <w:spacing w:after="120"/>
              <w:textAlignment w:val="auto"/>
              <w:rPr>
                <w:rFonts w:eastAsia="STZhongsong"/>
                <w:color w:val="000000"/>
                <w:shd w:val="clear" w:color="auto" w:fill="FFFFFF"/>
              </w:rPr>
            </w:pPr>
            <w:r w:rsidRPr="00E227EC">
              <w:rPr>
                <w:color w:val="000000"/>
                <w:shd w:val="clear" w:color="auto" w:fill="FFFFFF"/>
              </w:rPr>
              <w:t>REDACTED</w:t>
            </w:r>
            <w:r w:rsidRPr="00E227EC">
              <w:rPr>
                <w:rFonts w:eastAsia="STZhongsong"/>
                <w:color w:val="000000"/>
                <w:shd w:val="clear" w:color="auto" w:fill="FFFFFF"/>
              </w:rPr>
              <w:t xml:space="preserve"> </w:t>
            </w:r>
          </w:p>
          <w:p w14:paraId="1E7EE247" w14:textId="17DAE921" w:rsidR="0038614B" w:rsidRPr="00B91478" w:rsidRDefault="0038614B" w:rsidP="0038614B">
            <w:pPr>
              <w:numPr>
                <w:ilvl w:val="1"/>
                <w:numId w:val="0"/>
              </w:numPr>
              <w:overflowPunct/>
              <w:autoSpaceDE/>
              <w:autoSpaceDN/>
              <w:spacing w:after="120"/>
              <w:textAlignment w:val="auto"/>
              <w:rPr>
                <w:rFonts w:eastAsia="STZhongsong"/>
                <w:lang w:eastAsia="zh-CN"/>
              </w:rPr>
            </w:pPr>
            <w:r w:rsidRPr="0038614B">
              <w:rPr>
                <w:rFonts w:eastAsia="STZhongsong"/>
                <w:lang w:eastAsia="zh-CN"/>
              </w:rPr>
              <w:t xml:space="preserve">Supplier’s postal address and email address: </w:t>
            </w:r>
            <w:r w:rsidR="00E227EC">
              <w:rPr>
                <w:lang w:eastAsia="en-GB"/>
              </w:rPr>
              <w:t>REDACTED</w:t>
            </w:r>
          </w:p>
          <w:p w14:paraId="45030037" w14:textId="5F5B8044" w:rsidR="0038614B" w:rsidRPr="00B91478" w:rsidRDefault="0038614B" w:rsidP="0038614B">
            <w:pPr>
              <w:numPr>
                <w:ilvl w:val="1"/>
                <w:numId w:val="0"/>
              </w:numPr>
              <w:overflowPunct/>
              <w:autoSpaceDE/>
              <w:autoSpaceDN/>
              <w:spacing w:after="120"/>
              <w:textAlignment w:val="auto"/>
              <w:rPr>
                <w:i/>
              </w:rPr>
            </w:pPr>
          </w:p>
        </w:tc>
      </w:tr>
      <w:tr w:rsidR="0038614B" w:rsidRPr="00B91478" w14:paraId="5A0C2F03" w14:textId="77777777" w:rsidTr="009310B7">
        <w:tc>
          <w:tcPr>
            <w:tcW w:w="767" w:type="dxa"/>
            <w:tcBorders>
              <w:top w:val="single" w:sz="4" w:space="0" w:color="auto"/>
              <w:left w:val="single" w:sz="4" w:space="0" w:color="auto"/>
              <w:bottom w:val="single" w:sz="4" w:space="0" w:color="auto"/>
              <w:right w:val="single" w:sz="4" w:space="0" w:color="auto"/>
            </w:tcBorders>
          </w:tcPr>
          <w:p w14:paraId="77CBD9C7" w14:textId="77777777" w:rsidR="0038614B" w:rsidRPr="00B91478" w:rsidRDefault="0038614B" w:rsidP="0038614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51F5A4" w14:textId="77777777" w:rsidR="0038614B" w:rsidRPr="0038614B" w:rsidRDefault="0038614B" w:rsidP="0038614B">
            <w:pPr>
              <w:numPr>
                <w:ilvl w:val="1"/>
                <w:numId w:val="0"/>
              </w:numPr>
              <w:overflowPunct/>
              <w:autoSpaceDE/>
              <w:autoSpaceDN/>
              <w:spacing w:after="120"/>
              <w:textAlignment w:val="auto"/>
              <w:rPr>
                <w:rFonts w:eastAsia="STZhongsong"/>
                <w:b/>
                <w:lang w:eastAsia="zh-CN"/>
              </w:rPr>
            </w:pPr>
            <w:r w:rsidRPr="0038614B">
              <w:rPr>
                <w:rFonts w:eastAsia="STZhongsong"/>
                <w:b/>
                <w:lang w:eastAsia="zh-CN"/>
              </w:rPr>
              <w:t>Transparency Reports</w:t>
            </w:r>
          </w:p>
          <w:p w14:paraId="2EF7F3F3" w14:textId="76DFCA9C" w:rsidR="0038614B" w:rsidRPr="0038614B" w:rsidRDefault="0038614B" w:rsidP="0038614B">
            <w:pPr>
              <w:numPr>
                <w:ilvl w:val="1"/>
                <w:numId w:val="0"/>
              </w:numPr>
              <w:overflowPunct/>
              <w:autoSpaceDE/>
              <w:autoSpaceDN/>
              <w:spacing w:after="120"/>
              <w:textAlignment w:val="auto"/>
              <w:rPr>
                <w:rFonts w:eastAsia="STZhongsong"/>
                <w:lang w:eastAsia="zh-CN"/>
              </w:rPr>
            </w:pPr>
            <w:r w:rsidRPr="0038614B">
              <w:rPr>
                <w:rFonts w:eastAsia="STZhongsong"/>
                <w:lang w:eastAsia="zh-CN"/>
              </w:rPr>
              <w:t>In Call Off Schedule 13</w:t>
            </w:r>
          </w:p>
          <w:p w14:paraId="026CC906" w14:textId="20C9B9A9" w:rsidR="0038614B" w:rsidRPr="0038614B" w:rsidRDefault="0038614B" w:rsidP="0038614B">
            <w:pPr>
              <w:numPr>
                <w:ilvl w:val="1"/>
                <w:numId w:val="0"/>
              </w:numPr>
              <w:overflowPunct/>
              <w:autoSpaceDE/>
              <w:autoSpaceDN/>
              <w:spacing w:after="120"/>
              <w:textAlignment w:val="auto"/>
              <w:rPr>
                <w:rFonts w:eastAsia="STZhongsong"/>
                <w:lang w:eastAsia="zh-CN"/>
              </w:rPr>
            </w:pPr>
            <w:r w:rsidRPr="0038614B">
              <w:rPr>
                <w:rFonts w:eastAsia="STZhongsong"/>
                <w:lang w:eastAsia="zh-CN"/>
              </w:rPr>
              <w:lastRenderedPageBreak/>
              <w:t xml:space="preserve">Not Applied </w:t>
            </w:r>
          </w:p>
          <w:p w14:paraId="5A8922E2" w14:textId="7CA26B7D" w:rsidR="0038614B" w:rsidRPr="00B91478" w:rsidRDefault="0038614B" w:rsidP="0038614B">
            <w:pPr>
              <w:numPr>
                <w:ilvl w:val="1"/>
                <w:numId w:val="0"/>
              </w:numPr>
              <w:overflowPunct/>
              <w:autoSpaceDE/>
              <w:autoSpaceDN/>
              <w:spacing w:after="120"/>
              <w:textAlignment w:val="auto"/>
              <w:rPr>
                <w:i/>
              </w:rPr>
            </w:pPr>
          </w:p>
        </w:tc>
      </w:tr>
      <w:tr w:rsidR="0038614B" w:rsidRPr="00B91478" w14:paraId="3580F4D1" w14:textId="77777777" w:rsidTr="009310B7">
        <w:tc>
          <w:tcPr>
            <w:tcW w:w="767" w:type="dxa"/>
            <w:tcBorders>
              <w:top w:val="single" w:sz="4" w:space="0" w:color="auto"/>
              <w:left w:val="single" w:sz="4" w:space="0" w:color="auto"/>
              <w:bottom w:val="single" w:sz="4" w:space="0" w:color="auto"/>
              <w:right w:val="single" w:sz="4" w:space="0" w:color="auto"/>
            </w:tcBorders>
          </w:tcPr>
          <w:p w14:paraId="20746A0C" w14:textId="22689285"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A696663"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45E0E01F" w:rsidR="0038614B" w:rsidRPr="00136BEC" w:rsidRDefault="0038614B" w:rsidP="0038614B">
            <w:pPr>
              <w:numPr>
                <w:ilvl w:val="1"/>
                <w:numId w:val="0"/>
              </w:numPr>
              <w:overflowPunct/>
              <w:autoSpaceDE/>
              <w:autoSpaceDN/>
              <w:spacing w:after="120"/>
              <w:textAlignment w:val="auto"/>
            </w:pPr>
            <w:r w:rsidRPr="00136BEC">
              <w:t>N/A</w:t>
            </w:r>
          </w:p>
        </w:tc>
      </w:tr>
      <w:tr w:rsidR="0038614B" w:rsidRPr="00B91478" w14:paraId="30A66646" w14:textId="77777777" w:rsidTr="009310B7">
        <w:tc>
          <w:tcPr>
            <w:tcW w:w="767" w:type="dxa"/>
            <w:tcBorders>
              <w:top w:val="single" w:sz="4" w:space="0" w:color="auto"/>
              <w:left w:val="single" w:sz="4" w:space="0" w:color="auto"/>
              <w:bottom w:val="single" w:sz="4" w:space="0" w:color="auto"/>
              <w:right w:val="single" w:sz="4" w:space="0" w:color="auto"/>
            </w:tcBorders>
          </w:tcPr>
          <w:p w14:paraId="703563A4"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5146AAF" w14:textId="77777777" w:rsidR="0038614B" w:rsidRPr="00B91478" w:rsidRDefault="0038614B" w:rsidP="0038614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51AB3894" w14:textId="6B4D9257" w:rsidR="0038614B" w:rsidRPr="0038614B" w:rsidRDefault="0038614B" w:rsidP="0038614B">
            <w:pPr>
              <w:numPr>
                <w:ilvl w:val="1"/>
                <w:numId w:val="0"/>
              </w:numPr>
              <w:overflowPunct/>
              <w:autoSpaceDE/>
              <w:autoSpaceDN/>
              <w:spacing w:after="120"/>
              <w:textAlignment w:val="auto"/>
              <w:rPr>
                <w:i/>
              </w:rPr>
            </w:pPr>
            <w:r w:rsidRPr="0038614B">
              <w:rPr>
                <w:rFonts w:eastAsia="STZhongsong"/>
                <w:lang w:eastAsia="zh-CN"/>
              </w:rPr>
              <w:t>Not applicable</w:t>
            </w:r>
          </w:p>
        </w:tc>
      </w:tr>
      <w:tr w:rsidR="0038614B" w:rsidRPr="00B91478" w14:paraId="1A1C7C47" w14:textId="77777777" w:rsidTr="009310B7">
        <w:tc>
          <w:tcPr>
            <w:tcW w:w="767" w:type="dxa"/>
            <w:tcBorders>
              <w:top w:val="single" w:sz="4" w:space="0" w:color="auto"/>
              <w:left w:val="single" w:sz="4" w:space="0" w:color="auto"/>
              <w:bottom w:val="single" w:sz="4" w:space="0" w:color="auto"/>
              <w:right w:val="single" w:sz="4" w:space="0" w:color="auto"/>
            </w:tcBorders>
          </w:tcPr>
          <w:p w14:paraId="7AAE6378"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28F512D" w14:textId="77777777" w:rsidR="0038614B" w:rsidRPr="00B91478" w:rsidRDefault="0038614B" w:rsidP="0038614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3C83A4E6" w:rsidR="0038614B" w:rsidRPr="00603596" w:rsidRDefault="0038614B" w:rsidP="0038614B">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38614B" w:rsidRPr="00B91478" w14:paraId="72D6CB9F" w14:textId="77777777" w:rsidTr="009310B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1A503" w14:textId="77777777" w:rsidR="0038614B" w:rsidRDefault="0038614B" w:rsidP="0038614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1806778F" w14:textId="7739BF2E" w:rsidR="0038614B" w:rsidRPr="00136BEC" w:rsidRDefault="0038614B" w:rsidP="0038614B">
            <w:pPr>
              <w:numPr>
                <w:ilvl w:val="1"/>
                <w:numId w:val="0"/>
              </w:numPr>
              <w:overflowPunct/>
              <w:autoSpaceDE/>
              <w:autoSpaceDN/>
              <w:spacing w:after="120"/>
              <w:textAlignment w:val="auto"/>
              <w:rPr>
                <w:rFonts w:eastAsia="STZhongsong"/>
                <w:lang w:eastAsia="zh-CN"/>
              </w:rPr>
            </w:pPr>
            <w:r w:rsidRPr="00136BEC">
              <w:rPr>
                <w:rFonts w:eastAsia="STZhongsong"/>
                <w:lang w:eastAsia="zh-CN"/>
              </w:rPr>
              <w:t>Clause 36.3.2 of the Call Off Terms applies.</w:t>
            </w:r>
          </w:p>
          <w:p w14:paraId="33F255EA" w14:textId="6B8036A4" w:rsidR="0038614B" w:rsidRPr="00B91478" w:rsidRDefault="0038614B" w:rsidP="0038614B">
            <w:pPr>
              <w:numPr>
                <w:ilvl w:val="1"/>
                <w:numId w:val="0"/>
              </w:numPr>
              <w:overflowPunct/>
              <w:autoSpaceDE/>
              <w:autoSpaceDN/>
              <w:spacing w:after="120"/>
              <w:jc w:val="left"/>
              <w:textAlignment w:val="auto"/>
              <w:rPr>
                <w:i/>
                <w:highlight w:val="yellow"/>
              </w:rPr>
            </w:pPr>
          </w:p>
        </w:tc>
      </w:tr>
      <w:tr w:rsidR="0038614B" w:rsidRPr="00B91478" w14:paraId="3C819062" w14:textId="77777777" w:rsidTr="009310B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0555" w14:textId="77777777" w:rsidR="0038614B" w:rsidRPr="00B91478" w:rsidRDefault="0038614B" w:rsidP="003861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4E434B85" w:rsidR="0038614B" w:rsidRPr="00603596" w:rsidRDefault="00425F35" w:rsidP="0038614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5220BEC" w:rsidR="004E05DC" w:rsidRPr="00B91478" w:rsidRDefault="00E227EC">
            <w:pPr>
              <w:pStyle w:val="MarginText"/>
              <w:rPr>
                <w:rFonts w:cs="Arial"/>
                <w:sz w:val="22"/>
                <w:szCs w:val="22"/>
              </w:rPr>
            </w:pPr>
            <w:r w:rsidRPr="00E227EC">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BDCB84C" w:rsidR="004E05DC" w:rsidRPr="00B91478" w:rsidRDefault="00E227EC">
            <w:pPr>
              <w:pStyle w:val="MarginText"/>
              <w:rPr>
                <w:rFonts w:cs="Arial"/>
                <w:sz w:val="22"/>
                <w:szCs w:val="22"/>
              </w:rPr>
            </w:pPr>
            <w:r w:rsidRPr="00E227EC">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27417D52" w:rsidR="004E05DC" w:rsidRPr="00B91478" w:rsidRDefault="00E227EC">
            <w:pPr>
              <w:pStyle w:val="MarginText"/>
              <w:rPr>
                <w:rFonts w:cs="Arial"/>
                <w:sz w:val="22"/>
                <w:szCs w:val="22"/>
              </w:rPr>
            </w:pPr>
            <w:r w:rsidRPr="00E227EC">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B0C341F" w:rsidR="004E05DC" w:rsidRPr="00B91478" w:rsidRDefault="00E227EC">
            <w:pPr>
              <w:pStyle w:val="MarginText"/>
              <w:rPr>
                <w:rFonts w:cs="Arial"/>
                <w:sz w:val="22"/>
                <w:szCs w:val="22"/>
              </w:rPr>
            </w:pPr>
            <w:r w:rsidRPr="00E227EC">
              <w:rPr>
                <w:rFonts w:cs="Arial"/>
                <w:sz w:val="22"/>
                <w:szCs w:val="22"/>
              </w:rPr>
              <w:t>REDACTED</w:t>
            </w:r>
            <w:bookmarkStart w:id="2" w:name="_GoBack"/>
            <w:bookmarkEnd w:id="2"/>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39F4A" w14:textId="77777777" w:rsidR="00632579" w:rsidRDefault="00632579">
      <w:r>
        <w:separator/>
      </w:r>
    </w:p>
    <w:p w14:paraId="553294A0" w14:textId="77777777" w:rsidR="00632579" w:rsidRDefault="00632579"/>
    <w:p w14:paraId="107CB30E" w14:textId="77777777" w:rsidR="00632579" w:rsidRDefault="00632579"/>
    <w:p w14:paraId="1AEDD1B1" w14:textId="77777777" w:rsidR="00632579" w:rsidRDefault="00632579"/>
    <w:p w14:paraId="30923038" w14:textId="77777777" w:rsidR="00632579" w:rsidRDefault="00632579"/>
  </w:endnote>
  <w:endnote w:type="continuationSeparator" w:id="0">
    <w:p w14:paraId="77570857" w14:textId="77777777" w:rsidR="00632579" w:rsidRDefault="00632579">
      <w:r>
        <w:continuationSeparator/>
      </w:r>
    </w:p>
    <w:p w14:paraId="60E7EF1C" w14:textId="77777777" w:rsidR="00632579" w:rsidRDefault="00632579"/>
    <w:p w14:paraId="3CCCE89A" w14:textId="77777777" w:rsidR="00632579" w:rsidRDefault="00632579"/>
    <w:p w14:paraId="1C043736" w14:textId="77777777" w:rsidR="00632579" w:rsidRDefault="00632579"/>
    <w:p w14:paraId="68C6CF3B" w14:textId="77777777" w:rsidR="00632579" w:rsidRDefault="00632579"/>
  </w:endnote>
  <w:endnote w:type="continuationNotice" w:id="1">
    <w:p w14:paraId="2B9C4461" w14:textId="77777777" w:rsidR="00632579" w:rsidRDefault="00632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425F35" w:rsidRPr="00D53DEB" w:rsidRDefault="00425F35"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398E7519" w14:textId="77777777" w:rsidR="00425F35" w:rsidRDefault="00425F35" w:rsidP="00054E54">
    <w:pPr>
      <w:pStyle w:val="Footer"/>
      <w:pBdr>
        <w:top w:val="single" w:sz="6" w:space="1" w:color="auto"/>
      </w:pBdr>
      <w:tabs>
        <w:tab w:val="right" w:pos="8647"/>
      </w:tabs>
      <w:ind w:left="0"/>
      <w:rPr>
        <w:sz w:val="16"/>
        <w:szCs w:val="16"/>
      </w:rPr>
    </w:pPr>
    <w:r>
      <w:rPr>
        <w:sz w:val="16"/>
        <w:szCs w:val="16"/>
      </w:rPr>
      <w:t xml:space="preserve">Framework Schedule 4 </w:t>
    </w:r>
  </w:p>
  <w:p w14:paraId="54FD3511" w14:textId="292F029F" w:rsidR="00425F35" w:rsidRDefault="00425F35"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425F35" w:rsidRDefault="00425F35"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425F35" w:rsidRPr="00D53DEB" w:rsidRDefault="00425F35" w:rsidP="00054E54">
    <w:pPr>
      <w:pStyle w:val="Footer"/>
      <w:pBdr>
        <w:top w:val="single" w:sz="6" w:space="1" w:color="auto"/>
      </w:pBdr>
      <w:tabs>
        <w:tab w:val="right" w:pos="8647"/>
      </w:tabs>
      <w:ind w:left="0"/>
      <w:rPr>
        <w:sz w:val="16"/>
        <w:szCs w:val="16"/>
      </w:rPr>
    </w:pPr>
    <w:r>
      <w:rPr>
        <w:sz w:val="16"/>
        <w:szCs w:val="16"/>
      </w:rPr>
      <w:t>Version 1</w:t>
    </w:r>
  </w:p>
  <w:p w14:paraId="08DC505A" w14:textId="77777777" w:rsidR="00425F35" w:rsidRPr="00054E54" w:rsidRDefault="00425F35">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227EC">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425F35" w:rsidRDefault="00425F35"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6148F443" w:rsidR="00425F35" w:rsidRPr="004319D6" w:rsidRDefault="00425F35" w:rsidP="00054E54">
    <w:pPr>
      <w:pStyle w:val="Footer"/>
      <w:pBdr>
        <w:top w:val="single" w:sz="6" w:space="1" w:color="auto"/>
      </w:pBdr>
      <w:tabs>
        <w:tab w:val="right" w:pos="8647"/>
      </w:tabs>
      <w:ind w:left="0"/>
      <w:rPr>
        <w:sz w:val="16"/>
        <w:szCs w:val="16"/>
      </w:rPr>
    </w:pPr>
    <w:r>
      <w:rPr>
        <w:sz w:val="16"/>
        <w:szCs w:val="16"/>
      </w:rPr>
      <w:t xml:space="preserve">Framework Schedule 5 </w:t>
    </w:r>
  </w:p>
  <w:p w14:paraId="2B4346B7" w14:textId="77777777" w:rsidR="00425F35" w:rsidRDefault="00425F35"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425F35" w:rsidRPr="009968DA" w:rsidRDefault="00425F35"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425F35" w:rsidRDefault="00425F35" w:rsidP="00054E54">
    <w:pPr>
      <w:pStyle w:val="Footer"/>
      <w:pBdr>
        <w:top w:val="single" w:sz="6" w:space="1" w:color="auto"/>
      </w:pBdr>
      <w:tabs>
        <w:tab w:val="right" w:pos="8647"/>
      </w:tabs>
      <w:ind w:left="0"/>
      <w:rPr>
        <w:sz w:val="16"/>
        <w:szCs w:val="16"/>
      </w:rPr>
    </w:pPr>
  </w:p>
  <w:p w14:paraId="73B75459" w14:textId="77777777" w:rsidR="00425F35" w:rsidRPr="00054E54" w:rsidRDefault="00425F35"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227EC">
      <w:rPr>
        <w:noProof/>
        <w:sz w:val="16"/>
        <w:szCs w:val="16"/>
      </w:rPr>
      <w:t>1</w:t>
    </w:r>
    <w:r w:rsidRPr="00054E54">
      <w:rPr>
        <w:noProof/>
        <w:sz w:val="16"/>
        <w:szCs w:val="16"/>
      </w:rPr>
      <w:fldChar w:fldCharType="end"/>
    </w:r>
  </w:p>
  <w:p w14:paraId="5B2BBFDC" w14:textId="77777777" w:rsidR="00425F35" w:rsidRDefault="00425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53716" w14:textId="77777777" w:rsidR="00632579" w:rsidRDefault="00632579">
      <w:r>
        <w:separator/>
      </w:r>
    </w:p>
  </w:footnote>
  <w:footnote w:type="continuationSeparator" w:id="0">
    <w:p w14:paraId="6102C7D7" w14:textId="77777777" w:rsidR="00632579" w:rsidRDefault="00632579">
      <w:r>
        <w:continuationSeparator/>
      </w:r>
    </w:p>
  </w:footnote>
  <w:footnote w:type="continuationNotice" w:id="1">
    <w:p w14:paraId="5E51C004" w14:textId="77777777" w:rsidR="00632579" w:rsidRDefault="006325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7A68CF4D" w:rsidR="00425F35" w:rsidRDefault="00425F3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425F35" w:rsidRDefault="00425F35"/>
  <w:p w14:paraId="2A494745" w14:textId="77777777" w:rsidR="00425F35" w:rsidRDefault="00425F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21E5BA41" w:rsidR="00425F35" w:rsidRDefault="00425F35">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ED7B8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1"/>
  </w:num>
  <w:num w:numId="5">
    <w:abstractNumId w:val="11"/>
  </w:num>
  <w:num w:numId="6">
    <w:abstractNumId w:val="19"/>
  </w:num>
  <w:num w:numId="7">
    <w:abstractNumId w:val="17"/>
  </w:num>
  <w:num w:numId="8">
    <w:abstractNumId w:val="14"/>
  </w:num>
  <w:num w:numId="9">
    <w:abstractNumId w:val="21"/>
  </w:num>
  <w:num w:numId="10">
    <w:abstractNumId w:val="13"/>
  </w:num>
  <w:num w:numId="11">
    <w:abstractNumId w:val="3"/>
  </w:num>
  <w:num w:numId="12">
    <w:abstractNumId w:val="5"/>
  </w:num>
  <w:num w:numId="13">
    <w:abstractNumId w:val="2"/>
  </w:num>
  <w:num w:numId="14">
    <w:abstractNumId w:val="1"/>
  </w:num>
  <w:num w:numId="15">
    <w:abstractNumId w:val="18"/>
  </w:num>
  <w:num w:numId="16">
    <w:abstractNumId w:val="0"/>
  </w:num>
  <w:num w:numId="1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17557"/>
    <w:rsid w:val="00054E54"/>
    <w:rsid w:val="000638D8"/>
    <w:rsid w:val="000D0701"/>
    <w:rsid w:val="00100C58"/>
    <w:rsid w:val="00111007"/>
    <w:rsid w:val="00136BEC"/>
    <w:rsid w:val="001D5E87"/>
    <w:rsid w:val="002047E1"/>
    <w:rsid w:val="00224F1D"/>
    <w:rsid w:val="00267D2C"/>
    <w:rsid w:val="00292212"/>
    <w:rsid w:val="002B00EA"/>
    <w:rsid w:val="00306EA9"/>
    <w:rsid w:val="00311E0C"/>
    <w:rsid w:val="003125B9"/>
    <w:rsid w:val="003228BA"/>
    <w:rsid w:val="00327EA5"/>
    <w:rsid w:val="00340AAB"/>
    <w:rsid w:val="00345F2B"/>
    <w:rsid w:val="0038614B"/>
    <w:rsid w:val="00397FC8"/>
    <w:rsid w:val="003A2249"/>
    <w:rsid w:val="003B564D"/>
    <w:rsid w:val="003E3877"/>
    <w:rsid w:val="00405425"/>
    <w:rsid w:val="00425F35"/>
    <w:rsid w:val="004653D0"/>
    <w:rsid w:val="00492B7E"/>
    <w:rsid w:val="004E05DC"/>
    <w:rsid w:val="004E3447"/>
    <w:rsid w:val="00501C41"/>
    <w:rsid w:val="00537215"/>
    <w:rsid w:val="00574CFB"/>
    <w:rsid w:val="00596805"/>
    <w:rsid w:val="005F22D2"/>
    <w:rsid w:val="00603596"/>
    <w:rsid w:val="0061276A"/>
    <w:rsid w:val="006311F8"/>
    <w:rsid w:val="00632579"/>
    <w:rsid w:val="00640CCC"/>
    <w:rsid w:val="0065497E"/>
    <w:rsid w:val="006A0AF3"/>
    <w:rsid w:val="006F3D4A"/>
    <w:rsid w:val="00700725"/>
    <w:rsid w:val="00753E53"/>
    <w:rsid w:val="00755201"/>
    <w:rsid w:val="00771E0B"/>
    <w:rsid w:val="00786287"/>
    <w:rsid w:val="00794C4D"/>
    <w:rsid w:val="007A091B"/>
    <w:rsid w:val="007A44A1"/>
    <w:rsid w:val="007C7C0F"/>
    <w:rsid w:val="007D26F7"/>
    <w:rsid w:val="008153FF"/>
    <w:rsid w:val="00850E5C"/>
    <w:rsid w:val="00861833"/>
    <w:rsid w:val="008727D1"/>
    <w:rsid w:val="00876583"/>
    <w:rsid w:val="00887A8F"/>
    <w:rsid w:val="008931FF"/>
    <w:rsid w:val="008E31FD"/>
    <w:rsid w:val="009036BF"/>
    <w:rsid w:val="009244B7"/>
    <w:rsid w:val="009310B7"/>
    <w:rsid w:val="00935B96"/>
    <w:rsid w:val="00963FFF"/>
    <w:rsid w:val="009968DA"/>
    <w:rsid w:val="009F2E61"/>
    <w:rsid w:val="00A0744F"/>
    <w:rsid w:val="00A1763C"/>
    <w:rsid w:val="00A17789"/>
    <w:rsid w:val="00A64B35"/>
    <w:rsid w:val="00A955D8"/>
    <w:rsid w:val="00AD5365"/>
    <w:rsid w:val="00AE48B0"/>
    <w:rsid w:val="00B13F57"/>
    <w:rsid w:val="00B56E97"/>
    <w:rsid w:val="00B64CAD"/>
    <w:rsid w:val="00B91478"/>
    <w:rsid w:val="00BB4A0B"/>
    <w:rsid w:val="00BD6C46"/>
    <w:rsid w:val="00BF335A"/>
    <w:rsid w:val="00C17DB9"/>
    <w:rsid w:val="00CA491C"/>
    <w:rsid w:val="00CF4F29"/>
    <w:rsid w:val="00D2378A"/>
    <w:rsid w:val="00D326AD"/>
    <w:rsid w:val="00D52991"/>
    <w:rsid w:val="00D53DEB"/>
    <w:rsid w:val="00D61A90"/>
    <w:rsid w:val="00D66440"/>
    <w:rsid w:val="00DE1860"/>
    <w:rsid w:val="00E0182C"/>
    <w:rsid w:val="00E203BF"/>
    <w:rsid w:val="00E227EC"/>
    <w:rsid w:val="00E32B8F"/>
    <w:rsid w:val="00E45F29"/>
    <w:rsid w:val="00E54047"/>
    <w:rsid w:val="00E60C41"/>
    <w:rsid w:val="00E93D4C"/>
    <w:rsid w:val="00EA30EB"/>
    <w:rsid w:val="00EF289B"/>
    <w:rsid w:val="00F132AE"/>
    <w:rsid w:val="00F1780F"/>
    <w:rsid w:val="00F763AE"/>
    <w:rsid w:val="00F770DB"/>
    <w:rsid w:val="00F91C6A"/>
    <w:rsid w:val="00FA2392"/>
    <w:rsid w:val="00FB2B54"/>
    <w:rsid w:val="00FE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overflowPunct/>
      <w:autoSpaceDE/>
      <w:autoSpaceDN/>
      <w:spacing w:after="0"/>
      <w:ind w:left="360" w:hanging="36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2D7FB-C3C8-48B4-8BF2-65CBAEAD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2019-02-11T14:33:00Z</dcterms:created>
  <dcterms:modified xsi:type="dcterms:W3CDTF">2019-02-11T14:33:00Z</dcterms:modified>
</cp:coreProperties>
</file>