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F99C" w14:textId="77777777" w:rsidR="000A7589" w:rsidRDefault="000A7589" w:rsidP="000A7589">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8 </w:t>
      </w:r>
      <w:r w:rsidRPr="00553886">
        <w:rPr>
          <w:rFonts w:ascii="Arial" w:hAnsi="Arial"/>
          <w:b/>
          <w:sz w:val="36"/>
          <w:szCs w:val="20"/>
        </w:rPr>
        <w:t>(</w:t>
      </w:r>
      <w:r>
        <w:rPr>
          <w:rFonts w:ascii="Arial" w:hAnsi="Arial"/>
          <w:b/>
          <w:sz w:val="36"/>
          <w:szCs w:val="20"/>
        </w:rPr>
        <w:t>Guarantee)</w:t>
      </w:r>
    </w:p>
    <w:p w14:paraId="32C6F99D" w14:textId="77777777" w:rsidR="00B753F9" w:rsidRPr="000A7589" w:rsidRDefault="00F90597">
      <w:pPr>
        <w:pStyle w:val="Heading1"/>
        <w:tabs>
          <w:tab w:val="clear" w:pos="720"/>
        </w:tabs>
        <w:rPr>
          <w:rFonts w:ascii="Arial" w:hAnsi="Arial" w:cs="Arial"/>
          <w:sz w:val="24"/>
          <w:szCs w:val="24"/>
        </w:rPr>
      </w:pPr>
      <w:r>
        <w:rPr>
          <w:rFonts w:ascii="Arial" w:hAnsi="Arial" w:cs="Arial"/>
          <w:sz w:val="24"/>
          <w:szCs w:val="24"/>
        </w:rPr>
        <w:t>Definitions</w:t>
      </w:r>
    </w:p>
    <w:p w14:paraId="32C6F99E" w14:textId="77777777" w:rsidR="00B753F9" w:rsidRPr="000A7589" w:rsidRDefault="00F50169">
      <w:pPr>
        <w:pStyle w:val="Heading2"/>
        <w:keepNext/>
        <w:rPr>
          <w:rFonts w:ascii="Arial" w:hAnsi="Arial" w:cs="Arial"/>
          <w:sz w:val="24"/>
          <w:szCs w:val="24"/>
        </w:rPr>
      </w:pPr>
      <w:r w:rsidRPr="000A7589">
        <w:rPr>
          <w:rFonts w:ascii="Arial" w:hAnsi="Arial" w:cs="Arial"/>
          <w:sz w:val="24"/>
          <w:szCs w:val="24"/>
        </w:rPr>
        <w:t>In this Schedule, the following words shall have the following meanings and they shall supplement Joint Schedule 1 (Definitions):</w:t>
      </w:r>
      <w:r w:rsidRPr="000A7589">
        <w:rPr>
          <w:rFonts w:ascii="Arial" w:hAnsi="Arial" w:cs="Arial"/>
          <w:b/>
          <w:sz w:val="24"/>
          <w:szCs w:val="24"/>
        </w:rPr>
        <w:t xml:space="preserve"> </w:t>
      </w:r>
    </w:p>
    <w:tbl>
      <w:tblPr>
        <w:tblStyle w:val="TableGrid"/>
        <w:tblW w:w="0" w:type="auto"/>
        <w:tblInd w:w="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4856"/>
      </w:tblGrid>
      <w:tr w:rsidR="00B753F9" w:rsidRPr="000A7589" w14:paraId="32C6F9A1" w14:textId="77777777">
        <w:trPr>
          <w:trHeight w:val="20"/>
        </w:trPr>
        <w:tc>
          <w:tcPr>
            <w:tcW w:w="3342" w:type="dxa"/>
          </w:tcPr>
          <w:p w14:paraId="32C6F99F" w14:textId="77777777" w:rsidR="00B753F9" w:rsidRPr="000A7589" w:rsidRDefault="00F50169">
            <w:pPr>
              <w:pStyle w:val="GPSL2Numbered"/>
              <w:ind w:firstLine="0"/>
              <w:rPr>
                <w:rFonts w:ascii="Arial" w:hAnsi="Arial"/>
                <w:b/>
                <w:sz w:val="24"/>
                <w:szCs w:val="24"/>
              </w:rPr>
            </w:pPr>
            <w:r w:rsidRPr="000A7589">
              <w:rPr>
                <w:rFonts w:ascii="Arial" w:hAnsi="Arial"/>
                <w:b/>
                <w:sz w:val="24"/>
                <w:szCs w:val="24"/>
              </w:rPr>
              <w:t>"Framework Guarantor"</w:t>
            </w:r>
          </w:p>
        </w:tc>
        <w:tc>
          <w:tcPr>
            <w:tcW w:w="4856" w:type="dxa"/>
          </w:tcPr>
          <w:p w14:paraId="32C6F9A0" w14:textId="77777777" w:rsidR="00B753F9" w:rsidRPr="000A7589" w:rsidRDefault="00F50169">
            <w:pPr>
              <w:pStyle w:val="GPSL2Numbered"/>
              <w:ind w:firstLine="0"/>
              <w:rPr>
                <w:rFonts w:ascii="Arial" w:hAnsi="Arial"/>
                <w:sz w:val="24"/>
                <w:szCs w:val="24"/>
              </w:rPr>
            </w:pPr>
            <w:r w:rsidRPr="000A7589">
              <w:rPr>
                <w:rFonts w:ascii="Arial" w:hAnsi="Arial"/>
                <w:sz w:val="24"/>
                <w:szCs w:val="24"/>
              </w:rPr>
              <w:t xml:space="preserve">any person acceptable to CCS to give a Framework Guarantee; </w:t>
            </w:r>
          </w:p>
        </w:tc>
      </w:tr>
      <w:tr w:rsidR="00B753F9" w:rsidRPr="000A7589" w14:paraId="32C6F9A4" w14:textId="77777777">
        <w:trPr>
          <w:trHeight w:val="20"/>
        </w:trPr>
        <w:tc>
          <w:tcPr>
            <w:tcW w:w="3342" w:type="dxa"/>
          </w:tcPr>
          <w:p w14:paraId="32C6F9A2" w14:textId="77777777" w:rsidR="00B753F9" w:rsidRPr="000A7589" w:rsidRDefault="00F50169">
            <w:pPr>
              <w:pStyle w:val="GPSL2Numbered"/>
              <w:ind w:firstLine="0"/>
              <w:rPr>
                <w:rFonts w:ascii="Arial" w:hAnsi="Arial"/>
                <w:b/>
                <w:sz w:val="24"/>
                <w:szCs w:val="24"/>
              </w:rPr>
            </w:pPr>
            <w:r w:rsidRPr="000A7589">
              <w:rPr>
                <w:rFonts w:ascii="Arial" w:hAnsi="Arial"/>
                <w:b/>
                <w:sz w:val="24"/>
                <w:szCs w:val="24"/>
              </w:rPr>
              <w:t>"Framework Guarantee"</w:t>
            </w:r>
          </w:p>
        </w:tc>
        <w:tc>
          <w:tcPr>
            <w:tcW w:w="4856" w:type="dxa"/>
          </w:tcPr>
          <w:p w14:paraId="32C6F9A3" w14:textId="77777777" w:rsidR="00B753F9" w:rsidRPr="000A7589" w:rsidRDefault="00F50169">
            <w:pPr>
              <w:pStyle w:val="GPSL2Numbered"/>
              <w:ind w:firstLine="0"/>
              <w:rPr>
                <w:rFonts w:ascii="Arial" w:hAnsi="Arial"/>
                <w:sz w:val="24"/>
                <w:szCs w:val="24"/>
              </w:rPr>
            </w:pPr>
            <w:r w:rsidRPr="000A7589">
              <w:rPr>
                <w:rFonts w:ascii="Arial" w:hAnsi="Arial"/>
                <w:sz w:val="24"/>
                <w:szCs w:val="24"/>
              </w:rPr>
              <w:t xml:space="preserve">a deed of guarantee in favour of CCS and all Buyers in the form set out </w:t>
            </w:r>
            <w:r w:rsidR="002B1CFD">
              <w:rPr>
                <w:rFonts w:ascii="Arial" w:hAnsi="Arial"/>
                <w:sz w:val="24"/>
                <w:szCs w:val="24"/>
              </w:rPr>
              <w:t xml:space="preserve">in </w:t>
            </w:r>
            <w:r w:rsidRPr="000A7589">
              <w:rPr>
                <w:rFonts w:ascii="Arial" w:hAnsi="Arial"/>
                <w:sz w:val="24"/>
                <w:szCs w:val="24"/>
              </w:rPr>
              <w:t>the Annex to this Schedule;</w:t>
            </w:r>
          </w:p>
        </w:tc>
      </w:tr>
      <w:tr w:rsidR="00B753F9" w:rsidRPr="000A7589" w14:paraId="32C6F9A7" w14:textId="77777777">
        <w:trPr>
          <w:trHeight w:val="20"/>
        </w:trPr>
        <w:tc>
          <w:tcPr>
            <w:tcW w:w="3342" w:type="dxa"/>
          </w:tcPr>
          <w:p w14:paraId="32C6F9A5" w14:textId="77777777" w:rsidR="00B753F9" w:rsidRPr="000A7589" w:rsidRDefault="00F50169">
            <w:pPr>
              <w:pStyle w:val="GPSL2Numbered"/>
              <w:ind w:firstLine="0"/>
              <w:rPr>
                <w:rFonts w:ascii="Arial" w:hAnsi="Arial"/>
                <w:b/>
                <w:sz w:val="24"/>
                <w:szCs w:val="24"/>
              </w:rPr>
            </w:pPr>
            <w:r w:rsidRPr="000A7589">
              <w:rPr>
                <w:rFonts w:ascii="Arial" w:hAnsi="Arial"/>
                <w:b/>
                <w:sz w:val="24"/>
                <w:szCs w:val="24"/>
              </w:rPr>
              <w:t>"Call-Off Guarantee"</w:t>
            </w:r>
          </w:p>
        </w:tc>
        <w:tc>
          <w:tcPr>
            <w:tcW w:w="4856" w:type="dxa"/>
          </w:tcPr>
          <w:p w14:paraId="32C6F9A6" w14:textId="77777777" w:rsidR="00B753F9" w:rsidRPr="000A7589" w:rsidRDefault="00F50169">
            <w:pPr>
              <w:pStyle w:val="GPSL2Numbered"/>
              <w:ind w:firstLine="0"/>
              <w:rPr>
                <w:rFonts w:ascii="Arial" w:hAnsi="Arial"/>
                <w:sz w:val="24"/>
                <w:szCs w:val="24"/>
              </w:rPr>
            </w:pPr>
            <w:r w:rsidRPr="000A7589">
              <w:rPr>
                <w:rFonts w:ascii="Arial" w:hAnsi="Arial"/>
                <w:sz w:val="24"/>
                <w:szCs w:val="24"/>
              </w:rPr>
              <w:t>a deed of guarantee in favour of a Buyer in the form set out in the Annex to this Schedule; and</w:t>
            </w:r>
          </w:p>
        </w:tc>
      </w:tr>
      <w:tr w:rsidR="00B753F9" w:rsidRPr="000A7589" w14:paraId="32C6F9AA" w14:textId="77777777">
        <w:trPr>
          <w:trHeight w:val="20"/>
        </w:trPr>
        <w:tc>
          <w:tcPr>
            <w:tcW w:w="3342" w:type="dxa"/>
          </w:tcPr>
          <w:p w14:paraId="32C6F9A8" w14:textId="77777777" w:rsidR="00B753F9" w:rsidRPr="000A7589" w:rsidRDefault="00F50169">
            <w:pPr>
              <w:pStyle w:val="GPSL2Numbered"/>
              <w:ind w:firstLine="0"/>
              <w:rPr>
                <w:rFonts w:ascii="Arial" w:hAnsi="Arial"/>
                <w:b/>
                <w:sz w:val="24"/>
                <w:szCs w:val="24"/>
              </w:rPr>
            </w:pPr>
            <w:r w:rsidRPr="000A7589">
              <w:rPr>
                <w:rFonts w:ascii="Arial" w:hAnsi="Arial"/>
                <w:b/>
                <w:sz w:val="24"/>
                <w:szCs w:val="24"/>
              </w:rPr>
              <w:t>"Call-Off Guarantor"</w:t>
            </w:r>
          </w:p>
        </w:tc>
        <w:tc>
          <w:tcPr>
            <w:tcW w:w="4856" w:type="dxa"/>
          </w:tcPr>
          <w:p w14:paraId="32C6F9A9" w14:textId="77777777" w:rsidR="00B753F9" w:rsidRPr="000A7589" w:rsidRDefault="00F50169">
            <w:pPr>
              <w:pStyle w:val="GPSL2Numbered"/>
              <w:ind w:firstLine="0"/>
              <w:rPr>
                <w:rFonts w:ascii="Arial" w:hAnsi="Arial"/>
                <w:sz w:val="24"/>
                <w:szCs w:val="24"/>
              </w:rPr>
            </w:pPr>
            <w:r w:rsidRPr="000A7589">
              <w:rPr>
                <w:rFonts w:ascii="Arial" w:hAnsi="Arial"/>
                <w:sz w:val="24"/>
                <w:szCs w:val="24"/>
              </w:rPr>
              <w:t>the person acceptable to a Buyer to give a Call-Off Guarantee;</w:t>
            </w:r>
          </w:p>
        </w:tc>
      </w:tr>
    </w:tbl>
    <w:p w14:paraId="32C6F9AB" w14:textId="77777777" w:rsidR="002B1CFD" w:rsidRDefault="002B1CFD" w:rsidP="00B515D0">
      <w:pPr>
        <w:pStyle w:val="GPSL2Indent"/>
        <w:ind w:left="0"/>
        <w:rPr>
          <w:rFonts w:ascii="Arial" w:hAnsi="Arial"/>
          <w:b/>
          <w:sz w:val="24"/>
          <w:highlight w:val="yellow"/>
        </w:rPr>
      </w:pPr>
    </w:p>
    <w:p w14:paraId="32C6F9AC" w14:textId="77777777" w:rsidR="00B753F9" w:rsidRPr="00F90597" w:rsidRDefault="00B515D0">
      <w:pPr>
        <w:pStyle w:val="Heading1"/>
        <w:rPr>
          <w:rFonts w:ascii="Arial" w:hAnsi="Arial" w:cs="Arial"/>
          <w:sz w:val="24"/>
          <w:szCs w:val="24"/>
        </w:rPr>
      </w:pPr>
      <w:r w:rsidRPr="00F90597">
        <w:rPr>
          <w:rFonts w:ascii="Arial" w:hAnsi="Arial" w:cs="Arial"/>
          <w:sz w:val="24"/>
          <w:szCs w:val="24"/>
        </w:rPr>
        <w:t xml:space="preserve"> </w:t>
      </w:r>
      <w:r w:rsidR="00F50169" w:rsidRPr="00F90597">
        <w:rPr>
          <w:rFonts w:ascii="Arial" w:hAnsi="Arial" w:cs="Arial"/>
          <w:sz w:val="24"/>
          <w:szCs w:val="24"/>
        </w:rPr>
        <w:t>[</w:t>
      </w:r>
      <w:r w:rsidR="00F90597" w:rsidRPr="00F90597">
        <w:rPr>
          <w:rFonts w:ascii="Arial" w:hAnsi="Arial" w:cs="Arial"/>
          <w:sz w:val="24"/>
          <w:szCs w:val="24"/>
        </w:rPr>
        <w:t xml:space="preserve">Framework </w:t>
      </w:r>
      <w:r w:rsidR="00C2244B">
        <w:rPr>
          <w:rFonts w:ascii="Arial" w:hAnsi="Arial" w:cs="Arial"/>
          <w:sz w:val="24"/>
          <w:szCs w:val="24"/>
        </w:rPr>
        <w:t>G</w:t>
      </w:r>
      <w:r w:rsidR="00F90597" w:rsidRPr="00F90597">
        <w:rPr>
          <w:rFonts w:ascii="Arial" w:hAnsi="Arial" w:cs="Arial"/>
          <w:sz w:val="24"/>
          <w:szCs w:val="24"/>
        </w:rPr>
        <w:t>uarantee</w:t>
      </w:r>
    </w:p>
    <w:p w14:paraId="32C6F9AD" w14:textId="77777777" w:rsidR="00B753F9" w:rsidRPr="00F90597" w:rsidRDefault="00F50169">
      <w:pPr>
        <w:pStyle w:val="Heading2"/>
        <w:keepNext/>
        <w:rPr>
          <w:rFonts w:ascii="Arial" w:hAnsi="Arial" w:cs="Arial"/>
          <w:sz w:val="24"/>
          <w:szCs w:val="24"/>
        </w:rPr>
      </w:pPr>
      <w:bookmarkStart w:id="0" w:name="_Ref491080715"/>
      <w:r w:rsidRPr="00F90597">
        <w:rPr>
          <w:rFonts w:ascii="Arial" w:hAnsi="Arial" w:cs="Arial"/>
          <w:sz w:val="24"/>
          <w:szCs w:val="24"/>
        </w:rPr>
        <w:t>Where CCS has notified the Supplier that the award of the Framework Contract is conditional upon receipt of a valid Framework Guarantee, then on or prior to the execution of the first Call-Off Contract, as a condition for the award of the first Call-Off Contract, the Supplier must have delivered to CCS:</w:t>
      </w:r>
      <w:bookmarkEnd w:id="0"/>
    </w:p>
    <w:p w14:paraId="32C6F9AE" w14:textId="77777777" w:rsidR="00B753F9" w:rsidRPr="00F90597" w:rsidRDefault="00F50169">
      <w:pPr>
        <w:pStyle w:val="Heading3"/>
        <w:rPr>
          <w:rFonts w:ascii="Arial" w:hAnsi="Arial" w:cs="Arial"/>
          <w:sz w:val="24"/>
          <w:szCs w:val="24"/>
        </w:rPr>
      </w:pPr>
      <w:bookmarkStart w:id="1" w:name="_Ref492310587"/>
      <w:r w:rsidRPr="00F90597">
        <w:rPr>
          <w:rFonts w:ascii="Arial" w:hAnsi="Arial" w:cs="Arial"/>
          <w:sz w:val="24"/>
          <w:szCs w:val="24"/>
        </w:rPr>
        <w:t>an executed Framework Guarantee from a Framework Guarantor; and</w:t>
      </w:r>
      <w:bookmarkEnd w:id="1"/>
    </w:p>
    <w:p w14:paraId="32C6F9AF" w14:textId="77777777" w:rsidR="00B753F9" w:rsidRPr="00F90597" w:rsidRDefault="00F50169">
      <w:pPr>
        <w:pStyle w:val="Heading3"/>
        <w:rPr>
          <w:rFonts w:ascii="Arial" w:hAnsi="Arial" w:cs="Arial"/>
          <w:sz w:val="24"/>
          <w:szCs w:val="24"/>
        </w:rPr>
      </w:pPr>
      <w:bookmarkStart w:id="2" w:name="_Ref492310588"/>
      <w:r w:rsidRPr="00F90597">
        <w:rPr>
          <w:rFonts w:ascii="Arial" w:hAnsi="Arial" w:cs="Arial"/>
          <w:sz w:val="24"/>
          <w:szCs w:val="24"/>
        </w:rPr>
        <w:t>a certified copy extract of the board minutes and/or resolution of the Framework Guarantor approving the execution of the Framework Guarantee.</w:t>
      </w:r>
      <w:bookmarkEnd w:id="2"/>
    </w:p>
    <w:p w14:paraId="32C6F9B0" w14:textId="77777777" w:rsidR="00B753F9" w:rsidRPr="00F90597" w:rsidRDefault="00F50169">
      <w:pPr>
        <w:pStyle w:val="Heading2"/>
        <w:keepNext/>
        <w:rPr>
          <w:rFonts w:ascii="Arial" w:hAnsi="Arial" w:cs="Arial"/>
          <w:sz w:val="24"/>
          <w:szCs w:val="24"/>
        </w:rPr>
      </w:pPr>
      <w:r w:rsidRPr="00F90597">
        <w:rPr>
          <w:rFonts w:ascii="Arial" w:hAnsi="Arial" w:cs="Arial"/>
          <w:sz w:val="24"/>
          <w:szCs w:val="24"/>
        </w:rPr>
        <w:t xml:space="preserve">If the Supplier fails to deliver the documents as required by Paragraphs </w:t>
      </w:r>
      <w:r w:rsidRPr="00F90597">
        <w:rPr>
          <w:rFonts w:ascii="Arial" w:hAnsi="Arial" w:cs="Arial"/>
          <w:sz w:val="24"/>
          <w:szCs w:val="24"/>
        </w:rPr>
        <w:fldChar w:fldCharType="begin"/>
      </w:r>
      <w:r w:rsidRPr="00F90597">
        <w:rPr>
          <w:rFonts w:ascii="Arial" w:hAnsi="Arial" w:cs="Arial"/>
          <w:sz w:val="24"/>
          <w:szCs w:val="24"/>
        </w:rPr>
        <w:instrText xml:space="preserve"> REF _Ref492310587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2.1.1</w:t>
      </w:r>
      <w:r w:rsidRPr="00F90597">
        <w:rPr>
          <w:rFonts w:ascii="Arial" w:hAnsi="Arial" w:cs="Arial"/>
          <w:sz w:val="24"/>
          <w:szCs w:val="24"/>
        </w:rPr>
        <w:fldChar w:fldCharType="end"/>
      </w:r>
      <w:r w:rsidRPr="00F90597">
        <w:rPr>
          <w:rFonts w:ascii="Arial" w:hAnsi="Arial" w:cs="Arial"/>
          <w:sz w:val="24"/>
          <w:szCs w:val="24"/>
        </w:rPr>
        <w:t xml:space="preserve"> and </w:t>
      </w:r>
      <w:r w:rsidRPr="00F90597">
        <w:rPr>
          <w:rFonts w:ascii="Arial" w:hAnsi="Arial" w:cs="Arial"/>
          <w:sz w:val="24"/>
          <w:szCs w:val="24"/>
        </w:rPr>
        <w:fldChar w:fldCharType="begin"/>
      </w:r>
      <w:r w:rsidRPr="00F90597">
        <w:rPr>
          <w:rFonts w:ascii="Arial" w:hAnsi="Arial" w:cs="Arial"/>
          <w:sz w:val="24"/>
          <w:szCs w:val="24"/>
        </w:rPr>
        <w:instrText xml:space="preserve"> REF _Ref492310588 \r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2.1.2</w:t>
      </w:r>
      <w:r w:rsidRPr="00F90597">
        <w:rPr>
          <w:rFonts w:ascii="Arial" w:hAnsi="Arial" w:cs="Arial"/>
          <w:sz w:val="24"/>
          <w:szCs w:val="24"/>
        </w:rPr>
        <w:fldChar w:fldCharType="end"/>
      </w:r>
      <w:r w:rsidRPr="00F90597">
        <w:rPr>
          <w:rFonts w:ascii="Arial" w:hAnsi="Arial" w:cs="Arial"/>
          <w:sz w:val="24"/>
          <w:szCs w:val="24"/>
        </w:rPr>
        <w:t xml:space="preserve"> above within 30 days of request then CCS shall be entitled to terminate this Framework Contract without liability and the Buyer shall be entitled to terminate the Call-Off Contract without liability.</w:t>
      </w:r>
    </w:p>
    <w:p w14:paraId="32C6F9B1" w14:textId="77777777" w:rsidR="00B753F9" w:rsidRPr="00F90597" w:rsidRDefault="00F50169">
      <w:pPr>
        <w:pStyle w:val="Heading2"/>
        <w:keepNext/>
        <w:rPr>
          <w:rFonts w:ascii="Arial" w:hAnsi="Arial" w:cs="Arial"/>
          <w:sz w:val="24"/>
          <w:szCs w:val="24"/>
        </w:rPr>
      </w:pPr>
      <w:r w:rsidRPr="00F90597">
        <w:rPr>
          <w:rFonts w:ascii="Arial" w:hAnsi="Arial" w:cs="Arial"/>
          <w:sz w:val="24"/>
          <w:szCs w:val="24"/>
        </w:rPr>
        <w:t>Where the CCS has procured a Framework Guarantee from the Supplier pursuant to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CCS may terminate this Framework Contract by issuing a Termination Notice to the Supplier where:</w:t>
      </w:r>
    </w:p>
    <w:p w14:paraId="32C6F9B2" w14:textId="77777777" w:rsidR="00B753F9" w:rsidRPr="00F90597" w:rsidRDefault="00F50169">
      <w:pPr>
        <w:pStyle w:val="Heading3"/>
        <w:rPr>
          <w:rFonts w:ascii="Arial" w:hAnsi="Arial" w:cs="Arial"/>
          <w:sz w:val="24"/>
          <w:szCs w:val="24"/>
        </w:rPr>
      </w:pPr>
      <w:r w:rsidRPr="00F90597">
        <w:rPr>
          <w:rFonts w:ascii="Arial" w:hAnsi="Arial" w:cs="Arial"/>
          <w:sz w:val="24"/>
          <w:szCs w:val="24"/>
        </w:rPr>
        <w:t xml:space="preserve">the Framework Guarantor withdraws the Framework Guarantee for any reason whatsoever; </w:t>
      </w:r>
    </w:p>
    <w:p w14:paraId="32C6F9B3" w14:textId="77777777" w:rsidR="00B753F9" w:rsidRPr="00F90597" w:rsidRDefault="00F50169">
      <w:pPr>
        <w:pStyle w:val="Heading3"/>
        <w:rPr>
          <w:rFonts w:ascii="Arial" w:hAnsi="Arial" w:cs="Arial"/>
          <w:sz w:val="24"/>
          <w:szCs w:val="24"/>
        </w:rPr>
      </w:pPr>
      <w:r w:rsidRPr="00F90597">
        <w:rPr>
          <w:rFonts w:ascii="Arial" w:hAnsi="Arial" w:cs="Arial"/>
          <w:sz w:val="24"/>
          <w:szCs w:val="24"/>
        </w:rPr>
        <w:t xml:space="preserve">the Framework Guarantor is in breach or anticipatory breach of the Framework Guarantee; </w:t>
      </w:r>
    </w:p>
    <w:p w14:paraId="32C6F9B4" w14:textId="77777777" w:rsidR="00B753F9" w:rsidRPr="00F90597" w:rsidRDefault="00F50169">
      <w:pPr>
        <w:pStyle w:val="Heading3"/>
        <w:rPr>
          <w:rFonts w:ascii="Arial" w:hAnsi="Arial" w:cs="Arial"/>
          <w:sz w:val="24"/>
          <w:szCs w:val="24"/>
        </w:rPr>
      </w:pPr>
      <w:r w:rsidRPr="00F90597">
        <w:rPr>
          <w:rFonts w:ascii="Arial" w:hAnsi="Arial" w:cs="Arial"/>
          <w:sz w:val="24"/>
          <w:szCs w:val="24"/>
        </w:rPr>
        <w:t xml:space="preserve">an Insolvency Event occurs in respect of the Framework Guarantor;   </w:t>
      </w:r>
    </w:p>
    <w:p w14:paraId="32C6F9B5" w14:textId="77777777" w:rsidR="00B753F9" w:rsidRPr="00F90597" w:rsidRDefault="00F50169">
      <w:pPr>
        <w:pStyle w:val="Heading3"/>
        <w:rPr>
          <w:rFonts w:ascii="Arial" w:hAnsi="Arial" w:cs="Arial"/>
          <w:sz w:val="24"/>
          <w:szCs w:val="24"/>
        </w:rPr>
      </w:pPr>
      <w:r w:rsidRPr="00F90597">
        <w:rPr>
          <w:rFonts w:ascii="Arial" w:hAnsi="Arial" w:cs="Arial"/>
          <w:sz w:val="24"/>
          <w:szCs w:val="24"/>
        </w:rPr>
        <w:t>the Framework Guarantee becomes invalid or unenforceable for any reason whatsoever; or</w:t>
      </w:r>
    </w:p>
    <w:p w14:paraId="32C6F9B6" w14:textId="77777777" w:rsidR="00B753F9" w:rsidRPr="00F90597" w:rsidRDefault="00F50169">
      <w:pPr>
        <w:pStyle w:val="Heading3"/>
        <w:rPr>
          <w:rFonts w:ascii="Arial" w:hAnsi="Arial" w:cs="Arial"/>
          <w:sz w:val="24"/>
          <w:szCs w:val="24"/>
        </w:rPr>
      </w:pPr>
      <w:r w:rsidRPr="00F90597">
        <w:rPr>
          <w:rFonts w:ascii="Arial" w:hAnsi="Arial" w:cs="Arial"/>
          <w:sz w:val="24"/>
          <w:szCs w:val="24"/>
        </w:rPr>
        <w:lastRenderedPageBreak/>
        <w:t>the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_Ref491080715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CCS; </w:t>
      </w:r>
    </w:p>
    <w:p w14:paraId="32C6F9B7" w14:textId="77777777" w:rsidR="00B753F9" w:rsidRPr="00F90597" w:rsidRDefault="00F50169">
      <w:pPr>
        <w:pStyle w:val="BodyTextIndent"/>
        <w:ind w:left="936"/>
        <w:rPr>
          <w:rFonts w:ascii="Arial" w:hAnsi="Arial"/>
          <w:sz w:val="24"/>
          <w:szCs w:val="24"/>
        </w:rPr>
      </w:pPr>
      <w:r w:rsidRPr="00F90597">
        <w:rPr>
          <w:rFonts w:ascii="Arial" w:hAnsi="Arial"/>
          <w:sz w:val="24"/>
          <w:szCs w:val="24"/>
        </w:rPr>
        <w:t>and in each case the Framework Guarantee (as applicable) is not replaced by an alternative guarantee agreement acceptable to CCS.</w:t>
      </w:r>
    </w:p>
    <w:p w14:paraId="32C6F9B8" w14:textId="77777777" w:rsidR="00B753F9" w:rsidRPr="00F90597" w:rsidRDefault="00F50169">
      <w:pPr>
        <w:pStyle w:val="Heading2"/>
        <w:rPr>
          <w:rFonts w:ascii="Arial" w:hAnsi="Arial" w:cs="Arial"/>
          <w:sz w:val="24"/>
          <w:szCs w:val="24"/>
        </w:rPr>
      </w:pPr>
      <w:bookmarkStart w:id="3" w:name="_Ref491080723"/>
      <w:r w:rsidRPr="00F90597">
        <w:rPr>
          <w:rFonts w:ascii="Arial" w:hAnsi="Arial" w:cs="Arial"/>
          <w:sz w:val="24"/>
          <w:szCs w:val="24"/>
        </w:rPr>
        <w:t xml:space="preserve">Notwithstanding Clause 19 (Other people's rights in this contract), this Schedule (Guarantee) is intended to confer benefits on </w:t>
      </w:r>
      <w:r w:rsidR="009E4537">
        <w:rPr>
          <w:rFonts w:ascii="Arial" w:hAnsi="Arial" w:cs="Arial"/>
          <w:sz w:val="24"/>
          <w:szCs w:val="24"/>
        </w:rPr>
        <w:t>Buyers</w:t>
      </w:r>
      <w:r w:rsidRPr="00F90597">
        <w:rPr>
          <w:rFonts w:ascii="Arial" w:hAnsi="Arial" w:cs="Arial"/>
          <w:sz w:val="24"/>
          <w:szCs w:val="24"/>
        </w:rPr>
        <w:t xml:space="preserve"> and </w:t>
      </w:r>
      <w:r w:rsidR="009E4537">
        <w:rPr>
          <w:rFonts w:ascii="Arial" w:hAnsi="Arial" w:cs="Arial"/>
          <w:sz w:val="24"/>
          <w:szCs w:val="24"/>
        </w:rPr>
        <w:t xml:space="preserve">is intended to be enforceable </w:t>
      </w:r>
      <w:r w:rsidR="00C2244B">
        <w:rPr>
          <w:rFonts w:ascii="Arial" w:hAnsi="Arial" w:cs="Arial"/>
          <w:sz w:val="24"/>
          <w:szCs w:val="24"/>
        </w:rPr>
        <w:t xml:space="preserve">by </w:t>
      </w:r>
      <w:r w:rsidR="009E4537">
        <w:rPr>
          <w:rFonts w:ascii="Arial" w:hAnsi="Arial" w:cs="Arial"/>
          <w:sz w:val="24"/>
          <w:szCs w:val="24"/>
        </w:rPr>
        <w:t xml:space="preserve">Buyers </w:t>
      </w:r>
      <w:r w:rsidRPr="00F90597">
        <w:rPr>
          <w:rFonts w:ascii="Arial" w:hAnsi="Arial" w:cs="Arial"/>
          <w:sz w:val="24"/>
          <w:szCs w:val="24"/>
        </w:rPr>
        <w:t>by virtue of the CRTPA.]</w:t>
      </w:r>
    </w:p>
    <w:p w14:paraId="32C6F9B9" w14:textId="77777777" w:rsidR="00B753F9" w:rsidRPr="00C2244B" w:rsidRDefault="00B515D0" w:rsidP="00C2244B">
      <w:pPr>
        <w:pStyle w:val="Heading1"/>
        <w:rPr>
          <w:rFonts w:ascii="Arial" w:hAnsi="Arial" w:cs="Arial"/>
          <w:sz w:val="24"/>
          <w:szCs w:val="24"/>
        </w:rPr>
      </w:pPr>
      <w:r w:rsidRPr="00C2244B">
        <w:rPr>
          <w:rFonts w:ascii="Arial" w:hAnsi="Arial" w:cs="Arial"/>
          <w:sz w:val="24"/>
          <w:szCs w:val="24"/>
        </w:rPr>
        <w:t xml:space="preserve"> </w:t>
      </w:r>
      <w:r w:rsidR="00F50169" w:rsidRPr="00C2244B">
        <w:rPr>
          <w:rFonts w:ascii="Arial" w:hAnsi="Arial" w:cs="Arial"/>
          <w:sz w:val="24"/>
          <w:szCs w:val="24"/>
        </w:rPr>
        <w:t>[</w:t>
      </w:r>
      <w:r w:rsidR="00F90597" w:rsidRPr="00C2244B">
        <w:rPr>
          <w:rFonts w:ascii="Arial" w:hAnsi="Arial" w:cs="Arial"/>
          <w:sz w:val="24"/>
          <w:szCs w:val="24"/>
        </w:rPr>
        <w:t>Call-</w:t>
      </w:r>
      <w:r w:rsidR="00C2244B" w:rsidRPr="00C2244B">
        <w:rPr>
          <w:rFonts w:ascii="Arial" w:hAnsi="Arial" w:cs="Arial"/>
          <w:sz w:val="24"/>
          <w:szCs w:val="24"/>
        </w:rPr>
        <w:t>O</w:t>
      </w:r>
      <w:r w:rsidR="00F90597" w:rsidRPr="00C2244B">
        <w:rPr>
          <w:rFonts w:ascii="Arial" w:hAnsi="Arial" w:cs="Arial"/>
          <w:sz w:val="24"/>
          <w:szCs w:val="24"/>
        </w:rPr>
        <w:t xml:space="preserve">ff </w:t>
      </w:r>
      <w:r w:rsidR="00C2244B" w:rsidRPr="00C2244B">
        <w:rPr>
          <w:rFonts w:ascii="Arial" w:hAnsi="Arial" w:cs="Arial"/>
          <w:sz w:val="24"/>
          <w:szCs w:val="24"/>
        </w:rPr>
        <w:t>G</w:t>
      </w:r>
      <w:r w:rsidR="00F90597" w:rsidRPr="00C2244B">
        <w:rPr>
          <w:rFonts w:ascii="Arial" w:hAnsi="Arial" w:cs="Arial"/>
          <w:sz w:val="24"/>
          <w:szCs w:val="24"/>
        </w:rPr>
        <w:t>uarantee</w:t>
      </w:r>
    </w:p>
    <w:p w14:paraId="32C6F9BA" w14:textId="77777777" w:rsidR="00B753F9" w:rsidRPr="00F90597" w:rsidRDefault="00F50169">
      <w:pPr>
        <w:pStyle w:val="Heading2"/>
        <w:keepNext/>
        <w:rPr>
          <w:rFonts w:ascii="Arial" w:hAnsi="Arial" w:cs="Arial"/>
          <w:sz w:val="24"/>
          <w:szCs w:val="24"/>
        </w:rPr>
      </w:pPr>
      <w:bookmarkStart w:id="4" w:name="_Ref492661455"/>
      <w:r w:rsidRPr="00F90597">
        <w:rPr>
          <w:rFonts w:ascii="Arial" w:hAnsi="Arial" w:cs="Arial"/>
          <w:sz w:val="24"/>
          <w:szCs w:val="24"/>
        </w:rPr>
        <w:t>Where a Buyer has notified the Supplier that the award of the Call-Off Contract by the Buyer shall be conditional upon receipt of a valid Call-Off Guarantee, then, on or prior to the execution of the Call-Off Contract, as a condition for the award of that Call-Off Contract, the Supplier shall deliver to the Buyer:</w:t>
      </w:r>
      <w:bookmarkEnd w:id="3"/>
      <w:bookmarkEnd w:id="4"/>
      <w:r w:rsidRPr="00F90597">
        <w:rPr>
          <w:rFonts w:ascii="Arial" w:hAnsi="Arial" w:cs="Arial"/>
          <w:sz w:val="24"/>
          <w:szCs w:val="24"/>
        </w:rPr>
        <w:t xml:space="preserve"> </w:t>
      </w:r>
    </w:p>
    <w:p w14:paraId="32C6F9BB" w14:textId="77777777" w:rsidR="00B753F9" w:rsidRPr="00F90597" w:rsidRDefault="00F50169">
      <w:pPr>
        <w:pStyle w:val="Heading3"/>
        <w:rPr>
          <w:rFonts w:ascii="Arial" w:hAnsi="Arial" w:cs="Arial"/>
          <w:sz w:val="24"/>
          <w:szCs w:val="24"/>
        </w:rPr>
      </w:pPr>
      <w:r w:rsidRPr="00F90597">
        <w:rPr>
          <w:rFonts w:ascii="Arial" w:hAnsi="Arial" w:cs="Arial"/>
          <w:sz w:val="24"/>
          <w:szCs w:val="24"/>
        </w:rPr>
        <w:t>an executed Call-Off Guarantee from a Call-Off Guarantor; and</w:t>
      </w:r>
    </w:p>
    <w:p w14:paraId="32C6F9BC" w14:textId="77777777" w:rsidR="00B753F9" w:rsidRPr="00F90597" w:rsidRDefault="00F50169">
      <w:pPr>
        <w:pStyle w:val="Heading3"/>
        <w:rPr>
          <w:rFonts w:ascii="Arial" w:hAnsi="Arial" w:cs="Arial"/>
          <w:sz w:val="24"/>
          <w:szCs w:val="24"/>
        </w:rPr>
      </w:pPr>
      <w:r w:rsidRPr="00F90597">
        <w:rPr>
          <w:rFonts w:ascii="Arial" w:hAnsi="Arial" w:cs="Arial"/>
          <w:sz w:val="24"/>
          <w:szCs w:val="24"/>
        </w:rPr>
        <w:t>a certified copy extract of the board minutes and/or resolution of the Call-Off Guarantor approving the execution of the Call-Off Guarantee.</w:t>
      </w:r>
    </w:p>
    <w:p w14:paraId="32C6F9BD" w14:textId="77777777" w:rsidR="00B753F9" w:rsidRPr="00F90597" w:rsidRDefault="00F50169">
      <w:pPr>
        <w:pStyle w:val="Heading2"/>
        <w:keepNext/>
        <w:rPr>
          <w:rFonts w:ascii="Arial" w:hAnsi="Arial" w:cs="Arial"/>
          <w:sz w:val="24"/>
          <w:szCs w:val="24"/>
        </w:rPr>
      </w:pPr>
      <w:r w:rsidRPr="00F90597">
        <w:rPr>
          <w:rFonts w:ascii="Arial" w:hAnsi="Arial" w:cs="Arial"/>
          <w:sz w:val="24"/>
          <w:szCs w:val="24"/>
        </w:rPr>
        <w:t>Where a Buyer has procured a Call-Off Guarantee from the Supplier under Paragraph </w:t>
      </w:r>
      <w:r w:rsidRPr="00F90597">
        <w:rPr>
          <w:rFonts w:ascii="Arial" w:hAnsi="Arial" w:cs="Arial"/>
          <w:sz w:val="24"/>
          <w:szCs w:val="24"/>
        </w:rPr>
        <w:fldChar w:fldCharType="begin"/>
      </w:r>
      <w:r w:rsidRPr="00F90597">
        <w:rPr>
          <w:rFonts w:ascii="Arial" w:hAnsi="Arial" w:cs="Arial"/>
          <w:sz w:val="24"/>
          <w:szCs w:val="24"/>
        </w:rPr>
        <w:instrText xml:space="preserve"> REF _Ref491080723 \w \h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2.4</w:t>
      </w:r>
      <w:r w:rsidRPr="00F90597">
        <w:rPr>
          <w:rFonts w:ascii="Arial" w:hAnsi="Arial" w:cs="Arial"/>
          <w:sz w:val="24"/>
          <w:szCs w:val="24"/>
        </w:rPr>
        <w:fldChar w:fldCharType="end"/>
      </w:r>
      <w:r w:rsidRPr="00F90597">
        <w:rPr>
          <w:rFonts w:ascii="Arial" w:hAnsi="Arial" w:cs="Arial"/>
          <w:sz w:val="24"/>
          <w:szCs w:val="24"/>
        </w:rPr>
        <w:t xml:space="preserve"> above, the Buyer may terminate the Call-Off Contract for Material Default where:</w:t>
      </w:r>
    </w:p>
    <w:p w14:paraId="32C6F9BE" w14:textId="77777777" w:rsidR="00B753F9" w:rsidRPr="00F90597" w:rsidRDefault="00F50169">
      <w:pPr>
        <w:pStyle w:val="Heading3"/>
        <w:rPr>
          <w:rFonts w:ascii="Arial" w:hAnsi="Arial" w:cs="Arial"/>
          <w:sz w:val="24"/>
          <w:szCs w:val="24"/>
        </w:rPr>
      </w:pPr>
      <w:r w:rsidRPr="00F90597">
        <w:rPr>
          <w:rFonts w:ascii="Arial" w:hAnsi="Arial" w:cs="Arial"/>
          <w:sz w:val="24"/>
          <w:szCs w:val="24"/>
        </w:rPr>
        <w:t xml:space="preserve">the Call-Off Guarantor withdraws the Call-Off Guarantee for any reason whatsoever; </w:t>
      </w:r>
    </w:p>
    <w:p w14:paraId="32C6F9BF" w14:textId="77777777" w:rsidR="00B753F9" w:rsidRPr="00F90597" w:rsidRDefault="00F50169">
      <w:pPr>
        <w:pStyle w:val="Heading3"/>
        <w:rPr>
          <w:rFonts w:ascii="Arial" w:hAnsi="Arial" w:cs="Arial"/>
          <w:sz w:val="24"/>
          <w:szCs w:val="24"/>
        </w:rPr>
      </w:pPr>
      <w:r w:rsidRPr="00F90597">
        <w:rPr>
          <w:rFonts w:ascii="Arial" w:hAnsi="Arial" w:cs="Arial"/>
          <w:sz w:val="24"/>
          <w:szCs w:val="24"/>
        </w:rPr>
        <w:t xml:space="preserve">the Call-Off Guarantor is in breach or anticipatory breach of the Call-Off Guarantee; </w:t>
      </w:r>
    </w:p>
    <w:p w14:paraId="32C6F9C0" w14:textId="77777777" w:rsidR="00B753F9" w:rsidRPr="00F90597" w:rsidRDefault="00F50169">
      <w:pPr>
        <w:pStyle w:val="Heading3"/>
        <w:rPr>
          <w:rFonts w:ascii="Arial" w:hAnsi="Arial" w:cs="Arial"/>
          <w:sz w:val="24"/>
          <w:szCs w:val="24"/>
        </w:rPr>
      </w:pPr>
      <w:r w:rsidRPr="00F90597">
        <w:rPr>
          <w:rFonts w:ascii="Arial" w:hAnsi="Arial" w:cs="Arial"/>
          <w:sz w:val="24"/>
          <w:szCs w:val="24"/>
        </w:rPr>
        <w:t xml:space="preserve">an Insolvency Event occurs in respect of the Call-Off Guarantor; </w:t>
      </w:r>
    </w:p>
    <w:p w14:paraId="32C6F9C1" w14:textId="77777777" w:rsidR="00B753F9" w:rsidRPr="00F90597" w:rsidRDefault="00F50169">
      <w:pPr>
        <w:pStyle w:val="Heading3"/>
        <w:rPr>
          <w:rFonts w:ascii="Arial" w:hAnsi="Arial" w:cs="Arial"/>
          <w:sz w:val="24"/>
          <w:szCs w:val="24"/>
        </w:rPr>
      </w:pPr>
      <w:r w:rsidRPr="00F90597">
        <w:rPr>
          <w:rFonts w:ascii="Arial" w:hAnsi="Arial" w:cs="Arial"/>
          <w:sz w:val="24"/>
          <w:szCs w:val="24"/>
        </w:rPr>
        <w:t>the Call-Off Guarantee becomes invalid or unenforceable for any reason whatsoever; or</w:t>
      </w:r>
    </w:p>
    <w:p w14:paraId="32C6F9C2" w14:textId="77777777" w:rsidR="00B753F9" w:rsidRPr="00F90597" w:rsidRDefault="00F50169">
      <w:pPr>
        <w:pStyle w:val="Heading3"/>
        <w:rPr>
          <w:rFonts w:ascii="Arial" w:hAnsi="Arial" w:cs="Arial"/>
          <w:sz w:val="24"/>
          <w:szCs w:val="24"/>
        </w:rPr>
      </w:pPr>
      <w:r w:rsidRPr="00F90597">
        <w:rPr>
          <w:rFonts w:ascii="Arial" w:hAnsi="Arial" w:cs="Arial"/>
          <w:sz w:val="24"/>
          <w:szCs w:val="24"/>
        </w:rPr>
        <w:t>the Supplier fails to provide the documentation required by Paragraph </w:t>
      </w:r>
      <w:r w:rsidRPr="00F90597">
        <w:rPr>
          <w:rFonts w:ascii="Arial" w:hAnsi="Arial" w:cs="Arial"/>
          <w:sz w:val="24"/>
          <w:szCs w:val="24"/>
        </w:rPr>
        <w:fldChar w:fldCharType="begin"/>
      </w:r>
      <w:r w:rsidRPr="00F90597">
        <w:rPr>
          <w:rFonts w:ascii="Arial" w:hAnsi="Arial" w:cs="Arial"/>
          <w:sz w:val="24"/>
          <w:szCs w:val="24"/>
        </w:rPr>
        <w:instrText xml:space="preserve"> REF _Ref492661455 \r \h </w:instrText>
      </w:r>
      <w:r w:rsidR="001F3387" w:rsidRPr="00F90597">
        <w:rPr>
          <w:rFonts w:ascii="Arial" w:hAnsi="Arial" w:cs="Arial"/>
          <w:sz w:val="24"/>
          <w:szCs w:val="24"/>
        </w:rPr>
        <w:instrText xml:space="preserve"> \* MERGEFORMAT </w:instrText>
      </w:r>
      <w:r w:rsidRPr="00F90597">
        <w:rPr>
          <w:rFonts w:ascii="Arial" w:hAnsi="Arial" w:cs="Arial"/>
          <w:sz w:val="24"/>
          <w:szCs w:val="24"/>
        </w:rPr>
      </w:r>
      <w:r w:rsidRPr="00F90597">
        <w:rPr>
          <w:rFonts w:ascii="Arial" w:hAnsi="Arial" w:cs="Arial"/>
          <w:sz w:val="24"/>
          <w:szCs w:val="24"/>
        </w:rPr>
        <w:fldChar w:fldCharType="separate"/>
      </w:r>
      <w:r w:rsidRPr="00F90597">
        <w:rPr>
          <w:rFonts w:ascii="Arial" w:hAnsi="Arial" w:cs="Arial"/>
          <w:sz w:val="24"/>
          <w:szCs w:val="24"/>
        </w:rPr>
        <w:t>2.1</w:t>
      </w:r>
      <w:r w:rsidRPr="00F90597">
        <w:rPr>
          <w:rFonts w:ascii="Arial" w:hAnsi="Arial" w:cs="Arial"/>
          <w:sz w:val="24"/>
          <w:szCs w:val="24"/>
        </w:rPr>
        <w:fldChar w:fldCharType="end"/>
      </w:r>
      <w:r w:rsidRPr="00F90597">
        <w:rPr>
          <w:rFonts w:ascii="Arial" w:hAnsi="Arial" w:cs="Arial"/>
          <w:sz w:val="24"/>
          <w:szCs w:val="24"/>
        </w:rPr>
        <w:t xml:space="preserve"> by the date so specified by the Buyer;</w:t>
      </w:r>
    </w:p>
    <w:p w14:paraId="32C6F9C3" w14:textId="77777777" w:rsidR="00B753F9" w:rsidRPr="00F90597" w:rsidRDefault="00F50169">
      <w:pPr>
        <w:pStyle w:val="Heading3"/>
        <w:rPr>
          <w:rFonts w:ascii="Arial" w:hAnsi="Arial" w:cs="Arial"/>
          <w:sz w:val="24"/>
          <w:szCs w:val="24"/>
        </w:rPr>
      </w:pPr>
      <w:r w:rsidRPr="00F90597">
        <w:rPr>
          <w:rFonts w:ascii="Arial" w:hAnsi="Arial" w:cs="Arial"/>
          <w:sz w:val="24"/>
          <w:szCs w:val="24"/>
        </w:rPr>
        <w:t>and in each case the Call-Off Guarantee (as applicable) is not replaced by an alternative guarantee agreement acceptable to the Buyer.]</w:t>
      </w:r>
    </w:p>
    <w:p w14:paraId="32C6F9C4" w14:textId="77777777" w:rsidR="00B753F9" w:rsidRPr="000A7589" w:rsidRDefault="00B753F9">
      <w:pPr>
        <w:overflowPunct/>
        <w:autoSpaceDE/>
        <w:autoSpaceDN/>
        <w:adjustRightInd/>
        <w:spacing w:after="200" w:line="276" w:lineRule="auto"/>
        <w:jc w:val="left"/>
        <w:textAlignment w:val="auto"/>
        <w:rPr>
          <w:rFonts w:ascii="Arial" w:eastAsia="STZhongsong" w:hAnsi="Arial"/>
          <w:b/>
          <w:caps/>
          <w:sz w:val="24"/>
          <w:szCs w:val="24"/>
          <w:highlight w:val="green"/>
          <w:lang w:eastAsia="zh-CN"/>
        </w:rPr>
      </w:pPr>
    </w:p>
    <w:p w14:paraId="32C6F9C5" w14:textId="77777777" w:rsidR="00B753F9" w:rsidRPr="000A7589" w:rsidRDefault="00F50169">
      <w:pPr>
        <w:overflowPunct/>
        <w:autoSpaceDE/>
        <w:autoSpaceDN/>
        <w:adjustRightInd/>
        <w:spacing w:after="200" w:line="276" w:lineRule="auto"/>
        <w:jc w:val="left"/>
        <w:textAlignment w:val="auto"/>
        <w:rPr>
          <w:rFonts w:ascii="Arial" w:eastAsia="STZhongsong" w:hAnsi="Arial"/>
          <w:b/>
          <w:caps/>
          <w:sz w:val="24"/>
          <w:szCs w:val="24"/>
          <w:highlight w:val="yellow"/>
          <w:lang w:eastAsia="zh-CN"/>
        </w:rPr>
      </w:pPr>
      <w:r w:rsidRPr="000A7589">
        <w:rPr>
          <w:rFonts w:ascii="Arial" w:hAnsi="Arial"/>
          <w:sz w:val="24"/>
          <w:szCs w:val="24"/>
          <w:highlight w:val="yellow"/>
        </w:rPr>
        <w:br w:type="page"/>
      </w:r>
    </w:p>
    <w:p w14:paraId="32C6F9C6" w14:textId="77777777" w:rsidR="00F90597" w:rsidRPr="00F90597" w:rsidRDefault="00F90597" w:rsidP="00F90597">
      <w:pPr>
        <w:pStyle w:val="GPSSchPart"/>
        <w:jc w:val="left"/>
        <w:rPr>
          <w:rFonts w:ascii="Arial" w:hAnsi="Arial" w:cs="Arial"/>
          <w:caps w:val="0"/>
          <w:sz w:val="36"/>
          <w:szCs w:val="36"/>
        </w:rPr>
      </w:pPr>
      <w:r w:rsidRPr="00F90597">
        <w:rPr>
          <w:rFonts w:ascii="Arial" w:hAnsi="Arial" w:cs="Arial"/>
          <w:sz w:val="36"/>
          <w:szCs w:val="36"/>
        </w:rPr>
        <w:lastRenderedPageBreak/>
        <w:t>A</w:t>
      </w:r>
      <w:r w:rsidRPr="00F90597">
        <w:rPr>
          <w:rFonts w:ascii="Arial" w:hAnsi="Arial" w:cs="Arial"/>
          <w:caps w:val="0"/>
          <w:sz w:val="36"/>
          <w:szCs w:val="36"/>
        </w:rPr>
        <w:t xml:space="preserve">nnex 1 </w:t>
      </w:r>
      <w:r>
        <w:rPr>
          <w:rFonts w:ascii="Arial" w:hAnsi="Arial" w:cs="Arial"/>
          <w:caps w:val="0"/>
          <w:sz w:val="36"/>
          <w:szCs w:val="36"/>
        </w:rPr>
        <w:t>–</w:t>
      </w:r>
      <w:r w:rsidRPr="00F90597">
        <w:rPr>
          <w:rFonts w:ascii="Arial" w:hAnsi="Arial" w:cs="Arial"/>
          <w:caps w:val="0"/>
          <w:sz w:val="36"/>
          <w:szCs w:val="36"/>
        </w:rPr>
        <w:t xml:space="preserve"> </w:t>
      </w:r>
      <w:r>
        <w:rPr>
          <w:rFonts w:ascii="Arial" w:hAnsi="Arial" w:cs="Arial"/>
          <w:caps w:val="0"/>
          <w:sz w:val="36"/>
          <w:szCs w:val="36"/>
        </w:rPr>
        <w:t xml:space="preserve">Form of </w:t>
      </w:r>
      <w:r w:rsidRPr="00F90597">
        <w:rPr>
          <w:rFonts w:ascii="Arial" w:hAnsi="Arial" w:cs="Arial"/>
          <w:caps w:val="0"/>
          <w:sz w:val="36"/>
          <w:szCs w:val="36"/>
        </w:rPr>
        <w:t>Guarantee</w:t>
      </w:r>
    </w:p>
    <w:p w14:paraId="32C6F9C7" w14:textId="77777777" w:rsidR="00B753F9" w:rsidRPr="000A7589" w:rsidRDefault="00F50169">
      <w:pPr>
        <w:pStyle w:val="GPSSchPart"/>
        <w:rPr>
          <w:rFonts w:ascii="Arial" w:hAnsi="Arial" w:cs="Arial"/>
          <w:sz w:val="24"/>
          <w:szCs w:val="24"/>
        </w:rPr>
      </w:pPr>
      <w:r w:rsidRPr="000A7589">
        <w:rPr>
          <w:rFonts w:ascii="Arial" w:hAnsi="Arial" w:cs="Arial"/>
          <w:sz w:val="24"/>
          <w:szCs w:val="24"/>
        </w:rPr>
        <w:t xml:space="preserve"> </w:t>
      </w:r>
    </w:p>
    <w:p w14:paraId="32C6F9C8" w14:textId="77777777" w:rsidR="00B753F9" w:rsidRPr="000A7589" w:rsidRDefault="00B753F9">
      <w:pPr>
        <w:pStyle w:val="GPSSchPart"/>
        <w:rPr>
          <w:rFonts w:ascii="Arial" w:hAnsi="Arial" w:cs="Arial"/>
          <w:sz w:val="24"/>
          <w:szCs w:val="24"/>
          <w:highlight w:val="yellow"/>
        </w:rPr>
      </w:pPr>
    </w:p>
    <w:p w14:paraId="32C6F9C9" w14:textId="77777777" w:rsidR="00B753F9" w:rsidRPr="000A7589" w:rsidRDefault="00F50169">
      <w:pPr>
        <w:pStyle w:val="GPSL2Indent"/>
        <w:rPr>
          <w:rFonts w:ascii="Arial" w:hAnsi="Arial"/>
          <w:b/>
          <w:sz w:val="24"/>
        </w:rPr>
      </w:pPr>
      <w:r w:rsidRPr="000A7589">
        <w:rPr>
          <w:rFonts w:ascii="Arial" w:hAnsi="Arial"/>
          <w:b/>
          <w:sz w:val="24"/>
          <w:highlight w:val="yellow"/>
        </w:rPr>
        <w:t xml:space="preserve">[Guidance Note: </w:t>
      </w:r>
      <w:r w:rsidRPr="000A7589">
        <w:rPr>
          <w:rFonts w:ascii="Arial" w:hAnsi="Arial"/>
          <w:sz w:val="24"/>
        </w:rPr>
        <w:t>this is a draft form of guarantee which can be used to procure either a Framework Guarantee or a Call-Off Guarantee, and so it will need to be amended to reflect the Beneficiary’s requirements.]</w:t>
      </w:r>
    </w:p>
    <w:p w14:paraId="32C6F9CA" w14:textId="77777777" w:rsidR="00B753F9" w:rsidRPr="000A7589" w:rsidRDefault="00F50169">
      <w:pPr>
        <w:pStyle w:val="GPSSchPart"/>
        <w:rPr>
          <w:rFonts w:ascii="Arial" w:hAnsi="Arial" w:cs="Arial"/>
          <w:sz w:val="24"/>
          <w:szCs w:val="24"/>
        </w:rPr>
      </w:pPr>
      <w:r w:rsidRPr="000A7589">
        <w:rPr>
          <w:rFonts w:ascii="Arial" w:hAnsi="Arial" w:cs="Arial"/>
          <w:sz w:val="24"/>
          <w:szCs w:val="24"/>
        </w:rPr>
        <w:t xml:space="preserve"> </w:t>
      </w:r>
      <w:r w:rsidRPr="000A7589">
        <w:rPr>
          <w:rFonts w:ascii="Arial" w:hAnsi="Arial" w:cs="Arial"/>
          <w:sz w:val="24"/>
          <w:szCs w:val="24"/>
          <w:highlight w:val="yellow"/>
        </w:rPr>
        <w:t xml:space="preserve">[Insert </w:t>
      </w:r>
      <w:r w:rsidRPr="000A7589">
        <w:rPr>
          <w:rFonts w:ascii="Arial" w:hAnsi="Arial" w:cs="Arial"/>
          <w:b w:val="0"/>
          <w:sz w:val="24"/>
          <w:szCs w:val="24"/>
        </w:rPr>
        <w:t>name of the Guarantor]</w:t>
      </w:r>
    </w:p>
    <w:p w14:paraId="32C6F9CB" w14:textId="77777777" w:rsidR="00B753F9" w:rsidRPr="000A7589" w:rsidRDefault="00F50169">
      <w:pPr>
        <w:pStyle w:val="GPSSchPart"/>
        <w:rPr>
          <w:rFonts w:ascii="Arial" w:hAnsi="Arial" w:cs="Arial"/>
          <w:sz w:val="24"/>
          <w:szCs w:val="24"/>
        </w:rPr>
      </w:pPr>
      <w:r w:rsidRPr="000A7589">
        <w:rPr>
          <w:rFonts w:ascii="Arial" w:hAnsi="Arial" w:cs="Arial"/>
          <w:sz w:val="24"/>
          <w:szCs w:val="24"/>
        </w:rPr>
        <w:t>- and -</w:t>
      </w:r>
    </w:p>
    <w:p w14:paraId="32C6F9CC" w14:textId="77777777" w:rsidR="00B753F9" w:rsidRPr="000A7589" w:rsidRDefault="00F50169">
      <w:pPr>
        <w:pStyle w:val="GPSSchPart"/>
        <w:rPr>
          <w:rFonts w:ascii="Arial" w:hAnsi="Arial" w:cs="Arial"/>
          <w:sz w:val="24"/>
          <w:szCs w:val="24"/>
        </w:rPr>
      </w:pPr>
      <w:r w:rsidRPr="000A7589">
        <w:rPr>
          <w:rFonts w:ascii="Arial" w:hAnsi="Arial" w:cs="Arial"/>
          <w:sz w:val="24"/>
          <w:szCs w:val="24"/>
          <w:highlight w:val="yellow"/>
        </w:rPr>
        <w:t xml:space="preserve">[Insert </w:t>
      </w:r>
      <w:r w:rsidRPr="000A7589">
        <w:rPr>
          <w:rFonts w:ascii="Arial" w:hAnsi="Arial" w:cs="Arial"/>
          <w:b w:val="0"/>
          <w:sz w:val="24"/>
          <w:szCs w:val="24"/>
        </w:rPr>
        <w:t>name of the Beneficiary</w:t>
      </w:r>
      <w:r w:rsidRPr="000A7589">
        <w:rPr>
          <w:rFonts w:ascii="Arial" w:hAnsi="Arial" w:cs="Arial"/>
          <w:sz w:val="24"/>
          <w:szCs w:val="24"/>
        </w:rPr>
        <w:t>]</w:t>
      </w:r>
    </w:p>
    <w:p w14:paraId="32C6F9CD" w14:textId="77777777" w:rsidR="00B753F9" w:rsidRPr="000A7589" w:rsidRDefault="00B753F9">
      <w:pPr>
        <w:pStyle w:val="GPSSchPart"/>
        <w:rPr>
          <w:rFonts w:ascii="Arial" w:hAnsi="Arial" w:cs="Arial"/>
          <w:sz w:val="24"/>
          <w:szCs w:val="24"/>
        </w:rPr>
      </w:pPr>
    </w:p>
    <w:p w14:paraId="32C6F9CE" w14:textId="77777777" w:rsidR="00B753F9" w:rsidRPr="000A7589" w:rsidRDefault="00F50169">
      <w:pPr>
        <w:pStyle w:val="GPSSchPart"/>
        <w:rPr>
          <w:rFonts w:ascii="Arial" w:hAnsi="Arial" w:cs="Arial"/>
          <w:sz w:val="24"/>
          <w:szCs w:val="24"/>
        </w:rPr>
      </w:pPr>
      <w:r w:rsidRPr="000A7589">
        <w:rPr>
          <w:rFonts w:ascii="Arial" w:hAnsi="Arial" w:cs="Arial"/>
          <w:sz w:val="24"/>
          <w:szCs w:val="24"/>
        </w:rPr>
        <w:t>DEED OF GUARANTEE</w:t>
      </w:r>
    </w:p>
    <w:p w14:paraId="32C6F9CF" w14:textId="77777777" w:rsidR="00B753F9" w:rsidRPr="000A7589" w:rsidRDefault="00F50169">
      <w:pPr>
        <w:overflowPunct/>
        <w:autoSpaceDE/>
        <w:autoSpaceDN/>
        <w:adjustRightInd/>
        <w:spacing w:after="0"/>
        <w:jc w:val="left"/>
        <w:textAlignment w:val="auto"/>
        <w:rPr>
          <w:rFonts w:ascii="Arial" w:hAnsi="Arial"/>
          <w:sz w:val="24"/>
          <w:szCs w:val="24"/>
        </w:rPr>
      </w:pPr>
      <w:r w:rsidRPr="000A7589">
        <w:rPr>
          <w:rFonts w:ascii="Arial" w:hAnsi="Arial"/>
          <w:sz w:val="24"/>
          <w:szCs w:val="24"/>
        </w:rPr>
        <w:br w:type="page"/>
      </w:r>
    </w:p>
    <w:p w14:paraId="32C6F9D0" w14:textId="77777777" w:rsidR="00B753F9" w:rsidRPr="000A7589" w:rsidRDefault="00F50169">
      <w:pPr>
        <w:pStyle w:val="MarginText"/>
        <w:jc w:val="center"/>
        <w:rPr>
          <w:rFonts w:ascii="Arial" w:hAnsi="Arial" w:cs="Arial"/>
          <w:b/>
          <w:sz w:val="24"/>
          <w:szCs w:val="24"/>
        </w:rPr>
      </w:pPr>
      <w:r w:rsidRPr="000A7589">
        <w:rPr>
          <w:rFonts w:ascii="Arial" w:hAnsi="Arial" w:cs="Arial"/>
          <w:b/>
          <w:sz w:val="24"/>
          <w:szCs w:val="24"/>
        </w:rPr>
        <w:lastRenderedPageBreak/>
        <w:t>DEED OF GUARANTEE</w:t>
      </w:r>
    </w:p>
    <w:p w14:paraId="32C6F9D1" w14:textId="77777777" w:rsidR="00B753F9" w:rsidRPr="000A7589" w:rsidRDefault="00F50169">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THIS DEED OF GUARANTEE</w:t>
      </w:r>
      <w:r w:rsidRPr="000A7589">
        <w:rPr>
          <w:rFonts w:ascii="Arial" w:hAnsi="Arial"/>
          <w:sz w:val="24"/>
          <w:szCs w:val="24"/>
        </w:rPr>
        <w:t xml:space="preserve"> is made the               day of                   20</w:t>
      </w:r>
      <w:r w:rsidRPr="000A7589">
        <w:rPr>
          <w:rFonts w:ascii="Arial" w:hAnsi="Arial"/>
          <w:sz w:val="24"/>
          <w:szCs w:val="24"/>
          <w:highlight w:val="yellow"/>
        </w:rPr>
        <w:t>[  ]</w:t>
      </w:r>
    </w:p>
    <w:p w14:paraId="32C6F9D2" w14:textId="77777777" w:rsidR="00B753F9" w:rsidRPr="000A7589" w:rsidRDefault="00F50169">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b/>
          <w:bCs/>
          <w:sz w:val="24"/>
          <w:szCs w:val="24"/>
        </w:rPr>
        <w:t>PROVIDED BY</w:t>
      </w:r>
      <w:r w:rsidRPr="000A7589">
        <w:rPr>
          <w:rFonts w:ascii="Arial" w:hAnsi="Arial"/>
          <w:sz w:val="24"/>
          <w:szCs w:val="24"/>
        </w:rPr>
        <w:t>:</w:t>
      </w:r>
    </w:p>
    <w:p w14:paraId="32C6F9D3" w14:textId="77777777" w:rsidR="00B753F9" w:rsidRPr="000A7589" w:rsidRDefault="00F50169">
      <w:pPr>
        <w:pStyle w:val="BodyText"/>
        <w:rPr>
          <w:rFonts w:ascii="Arial" w:hAnsi="Arial"/>
          <w:sz w:val="24"/>
          <w:szCs w:val="24"/>
        </w:rPr>
      </w:pPr>
      <w:r w:rsidRPr="000A7589">
        <w:rPr>
          <w:rFonts w:ascii="Arial" w:hAnsi="Arial"/>
          <w:sz w:val="24"/>
          <w:szCs w:val="24"/>
          <w:highlight w:val="yellow"/>
        </w:rPr>
        <w:t>[Insert the name of the Guarantor] [a company incorporated in England and Wales]</w:t>
      </w:r>
      <w:r w:rsidRPr="000A7589">
        <w:rPr>
          <w:rFonts w:ascii="Arial" w:hAnsi="Arial"/>
          <w:sz w:val="24"/>
          <w:szCs w:val="24"/>
        </w:rPr>
        <w:t xml:space="preserve"> with number </w:t>
      </w:r>
      <w:r w:rsidRPr="000A7589">
        <w:rPr>
          <w:rFonts w:ascii="Arial" w:hAnsi="Arial"/>
          <w:sz w:val="24"/>
          <w:szCs w:val="24"/>
          <w:highlight w:val="yellow"/>
        </w:rPr>
        <w:t>[insert company no.]</w:t>
      </w:r>
      <w:r w:rsidRPr="000A7589">
        <w:rPr>
          <w:rFonts w:ascii="Arial" w:hAnsi="Arial"/>
          <w:sz w:val="24"/>
          <w:szCs w:val="24"/>
        </w:rPr>
        <w:t xml:space="preserve"> whose registered office is at </w:t>
      </w:r>
      <w:r w:rsidRPr="000A7589">
        <w:rPr>
          <w:rFonts w:ascii="Arial" w:hAnsi="Arial"/>
          <w:sz w:val="24"/>
          <w:szCs w:val="24"/>
          <w:highlight w:val="yellow"/>
        </w:rPr>
        <w:t>[insert details of the</w:t>
      </w:r>
      <w:r w:rsidRPr="000A7589">
        <w:rPr>
          <w:rFonts w:ascii="Arial" w:hAnsi="Arial"/>
          <w:i/>
          <w:sz w:val="24"/>
          <w:szCs w:val="24"/>
          <w:highlight w:val="yellow"/>
        </w:rPr>
        <w:t xml:space="preserve"> </w:t>
      </w:r>
      <w:r w:rsidRPr="000A7589">
        <w:rPr>
          <w:rFonts w:ascii="Arial" w:hAnsi="Arial"/>
          <w:sz w:val="24"/>
          <w:szCs w:val="24"/>
          <w:highlight w:val="yellow"/>
        </w:rPr>
        <w:t>Guarantor's registered office here]</w:t>
      </w:r>
      <w:r w:rsidRPr="000A7589">
        <w:rPr>
          <w:rFonts w:ascii="Arial" w:hAnsi="Arial"/>
          <w:iCs/>
          <w:sz w:val="24"/>
          <w:szCs w:val="24"/>
          <w:highlight w:val="yellow"/>
        </w:rPr>
        <w:t xml:space="preserve"> </w:t>
      </w:r>
      <w:r w:rsidRPr="000A7589">
        <w:rPr>
          <w:rFonts w:ascii="Arial" w:hAnsi="Arial"/>
          <w:sz w:val="24"/>
          <w:szCs w:val="24"/>
          <w:highlight w:val="yellow"/>
        </w:rPr>
        <w:t>[OR] [a company incorporated under the laws of [insert country]</w:t>
      </w:r>
      <w:r w:rsidRPr="000A7589">
        <w:rPr>
          <w:rFonts w:ascii="Arial" w:hAnsi="Arial"/>
          <w:sz w:val="24"/>
          <w:szCs w:val="24"/>
        </w:rPr>
        <w:t xml:space="preserve">, registered in </w:t>
      </w:r>
      <w:r w:rsidRPr="000A7589">
        <w:rPr>
          <w:rFonts w:ascii="Arial" w:hAnsi="Arial"/>
          <w:sz w:val="24"/>
          <w:szCs w:val="24"/>
          <w:highlight w:val="yellow"/>
        </w:rPr>
        <w:t>[insert country]</w:t>
      </w:r>
      <w:r w:rsidRPr="000A7589">
        <w:rPr>
          <w:rFonts w:ascii="Arial" w:hAnsi="Arial"/>
          <w:sz w:val="24"/>
          <w:szCs w:val="24"/>
        </w:rPr>
        <w:t xml:space="preserve"> with number </w:t>
      </w:r>
      <w:r w:rsidRPr="000A7589">
        <w:rPr>
          <w:rFonts w:ascii="Arial" w:hAnsi="Arial"/>
          <w:sz w:val="24"/>
          <w:szCs w:val="24"/>
          <w:highlight w:val="yellow"/>
        </w:rPr>
        <w:t>[insert number]</w:t>
      </w:r>
      <w:r w:rsidRPr="000A7589">
        <w:rPr>
          <w:rFonts w:ascii="Arial" w:hAnsi="Arial"/>
          <w:sz w:val="24"/>
          <w:szCs w:val="24"/>
        </w:rPr>
        <w:t xml:space="preserve"> at </w:t>
      </w:r>
      <w:r w:rsidRPr="000A7589">
        <w:rPr>
          <w:rFonts w:ascii="Arial" w:hAnsi="Arial"/>
          <w:sz w:val="24"/>
          <w:szCs w:val="24"/>
          <w:highlight w:val="yellow"/>
        </w:rPr>
        <w:t>[insert place of registration],</w:t>
      </w:r>
      <w:r w:rsidRPr="000A7589">
        <w:rPr>
          <w:rFonts w:ascii="Arial" w:hAnsi="Arial"/>
          <w:sz w:val="24"/>
          <w:szCs w:val="24"/>
        </w:rPr>
        <w:t xml:space="preserve"> whose principal office is at </w:t>
      </w:r>
      <w:r w:rsidRPr="000A7589">
        <w:rPr>
          <w:rFonts w:ascii="Arial" w:hAnsi="Arial"/>
          <w:sz w:val="24"/>
          <w:szCs w:val="24"/>
          <w:highlight w:val="yellow"/>
        </w:rPr>
        <w:t>[insert office details]</w:t>
      </w:r>
      <w:r w:rsidRPr="000A7589">
        <w:rPr>
          <w:rFonts w:ascii="Arial" w:hAnsi="Arial"/>
          <w:i/>
          <w:iCs/>
          <w:sz w:val="24"/>
          <w:szCs w:val="24"/>
        </w:rPr>
        <w:t xml:space="preserve"> </w:t>
      </w:r>
      <w:r w:rsidRPr="000A7589">
        <w:rPr>
          <w:rFonts w:ascii="Arial" w:hAnsi="Arial"/>
          <w:sz w:val="24"/>
          <w:szCs w:val="24"/>
        </w:rPr>
        <w:t>(</w:t>
      </w:r>
      <w:r w:rsidRPr="000A7589">
        <w:rPr>
          <w:rFonts w:ascii="Arial" w:hAnsi="Arial"/>
          <w:b/>
          <w:bCs/>
          <w:sz w:val="24"/>
          <w:szCs w:val="24"/>
        </w:rPr>
        <w:t>"Guarantor"</w:t>
      </w:r>
      <w:r w:rsidRPr="000A7589">
        <w:rPr>
          <w:rFonts w:ascii="Arial" w:hAnsi="Arial"/>
          <w:sz w:val="24"/>
          <w:szCs w:val="24"/>
        </w:rPr>
        <w:t>)</w:t>
      </w:r>
    </w:p>
    <w:p w14:paraId="32C6F9D4" w14:textId="77777777" w:rsidR="00B753F9" w:rsidRPr="000A7589" w:rsidRDefault="00F5016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sz w:val="24"/>
          <w:szCs w:val="24"/>
        </w:rPr>
      </w:pPr>
      <w:r w:rsidRPr="000A7589">
        <w:rPr>
          <w:rFonts w:ascii="Arial" w:hAnsi="Arial"/>
          <w:b/>
          <w:bCs/>
          <w:sz w:val="24"/>
          <w:szCs w:val="24"/>
        </w:rPr>
        <w:t>WHEREAS</w:t>
      </w:r>
      <w:r w:rsidRPr="000A7589">
        <w:rPr>
          <w:rFonts w:ascii="Arial" w:hAnsi="Arial"/>
          <w:sz w:val="24"/>
          <w:szCs w:val="24"/>
        </w:rPr>
        <w:t>:</w:t>
      </w:r>
    </w:p>
    <w:p w14:paraId="32C6F9D5" w14:textId="77777777" w:rsidR="00B753F9" w:rsidRPr="000A7589" w:rsidRDefault="00F5016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(A)</w:t>
      </w:r>
      <w:r w:rsidRPr="000A7589">
        <w:rPr>
          <w:rFonts w:ascii="Arial" w:hAnsi="Arial"/>
          <w:sz w:val="24"/>
          <w:szCs w:val="24"/>
        </w:rPr>
        <w:tab/>
      </w:r>
      <w:r w:rsidRPr="000A7589">
        <w:rPr>
          <w:rFonts w:ascii="Arial" w:hAnsi="Arial"/>
          <w:sz w:val="24"/>
          <w:szCs w:val="24"/>
        </w:rPr>
        <w:tab/>
        <w:t>The Guarantor has agreed, in consideration of the Beneficiary entering into the Guaranteed Agreement with the Supplier, to guarantee all of the Supplier's obligations under the Guaranteed Agreement.</w:t>
      </w:r>
    </w:p>
    <w:p w14:paraId="32C6F9D6" w14:textId="77777777" w:rsidR="00B753F9" w:rsidRPr="000A7589" w:rsidRDefault="00F50169">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sz w:val="24"/>
          <w:szCs w:val="24"/>
        </w:rPr>
      </w:pPr>
      <w:r w:rsidRPr="000A7589">
        <w:rPr>
          <w:rFonts w:ascii="Arial" w:hAnsi="Arial"/>
          <w:sz w:val="24"/>
          <w:szCs w:val="24"/>
        </w:rPr>
        <w:t>(B)</w:t>
      </w:r>
      <w:r w:rsidRPr="000A7589">
        <w:rPr>
          <w:rFonts w:ascii="Arial" w:hAnsi="Arial"/>
          <w:sz w:val="24"/>
          <w:szCs w:val="24"/>
        </w:rPr>
        <w:tab/>
      </w:r>
      <w:r w:rsidRPr="000A7589">
        <w:rPr>
          <w:rFonts w:ascii="Arial" w:hAnsi="Arial"/>
          <w:sz w:val="24"/>
          <w:szCs w:val="24"/>
        </w:rPr>
        <w:tab/>
        <w:t>It is the intention of the Parties that this document be executed and take effect as a deed.</w:t>
      </w:r>
    </w:p>
    <w:p w14:paraId="32C6F9D7" w14:textId="77777777" w:rsidR="00B753F9" w:rsidRPr="000A7589" w:rsidRDefault="00F50169">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sz w:val="24"/>
          <w:szCs w:val="24"/>
        </w:rPr>
      </w:pPr>
      <w:r w:rsidRPr="000A7589">
        <w:rPr>
          <w:rFonts w:ascii="Arial" w:hAnsi="Arial"/>
          <w:sz w:val="24"/>
          <w:szCs w:val="24"/>
        </w:rPr>
        <w:t>Now in consideration of the Beneficiary entering into the Guaranteed Agreement, the Guarantor hereby agrees for the benefit of the Beneficiary as follows:</w:t>
      </w:r>
    </w:p>
    <w:p w14:paraId="32C6F9D8" w14:textId="77777777" w:rsidR="00B753F9" w:rsidRPr="000A7589" w:rsidRDefault="00F50169">
      <w:pPr>
        <w:pStyle w:val="Heading1"/>
        <w:numPr>
          <w:ilvl w:val="0"/>
          <w:numId w:val="17"/>
        </w:numPr>
        <w:tabs>
          <w:tab w:val="clear" w:pos="720"/>
        </w:tabs>
        <w:ind w:left="360" w:hanging="360"/>
        <w:rPr>
          <w:rFonts w:ascii="Arial" w:hAnsi="Arial" w:cs="Arial"/>
          <w:sz w:val="24"/>
          <w:szCs w:val="24"/>
        </w:rPr>
      </w:pPr>
      <w:r w:rsidRPr="000A7589">
        <w:rPr>
          <w:rFonts w:ascii="Arial" w:hAnsi="Arial" w:cs="Arial"/>
          <w:sz w:val="24"/>
          <w:szCs w:val="24"/>
        </w:rPr>
        <w:t>DEFINITIONS AND INTERPRETATION</w:t>
      </w:r>
    </w:p>
    <w:p w14:paraId="32C6F9D9" w14:textId="77777777" w:rsidR="00B753F9" w:rsidRPr="000A7589" w:rsidRDefault="00F50169">
      <w:pPr>
        <w:pStyle w:val="BodyTextIndent"/>
        <w:keepNext/>
        <w:ind w:left="360"/>
        <w:rPr>
          <w:rFonts w:ascii="Arial" w:hAnsi="Arial"/>
          <w:sz w:val="24"/>
          <w:szCs w:val="24"/>
        </w:rPr>
      </w:pPr>
      <w:r w:rsidRPr="000A7589">
        <w:rPr>
          <w:rFonts w:ascii="Arial" w:hAnsi="Arial"/>
          <w:sz w:val="24"/>
          <w:szCs w:val="24"/>
        </w:rPr>
        <w:t xml:space="preserve">In this Deed of Guarantee: </w:t>
      </w:r>
    </w:p>
    <w:p w14:paraId="32C6F9DA" w14:textId="77777777" w:rsidR="00B753F9" w:rsidRPr="000A7589" w:rsidRDefault="00F50169">
      <w:pPr>
        <w:pStyle w:val="Heading2"/>
        <w:rPr>
          <w:rFonts w:ascii="Arial" w:hAnsi="Arial" w:cs="Arial"/>
          <w:sz w:val="24"/>
          <w:szCs w:val="24"/>
        </w:rPr>
      </w:pPr>
      <w:r w:rsidRPr="000A7589">
        <w:rPr>
          <w:rFonts w:ascii="Arial" w:hAnsi="Arial" w:cs="Arial"/>
          <w:sz w:val="24"/>
          <w:szCs w:val="24"/>
        </w:rPr>
        <w:t>unless defined elsewhere in this Deed of Guarantee or the context requires otherwise, defined terms shall have the same meaning as they have for the purposes of the Guaranteed Agreement;</w:t>
      </w:r>
    </w:p>
    <w:p w14:paraId="32C6F9DB" w14:textId="77777777" w:rsidR="00B753F9" w:rsidRPr="000A7589" w:rsidRDefault="00F50169">
      <w:pPr>
        <w:pStyle w:val="Heading2"/>
        <w:keepNext/>
        <w:rPr>
          <w:rFonts w:ascii="Arial" w:hAnsi="Arial" w:cs="Arial"/>
          <w:sz w:val="24"/>
          <w:szCs w:val="24"/>
        </w:rPr>
      </w:pPr>
      <w:r w:rsidRPr="000A7589">
        <w:rPr>
          <w:rFonts w:ascii="Arial" w:hAnsi="Arial" w:cs="Arial"/>
          <w:sz w:val="24"/>
          <w:szCs w:val="24"/>
        </w:rPr>
        <w:t>the words and phrases below shall have the following meanings:</w:t>
      </w:r>
    </w:p>
    <w:p w14:paraId="32C6F9DC" w14:textId="77777777" w:rsidR="00B753F9" w:rsidRPr="000A7589" w:rsidRDefault="00F50169">
      <w:pPr>
        <w:pStyle w:val="BodyTextIndent"/>
        <w:rPr>
          <w:rFonts w:ascii="Arial" w:hAnsi="Arial"/>
          <w:sz w:val="24"/>
          <w:szCs w:val="24"/>
          <w:highlight w:val="yellow"/>
        </w:rPr>
      </w:pPr>
      <w:r w:rsidRPr="000A7589">
        <w:rPr>
          <w:rFonts w:ascii="Arial" w:hAnsi="Arial"/>
          <w:sz w:val="24"/>
          <w:szCs w:val="24"/>
          <w:highlight w:val="yellow"/>
        </w:rPr>
        <w:t>[</w:t>
      </w:r>
      <w:r w:rsidRPr="000A7589">
        <w:rPr>
          <w:rFonts w:ascii="Arial" w:hAnsi="Arial"/>
          <w:b/>
          <w:sz w:val="24"/>
          <w:szCs w:val="24"/>
          <w:highlight w:val="yellow"/>
        </w:rPr>
        <w:t xml:space="preserve">Guidance Note: </w:t>
      </w:r>
      <w:r w:rsidRPr="000A7589">
        <w:rPr>
          <w:rFonts w:ascii="Arial" w:hAnsi="Arial"/>
          <w:sz w:val="24"/>
          <w:szCs w:val="24"/>
        </w:rPr>
        <w:t>Insert and/or settle Definitions, including from the following list, as appropriate to either Framework Guarantee or Call-Off Guarantee]</w:t>
      </w:r>
    </w:p>
    <w:tbl>
      <w:tblPr>
        <w:tblW w:w="8778" w:type="dxa"/>
        <w:tblInd w:w="828" w:type="dxa"/>
        <w:tblLayout w:type="fixed"/>
        <w:tblLook w:val="04A0" w:firstRow="1" w:lastRow="0" w:firstColumn="1" w:lastColumn="0" w:noHBand="0" w:noVBand="1"/>
      </w:tblPr>
      <w:tblGrid>
        <w:gridCol w:w="2790"/>
        <w:gridCol w:w="5988"/>
      </w:tblGrid>
      <w:tr w:rsidR="00B753F9" w:rsidRPr="000A7589" w14:paraId="32C6F9DF" w14:textId="77777777">
        <w:tc>
          <w:tcPr>
            <w:tcW w:w="2790" w:type="dxa"/>
            <w:shd w:val="clear" w:color="auto" w:fill="auto"/>
          </w:tcPr>
          <w:p w14:paraId="32C6F9DD" w14:textId="77777777" w:rsidR="00B753F9" w:rsidRPr="007A28A0" w:rsidRDefault="00F50169">
            <w:pPr>
              <w:pStyle w:val="GPSDefinitionTerm"/>
              <w:rPr>
                <w:rFonts w:ascii="Arial" w:hAnsi="Arial"/>
                <w:sz w:val="24"/>
                <w:szCs w:val="24"/>
              </w:rPr>
            </w:pPr>
            <w:r w:rsidRPr="007A28A0">
              <w:rPr>
                <w:rFonts w:ascii="Arial" w:hAnsi="Arial"/>
                <w:sz w:val="24"/>
                <w:szCs w:val="24"/>
              </w:rPr>
              <w:t>["CCS"</w:t>
            </w:r>
          </w:p>
        </w:tc>
        <w:tc>
          <w:tcPr>
            <w:tcW w:w="5988" w:type="dxa"/>
            <w:shd w:val="clear" w:color="auto" w:fill="auto"/>
          </w:tcPr>
          <w:p w14:paraId="32C6F9DE" w14:textId="77777777" w:rsidR="00B753F9" w:rsidRPr="007A28A0" w:rsidRDefault="00F50169">
            <w:pPr>
              <w:pStyle w:val="GPsDefinition"/>
              <w:rPr>
                <w:rFonts w:ascii="Arial" w:hAnsi="Arial"/>
                <w:sz w:val="24"/>
                <w:szCs w:val="24"/>
              </w:rPr>
            </w:pPr>
            <w:r w:rsidRPr="007A28A0">
              <w:rPr>
                <w:rFonts w:ascii="Arial" w:hAnsi="Arial"/>
                <w:sz w:val="24"/>
                <w:szCs w:val="24"/>
              </w:rPr>
              <w:t>has the meaning given to it in the Framework Contract;]</w:t>
            </w:r>
          </w:p>
        </w:tc>
      </w:tr>
      <w:tr w:rsidR="00B753F9" w:rsidRPr="000A7589" w14:paraId="32C6F9E2" w14:textId="77777777">
        <w:tc>
          <w:tcPr>
            <w:tcW w:w="2790" w:type="dxa"/>
            <w:shd w:val="clear" w:color="auto" w:fill="auto"/>
          </w:tcPr>
          <w:p w14:paraId="32C6F9E0" w14:textId="77777777" w:rsidR="00B753F9" w:rsidRPr="007A28A0" w:rsidRDefault="00F50169">
            <w:pPr>
              <w:pStyle w:val="GPSDefinitionTerm"/>
              <w:rPr>
                <w:rFonts w:ascii="Arial" w:hAnsi="Arial"/>
                <w:sz w:val="24"/>
                <w:szCs w:val="24"/>
              </w:rPr>
            </w:pPr>
            <w:r w:rsidRPr="007A28A0">
              <w:rPr>
                <w:rFonts w:ascii="Arial" w:hAnsi="Arial"/>
                <w:sz w:val="24"/>
                <w:szCs w:val="24"/>
              </w:rPr>
              <w:t>["Beneficiary(s)"</w:t>
            </w:r>
          </w:p>
        </w:tc>
        <w:tc>
          <w:tcPr>
            <w:tcW w:w="5988" w:type="dxa"/>
            <w:shd w:val="clear" w:color="auto" w:fill="auto"/>
          </w:tcPr>
          <w:p w14:paraId="32C6F9E1" w14:textId="77777777" w:rsidR="00B753F9" w:rsidRPr="007A28A0" w:rsidRDefault="00F50169">
            <w:pPr>
              <w:pStyle w:val="GPsDefinition"/>
              <w:rPr>
                <w:rFonts w:ascii="Arial" w:hAnsi="Arial"/>
                <w:sz w:val="24"/>
                <w:szCs w:val="24"/>
              </w:rPr>
            </w:pPr>
            <w:r w:rsidRPr="007A28A0">
              <w:rPr>
                <w:rFonts w:ascii="Arial" w:hAnsi="Arial"/>
                <w:sz w:val="24"/>
                <w:szCs w:val="24"/>
              </w:rPr>
              <w:t>means [CCS and all Buyers under all Call-Off Contracts] [</w:t>
            </w:r>
            <w:r w:rsidRPr="007A28A0">
              <w:rPr>
                <w:rFonts w:ascii="Arial" w:hAnsi="Arial"/>
                <w:b/>
                <w:i/>
                <w:sz w:val="24"/>
                <w:szCs w:val="24"/>
              </w:rPr>
              <w:t>insert name of the Buyer with whom the Supplier enters into a Call-Off Contract</w:t>
            </w:r>
            <w:r w:rsidRPr="007A28A0">
              <w:rPr>
                <w:rFonts w:ascii="Arial" w:hAnsi="Arial"/>
                <w:sz w:val="24"/>
                <w:szCs w:val="24"/>
              </w:rPr>
              <w:t>] and "Beneficiaries" shall be construed accordingly;]</w:t>
            </w:r>
          </w:p>
        </w:tc>
      </w:tr>
      <w:tr w:rsidR="00B753F9" w:rsidRPr="000A7589" w14:paraId="32C6F9E5" w14:textId="77777777">
        <w:tc>
          <w:tcPr>
            <w:tcW w:w="2790" w:type="dxa"/>
            <w:shd w:val="clear" w:color="auto" w:fill="auto"/>
          </w:tcPr>
          <w:p w14:paraId="32C6F9E3" w14:textId="77777777" w:rsidR="00B753F9" w:rsidRPr="007A28A0" w:rsidRDefault="00F50169">
            <w:pPr>
              <w:pStyle w:val="GPSDefinitionTerm"/>
              <w:rPr>
                <w:rFonts w:ascii="Arial" w:hAnsi="Arial"/>
                <w:sz w:val="24"/>
                <w:szCs w:val="24"/>
              </w:rPr>
            </w:pPr>
            <w:r w:rsidRPr="007A28A0">
              <w:rPr>
                <w:rFonts w:ascii="Arial" w:hAnsi="Arial"/>
                <w:sz w:val="24"/>
                <w:szCs w:val="24"/>
              </w:rPr>
              <w:t>["Call-Off Contract"</w:t>
            </w:r>
          </w:p>
        </w:tc>
        <w:tc>
          <w:tcPr>
            <w:tcW w:w="5988" w:type="dxa"/>
            <w:shd w:val="clear" w:color="auto" w:fill="auto"/>
          </w:tcPr>
          <w:p w14:paraId="32C6F9E4" w14:textId="77777777" w:rsidR="00B753F9" w:rsidRPr="007A28A0" w:rsidRDefault="00F50169">
            <w:pPr>
              <w:pStyle w:val="GPsDefinition"/>
              <w:rPr>
                <w:rFonts w:ascii="Arial" w:hAnsi="Arial"/>
                <w:sz w:val="24"/>
                <w:szCs w:val="24"/>
              </w:rPr>
            </w:pPr>
            <w:r w:rsidRPr="007A28A0">
              <w:rPr>
                <w:rFonts w:ascii="Arial" w:hAnsi="Arial"/>
                <w:sz w:val="24"/>
                <w:szCs w:val="24"/>
              </w:rPr>
              <w:t>has the meaning given to it in the Framework Contract;]</w:t>
            </w:r>
          </w:p>
        </w:tc>
      </w:tr>
      <w:tr w:rsidR="00B753F9" w:rsidRPr="000A7589" w14:paraId="32C6F9E8" w14:textId="77777777">
        <w:tc>
          <w:tcPr>
            <w:tcW w:w="2790" w:type="dxa"/>
            <w:shd w:val="clear" w:color="auto" w:fill="auto"/>
          </w:tcPr>
          <w:p w14:paraId="32C6F9E6" w14:textId="77777777" w:rsidR="00B753F9" w:rsidRPr="007A28A0" w:rsidRDefault="00F50169">
            <w:pPr>
              <w:pStyle w:val="GPSDefinitionTerm"/>
              <w:rPr>
                <w:rFonts w:ascii="Arial" w:hAnsi="Arial"/>
                <w:sz w:val="24"/>
                <w:szCs w:val="24"/>
              </w:rPr>
            </w:pPr>
            <w:r w:rsidRPr="007A28A0">
              <w:rPr>
                <w:rFonts w:ascii="Arial" w:hAnsi="Arial"/>
                <w:sz w:val="24"/>
                <w:szCs w:val="24"/>
              </w:rPr>
              <w:t>["Framework Contract"</w:t>
            </w:r>
          </w:p>
        </w:tc>
        <w:tc>
          <w:tcPr>
            <w:tcW w:w="5988" w:type="dxa"/>
            <w:shd w:val="clear" w:color="auto" w:fill="auto"/>
          </w:tcPr>
          <w:p w14:paraId="32C6F9E7" w14:textId="77777777" w:rsidR="00B753F9" w:rsidRPr="007A28A0" w:rsidRDefault="00F50169">
            <w:pPr>
              <w:pStyle w:val="GPsDefinition"/>
              <w:rPr>
                <w:rFonts w:ascii="Arial" w:hAnsi="Arial"/>
                <w:sz w:val="24"/>
                <w:szCs w:val="24"/>
              </w:rPr>
            </w:pPr>
            <w:r w:rsidRPr="007A28A0">
              <w:rPr>
                <w:rFonts w:ascii="Arial" w:hAnsi="Arial"/>
                <w:sz w:val="24"/>
                <w:szCs w:val="24"/>
              </w:rPr>
              <w:t>means the Framework Contract for the Goods and/or Services dated on or about the date hereof made between  CCS and the Supplier;]</w:t>
            </w:r>
          </w:p>
        </w:tc>
      </w:tr>
      <w:tr w:rsidR="00B753F9" w:rsidRPr="000A7589" w14:paraId="32C6F9EB" w14:textId="77777777">
        <w:tc>
          <w:tcPr>
            <w:tcW w:w="2790" w:type="dxa"/>
            <w:shd w:val="clear" w:color="auto" w:fill="auto"/>
          </w:tcPr>
          <w:p w14:paraId="32C6F9E9" w14:textId="77777777" w:rsidR="00B753F9" w:rsidRPr="007A28A0" w:rsidRDefault="00F50169">
            <w:pPr>
              <w:pStyle w:val="GPSDefinitionTerm"/>
              <w:rPr>
                <w:rFonts w:ascii="Arial" w:hAnsi="Arial"/>
                <w:sz w:val="24"/>
                <w:szCs w:val="24"/>
              </w:rPr>
            </w:pPr>
            <w:r w:rsidRPr="007A28A0">
              <w:rPr>
                <w:rFonts w:ascii="Arial" w:hAnsi="Arial"/>
                <w:sz w:val="24"/>
                <w:szCs w:val="24"/>
              </w:rPr>
              <w:t>["Goods"</w:t>
            </w:r>
          </w:p>
        </w:tc>
        <w:tc>
          <w:tcPr>
            <w:tcW w:w="5988" w:type="dxa"/>
            <w:shd w:val="clear" w:color="auto" w:fill="auto"/>
          </w:tcPr>
          <w:p w14:paraId="32C6F9EA" w14:textId="77777777" w:rsidR="00B753F9" w:rsidRPr="007A28A0" w:rsidRDefault="00F50169">
            <w:pPr>
              <w:pStyle w:val="GPsDefinition"/>
              <w:rPr>
                <w:rFonts w:ascii="Arial" w:hAnsi="Arial"/>
                <w:sz w:val="24"/>
                <w:szCs w:val="24"/>
              </w:rPr>
            </w:pPr>
            <w:r w:rsidRPr="007A28A0">
              <w:rPr>
                <w:rFonts w:ascii="Arial" w:hAnsi="Arial"/>
                <w:sz w:val="24"/>
                <w:szCs w:val="24"/>
              </w:rPr>
              <w:t>has the meaning given to it in the Framework Contract;]</w:t>
            </w:r>
          </w:p>
        </w:tc>
      </w:tr>
      <w:tr w:rsidR="00B753F9" w:rsidRPr="000A7589" w14:paraId="32C6F9EE" w14:textId="77777777">
        <w:tc>
          <w:tcPr>
            <w:tcW w:w="2790" w:type="dxa"/>
            <w:shd w:val="clear" w:color="auto" w:fill="auto"/>
          </w:tcPr>
          <w:p w14:paraId="32C6F9EC" w14:textId="77777777" w:rsidR="00B753F9" w:rsidRPr="007A28A0" w:rsidRDefault="00F50169">
            <w:pPr>
              <w:pStyle w:val="GPSDefinitionTerm"/>
              <w:rPr>
                <w:rFonts w:ascii="Arial" w:hAnsi="Arial"/>
                <w:sz w:val="24"/>
                <w:szCs w:val="24"/>
              </w:rPr>
            </w:pPr>
            <w:r w:rsidRPr="007A28A0">
              <w:rPr>
                <w:rFonts w:ascii="Arial" w:hAnsi="Arial"/>
                <w:sz w:val="24"/>
                <w:szCs w:val="24"/>
              </w:rPr>
              <w:t>["Guaranteed Agreement(s)"</w:t>
            </w:r>
          </w:p>
        </w:tc>
        <w:tc>
          <w:tcPr>
            <w:tcW w:w="5988" w:type="dxa"/>
            <w:shd w:val="clear" w:color="auto" w:fill="auto"/>
          </w:tcPr>
          <w:p w14:paraId="32C6F9ED" w14:textId="77777777" w:rsidR="00B753F9" w:rsidRPr="007A28A0" w:rsidRDefault="00F50169">
            <w:pPr>
              <w:pStyle w:val="GPsDefinition"/>
              <w:rPr>
                <w:rFonts w:ascii="Arial" w:hAnsi="Arial"/>
                <w:sz w:val="24"/>
                <w:szCs w:val="24"/>
              </w:rPr>
            </w:pPr>
            <w:r w:rsidRPr="007A28A0">
              <w:rPr>
                <w:rFonts w:ascii="Arial" w:hAnsi="Arial"/>
                <w:sz w:val="24"/>
                <w:szCs w:val="24"/>
              </w:rPr>
              <w:t xml:space="preserve">means [the Framework Contract and all Call-Off Contracts] [the Call-Off Contract] made between the </w:t>
            </w:r>
            <w:r w:rsidRPr="007A28A0">
              <w:rPr>
                <w:rFonts w:ascii="Arial" w:hAnsi="Arial"/>
                <w:sz w:val="24"/>
                <w:szCs w:val="24"/>
              </w:rPr>
              <w:lastRenderedPageBreak/>
              <w:t>Beneficiary and the Supplier [from time to time] [</w:t>
            </w:r>
            <w:r w:rsidRPr="007A28A0">
              <w:rPr>
                <w:rFonts w:ascii="Arial" w:hAnsi="Arial"/>
                <w:b/>
                <w:i/>
                <w:sz w:val="24"/>
                <w:szCs w:val="24"/>
              </w:rPr>
              <w:t xml:space="preserve">on </w:t>
            </w:r>
            <w:r w:rsidRPr="007A28A0">
              <w:rPr>
                <w:rFonts w:ascii="Arial" w:hAnsi="Arial"/>
                <w:b/>
                <w:sz w:val="24"/>
                <w:szCs w:val="24"/>
              </w:rPr>
              <w:t>insert date</w:t>
            </w:r>
            <w:r w:rsidRPr="007A28A0">
              <w:rPr>
                <w:rFonts w:ascii="Arial" w:hAnsi="Arial"/>
                <w:sz w:val="24"/>
                <w:szCs w:val="24"/>
              </w:rPr>
              <w:t>];]</w:t>
            </w:r>
          </w:p>
        </w:tc>
      </w:tr>
      <w:tr w:rsidR="00B753F9" w:rsidRPr="000A7589" w14:paraId="32C6F9F1" w14:textId="77777777">
        <w:tc>
          <w:tcPr>
            <w:tcW w:w="2790" w:type="dxa"/>
            <w:shd w:val="clear" w:color="auto" w:fill="auto"/>
          </w:tcPr>
          <w:p w14:paraId="32C6F9EF" w14:textId="77777777" w:rsidR="00B753F9" w:rsidRPr="007A28A0" w:rsidRDefault="00F50169">
            <w:pPr>
              <w:pStyle w:val="GPSDefinitionTerm"/>
              <w:rPr>
                <w:rFonts w:ascii="Arial" w:hAnsi="Arial"/>
                <w:sz w:val="24"/>
                <w:szCs w:val="24"/>
              </w:rPr>
            </w:pPr>
            <w:r w:rsidRPr="007A28A0">
              <w:rPr>
                <w:rFonts w:ascii="Arial" w:hAnsi="Arial"/>
                <w:sz w:val="24"/>
                <w:szCs w:val="24"/>
              </w:rPr>
              <w:lastRenderedPageBreak/>
              <w:t>"Guaranteed Obligations"</w:t>
            </w:r>
          </w:p>
        </w:tc>
        <w:tc>
          <w:tcPr>
            <w:tcW w:w="5988" w:type="dxa"/>
            <w:shd w:val="clear" w:color="auto" w:fill="auto"/>
          </w:tcPr>
          <w:p w14:paraId="32C6F9F0" w14:textId="77777777" w:rsidR="00B753F9" w:rsidRPr="007A28A0" w:rsidRDefault="00F50169">
            <w:pPr>
              <w:pStyle w:val="GPsDefinition"/>
              <w:rPr>
                <w:rFonts w:ascii="Arial" w:hAnsi="Arial"/>
                <w:sz w:val="24"/>
                <w:szCs w:val="24"/>
              </w:rPr>
            </w:pPr>
            <w:r w:rsidRPr="007A28A0">
              <w:rPr>
                <w:rFonts w:ascii="Arial" w:hAnsi="Arial"/>
                <w:sz w:val="24"/>
                <w:szCs w:val="24"/>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753F9" w:rsidRPr="000A7589" w14:paraId="32C6F9F4" w14:textId="77777777">
        <w:tc>
          <w:tcPr>
            <w:tcW w:w="2790" w:type="dxa"/>
            <w:shd w:val="clear" w:color="auto" w:fill="auto"/>
          </w:tcPr>
          <w:p w14:paraId="32C6F9F2" w14:textId="77777777" w:rsidR="00B753F9" w:rsidRPr="007A28A0" w:rsidRDefault="00F50169">
            <w:pPr>
              <w:pStyle w:val="GPSDefinitionTerm"/>
              <w:rPr>
                <w:rFonts w:ascii="Arial" w:hAnsi="Arial"/>
                <w:sz w:val="24"/>
                <w:szCs w:val="24"/>
              </w:rPr>
            </w:pPr>
            <w:r w:rsidRPr="007A28A0">
              <w:rPr>
                <w:rFonts w:ascii="Arial" w:hAnsi="Arial"/>
                <w:sz w:val="24"/>
                <w:szCs w:val="24"/>
              </w:rPr>
              <w:t>["Services"</w:t>
            </w:r>
          </w:p>
        </w:tc>
        <w:tc>
          <w:tcPr>
            <w:tcW w:w="5988" w:type="dxa"/>
            <w:shd w:val="clear" w:color="auto" w:fill="auto"/>
          </w:tcPr>
          <w:p w14:paraId="32C6F9F3" w14:textId="77777777" w:rsidR="00B753F9" w:rsidRPr="007A28A0" w:rsidRDefault="00F50169">
            <w:pPr>
              <w:pStyle w:val="GPsDefinition"/>
              <w:rPr>
                <w:rFonts w:ascii="Arial" w:hAnsi="Arial"/>
                <w:sz w:val="24"/>
                <w:szCs w:val="24"/>
              </w:rPr>
            </w:pPr>
            <w:r w:rsidRPr="007A28A0">
              <w:rPr>
                <w:rFonts w:ascii="Arial" w:hAnsi="Arial"/>
                <w:sz w:val="24"/>
                <w:szCs w:val="24"/>
              </w:rPr>
              <w:t>has the meaning given to it in the Framework Contract;]</w:t>
            </w:r>
          </w:p>
        </w:tc>
      </w:tr>
    </w:tbl>
    <w:p w14:paraId="32C6F9F5"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w:t>
      </w:r>
      <w:r w:rsidR="006E45DB" w:rsidRPr="00911B95">
        <w:rPr>
          <w:rFonts w:ascii="Arial" w:hAnsi="Arial" w:cs="Arial"/>
          <w:sz w:val="24"/>
          <w:szCs w:val="24"/>
        </w:rPr>
        <w:t xml:space="preserve"> as amended, varied, restated, </w:t>
      </w:r>
      <w:r w:rsidRPr="00911B95">
        <w:rPr>
          <w:rFonts w:ascii="Arial" w:hAnsi="Arial" w:cs="Arial"/>
          <w:sz w:val="24"/>
          <w:szCs w:val="24"/>
        </w:rPr>
        <w:t>supplemented, substituted or novated from time to time;</w:t>
      </w:r>
    </w:p>
    <w:p w14:paraId="32C6F9F6"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unless the context otherwise requires, words importing the singular are to include the plural and vice versa;</w:t>
      </w:r>
    </w:p>
    <w:p w14:paraId="32C6F9F7"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references to a person are to be construed to include that person's assignees or transferees or successors in title, whether direct or indirect;</w:t>
      </w:r>
    </w:p>
    <w:p w14:paraId="32C6F9F8"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the words "other" and "otherwise" are not to be construed as confining the meaning of any following words to the class of thing previously stated where a wider construction is possible;</w:t>
      </w:r>
    </w:p>
    <w:p w14:paraId="32C6F9F9"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unless the context otherwise requires, reference to a gender includes the other gender and the neuter;</w:t>
      </w:r>
    </w:p>
    <w:p w14:paraId="32C6F9FA"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2C6F9FB"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32C6F9FC"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references to Clauses and Schedules are, unless otherwise provided, references to Clauses of and Schedules to this Deed of Guarantee; and</w:t>
      </w:r>
    </w:p>
    <w:p w14:paraId="32C6F9FD" w14:textId="77777777" w:rsidR="00B753F9" w:rsidRPr="00911B95" w:rsidRDefault="00F50169" w:rsidP="00911B95">
      <w:pPr>
        <w:pStyle w:val="Heading2"/>
        <w:rPr>
          <w:rFonts w:ascii="Arial" w:hAnsi="Arial" w:cs="Arial"/>
          <w:sz w:val="24"/>
          <w:szCs w:val="24"/>
        </w:rPr>
      </w:pPr>
      <w:r w:rsidRPr="00911B95">
        <w:rPr>
          <w:rFonts w:ascii="Arial" w:hAnsi="Arial" w:cs="Arial"/>
          <w:sz w:val="24"/>
          <w:szCs w:val="24"/>
        </w:rPr>
        <w:t>references to liability are to include any liability whether actual, contingent, present or future.</w:t>
      </w:r>
    </w:p>
    <w:p w14:paraId="32C6F9FE" w14:textId="77777777" w:rsidR="00B753F9" w:rsidRPr="000A7589" w:rsidRDefault="00F50169">
      <w:pPr>
        <w:pStyle w:val="Heading1"/>
        <w:rPr>
          <w:rFonts w:ascii="Arial" w:hAnsi="Arial" w:cs="Arial"/>
          <w:sz w:val="24"/>
          <w:szCs w:val="24"/>
        </w:rPr>
      </w:pPr>
      <w:r w:rsidRPr="000A7589">
        <w:rPr>
          <w:rFonts w:ascii="Arial" w:hAnsi="Arial" w:cs="Arial"/>
          <w:sz w:val="24"/>
          <w:szCs w:val="24"/>
        </w:rPr>
        <w:t>GUARANTEE AND INDEMNITY</w:t>
      </w:r>
    </w:p>
    <w:p w14:paraId="32C6F9FF" w14:textId="77777777" w:rsidR="00B753F9" w:rsidRPr="000A7589" w:rsidRDefault="00F50169">
      <w:pPr>
        <w:pStyle w:val="Heading2"/>
        <w:rPr>
          <w:rFonts w:ascii="Arial" w:hAnsi="Arial" w:cs="Arial"/>
          <w:sz w:val="24"/>
          <w:szCs w:val="24"/>
        </w:rPr>
      </w:pPr>
      <w:bookmarkStart w:id="5" w:name="_Ref491081299"/>
      <w:r w:rsidRPr="000A7589">
        <w:rPr>
          <w:rFonts w:ascii="Arial" w:hAnsi="Arial" w:cs="Arial"/>
          <w:sz w:val="24"/>
          <w:szCs w:val="24"/>
        </w:rPr>
        <w:t>The Guarantor irrevocably and unconditionally guarantees and undertakes to the Beneficiary to procure that the Supplier duly and punctually performs all of the Guaranteed Obligations now or hereafter due, owing or incurred by the Supplier to the Beneficiary.</w:t>
      </w:r>
      <w:bookmarkEnd w:id="5"/>
      <w:r w:rsidRPr="000A7589">
        <w:rPr>
          <w:rFonts w:ascii="Arial" w:hAnsi="Arial" w:cs="Arial"/>
          <w:sz w:val="24"/>
          <w:szCs w:val="24"/>
        </w:rPr>
        <w:t xml:space="preserve"> </w:t>
      </w:r>
    </w:p>
    <w:p w14:paraId="32C6FA00" w14:textId="77777777" w:rsidR="00B753F9" w:rsidRPr="000A7589" w:rsidRDefault="00F50169">
      <w:pPr>
        <w:pStyle w:val="Heading2"/>
        <w:rPr>
          <w:rFonts w:ascii="Arial" w:hAnsi="Arial" w:cs="Arial"/>
          <w:sz w:val="24"/>
          <w:szCs w:val="24"/>
        </w:rPr>
      </w:pPr>
      <w:r w:rsidRPr="000A7589">
        <w:rPr>
          <w:rFonts w:ascii="Arial" w:hAnsi="Arial" w:cs="Arial"/>
          <w:sz w:val="24"/>
          <w:szCs w:val="24"/>
        </w:rPr>
        <w:lastRenderedPageBreak/>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32C6FA01" w14:textId="77777777" w:rsidR="00B753F9" w:rsidRPr="000A7589" w:rsidRDefault="00F50169">
      <w:pPr>
        <w:pStyle w:val="BodyTextIndent"/>
        <w:keepNext/>
        <w:ind w:left="936"/>
        <w:rPr>
          <w:rFonts w:ascii="Arial" w:hAnsi="Arial"/>
          <w:sz w:val="24"/>
          <w:szCs w:val="24"/>
        </w:rPr>
      </w:pPr>
      <w:r w:rsidRPr="000A7589">
        <w:rPr>
          <w:rFonts w:ascii="Arial" w:hAnsi="Arial"/>
          <w:sz w:val="24"/>
          <w:szCs w:val="24"/>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32C6FA02" w14:textId="77777777" w:rsidR="00B753F9" w:rsidRPr="000A7589" w:rsidRDefault="00F50169">
      <w:pPr>
        <w:pStyle w:val="Heading3"/>
        <w:rPr>
          <w:rFonts w:ascii="Arial" w:hAnsi="Arial" w:cs="Arial"/>
          <w:sz w:val="24"/>
          <w:szCs w:val="24"/>
        </w:rPr>
      </w:pPr>
      <w:r w:rsidRPr="000A7589">
        <w:rPr>
          <w:rFonts w:ascii="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32C6FA03" w14:textId="77777777" w:rsidR="00B753F9" w:rsidRPr="000A7589" w:rsidRDefault="00F50169">
      <w:pPr>
        <w:pStyle w:val="Heading3"/>
        <w:rPr>
          <w:rFonts w:ascii="Arial" w:hAnsi="Arial" w:cs="Arial"/>
          <w:sz w:val="24"/>
          <w:szCs w:val="24"/>
        </w:rPr>
      </w:pPr>
      <w:r w:rsidRPr="000A7589">
        <w:rPr>
          <w:rFonts w:ascii="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32C6FA04" w14:textId="77777777" w:rsidR="00B753F9" w:rsidRPr="000A7589" w:rsidRDefault="00F50169">
      <w:pPr>
        <w:pStyle w:val="Heading2"/>
        <w:rPr>
          <w:rFonts w:ascii="Arial" w:hAnsi="Arial" w:cs="Arial"/>
          <w:sz w:val="24"/>
          <w:szCs w:val="24"/>
        </w:rPr>
      </w:pPr>
      <w:bookmarkStart w:id="6" w:name="_Ref491081302"/>
      <w:r w:rsidRPr="000A7589">
        <w:rPr>
          <w:rFonts w:ascii="Arial" w:hAnsi="Arial" w:cs="Arial"/>
          <w:sz w:val="24"/>
          <w:szCs w:val="24"/>
        </w:rPr>
        <w:t>As a separate and independent obligation and liability from its obligations and liabilities under Clauses </w:t>
      </w:r>
      <w:r w:rsidRPr="000A7589">
        <w:rPr>
          <w:rFonts w:ascii="Arial" w:hAnsi="Arial" w:cs="Arial"/>
          <w:sz w:val="24"/>
          <w:szCs w:val="24"/>
        </w:rPr>
        <w:fldChar w:fldCharType="begin"/>
      </w:r>
      <w:r w:rsidRPr="000A7589">
        <w:rPr>
          <w:rFonts w:ascii="Arial" w:hAnsi="Arial" w:cs="Arial"/>
          <w:sz w:val="24"/>
          <w:szCs w:val="24"/>
        </w:rPr>
        <w:instrText xml:space="preserve"> REF _Ref491081299 \w \h </w:instrText>
      </w:r>
      <w:r w:rsidR="001F3387" w:rsidRPr="000A7589">
        <w:rPr>
          <w:rFonts w:ascii="Arial" w:hAnsi="Arial" w:cs="Arial"/>
          <w:sz w:val="24"/>
          <w:szCs w:val="24"/>
        </w:rPr>
        <w:instrText xml:space="preserve">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2.1</w:t>
      </w:r>
      <w:r w:rsidRPr="000A7589">
        <w:rPr>
          <w:rFonts w:ascii="Arial" w:hAnsi="Arial" w:cs="Arial"/>
          <w:sz w:val="24"/>
          <w:szCs w:val="24"/>
        </w:rPr>
        <w:fldChar w:fldCharType="end"/>
      </w:r>
      <w:r w:rsidRPr="000A7589">
        <w:rPr>
          <w:rFonts w:ascii="Arial" w:hAnsi="Arial" w:cs="Arial"/>
          <w:sz w:val="24"/>
          <w:szCs w:val="24"/>
        </w:rPr>
        <w:t xml:space="preserve"> to </w:t>
      </w:r>
      <w:r w:rsidRPr="000A7589">
        <w:rPr>
          <w:rFonts w:ascii="Arial" w:hAnsi="Arial" w:cs="Arial"/>
          <w:sz w:val="24"/>
          <w:szCs w:val="24"/>
        </w:rPr>
        <w:fldChar w:fldCharType="begin"/>
      </w:r>
      <w:r w:rsidRPr="000A7589">
        <w:rPr>
          <w:rFonts w:ascii="Arial" w:hAnsi="Arial" w:cs="Arial"/>
          <w:sz w:val="24"/>
          <w:szCs w:val="24"/>
        </w:rPr>
        <w:instrText xml:space="preserve"> REF _Ref491081302 \w \h </w:instrText>
      </w:r>
      <w:r w:rsidR="001F3387" w:rsidRPr="000A7589">
        <w:rPr>
          <w:rFonts w:ascii="Arial" w:hAnsi="Arial" w:cs="Arial"/>
          <w:sz w:val="24"/>
          <w:szCs w:val="24"/>
        </w:rPr>
        <w:instrText xml:space="preserve">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2.3</w:t>
      </w:r>
      <w:r w:rsidRPr="000A7589">
        <w:rPr>
          <w:rFonts w:ascii="Arial" w:hAnsi="Arial" w:cs="Arial"/>
          <w:sz w:val="24"/>
          <w:szCs w:val="24"/>
        </w:rPr>
        <w:fldChar w:fldCharType="end"/>
      </w:r>
      <w:r w:rsidRPr="000A7589">
        <w:rPr>
          <w:rFonts w:ascii="Arial" w:hAnsi="Arial" w:cs="Arial"/>
          <w:sz w:val="24"/>
          <w:szCs w:val="24"/>
        </w:rPr>
        <w:t xml:space="preserve">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w:t>
      </w:r>
      <w:bookmarkEnd w:id="6"/>
      <w:r w:rsidRPr="000A7589">
        <w:rPr>
          <w:rFonts w:ascii="Arial" w:hAnsi="Arial" w:cs="Arial"/>
          <w:sz w:val="24"/>
          <w:szCs w:val="24"/>
        </w:rPr>
        <w:t xml:space="preserve">  </w:t>
      </w:r>
    </w:p>
    <w:p w14:paraId="32C6FA05" w14:textId="77777777" w:rsidR="00B753F9" w:rsidRPr="000A7589" w:rsidRDefault="00F50169">
      <w:pPr>
        <w:pStyle w:val="Heading1"/>
        <w:rPr>
          <w:rFonts w:ascii="Arial" w:hAnsi="Arial" w:cs="Arial"/>
          <w:sz w:val="24"/>
          <w:szCs w:val="24"/>
        </w:rPr>
      </w:pPr>
      <w:bookmarkStart w:id="7" w:name="_Ref491081317"/>
      <w:r w:rsidRPr="000A7589">
        <w:rPr>
          <w:rFonts w:ascii="Arial" w:hAnsi="Arial" w:cs="Arial"/>
          <w:sz w:val="24"/>
          <w:szCs w:val="24"/>
        </w:rPr>
        <w:t>OBLIGATION TO ENTER INTO A NEW CONTRACT</w:t>
      </w:r>
      <w:bookmarkEnd w:id="7"/>
    </w:p>
    <w:p w14:paraId="32C6FA06" w14:textId="77777777" w:rsidR="00B753F9" w:rsidRPr="000A7589" w:rsidRDefault="00F50169">
      <w:pPr>
        <w:pStyle w:val="BodyTextIndent"/>
        <w:ind w:left="360"/>
        <w:rPr>
          <w:rFonts w:ascii="Arial" w:hAnsi="Arial"/>
          <w:sz w:val="24"/>
          <w:szCs w:val="24"/>
        </w:rPr>
      </w:pPr>
      <w:r w:rsidRPr="000A7589">
        <w:rPr>
          <w:rFonts w:ascii="Arial" w:hAnsi="Arial"/>
          <w:sz w:val="24"/>
          <w:szCs w:val="24"/>
        </w:rPr>
        <w:t>If the Guaranteed Agreement is terminated</w:t>
      </w:r>
      <w:bookmarkStart w:id="8" w:name="LASTCURSORPOSITION"/>
      <w:bookmarkEnd w:id="8"/>
      <w:r w:rsidRPr="000A7589">
        <w:rPr>
          <w:rFonts w:ascii="Arial" w:hAnsi="Arial"/>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w:t>
      </w:r>
      <w:r w:rsidRPr="000A7589">
        <w:rPr>
          <w:rFonts w:ascii="Arial" w:hAnsi="Arial"/>
          <w:sz w:val="24"/>
          <w:szCs w:val="24"/>
        </w:rPr>
        <w:lastRenderedPageBreak/>
        <w:t>the same terms and at the same time as the Guaranteed Agreement with the Beneficiary.</w:t>
      </w:r>
    </w:p>
    <w:p w14:paraId="32C6FA07" w14:textId="77777777" w:rsidR="00B753F9" w:rsidRPr="000A7589" w:rsidRDefault="00D50E5D">
      <w:pPr>
        <w:pStyle w:val="Heading1"/>
        <w:rPr>
          <w:rFonts w:ascii="Arial" w:hAnsi="Arial" w:cs="Arial"/>
          <w:sz w:val="24"/>
          <w:szCs w:val="24"/>
        </w:rPr>
      </w:pPr>
      <w:r>
        <w:rPr>
          <w:rFonts w:ascii="Arial" w:hAnsi="Arial" w:cs="Arial"/>
          <w:sz w:val="24"/>
          <w:szCs w:val="24"/>
        </w:rPr>
        <w:t>DEMANDS AND NOTICES</w:t>
      </w:r>
    </w:p>
    <w:p w14:paraId="32C6FA08" w14:textId="77777777" w:rsidR="00B753F9" w:rsidRPr="000A7589" w:rsidRDefault="00F50169">
      <w:pPr>
        <w:pStyle w:val="Heading2"/>
        <w:keepNext/>
        <w:rPr>
          <w:rFonts w:ascii="Arial" w:hAnsi="Arial" w:cs="Arial"/>
          <w:sz w:val="24"/>
          <w:szCs w:val="24"/>
        </w:rPr>
      </w:pPr>
      <w:r w:rsidRPr="000A7589">
        <w:rPr>
          <w:rFonts w:ascii="Arial" w:hAnsi="Arial" w:cs="Arial"/>
          <w:sz w:val="24"/>
          <w:szCs w:val="24"/>
        </w:rPr>
        <w:t>Any demand or notice served by the Beneficiary on the Guarantor under this Deed of Guarantee shall be in writing, addressed to:</w:t>
      </w:r>
    </w:p>
    <w:p w14:paraId="32C6FA09" w14:textId="77777777" w:rsidR="00B753F9" w:rsidRPr="007A28A0" w:rsidRDefault="00F50169">
      <w:pPr>
        <w:pStyle w:val="BodyTextIndent"/>
        <w:ind w:left="936"/>
        <w:rPr>
          <w:rFonts w:ascii="Arial" w:hAnsi="Arial"/>
          <w:sz w:val="24"/>
          <w:szCs w:val="24"/>
        </w:rPr>
      </w:pPr>
      <w:r w:rsidRPr="007A28A0">
        <w:rPr>
          <w:rFonts w:ascii="Arial" w:hAnsi="Arial"/>
          <w:sz w:val="24"/>
          <w:szCs w:val="24"/>
          <w:highlight w:val="yellow"/>
        </w:rPr>
        <w:t>[</w:t>
      </w:r>
      <w:r w:rsidR="007A28A0" w:rsidRPr="007A28A0">
        <w:rPr>
          <w:rFonts w:ascii="Arial" w:hAnsi="Arial"/>
          <w:b/>
          <w:sz w:val="24"/>
          <w:szCs w:val="24"/>
          <w:highlight w:val="yellow"/>
        </w:rPr>
        <w:t>Insert</w:t>
      </w:r>
      <w:r w:rsidR="007A28A0">
        <w:rPr>
          <w:rFonts w:ascii="Arial" w:hAnsi="Arial"/>
          <w:b/>
          <w:sz w:val="24"/>
          <w:szCs w:val="24"/>
        </w:rPr>
        <w:t xml:space="preserve"> </w:t>
      </w:r>
      <w:r w:rsidRPr="007A28A0">
        <w:rPr>
          <w:rFonts w:ascii="Arial" w:hAnsi="Arial"/>
          <w:sz w:val="24"/>
          <w:szCs w:val="24"/>
        </w:rPr>
        <w:t xml:space="preserve">Address of the Guarantor in England and Wales] </w:t>
      </w:r>
    </w:p>
    <w:p w14:paraId="32C6FA0A" w14:textId="77777777" w:rsidR="00B753F9" w:rsidRPr="007A28A0" w:rsidRDefault="00F50169">
      <w:pPr>
        <w:pStyle w:val="BodyTextIndent"/>
        <w:ind w:left="936"/>
        <w:rPr>
          <w:rFonts w:ascii="Arial" w:hAnsi="Arial"/>
          <w:sz w:val="24"/>
          <w:szCs w:val="24"/>
        </w:rPr>
      </w:pPr>
      <w:r w:rsidRPr="007A28A0">
        <w:rPr>
          <w:rFonts w:ascii="Arial" w:hAnsi="Arial"/>
          <w:b/>
          <w:sz w:val="24"/>
          <w:szCs w:val="24"/>
          <w:highlight w:val="yellow"/>
        </w:rPr>
        <w:t>[</w:t>
      </w:r>
      <w:r w:rsidR="007A28A0" w:rsidRPr="007A28A0">
        <w:rPr>
          <w:rFonts w:ascii="Arial" w:hAnsi="Arial"/>
          <w:b/>
          <w:sz w:val="24"/>
          <w:szCs w:val="24"/>
          <w:highlight w:val="yellow"/>
        </w:rPr>
        <w:t>Insert</w:t>
      </w:r>
      <w:r w:rsidR="007A28A0">
        <w:rPr>
          <w:rFonts w:ascii="Arial" w:hAnsi="Arial"/>
          <w:sz w:val="24"/>
          <w:szCs w:val="24"/>
        </w:rPr>
        <w:t xml:space="preserve"> </w:t>
      </w:r>
      <w:r w:rsidRPr="007A28A0">
        <w:rPr>
          <w:rFonts w:ascii="Arial" w:hAnsi="Arial"/>
          <w:sz w:val="24"/>
          <w:szCs w:val="24"/>
        </w:rPr>
        <w:t>Facsimile Number]</w:t>
      </w:r>
    </w:p>
    <w:p w14:paraId="32C6FA0B" w14:textId="77777777" w:rsidR="00B753F9" w:rsidRPr="007A28A0" w:rsidRDefault="00F50169">
      <w:pPr>
        <w:pStyle w:val="BodyTextIndent"/>
        <w:ind w:left="936"/>
        <w:rPr>
          <w:rFonts w:ascii="Arial" w:hAnsi="Arial"/>
          <w:sz w:val="24"/>
          <w:szCs w:val="24"/>
        </w:rPr>
      </w:pPr>
      <w:r w:rsidRPr="007A28A0">
        <w:rPr>
          <w:rFonts w:ascii="Arial" w:hAnsi="Arial"/>
          <w:sz w:val="24"/>
          <w:szCs w:val="24"/>
        </w:rPr>
        <w:t xml:space="preserve">For the Attention of </w:t>
      </w:r>
      <w:r w:rsidRPr="007A28A0">
        <w:rPr>
          <w:rFonts w:ascii="Arial" w:hAnsi="Arial"/>
          <w:sz w:val="24"/>
          <w:szCs w:val="24"/>
          <w:highlight w:val="yellow"/>
        </w:rPr>
        <w:t>[</w:t>
      </w:r>
      <w:r w:rsidR="007A28A0" w:rsidRPr="007A28A0">
        <w:rPr>
          <w:rFonts w:ascii="Arial" w:hAnsi="Arial"/>
          <w:b/>
          <w:sz w:val="24"/>
          <w:szCs w:val="24"/>
          <w:highlight w:val="yellow"/>
        </w:rPr>
        <w:t>I</w:t>
      </w:r>
      <w:r w:rsidRPr="007A28A0">
        <w:rPr>
          <w:rFonts w:ascii="Arial" w:hAnsi="Arial"/>
          <w:b/>
          <w:sz w:val="24"/>
          <w:szCs w:val="24"/>
          <w:highlight w:val="yellow"/>
        </w:rPr>
        <w:t>nsert</w:t>
      </w:r>
      <w:r w:rsidRPr="007A28A0">
        <w:rPr>
          <w:rFonts w:ascii="Arial" w:hAnsi="Arial"/>
          <w:sz w:val="24"/>
          <w:szCs w:val="24"/>
        </w:rPr>
        <w:t xml:space="preserve"> details]</w:t>
      </w:r>
    </w:p>
    <w:p w14:paraId="32C6FA0C" w14:textId="77777777" w:rsidR="00B753F9" w:rsidRPr="000A7589" w:rsidRDefault="00F50169">
      <w:pPr>
        <w:pStyle w:val="BodyTextIndent"/>
        <w:ind w:left="936"/>
        <w:rPr>
          <w:rFonts w:ascii="Arial" w:hAnsi="Arial"/>
          <w:sz w:val="24"/>
          <w:szCs w:val="24"/>
        </w:rPr>
      </w:pPr>
      <w:r w:rsidRPr="000A7589">
        <w:rPr>
          <w:rFonts w:ascii="Arial" w:hAnsi="Arial"/>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32C6FA0D" w14:textId="77777777" w:rsidR="00B753F9" w:rsidRPr="000A7589" w:rsidRDefault="00F50169">
      <w:pPr>
        <w:pStyle w:val="Heading2"/>
        <w:keepNext/>
        <w:rPr>
          <w:rFonts w:ascii="Arial" w:hAnsi="Arial" w:cs="Arial"/>
          <w:sz w:val="24"/>
          <w:szCs w:val="24"/>
        </w:rPr>
      </w:pPr>
      <w:r w:rsidRPr="000A7589">
        <w:rPr>
          <w:rFonts w:ascii="Arial" w:hAnsi="Arial" w:cs="Arial"/>
          <w:sz w:val="24"/>
          <w:szCs w:val="24"/>
        </w:rPr>
        <w:t>Any notice or demand served on the Guarantor or the Beneficiary under this Deed of Guarantee shall be deemed to have been served:</w:t>
      </w:r>
    </w:p>
    <w:p w14:paraId="32C6FA0E" w14:textId="77777777" w:rsidR="00B753F9" w:rsidRPr="000A7589" w:rsidRDefault="00F50169">
      <w:pPr>
        <w:pStyle w:val="Heading3"/>
        <w:rPr>
          <w:rFonts w:ascii="Arial" w:hAnsi="Arial" w:cs="Arial"/>
          <w:sz w:val="24"/>
          <w:szCs w:val="24"/>
        </w:rPr>
      </w:pPr>
      <w:r w:rsidRPr="000A7589">
        <w:rPr>
          <w:rFonts w:ascii="Arial" w:hAnsi="Arial" w:cs="Arial"/>
          <w:sz w:val="24"/>
          <w:szCs w:val="24"/>
        </w:rPr>
        <w:t>if delivered by hand, at the time of delivery; or</w:t>
      </w:r>
    </w:p>
    <w:p w14:paraId="32C6FA0F" w14:textId="77777777" w:rsidR="00B753F9" w:rsidRPr="000A7589" w:rsidRDefault="00F50169">
      <w:pPr>
        <w:pStyle w:val="Heading3"/>
        <w:rPr>
          <w:rFonts w:ascii="Arial" w:hAnsi="Arial" w:cs="Arial"/>
          <w:sz w:val="24"/>
          <w:szCs w:val="24"/>
        </w:rPr>
      </w:pPr>
      <w:r w:rsidRPr="000A7589">
        <w:rPr>
          <w:rFonts w:ascii="Arial" w:hAnsi="Arial" w:cs="Arial"/>
          <w:sz w:val="24"/>
          <w:szCs w:val="24"/>
        </w:rPr>
        <w:t>if posted, at 10.00 a.m. on the second Working Day after it was put into the post; or</w:t>
      </w:r>
    </w:p>
    <w:p w14:paraId="32C6FA10" w14:textId="77777777" w:rsidR="00B753F9" w:rsidRPr="000A7589" w:rsidRDefault="00F50169">
      <w:pPr>
        <w:pStyle w:val="Heading3"/>
        <w:rPr>
          <w:rFonts w:ascii="Arial" w:hAnsi="Arial" w:cs="Arial"/>
          <w:sz w:val="24"/>
          <w:szCs w:val="24"/>
        </w:rPr>
      </w:pPr>
      <w:r w:rsidRPr="000A7589">
        <w:rPr>
          <w:rFonts w:ascii="Arial" w:hAnsi="Arial" w:cs="Arial"/>
          <w:sz w:val="24"/>
          <w:szCs w:val="24"/>
        </w:rPr>
        <w:t>if sent by facsimile, at the time of despatch, if despatched before 5.00 p.m. on any Working Day, and in any other case at 10.00 a.m. on the next Working Day.</w:t>
      </w:r>
    </w:p>
    <w:p w14:paraId="32C6FA11" w14:textId="77777777" w:rsidR="00B753F9" w:rsidRPr="000A7589" w:rsidRDefault="00F50169">
      <w:pPr>
        <w:pStyle w:val="Heading2"/>
        <w:rPr>
          <w:rFonts w:ascii="Arial" w:hAnsi="Arial" w:cs="Arial"/>
          <w:sz w:val="24"/>
          <w:szCs w:val="24"/>
        </w:rPr>
      </w:pPr>
      <w:r w:rsidRPr="000A7589">
        <w:rPr>
          <w:rFonts w:ascii="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32C6FA12" w14:textId="77777777" w:rsidR="00B753F9" w:rsidRPr="000A7589" w:rsidRDefault="00F50169">
      <w:pPr>
        <w:pStyle w:val="Heading2"/>
        <w:rPr>
          <w:rFonts w:ascii="Arial" w:hAnsi="Arial" w:cs="Arial"/>
          <w:sz w:val="24"/>
          <w:szCs w:val="24"/>
        </w:rPr>
      </w:pPr>
      <w:r w:rsidRPr="000A7589">
        <w:rPr>
          <w:rFonts w:ascii="Arial" w:hAnsi="Arial" w:cs="Arial"/>
          <w:sz w:val="24"/>
          <w:szCs w:val="24"/>
        </w:rPr>
        <w:t>Any notice purported to be served on the Beneficiary under this Deed of Guarantee shall only be valid when received in writing by the Beneficiary.</w:t>
      </w:r>
    </w:p>
    <w:p w14:paraId="32C6FA13" w14:textId="77777777" w:rsidR="00B753F9" w:rsidRPr="000A7589" w:rsidRDefault="00F50169">
      <w:pPr>
        <w:pStyle w:val="Heading1"/>
        <w:rPr>
          <w:rFonts w:ascii="Arial" w:hAnsi="Arial" w:cs="Arial"/>
          <w:sz w:val="24"/>
          <w:szCs w:val="24"/>
        </w:rPr>
      </w:pPr>
      <w:bookmarkStart w:id="9" w:name="_Ref491081307"/>
      <w:r w:rsidRPr="000A7589">
        <w:rPr>
          <w:rFonts w:ascii="Arial" w:hAnsi="Arial" w:cs="Arial"/>
          <w:sz w:val="24"/>
          <w:szCs w:val="24"/>
        </w:rPr>
        <w:t>BENEFICIARY'S PROTECTIONS</w:t>
      </w:r>
      <w:bookmarkEnd w:id="9"/>
    </w:p>
    <w:p w14:paraId="32C6FA14" w14:textId="77777777" w:rsidR="00B753F9" w:rsidRPr="000A7589" w:rsidRDefault="00F50169">
      <w:pPr>
        <w:pStyle w:val="Heading2"/>
        <w:rPr>
          <w:rFonts w:ascii="Arial" w:hAnsi="Arial" w:cs="Arial"/>
          <w:sz w:val="24"/>
          <w:szCs w:val="24"/>
        </w:rPr>
      </w:pPr>
      <w:r w:rsidRPr="000A7589">
        <w:rPr>
          <w:rFonts w:ascii="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32C6FA15" w14:textId="77777777" w:rsidR="00B753F9" w:rsidRPr="000A7589" w:rsidRDefault="00F50169">
      <w:pPr>
        <w:pStyle w:val="Heading2"/>
        <w:keepNext/>
        <w:rPr>
          <w:rFonts w:ascii="Arial" w:hAnsi="Arial" w:cs="Arial"/>
          <w:sz w:val="24"/>
          <w:szCs w:val="24"/>
        </w:rPr>
      </w:pPr>
      <w:r w:rsidRPr="000A7589">
        <w:rPr>
          <w:rFonts w:ascii="Arial" w:hAnsi="Arial" w:cs="Arial"/>
          <w:sz w:val="24"/>
          <w:szCs w:val="24"/>
        </w:rPr>
        <w:t xml:space="preserve">This Deed of Guarantee shall be a continuing security for the Guaranteed Obligations and accordingly: </w:t>
      </w:r>
    </w:p>
    <w:p w14:paraId="32C6FA16" w14:textId="77777777" w:rsidR="00B753F9" w:rsidRPr="000A7589" w:rsidRDefault="00F50169">
      <w:pPr>
        <w:pStyle w:val="Heading3"/>
        <w:rPr>
          <w:rFonts w:ascii="Arial" w:hAnsi="Arial" w:cs="Arial"/>
          <w:sz w:val="24"/>
          <w:szCs w:val="24"/>
        </w:rPr>
      </w:pPr>
      <w:r w:rsidRPr="000A7589">
        <w:rPr>
          <w:rFonts w:ascii="Arial" w:hAnsi="Arial" w:cs="Arial"/>
          <w:sz w:val="24"/>
          <w:szCs w:val="24"/>
        </w:rPr>
        <w:t xml:space="preserve">it shall not be discharged, reduced or otherwise affected by any partial performance (except to the extent of such partial performance) by the </w:t>
      </w:r>
      <w:r w:rsidRPr="000A7589">
        <w:rPr>
          <w:rFonts w:ascii="Arial" w:hAnsi="Arial" w:cs="Arial"/>
          <w:sz w:val="24"/>
          <w:szCs w:val="24"/>
        </w:rPr>
        <w:lastRenderedPageBreak/>
        <w:t xml:space="preserve">Supplier of the Guaranteed Obligations  or by any omission or delay on the part of the Beneficiary in exercising its rights under this Deed of Guarantee; </w:t>
      </w:r>
    </w:p>
    <w:p w14:paraId="32C6FA17" w14:textId="77777777" w:rsidR="00B753F9" w:rsidRPr="000A7589" w:rsidRDefault="00F50169">
      <w:pPr>
        <w:pStyle w:val="Heading3"/>
        <w:rPr>
          <w:rFonts w:ascii="Arial" w:hAnsi="Arial" w:cs="Arial"/>
          <w:sz w:val="24"/>
          <w:szCs w:val="24"/>
        </w:rPr>
      </w:pPr>
      <w:r w:rsidRPr="000A7589">
        <w:rPr>
          <w:rFonts w:ascii="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32C6FA18" w14:textId="77777777" w:rsidR="00B753F9" w:rsidRPr="000A7589" w:rsidRDefault="00F50169">
      <w:pPr>
        <w:pStyle w:val="Heading3"/>
        <w:rPr>
          <w:rFonts w:ascii="Arial" w:hAnsi="Arial" w:cs="Arial"/>
          <w:sz w:val="24"/>
          <w:szCs w:val="24"/>
        </w:rPr>
      </w:pPr>
      <w:r w:rsidRPr="000A7589">
        <w:rPr>
          <w:rFonts w:ascii="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32C6FA19" w14:textId="77777777" w:rsidR="00B753F9" w:rsidRPr="000A7589" w:rsidRDefault="00F50169">
      <w:pPr>
        <w:pStyle w:val="Heading3"/>
        <w:rPr>
          <w:rFonts w:ascii="Arial" w:hAnsi="Arial" w:cs="Arial"/>
          <w:sz w:val="24"/>
          <w:szCs w:val="24"/>
        </w:rPr>
      </w:pPr>
      <w:r w:rsidRPr="000A7589">
        <w:rPr>
          <w:rFonts w:ascii="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32C6FA1A"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32C6FA1B"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32C6FA1C"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32C6FA1D" w14:textId="77777777" w:rsidR="00B753F9" w:rsidRPr="000A7589" w:rsidRDefault="00F50169">
      <w:pPr>
        <w:pStyle w:val="Heading2"/>
        <w:rPr>
          <w:rFonts w:ascii="Arial" w:hAnsi="Arial" w:cs="Arial"/>
          <w:sz w:val="24"/>
          <w:szCs w:val="24"/>
        </w:rPr>
      </w:pPr>
      <w:r w:rsidRPr="000A7589">
        <w:rPr>
          <w:rFonts w:ascii="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32C6FA1E" w14:textId="77777777" w:rsidR="00B753F9" w:rsidRPr="000A7589" w:rsidRDefault="00F50169">
      <w:pPr>
        <w:pStyle w:val="Heading2"/>
        <w:rPr>
          <w:rFonts w:ascii="Arial" w:hAnsi="Arial" w:cs="Arial"/>
          <w:sz w:val="24"/>
          <w:szCs w:val="24"/>
        </w:rPr>
      </w:pPr>
      <w:r w:rsidRPr="000A7589">
        <w:rPr>
          <w:rFonts w:ascii="Arial" w:hAnsi="Arial" w:cs="Arial"/>
          <w:sz w:val="24"/>
          <w:szCs w:val="24"/>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w:t>
      </w:r>
      <w:r w:rsidRPr="000A7589">
        <w:rPr>
          <w:rFonts w:ascii="Arial" w:hAnsi="Arial" w:cs="Arial"/>
          <w:sz w:val="24"/>
          <w:szCs w:val="24"/>
        </w:rPr>
        <w:lastRenderedPageBreak/>
        <w:t>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32C6FA1F" w14:textId="77777777" w:rsidR="00B753F9" w:rsidRPr="000A7589" w:rsidRDefault="00F50169">
      <w:pPr>
        <w:numPr>
          <w:ilvl w:val="1"/>
          <w:numId w:val="4"/>
        </w:numPr>
        <w:rPr>
          <w:rFonts w:ascii="Arial" w:hAnsi="Arial"/>
          <w:sz w:val="24"/>
          <w:szCs w:val="24"/>
        </w:rPr>
      </w:pPr>
      <w:r w:rsidRPr="000A7589">
        <w:rPr>
          <w:rFonts w:ascii="Arial" w:hAnsi="Arial"/>
          <w:bCs/>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32C6FA20" w14:textId="77777777" w:rsidR="00B753F9" w:rsidRPr="000A7589" w:rsidRDefault="00F50169">
      <w:pPr>
        <w:pStyle w:val="Heading1"/>
        <w:rPr>
          <w:rFonts w:ascii="Arial" w:hAnsi="Arial" w:cs="Arial"/>
          <w:sz w:val="24"/>
          <w:szCs w:val="24"/>
        </w:rPr>
      </w:pPr>
      <w:r w:rsidRPr="000A7589">
        <w:rPr>
          <w:rFonts w:ascii="Arial" w:hAnsi="Arial" w:cs="Arial"/>
          <w:sz w:val="24"/>
          <w:szCs w:val="24"/>
        </w:rPr>
        <w:t>GUARANTOR INTENT</w:t>
      </w:r>
    </w:p>
    <w:p w14:paraId="32C6FA21" w14:textId="77777777" w:rsidR="00B753F9" w:rsidRPr="000A7589" w:rsidRDefault="00F50169">
      <w:pPr>
        <w:pStyle w:val="BodyTextIndent"/>
        <w:ind w:left="360"/>
        <w:rPr>
          <w:rFonts w:ascii="Arial" w:hAnsi="Arial"/>
          <w:caps/>
          <w:sz w:val="24"/>
          <w:szCs w:val="24"/>
        </w:rPr>
      </w:pPr>
      <w:r w:rsidRPr="000A7589">
        <w:rPr>
          <w:rFonts w:ascii="Arial" w:hAnsi="Arial"/>
          <w:sz w:val="24"/>
          <w:szCs w:val="24"/>
        </w:rPr>
        <w:t>Without prejudice to the generality of Clause </w:t>
      </w:r>
      <w:r w:rsidRPr="000A7589">
        <w:rPr>
          <w:rFonts w:ascii="Arial" w:hAnsi="Arial"/>
          <w:sz w:val="24"/>
          <w:szCs w:val="24"/>
        </w:rPr>
        <w:fldChar w:fldCharType="begin"/>
      </w:r>
      <w:r w:rsidRPr="000A7589">
        <w:rPr>
          <w:rFonts w:ascii="Arial" w:hAnsi="Arial"/>
          <w:sz w:val="24"/>
          <w:szCs w:val="24"/>
        </w:rPr>
        <w:instrText xml:space="preserve"> REF _Ref491081307 \w \h </w:instrText>
      </w:r>
      <w:r w:rsidR="001F3387" w:rsidRPr="000A7589">
        <w:rPr>
          <w:rFonts w:ascii="Arial" w:hAnsi="Arial"/>
          <w:sz w:val="24"/>
          <w:szCs w:val="24"/>
        </w:rPr>
        <w:instrText xml:space="preserve"> \* MERGEFORMAT </w:instrText>
      </w:r>
      <w:r w:rsidRPr="000A7589">
        <w:rPr>
          <w:rFonts w:ascii="Arial" w:hAnsi="Arial"/>
          <w:sz w:val="24"/>
          <w:szCs w:val="24"/>
        </w:rPr>
      </w:r>
      <w:r w:rsidRPr="000A7589">
        <w:rPr>
          <w:rFonts w:ascii="Arial" w:hAnsi="Arial"/>
          <w:sz w:val="24"/>
          <w:szCs w:val="24"/>
        </w:rPr>
        <w:fldChar w:fldCharType="separate"/>
      </w:r>
      <w:r w:rsidRPr="000A7589">
        <w:rPr>
          <w:rFonts w:ascii="Arial" w:hAnsi="Arial"/>
          <w:sz w:val="24"/>
          <w:szCs w:val="24"/>
        </w:rPr>
        <w:t>5</w:t>
      </w:r>
      <w:r w:rsidRPr="000A7589">
        <w:rPr>
          <w:rFonts w:ascii="Arial" w:hAnsi="Arial"/>
          <w:sz w:val="24"/>
          <w:szCs w:val="24"/>
        </w:rPr>
        <w:fldChar w:fldCharType="end"/>
      </w:r>
      <w:r w:rsidRPr="000A7589">
        <w:rPr>
          <w:rFonts w:ascii="Arial" w:hAnsi="Arial"/>
          <w:sz w:val="24"/>
          <w:szCs w:val="24"/>
        </w:rPr>
        <w:t xml:space="preserve">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32C6FA22" w14:textId="77777777" w:rsidR="00B753F9" w:rsidRPr="000A7589" w:rsidRDefault="00F50169">
      <w:pPr>
        <w:pStyle w:val="Heading1"/>
        <w:rPr>
          <w:rFonts w:ascii="Arial" w:hAnsi="Arial" w:cs="Arial"/>
          <w:sz w:val="24"/>
          <w:szCs w:val="24"/>
        </w:rPr>
      </w:pPr>
      <w:r w:rsidRPr="000A7589">
        <w:rPr>
          <w:rFonts w:ascii="Arial" w:hAnsi="Arial" w:cs="Arial"/>
          <w:sz w:val="24"/>
          <w:szCs w:val="24"/>
        </w:rPr>
        <w:t>RIGHTS OF SUBROGATION</w:t>
      </w:r>
    </w:p>
    <w:p w14:paraId="32C6FA23" w14:textId="77777777" w:rsidR="00B753F9" w:rsidRPr="000A7589" w:rsidRDefault="00F50169">
      <w:pPr>
        <w:pStyle w:val="Heading2"/>
        <w:keepNext/>
        <w:rPr>
          <w:rFonts w:ascii="Arial" w:hAnsi="Arial" w:cs="Arial"/>
          <w:sz w:val="24"/>
          <w:szCs w:val="24"/>
        </w:rPr>
      </w:pPr>
      <w:r w:rsidRPr="000A7589">
        <w:rPr>
          <w:rFonts w:ascii="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32C6FA24" w14:textId="77777777" w:rsidR="00B753F9" w:rsidRPr="000A7589" w:rsidRDefault="00F50169">
      <w:pPr>
        <w:pStyle w:val="Heading3"/>
        <w:rPr>
          <w:rFonts w:ascii="Arial" w:hAnsi="Arial" w:cs="Arial"/>
          <w:sz w:val="24"/>
          <w:szCs w:val="24"/>
        </w:rPr>
      </w:pPr>
      <w:r w:rsidRPr="000A7589">
        <w:rPr>
          <w:rFonts w:ascii="Arial" w:hAnsi="Arial" w:cs="Arial"/>
          <w:sz w:val="24"/>
          <w:szCs w:val="24"/>
        </w:rPr>
        <w:t xml:space="preserve">of subrogation and indemnity; </w:t>
      </w:r>
    </w:p>
    <w:p w14:paraId="32C6FA25" w14:textId="77777777" w:rsidR="00B753F9" w:rsidRPr="000A7589" w:rsidRDefault="00F50169">
      <w:pPr>
        <w:pStyle w:val="Heading3"/>
        <w:rPr>
          <w:rFonts w:ascii="Arial" w:hAnsi="Arial" w:cs="Arial"/>
          <w:sz w:val="24"/>
          <w:szCs w:val="24"/>
        </w:rPr>
      </w:pPr>
      <w:r w:rsidRPr="000A7589">
        <w:rPr>
          <w:rFonts w:ascii="Arial" w:hAnsi="Arial" w:cs="Arial"/>
          <w:sz w:val="24"/>
          <w:szCs w:val="24"/>
        </w:rPr>
        <w:t xml:space="preserve">to take the benefit of, share in or enforce any security or other guarantee or indemnity for the Supplier’s obligations; and </w:t>
      </w:r>
    </w:p>
    <w:p w14:paraId="32C6FA26" w14:textId="77777777" w:rsidR="00B753F9" w:rsidRPr="000A7589" w:rsidRDefault="00F50169">
      <w:pPr>
        <w:pStyle w:val="Heading3"/>
        <w:rPr>
          <w:rFonts w:ascii="Arial" w:hAnsi="Arial" w:cs="Arial"/>
          <w:sz w:val="24"/>
          <w:szCs w:val="24"/>
        </w:rPr>
      </w:pPr>
      <w:r w:rsidRPr="000A7589">
        <w:rPr>
          <w:rFonts w:ascii="Arial" w:hAnsi="Arial" w:cs="Arial"/>
          <w:sz w:val="24"/>
          <w:szCs w:val="24"/>
        </w:rPr>
        <w:t xml:space="preserve">to prove in the liquidation or insolvency of the Supplier, </w:t>
      </w:r>
    </w:p>
    <w:p w14:paraId="32C6FA27" w14:textId="77777777" w:rsidR="00B753F9" w:rsidRPr="000A7589" w:rsidRDefault="00F50169">
      <w:pPr>
        <w:pStyle w:val="BodyTextIndent"/>
        <w:ind w:left="936"/>
        <w:rPr>
          <w:rFonts w:ascii="Arial" w:hAnsi="Arial"/>
          <w:sz w:val="24"/>
          <w:szCs w:val="24"/>
        </w:rPr>
      </w:pPr>
      <w:r w:rsidRPr="000A7589">
        <w:rPr>
          <w:rFonts w:ascii="Arial" w:hAnsi="Arial"/>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32C6FA28" w14:textId="77777777" w:rsidR="00B753F9" w:rsidRPr="000A7589" w:rsidRDefault="00F50169">
      <w:pPr>
        <w:pStyle w:val="Heading1"/>
        <w:rPr>
          <w:rFonts w:ascii="Arial" w:hAnsi="Arial" w:cs="Arial"/>
          <w:sz w:val="24"/>
          <w:szCs w:val="24"/>
        </w:rPr>
      </w:pPr>
      <w:bookmarkStart w:id="10" w:name="_Ref491081313"/>
      <w:r w:rsidRPr="000A7589">
        <w:rPr>
          <w:rFonts w:ascii="Arial" w:hAnsi="Arial" w:cs="Arial"/>
          <w:sz w:val="24"/>
          <w:szCs w:val="24"/>
        </w:rPr>
        <w:t>DEFERRAL OF RIGHTS</w:t>
      </w:r>
      <w:bookmarkEnd w:id="10"/>
    </w:p>
    <w:p w14:paraId="32C6FA29" w14:textId="77777777" w:rsidR="00B753F9" w:rsidRPr="000A7589" w:rsidRDefault="00F50169">
      <w:pPr>
        <w:pStyle w:val="Heading2"/>
        <w:keepNext/>
        <w:rPr>
          <w:rFonts w:ascii="Arial" w:hAnsi="Arial" w:cs="Arial"/>
          <w:sz w:val="24"/>
          <w:szCs w:val="24"/>
        </w:rPr>
      </w:pPr>
      <w:r w:rsidRPr="000A7589">
        <w:rPr>
          <w:rFonts w:ascii="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32C6FA2A" w14:textId="77777777" w:rsidR="00B753F9" w:rsidRPr="000A7589" w:rsidRDefault="00F50169">
      <w:pPr>
        <w:pStyle w:val="Heading3"/>
        <w:rPr>
          <w:rFonts w:ascii="Arial" w:hAnsi="Arial" w:cs="Arial"/>
          <w:sz w:val="24"/>
          <w:szCs w:val="24"/>
        </w:rPr>
      </w:pPr>
      <w:r w:rsidRPr="000A7589">
        <w:rPr>
          <w:rFonts w:ascii="Arial" w:hAnsi="Arial" w:cs="Arial"/>
          <w:sz w:val="24"/>
          <w:szCs w:val="24"/>
        </w:rPr>
        <w:t>exercise any rights it may have to be indemnified by the Supplier;</w:t>
      </w:r>
    </w:p>
    <w:p w14:paraId="32C6FA2B" w14:textId="77777777" w:rsidR="00B753F9" w:rsidRPr="000A7589" w:rsidRDefault="00F50169">
      <w:pPr>
        <w:pStyle w:val="Heading3"/>
        <w:rPr>
          <w:rFonts w:ascii="Arial" w:hAnsi="Arial" w:cs="Arial"/>
          <w:sz w:val="24"/>
          <w:szCs w:val="24"/>
        </w:rPr>
      </w:pPr>
      <w:r w:rsidRPr="000A7589">
        <w:rPr>
          <w:rFonts w:ascii="Arial" w:hAnsi="Arial" w:cs="Arial"/>
          <w:sz w:val="24"/>
          <w:szCs w:val="24"/>
        </w:rPr>
        <w:lastRenderedPageBreak/>
        <w:t>claim any contribution from any other guarantor of the Supplier’s obligations under the Guaranteed Agreement;</w:t>
      </w:r>
    </w:p>
    <w:p w14:paraId="32C6FA2C" w14:textId="77777777" w:rsidR="00B753F9" w:rsidRPr="000A7589" w:rsidRDefault="00F50169">
      <w:pPr>
        <w:pStyle w:val="Heading3"/>
        <w:rPr>
          <w:rFonts w:ascii="Arial" w:hAnsi="Arial" w:cs="Arial"/>
          <w:sz w:val="24"/>
          <w:szCs w:val="24"/>
        </w:rPr>
      </w:pPr>
      <w:r w:rsidRPr="000A7589">
        <w:rPr>
          <w:rFonts w:ascii="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32C6FA2D" w14:textId="77777777" w:rsidR="00B753F9" w:rsidRPr="000A7589" w:rsidRDefault="00F50169">
      <w:pPr>
        <w:pStyle w:val="Heading3"/>
        <w:rPr>
          <w:rFonts w:ascii="Arial" w:hAnsi="Arial" w:cs="Arial"/>
          <w:sz w:val="24"/>
          <w:szCs w:val="24"/>
        </w:rPr>
      </w:pPr>
      <w:r w:rsidRPr="000A7589">
        <w:rPr>
          <w:rFonts w:ascii="Arial" w:hAnsi="Arial" w:cs="Arial"/>
          <w:sz w:val="24"/>
          <w:szCs w:val="24"/>
        </w:rPr>
        <w:t>demand or accept repayment in whole or in part of any indebtedness now or hereafter due from the Supplier; or</w:t>
      </w:r>
    </w:p>
    <w:p w14:paraId="32C6FA2E" w14:textId="77777777" w:rsidR="00B753F9" w:rsidRPr="000A7589" w:rsidRDefault="00F50169">
      <w:pPr>
        <w:pStyle w:val="Heading3"/>
        <w:rPr>
          <w:rFonts w:ascii="Arial" w:hAnsi="Arial" w:cs="Arial"/>
          <w:sz w:val="24"/>
          <w:szCs w:val="24"/>
        </w:rPr>
      </w:pPr>
      <w:r w:rsidRPr="000A7589">
        <w:rPr>
          <w:rFonts w:ascii="Arial" w:hAnsi="Arial" w:cs="Arial"/>
          <w:sz w:val="24"/>
          <w:szCs w:val="24"/>
        </w:rPr>
        <w:t>claim any set</w:t>
      </w:r>
      <w:r w:rsidRPr="000A7589">
        <w:rPr>
          <w:rFonts w:ascii="Arial" w:hAnsi="Arial" w:cs="Arial"/>
          <w:sz w:val="24"/>
          <w:szCs w:val="24"/>
        </w:rPr>
        <w:noBreakHyphen/>
        <w:t>off or counterclaim against the Supplier;</w:t>
      </w:r>
    </w:p>
    <w:p w14:paraId="32C6FA2F" w14:textId="77777777" w:rsidR="00B753F9" w:rsidRPr="000A7589" w:rsidRDefault="00F50169">
      <w:pPr>
        <w:pStyle w:val="Heading2"/>
        <w:rPr>
          <w:rFonts w:ascii="Arial" w:hAnsi="Arial" w:cs="Arial"/>
          <w:sz w:val="24"/>
          <w:szCs w:val="24"/>
        </w:rPr>
      </w:pPr>
      <w:r w:rsidRPr="000A7589">
        <w:rPr>
          <w:rFonts w:ascii="Arial" w:hAnsi="Arial" w:cs="Arial"/>
          <w:sz w:val="24"/>
          <w:szCs w:val="24"/>
        </w:rPr>
        <w:t>If the Guarantor receives any payment or other benefit or exercises any set off or counterclaim or otherwise acts in breach of this Clause </w:t>
      </w:r>
      <w:r w:rsidRPr="000A7589">
        <w:rPr>
          <w:rFonts w:ascii="Arial" w:hAnsi="Arial" w:cs="Arial"/>
          <w:sz w:val="24"/>
          <w:szCs w:val="24"/>
        </w:rPr>
        <w:fldChar w:fldCharType="begin"/>
      </w:r>
      <w:r w:rsidRPr="000A7589">
        <w:rPr>
          <w:rFonts w:ascii="Arial" w:hAnsi="Arial" w:cs="Arial"/>
          <w:sz w:val="24"/>
          <w:szCs w:val="24"/>
        </w:rPr>
        <w:instrText xml:space="preserve"> REF _Ref491081313 \w \h </w:instrText>
      </w:r>
      <w:r w:rsidR="001F3387" w:rsidRPr="000A7589">
        <w:rPr>
          <w:rFonts w:ascii="Arial" w:hAnsi="Arial" w:cs="Arial"/>
          <w:sz w:val="24"/>
          <w:szCs w:val="24"/>
        </w:rPr>
        <w:instrText xml:space="preserve">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8</w:t>
      </w:r>
      <w:r w:rsidRPr="000A7589">
        <w:rPr>
          <w:rFonts w:ascii="Arial" w:hAnsi="Arial" w:cs="Arial"/>
          <w:sz w:val="24"/>
          <w:szCs w:val="24"/>
        </w:rPr>
        <w:fldChar w:fldCharType="end"/>
      </w:r>
      <w:r w:rsidRPr="000A7589">
        <w:rPr>
          <w:rFonts w:ascii="Arial" w:hAnsi="Arial" w:cs="Arial"/>
          <w:sz w:val="24"/>
          <w:szCs w:val="24"/>
        </w:rPr>
        <w:t>, anything so received and any benefit derived directly or indirectly by the Guarantor therefrom shall be held on trust for the Beneficiary and applied in or towards discharge of its obligations to the Beneficiary under this Deed of Guarantee.</w:t>
      </w:r>
    </w:p>
    <w:p w14:paraId="32C6FA30" w14:textId="77777777" w:rsidR="00B753F9" w:rsidRPr="000A7589" w:rsidRDefault="00F50169">
      <w:pPr>
        <w:pStyle w:val="Heading1"/>
        <w:rPr>
          <w:rFonts w:ascii="Arial" w:hAnsi="Arial" w:cs="Arial"/>
          <w:sz w:val="24"/>
          <w:szCs w:val="24"/>
        </w:rPr>
      </w:pPr>
      <w:r w:rsidRPr="000A7589">
        <w:rPr>
          <w:rFonts w:ascii="Arial" w:hAnsi="Arial" w:cs="Arial"/>
          <w:sz w:val="24"/>
          <w:szCs w:val="24"/>
        </w:rPr>
        <w:t>REPRESENTATIONS AND WARRANTIES</w:t>
      </w:r>
    </w:p>
    <w:p w14:paraId="32C6FA31" w14:textId="77777777" w:rsidR="00B753F9" w:rsidRPr="000A7589" w:rsidRDefault="00F50169">
      <w:pPr>
        <w:pStyle w:val="Heading2"/>
        <w:keepNext/>
        <w:rPr>
          <w:rFonts w:ascii="Arial" w:hAnsi="Arial" w:cs="Arial"/>
          <w:sz w:val="24"/>
          <w:szCs w:val="24"/>
        </w:rPr>
      </w:pPr>
      <w:r w:rsidRPr="000A7589">
        <w:rPr>
          <w:rFonts w:ascii="Arial" w:hAnsi="Arial" w:cs="Arial"/>
          <w:sz w:val="24"/>
          <w:szCs w:val="24"/>
        </w:rPr>
        <w:t>The Guarantor hereby represents and warrants to the Beneficiary that:</w:t>
      </w:r>
    </w:p>
    <w:p w14:paraId="32C6FA32" w14:textId="77777777" w:rsidR="00B753F9" w:rsidRPr="000A7589" w:rsidRDefault="00F50169">
      <w:pPr>
        <w:pStyle w:val="Heading3"/>
        <w:rPr>
          <w:rFonts w:ascii="Arial" w:hAnsi="Arial" w:cs="Arial"/>
          <w:sz w:val="24"/>
          <w:szCs w:val="24"/>
        </w:rPr>
      </w:pPr>
      <w:r w:rsidRPr="000A7589">
        <w:rPr>
          <w:rFonts w:ascii="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32C6FA33" w14:textId="77777777" w:rsidR="00B753F9" w:rsidRPr="000A7589" w:rsidRDefault="00F50169">
      <w:pPr>
        <w:pStyle w:val="Heading3"/>
        <w:rPr>
          <w:rFonts w:ascii="Arial" w:hAnsi="Arial" w:cs="Arial"/>
          <w:sz w:val="24"/>
          <w:szCs w:val="24"/>
        </w:rPr>
      </w:pPr>
      <w:r w:rsidRPr="000A7589">
        <w:rPr>
          <w:rFonts w:ascii="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32C6FA34" w14:textId="77777777" w:rsidR="00B753F9" w:rsidRPr="000A7589" w:rsidRDefault="00F50169">
      <w:pPr>
        <w:pStyle w:val="Heading3"/>
        <w:keepNext/>
        <w:rPr>
          <w:rFonts w:ascii="Arial" w:hAnsi="Arial" w:cs="Arial"/>
          <w:sz w:val="24"/>
          <w:szCs w:val="24"/>
        </w:rPr>
      </w:pPr>
      <w:r w:rsidRPr="000A7589">
        <w:rPr>
          <w:rFonts w:ascii="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w:t>
      </w:r>
      <w:r w:rsidRPr="000A7589">
        <w:rPr>
          <w:rFonts w:ascii="Arial" w:hAnsi="Arial" w:cs="Arial"/>
          <w:sz w:val="24"/>
          <w:szCs w:val="24"/>
        </w:rPr>
        <w:fldChar w:fldCharType="begin"/>
      </w:r>
      <w:r w:rsidRPr="000A7589">
        <w:rPr>
          <w:rFonts w:ascii="Arial" w:hAnsi="Arial" w:cs="Arial"/>
          <w:sz w:val="24"/>
          <w:szCs w:val="24"/>
        </w:rPr>
        <w:instrText xml:space="preserve"> REF _Ref491081317 \w \h </w:instrText>
      </w:r>
      <w:r w:rsidR="001F3387" w:rsidRPr="000A7589">
        <w:rPr>
          <w:rFonts w:ascii="Arial" w:hAnsi="Arial" w:cs="Arial"/>
          <w:sz w:val="24"/>
          <w:szCs w:val="24"/>
        </w:rPr>
        <w:instrText xml:space="preserve"> \* MERGEFORMAT </w:instrText>
      </w:r>
      <w:r w:rsidRPr="000A7589">
        <w:rPr>
          <w:rFonts w:ascii="Arial" w:hAnsi="Arial" w:cs="Arial"/>
          <w:sz w:val="24"/>
          <w:szCs w:val="24"/>
        </w:rPr>
      </w:r>
      <w:r w:rsidRPr="000A7589">
        <w:rPr>
          <w:rFonts w:ascii="Arial" w:hAnsi="Arial" w:cs="Arial"/>
          <w:sz w:val="24"/>
          <w:szCs w:val="24"/>
        </w:rPr>
        <w:fldChar w:fldCharType="separate"/>
      </w:r>
      <w:r w:rsidRPr="000A7589">
        <w:rPr>
          <w:rFonts w:ascii="Arial" w:hAnsi="Arial" w:cs="Arial"/>
          <w:sz w:val="24"/>
          <w:szCs w:val="24"/>
        </w:rPr>
        <w:t>3</w:t>
      </w:r>
      <w:r w:rsidRPr="000A7589">
        <w:rPr>
          <w:rFonts w:ascii="Arial" w:hAnsi="Arial" w:cs="Arial"/>
          <w:sz w:val="24"/>
          <w:szCs w:val="24"/>
        </w:rPr>
        <w:fldChar w:fldCharType="end"/>
      </w:r>
      <w:r w:rsidR="00D50E5D">
        <w:rPr>
          <w:rFonts w:ascii="Arial" w:hAnsi="Arial" w:cs="Arial"/>
          <w:sz w:val="24"/>
          <w:szCs w:val="24"/>
        </w:rPr>
        <w:t>,</w:t>
      </w:r>
      <w:r w:rsidRPr="000A7589">
        <w:rPr>
          <w:rFonts w:ascii="Arial" w:hAnsi="Arial" w:cs="Arial"/>
          <w:sz w:val="24"/>
          <w:szCs w:val="24"/>
        </w:rPr>
        <w:t xml:space="preserve"> have been duly authorised by all necessary corporate action and do not contravene or conflict with:</w:t>
      </w:r>
    </w:p>
    <w:p w14:paraId="32C6FA35" w14:textId="77777777" w:rsidR="00B753F9" w:rsidRPr="000A7589" w:rsidRDefault="00F50169">
      <w:pPr>
        <w:pStyle w:val="Heading4"/>
        <w:numPr>
          <w:ilvl w:val="3"/>
          <w:numId w:val="19"/>
        </w:numPr>
        <w:rPr>
          <w:rFonts w:ascii="Arial" w:hAnsi="Arial" w:cs="Arial"/>
          <w:sz w:val="24"/>
          <w:szCs w:val="24"/>
        </w:rPr>
      </w:pPr>
      <w:r w:rsidRPr="000A7589">
        <w:rPr>
          <w:rFonts w:ascii="Arial" w:hAnsi="Arial" w:cs="Arial"/>
          <w:sz w:val="24"/>
          <w:szCs w:val="24"/>
        </w:rPr>
        <w:t xml:space="preserve">the Guarantor's memorandum and articles of association or other equivalent constitutional documents; </w:t>
      </w:r>
    </w:p>
    <w:p w14:paraId="32C6FA36" w14:textId="77777777" w:rsidR="00B753F9" w:rsidRPr="000A7589" w:rsidRDefault="00F50169">
      <w:pPr>
        <w:pStyle w:val="Heading4"/>
        <w:numPr>
          <w:ilvl w:val="3"/>
          <w:numId w:val="19"/>
        </w:numPr>
        <w:rPr>
          <w:rFonts w:ascii="Arial" w:hAnsi="Arial" w:cs="Arial"/>
          <w:sz w:val="24"/>
          <w:szCs w:val="24"/>
        </w:rPr>
      </w:pPr>
      <w:r w:rsidRPr="000A7589">
        <w:rPr>
          <w:rFonts w:ascii="Arial" w:hAnsi="Arial" w:cs="Arial"/>
          <w:sz w:val="24"/>
          <w:szCs w:val="24"/>
        </w:rPr>
        <w:t>any existing law, statute, rule or regulation or any judgment, decree or permit to which the Guarantor is subject; or</w:t>
      </w:r>
    </w:p>
    <w:p w14:paraId="32C6FA37" w14:textId="77777777" w:rsidR="00B753F9" w:rsidRPr="000A7589" w:rsidRDefault="00F50169">
      <w:pPr>
        <w:pStyle w:val="Heading4"/>
        <w:numPr>
          <w:ilvl w:val="3"/>
          <w:numId w:val="19"/>
        </w:numPr>
        <w:rPr>
          <w:rFonts w:ascii="Arial" w:hAnsi="Arial" w:cs="Arial"/>
          <w:sz w:val="24"/>
          <w:szCs w:val="24"/>
        </w:rPr>
      </w:pPr>
      <w:r w:rsidRPr="000A7589">
        <w:rPr>
          <w:rFonts w:ascii="Arial" w:hAnsi="Arial" w:cs="Arial"/>
          <w:sz w:val="24"/>
          <w:szCs w:val="24"/>
        </w:rPr>
        <w:t>the terms of any agreement or other document to which the Guarantor is a Party or which is binding upon it or any of its assets;</w:t>
      </w:r>
    </w:p>
    <w:p w14:paraId="32C6FA38" w14:textId="77777777" w:rsidR="00B753F9" w:rsidRPr="000A7589" w:rsidRDefault="00F50169">
      <w:pPr>
        <w:pStyle w:val="Heading3"/>
        <w:rPr>
          <w:rFonts w:ascii="Arial" w:hAnsi="Arial" w:cs="Arial"/>
          <w:sz w:val="24"/>
          <w:szCs w:val="24"/>
        </w:rPr>
      </w:pPr>
      <w:r w:rsidRPr="000A7589">
        <w:rPr>
          <w:rFonts w:ascii="Arial" w:hAnsi="Arial" w:cs="Arial"/>
          <w:sz w:val="24"/>
          <w:szCs w:val="24"/>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w:t>
      </w:r>
      <w:r w:rsidRPr="000A7589">
        <w:rPr>
          <w:rFonts w:ascii="Arial" w:hAnsi="Arial" w:cs="Arial"/>
          <w:sz w:val="24"/>
          <w:szCs w:val="24"/>
        </w:rPr>
        <w:lastRenderedPageBreak/>
        <w:t>evidence in its jurisdiction of incorporation, have been obtained or effected and are in full force and effect; and</w:t>
      </w:r>
    </w:p>
    <w:p w14:paraId="32C6FA39" w14:textId="77777777" w:rsidR="00B753F9" w:rsidRPr="000A7589" w:rsidRDefault="00F50169">
      <w:pPr>
        <w:pStyle w:val="Heading3"/>
        <w:rPr>
          <w:rFonts w:ascii="Arial" w:hAnsi="Arial" w:cs="Arial"/>
          <w:sz w:val="24"/>
          <w:szCs w:val="24"/>
        </w:rPr>
      </w:pPr>
      <w:r w:rsidRPr="000A7589">
        <w:rPr>
          <w:rFonts w:ascii="Arial" w:hAnsi="Arial" w:cs="Arial"/>
          <w:sz w:val="24"/>
          <w:szCs w:val="24"/>
        </w:rPr>
        <w:t>this Deed of Guarantee is the legal</w:t>
      </w:r>
      <w:r w:rsidR="00D50E5D">
        <w:rPr>
          <w:rFonts w:ascii="Arial" w:hAnsi="Arial" w:cs="Arial"/>
          <w:sz w:val="24"/>
          <w:szCs w:val="24"/>
        </w:rPr>
        <w:t>,</w:t>
      </w:r>
      <w:r w:rsidRPr="000A7589">
        <w:rPr>
          <w:rFonts w:ascii="Arial" w:hAnsi="Arial" w:cs="Arial"/>
          <w:sz w:val="24"/>
          <w:szCs w:val="24"/>
        </w:rPr>
        <w:t xml:space="preserve"> valid and binding obligation of the Guarantor and is enforceable against the Guarantor in accordance with its terms.</w:t>
      </w:r>
    </w:p>
    <w:p w14:paraId="32C6FA3A" w14:textId="77777777" w:rsidR="00B753F9" w:rsidRPr="000A7589" w:rsidRDefault="00F50169">
      <w:pPr>
        <w:pStyle w:val="Heading1"/>
        <w:rPr>
          <w:rFonts w:ascii="Arial" w:hAnsi="Arial" w:cs="Arial"/>
          <w:sz w:val="24"/>
          <w:szCs w:val="24"/>
        </w:rPr>
      </w:pPr>
      <w:r w:rsidRPr="000A7589">
        <w:rPr>
          <w:rFonts w:ascii="Arial" w:hAnsi="Arial" w:cs="Arial"/>
          <w:sz w:val="24"/>
          <w:szCs w:val="24"/>
        </w:rPr>
        <w:t>PAYMENTS AND SET-OFF</w:t>
      </w:r>
    </w:p>
    <w:p w14:paraId="32C6FA3B" w14:textId="77777777" w:rsidR="00B753F9" w:rsidRPr="000A7589" w:rsidRDefault="00F50169">
      <w:pPr>
        <w:pStyle w:val="Heading2"/>
        <w:rPr>
          <w:rFonts w:ascii="Arial" w:hAnsi="Arial" w:cs="Arial"/>
          <w:sz w:val="24"/>
          <w:szCs w:val="24"/>
        </w:rPr>
      </w:pPr>
      <w:r w:rsidRPr="000A7589">
        <w:rPr>
          <w:rFonts w:ascii="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32C6FA3C"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32C6FA3D"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Guarantor will reimburse the Beneficiary for all legal and other costs (including VAT) incurred by the Beneficiary in connection with the enforcement of this Deed of Guarantee.</w:t>
      </w:r>
    </w:p>
    <w:p w14:paraId="32C6FA3E" w14:textId="77777777" w:rsidR="00B753F9" w:rsidRPr="000A7589" w:rsidRDefault="00F50169">
      <w:pPr>
        <w:pStyle w:val="Heading1"/>
        <w:rPr>
          <w:rFonts w:ascii="Arial" w:hAnsi="Arial" w:cs="Arial"/>
          <w:sz w:val="24"/>
          <w:szCs w:val="24"/>
        </w:rPr>
      </w:pPr>
      <w:r w:rsidRPr="000A7589">
        <w:rPr>
          <w:rFonts w:ascii="Arial" w:hAnsi="Arial" w:cs="Arial"/>
          <w:sz w:val="24"/>
          <w:szCs w:val="24"/>
        </w:rPr>
        <w:t>GUARANTOR'S ACKNOWLEDGEMENT</w:t>
      </w:r>
    </w:p>
    <w:p w14:paraId="32C6FA3F" w14:textId="77777777" w:rsidR="00B753F9" w:rsidRPr="000A7589" w:rsidRDefault="00F50169">
      <w:pPr>
        <w:pStyle w:val="BodyTextIndent"/>
        <w:ind w:left="360"/>
        <w:rPr>
          <w:rFonts w:ascii="Arial" w:hAnsi="Arial"/>
          <w:sz w:val="24"/>
          <w:szCs w:val="24"/>
        </w:rPr>
      </w:pPr>
      <w:r w:rsidRPr="000A7589">
        <w:rPr>
          <w:rFonts w:ascii="Arial" w:hAnsi="Arial"/>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32C6FA40" w14:textId="77777777" w:rsidR="00B753F9" w:rsidRPr="000A7589" w:rsidRDefault="00F50169">
      <w:pPr>
        <w:pStyle w:val="Heading1"/>
        <w:rPr>
          <w:rFonts w:ascii="Arial" w:hAnsi="Arial" w:cs="Arial"/>
          <w:sz w:val="24"/>
          <w:szCs w:val="24"/>
        </w:rPr>
      </w:pPr>
      <w:r w:rsidRPr="000A7589">
        <w:rPr>
          <w:rFonts w:ascii="Arial" w:hAnsi="Arial" w:cs="Arial"/>
          <w:sz w:val="24"/>
          <w:szCs w:val="24"/>
        </w:rPr>
        <w:t>ASSIGNMENT</w:t>
      </w:r>
    </w:p>
    <w:p w14:paraId="32C6FA41"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32C6FA42"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Guarantor may not assign or transfer any of its rights and/or obligations under this Deed of Guarantee.</w:t>
      </w:r>
    </w:p>
    <w:p w14:paraId="32C6FA43" w14:textId="77777777" w:rsidR="00B753F9" w:rsidRPr="000A7589" w:rsidRDefault="00F50169">
      <w:pPr>
        <w:pStyle w:val="Heading1"/>
        <w:rPr>
          <w:rFonts w:ascii="Arial" w:hAnsi="Arial" w:cs="Arial"/>
          <w:sz w:val="24"/>
          <w:szCs w:val="24"/>
        </w:rPr>
      </w:pPr>
      <w:r w:rsidRPr="000A7589">
        <w:rPr>
          <w:rFonts w:ascii="Arial" w:hAnsi="Arial" w:cs="Arial"/>
          <w:sz w:val="24"/>
          <w:szCs w:val="24"/>
        </w:rPr>
        <w:t>SEVERANCE</w:t>
      </w:r>
    </w:p>
    <w:p w14:paraId="32C6FA44" w14:textId="77777777" w:rsidR="00B753F9" w:rsidRPr="000A7589" w:rsidRDefault="00F50169">
      <w:pPr>
        <w:pStyle w:val="BodyTextIndent"/>
        <w:ind w:left="360"/>
        <w:rPr>
          <w:rFonts w:ascii="Arial" w:hAnsi="Arial"/>
          <w:sz w:val="24"/>
          <w:szCs w:val="24"/>
        </w:rPr>
      </w:pPr>
      <w:r w:rsidRPr="000A7589">
        <w:rPr>
          <w:rFonts w:ascii="Arial" w:hAnsi="Arial"/>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32C6FA45" w14:textId="77777777" w:rsidR="00B753F9" w:rsidRPr="000A7589" w:rsidRDefault="00F50169">
      <w:pPr>
        <w:pStyle w:val="Heading1"/>
        <w:rPr>
          <w:rFonts w:ascii="Arial" w:hAnsi="Arial" w:cs="Arial"/>
          <w:sz w:val="24"/>
          <w:szCs w:val="24"/>
        </w:rPr>
      </w:pPr>
      <w:r w:rsidRPr="000A7589">
        <w:rPr>
          <w:rFonts w:ascii="Arial" w:hAnsi="Arial" w:cs="Arial"/>
          <w:sz w:val="24"/>
          <w:szCs w:val="24"/>
        </w:rPr>
        <w:t>THIRD PARTY RIGHTS</w:t>
      </w:r>
    </w:p>
    <w:p w14:paraId="32C6FA46" w14:textId="77777777" w:rsidR="00B753F9" w:rsidRPr="000A7589" w:rsidRDefault="00F50169">
      <w:pPr>
        <w:pStyle w:val="BodyTextIndent"/>
        <w:ind w:left="360"/>
        <w:rPr>
          <w:rFonts w:ascii="Arial" w:hAnsi="Arial"/>
          <w:sz w:val="24"/>
          <w:szCs w:val="24"/>
        </w:rPr>
      </w:pPr>
      <w:r w:rsidRPr="000A7589">
        <w:rPr>
          <w:rFonts w:ascii="Arial" w:hAnsi="Arial"/>
          <w:sz w:val="24"/>
          <w:szCs w:val="24"/>
        </w:rPr>
        <w:t xml:space="preserve">Other than the Beneficiary, a person who is not a Party to this Deed of Guarantee shall have no right under the Contracts (Rights of Third Parties) Act 1999 to enforce any term of this Deed of Guarantee.  This Clause does not affect any right or </w:t>
      </w:r>
      <w:r w:rsidRPr="000A7589">
        <w:rPr>
          <w:rFonts w:ascii="Arial" w:hAnsi="Arial"/>
          <w:sz w:val="24"/>
          <w:szCs w:val="24"/>
        </w:rPr>
        <w:lastRenderedPageBreak/>
        <w:t>remedy of any person which exists or is available otherwise than pursuant to that Act.</w:t>
      </w:r>
    </w:p>
    <w:p w14:paraId="32C6FA47" w14:textId="77777777" w:rsidR="00B753F9" w:rsidRPr="000A7589" w:rsidRDefault="00F50169">
      <w:pPr>
        <w:pStyle w:val="Heading1"/>
        <w:rPr>
          <w:rFonts w:ascii="Arial" w:hAnsi="Arial" w:cs="Arial"/>
          <w:sz w:val="24"/>
          <w:szCs w:val="24"/>
        </w:rPr>
      </w:pPr>
      <w:r w:rsidRPr="000A7589">
        <w:rPr>
          <w:rFonts w:ascii="Arial" w:hAnsi="Arial" w:cs="Arial"/>
          <w:sz w:val="24"/>
          <w:szCs w:val="24"/>
        </w:rPr>
        <w:t>SURVIVAL</w:t>
      </w:r>
    </w:p>
    <w:p w14:paraId="32C6FA48" w14:textId="77777777" w:rsidR="00B753F9" w:rsidRPr="000A7589" w:rsidRDefault="00F50169">
      <w:pPr>
        <w:pStyle w:val="BodyTextIndent"/>
        <w:ind w:left="360"/>
        <w:rPr>
          <w:rFonts w:ascii="Arial" w:hAnsi="Arial"/>
          <w:sz w:val="24"/>
          <w:szCs w:val="24"/>
        </w:rPr>
      </w:pPr>
      <w:r w:rsidRPr="000A7589">
        <w:rPr>
          <w:rFonts w:ascii="Arial" w:hAnsi="Arial"/>
          <w:sz w:val="24"/>
          <w:szCs w:val="24"/>
        </w:rPr>
        <w:t xml:space="preserve">This Deed of Guarantee shall survive termination or expiry of the Guaranteed Agreement. </w:t>
      </w:r>
    </w:p>
    <w:p w14:paraId="32C6FA49" w14:textId="77777777" w:rsidR="00B753F9" w:rsidRPr="000A7589" w:rsidRDefault="00F50169">
      <w:pPr>
        <w:pStyle w:val="Heading1"/>
        <w:rPr>
          <w:rFonts w:ascii="Arial" w:hAnsi="Arial" w:cs="Arial"/>
          <w:sz w:val="24"/>
          <w:szCs w:val="24"/>
        </w:rPr>
      </w:pPr>
      <w:r w:rsidRPr="000A7589">
        <w:rPr>
          <w:rFonts w:ascii="Arial" w:hAnsi="Arial" w:cs="Arial"/>
          <w:sz w:val="24"/>
          <w:szCs w:val="24"/>
        </w:rPr>
        <w:t>GOVERNING LAW</w:t>
      </w:r>
    </w:p>
    <w:p w14:paraId="32C6FA4A" w14:textId="77777777" w:rsidR="00B753F9" w:rsidRPr="000A7589" w:rsidRDefault="00F50169">
      <w:pPr>
        <w:pStyle w:val="Heading2"/>
        <w:rPr>
          <w:rFonts w:ascii="Arial" w:hAnsi="Arial" w:cs="Arial"/>
          <w:sz w:val="24"/>
          <w:szCs w:val="24"/>
        </w:rPr>
      </w:pPr>
      <w:r w:rsidRPr="000A7589">
        <w:rPr>
          <w:rFonts w:ascii="Arial" w:hAnsi="Arial" w:cs="Arial"/>
          <w:sz w:val="24"/>
          <w:szCs w:val="24"/>
        </w:rPr>
        <w:t>This Deed of Guarantee and any non-contractual obligations arising out of or in connection with it shall be governed by and construed in all respects in accordance with English law.</w:t>
      </w:r>
    </w:p>
    <w:p w14:paraId="32C6FA4B"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2C6FA4C" w14:textId="77777777" w:rsidR="00B753F9" w:rsidRPr="000A7589" w:rsidRDefault="00F50169">
      <w:pPr>
        <w:pStyle w:val="Heading2"/>
        <w:rPr>
          <w:rFonts w:ascii="Arial" w:hAnsi="Arial" w:cs="Arial"/>
          <w:sz w:val="24"/>
          <w:szCs w:val="24"/>
        </w:rPr>
      </w:pPr>
      <w:r w:rsidRPr="000A7589">
        <w:rPr>
          <w:rFonts w:ascii="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32C6FA4D" w14:textId="77777777" w:rsidR="00B753F9" w:rsidRPr="000A7589" w:rsidRDefault="00F50169">
      <w:pPr>
        <w:pStyle w:val="Heading2"/>
        <w:rPr>
          <w:rFonts w:ascii="Arial" w:hAnsi="Arial" w:cs="Arial"/>
          <w:sz w:val="24"/>
          <w:szCs w:val="24"/>
        </w:rPr>
      </w:pPr>
      <w:r w:rsidRPr="000A7589">
        <w:rPr>
          <w:rFonts w:ascii="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32C6FA4E" w14:textId="77777777" w:rsidR="000A7589" w:rsidRPr="000A7589" w:rsidRDefault="000A7589" w:rsidP="000A7589">
      <w:pPr>
        <w:pStyle w:val="BodyTextIndent"/>
        <w:ind w:left="936"/>
        <w:rPr>
          <w:rFonts w:ascii="Arial" w:hAnsi="Arial"/>
          <w:i/>
          <w:sz w:val="24"/>
          <w:szCs w:val="24"/>
        </w:rPr>
      </w:pPr>
      <w:r w:rsidRPr="000A7589">
        <w:rPr>
          <w:rFonts w:ascii="Arial" w:hAnsi="Arial"/>
          <w:b/>
          <w:sz w:val="24"/>
          <w:szCs w:val="24"/>
          <w:highlight w:val="yellow"/>
        </w:rPr>
        <w:t>[Guidance Note:</w:t>
      </w:r>
      <w:r w:rsidRPr="000A7589">
        <w:rPr>
          <w:rFonts w:ascii="Arial" w:hAnsi="Arial"/>
          <w:sz w:val="24"/>
          <w:szCs w:val="24"/>
        </w:rPr>
        <w:t xml:space="preserve"> Include the above provision when dealing with the appointment of English process agent by a non English incorporated Guarantor]</w:t>
      </w:r>
    </w:p>
    <w:p w14:paraId="32C6FA4F" w14:textId="77777777" w:rsidR="00B753F9" w:rsidRPr="000A7589" w:rsidRDefault="000A7589" w:rsidP="000A7589">
      <w:pPr>
        <w:pStyle w:val="Heading2"/>
        <w:rPr>
          <w:rFonts w:ascii="Arial" w:hAnsi="Arial" w:cs="Arial"/>
          <w:sz w:val="24"/>
          <w:szCs w:val="24"/>
        </w:rPr>
      </w:pPr>
      <w:r w:rsidRPr="000A7589">
        <w:rPr>
          <w:rFonts w:ascii="Arial" w:hAnsi="Arial" w:cs="Arial"/>
          <w:sz w:val="24"/>
          <w:szCs w:val="24"/>
        </w:rPr>
        <w:t xml:space="preserve"> </w:t>
      </w:r>
      <w:r w:rsidR="00F50169" w:rsidRPr="000A7589">
        <w:rPr>
          <w:rFonts w:ascii="Arial" w:hAnsi="Arial" w:cs="Arial"/>
          <w:sz w:val="24"/>
          <w:szCs w:val="24"/>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32C6FA50" w14:textId="77777777" w:rsidR="00B753F9" w:rsidRPr="000A7589" w:rsidRDefault="00B753F9">
      <w:pPr>
        <w:pStyle w:val="GPSmacrorestart"/>
        <w:rPr>
          <w:rFonts w:ascii="Arial" w:hAnsi="Arial"/>
          <w:sz w:val="24"/>
          <w:szCs w:val="24"/>
        </w:rPr>
      </w:pPr>
    </w:p>
    <w:p w14:paraId="32C6FA51" w14:textId="77777777" w:rsidR="00B753F9" w:rsidRPr="000A7589" w:rsidRDefault="00F50169">
      <w:pPr>
        <w:pStyle w:val="BodyTextIndent"/>
        <w:ind w:left="0"/>
        <w:rPr>
          <w:rFonts w:ascii="Arial" w:hAnsi="Arial"/>
          <w:sz w:val="24"/>
          <w:szCs w:val="24"/>
        </w:rPr>
      </w:pPr>
      <w:r w:rsidRPr="000A7589">
        <w:rPr>
          <w:rFonts w:ascii="Arial" w:hAnsi="Arial"/>
          <w:sz w:val="24"/>
          <w:szCs w:val="24"/>
        </w:rPr>
        <w:t>IN WITNESS whereof the Guarantor has caused this instrument to be executed and delivered as a Deed the day and year first before written.</w:t>
      </w:r>
    </w:p>
    <w:p w14:paraId="32C6FA52" w14:textId="77777777" w:rsidR="00B753F9" w:rsidRPr="000A7589" w:rsidRDefault="00F50169">
      <w:pPr>
        <w:pStyle w:val="GPSL1indent"/>
        <w:ind w:left="0"/>
        <w:rPr>
          <w:rFonts w:ascii="Arial" w:hAnsi="Arial"/>
          <w:sz w:val="24"/>
          <w:szCs w:val="24"/>
        </w:rPr>
      </w:pPr>
      <w:r w:rsidRPr="000A7589">
        <w:rPr>
          <w:rFonts w:ascii="Arial" w:hAnsi="Arial"/>
          <w:sz w:val="24"/>
          <w:szCs w:val="24"/>
        </w:rPr>
        <w:t>EXECUTED as a DEED by</w:t>
      </w:r>
      <w:r w:rsidRPr="000A7589">
        <w:rPr>
          <w:rFonts w:ascii="Arial" w:hAnsi="Arial"/>
          <w:sz w:val="24"/>
          <w:szCs w:val="24"/>
        </w:rPr>
        <w:tab/>
      </w:r>
    </w:p>
    <w:p w14:paraId="32C6FA53" w14:textId="77777777" w:rsidR="00B753F9" w:rsidRPr="000A7589" w:rsidRDefault="00F50169">
      <w:pPr>
        <w:pStyle w:val="GPSL1indent"/>
        <w:ind w:left="0"/>
        <w:rPr>
          <w:rFonts w:ascii="Arial" w:hAnsi="Arial"/>
          <w:sz w:val="24"/>
          <w:szCs w:val="24"/>
        </w:rPr>
      </w:pPr>
      <w:r w:rsidRPr="000A7589">
        <w:rPr>
          <w:rFonts w:ascii="Arial" w:hAnsi="Arial"/>
          <w:sz w:val="24"/>
          <w:szCs w:val="24"/>
          <w:highlight w:val="yellow"/>
        </w:rPr>
        <w:t>[Insert name of the Guarantor]</w:t>
      </w:r>
      <w:r w:rsidRPr="000A7589">
        <w:rPr>
          <w:rFonts w:ascii="Arial" w:hAnsi="Arial"/>
          <w:sz w:val="24"/>
          <w:szCs w:val="24"/>
        </w:rPr>
        <w:t xml:space="preserve"> acting by </w:t>
      </w:r>
      <w:r w:rsidRPr="000A7589">
        <w:rPr>
          <w:rFonts w:ascii="Arial" w:hAnsi="Arial"/>
          <w:sz w:val="24"/>
          <w:szCs w:val="24"/>
          <w:highlight w:val="yellow"/>
        </w:rPr>
        <w:t>[Insert/print names]</w:t>
      </w:r>
    </w:p>
    <w:p w14:paraId="32C6FA54" w14:textId="77777777" w:rsidR="00B753F9" w:rsidRPr="000A7589" w:rsidRDefault="00F50169">
      <w:pPr>
        <w:pStyle w:val="GPSL4indent"/>
        <w:tabs>
          <w:tab w:val="clear" w:pos="1985"/>
        </w:tabs>
        <w:ind w:left="0" w:firstLine="0"/>
        <w:rPr>
          <w:rFonts w:ascii="Arial" w:hAnsi="Arial"/>
          <w:sz w:val="24"/>
          <w:szCs w:val="24"/>
        </w:rPr>
      </w:pPr>
      <w:r w:rsidRPr="000A7589">
        <w:rPr>
          <w:rFonts w:ascii="Arial" w:hAnsi="Arial"/>
          <w:sz w:val="24"/>
          <w:szCs w:val="24"/>
        </w:rPr>
        <w:t>Director</w:t>
      </w:r>
    </w:p>
    <w:p w14:paraId="32C6FA55" w14:textId="77777777" w:rsidR="00B753F9" w:rsidRPr="000A7589" w:rsidRDefault="00F50169">
      <w:pPr>
        <w:rPr>
          <w:rFonts w:ascii="Arial" w:hAnsi="Arial"/>
          <w:sz w:val="24"/>
          <w:szCs w:val="24"/>
        </w:rPr>
      </w:pPr>
      <w:r w:rsidRPr="000A7589">
        <w:rPr>
          <w:rFonts w:ascii="Arial" w:hAnsi="Arial"/>
          <w:sz w:val="24"/>
          <w:szCs w:val="24"/>
        </w:rPr>
        <w:lastRenderedPageBreak/>
        <w:t>Director/Secretary</w:t>
      </w:r>
    </w:p>
    <w:p w14:paraId="32C6FA56" w14:textId="77777777" w:rsidR="008868F0" w:rsidRDefault="008868F0">
      <w:pPr>
        <w:rPr>
          <w:rFonts w:ascii="Arial" w:hAnsi="Arial"/>
          <w:sz w:val="24"/>
          <w:szCs w:val="24"/>
        </w:rPr>
        <w:sectPr w:rsidR="008868F0" w:rsidSect="00D208E0">
          <w:headerReference w:type="default" r:id="rId8"/>
          <w:footerReference w:type="default" r:id="rId9"/>
          <w:footerReference w:type="first" r:id="rId10"/>
          <w:pgSz w:w="11906" w:h="16838"/>
          <w:pgMar w:top="1440" w:right="1440" w:bottom="1440" w:left="1440" w:header="709" w:footer="709" w:gutter="0"/>
          <w:cols w:space="708"/>
          <w:docGrid w:linePitch="360"/>
        </w:sectPr>
      </w:pPr>
    </w:p>
    <w:p w14:paraId="32C6FA57" w14:textId="77777777" w:rsidR="00B753F9" w:rsidRPr="000A7589" w:rsidRDefault="00B753F9">
      <w:pPr>
        <w:rPr>
          <w:rFonts w:ascii="Arial" w:hAnsi="Arial"/>
          <w:sz w:val="24"/>
          <w:szCs w:val="24"/>
        </w:rPr>
      </w:pPr>
    </w:p>
    <w:sectPr w:rsidR="00B753F9" w:rsidRPr="000A7589" w:rsidSect="00D208E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6FA5A" w14:textId="77777777" w:rsidR="005752BE" w:rsidRDefault="005752BE">
      <w:pPr>
        <w:spacing w:after="0"/>
      </w:pPr>
      <w:r>
        <w:separator/>
      </w:r>
    </w:p>
  </w:endnote>
  <w:endnote w:type="continuationSeparator" w:id="0">
    <w:p w14:paraId="32C6FA5B" w14:textId="77777777" w:rsidR="005752BE" w:rsidRDefault="005752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6FA5E" w14:textId="77777777" w:rsidR="001F3387" w:rsidRPr="00F90597" w:rsidRDefault="001F3387" w:rsidP="001F3387">
    <w:pPr>
      <w:tabs>
        <w:tab w:val="center" w:pos="4513"/>
        <w:tab w:val="right" w:pos="9026"/>
      </w:tabs>
      <w:spacing w:after="0"/>
      <w:rPr>
        <w:rFonts w:ascii="Arial" w:hAnsi="Arial"/>
        <w:color w:val="BFBFBF" w:themeColor="background1" w:themeShade="BF"/>
        <w:sz w:val="20"/>
        <w:szCs w:val="20"/>
      </w:rPr>
    </w:pPr>
  </w:p>
  <w:p w14:paraId="32C6FA5F" w14:textId="77777777" w:rsidR="001F3387" w:rsidRPr="00D208E0" w:rsidRDefault="001F3387" w:rsidP="001F3387">
    <w:pPr>
      <w:tabs>
        <w:tab w:val="center" w:pos="4513"/>
        <w:tab w:val="right" w:pos="9026"/>
      </w:tabs>
      <w:spacing w:after="0"/>
      <w:rPr>
        <w:rFonts w:ascii="Arial" w:hAnsi="Arial"/>
        <w:sz w:val="20"/>
        <w:szCs w:val="20"/>
      </w:rPr>
    </w:pPr>
    <w:r w:rsidRPr="00D208E0">
      <w:rPr>
        <w:rFonts w:ascii="Arial" w:hAnsi="Arial"/>
        <w:sz w:val="20"/>
        <w:szCs w:val="20"/>
      </w:rPr>
      <w:t>Framework Ref: RM</w:t>
    </w:r>
    <w:r w:rsidR="00895C5C">
      <w:rPr>
        <w:rFonts w:ascii="Arial" w:hAnsi="Arial"/>
        <w:sz w:val="20"/>
        <w:szCs w:val="20"/>
      </w:rPr>
      <w:t>6068</w:t>
    </w:r>
    <w:r w:rsidRPr="00D208E0">
      <w:rPr>
        <w:rFonts w:ascii="Arial" w:hAnsi="Arial"/>
        <w:sz w:val="20"/>
        <w:szCs w:val="20"/>
      </w:rPr>
      <w:tab/>
      <w:t xml:space="preserve">                                           </w:t>
    </w:r>
  </w:p>
  <w:p w14:paraId="32C6FA60" w14:textId="77777777" w:rsidR="001F3387" w:rsidRPr="00D208E0" w:rsidRDefault="00F90597" w:rsidP="001F3387">
    <w:pPr>
      <w:pStyle w:val="Footer"/>
      <w:rPr>
        <w:rFonts w:ascii="Arial" w:hAnsi="Arial"/>
        <w:sz w:val="20"/>
        <w:szCs w:val="20"/>
      </w:rPr>
    </w:pPr>
    <w:r w:rsidRPr="00D208E0">
      <w:rPr>
        <w:rFonts w:ascii="Arial" w:hAnsi="Arial"/>
        <w:sz w:val="20"/>
        <w:szCs w:val="20"/>
      </w:rPr>
      <w:t>Project Version: v1.0</w:t>
    </w:r>
    <w:r w:rsidRPr="00D208E0">
      <w:rPr>
        <w:rFonts w:ascii="Arial" w:hAnsi="Arial"/>
        <w:sz w:val="20"/>
        <w:szCs w:val="20"/>
      </w:rPr>
      <w:tab/>
    </w:r>
    <w:r w:rsidRPr="00D208E0">
      <w:rPr>
        <w:rFonts w:ascii="Arial" w:hAnsi="Arial"/>
        <w:sz w:val="20"/>
        <w:szCs w:val="20"/>
      </w:rPr>
      <w:tab/>
      <w:t xml:space="preserve"> </w:t>
    </w:r>
    <w:r w:rsidR="001F3387" w:rsidRPr="00D208E0">
      <w:rPr>
        <w:rFonts w:ascii="Arial" w:hAnsi="Arial"/>
        <w:sz w:val="20"/>
        <w:szCs w:val="20"/>
      </w:rPr>
      <w:fldChar w:fldCharType="begin"/>
    </w:r>
    <w:r w:rsidR="001F3387" w:rsidRPr="00D208E0">
      <w:rPr>
        <w:rFonts w:ascii="Arial" w:hAnsi="Arial"/>
        <w:sz w:val="20"/>
        <w:szCs w:val="20"/>
      </w:rPr>
      <w:instrText xml:space="preserve"> PAGE   \* MERGEFORMAT </w:instrText>
    </w:r>
    <w:r w:rsidR="001F3387" w:rsidRPr="00D208E0">
      <w:rPr>
        <w:rFonts w:ascii="Arial" w:hAnsi="Arial"/>
        <w:sz w:val="20"/>
        <w:szCs w:val="20"/>
      </w:rPr>
      <w:fldChar w:fldCharType="separate"/>
    </w:r>
    <w:r w:rsidR="006871A6">
      <w:rPr>
        <w:rFonts w:ascii="Arial" w:hAnsi="Arial"/>
        <w:noProof/>
        <w:sz w:val="20"/>
        <w:szCs w:val="20"/>
      </w:rPr>
      <w:t>2</w:t>
    </w:r>
    <w:r w:rsidR="001F3387" w:rsidRPr="00D208E0">
      <w:rPr>
        <w:rFonts w:ascii="Arial" w:hAnsi="Arial"/>
        <w:noProof/>
        <w:sz w:val="20"/>
        <w:szCs w:val="20"/>
      </w:rPr>
      <w:fldChar w:fldCharType="end"/>
    </w:r>
  </w:p>
  <w:p w14:paraId="32C6FA61" w14:textId="77777777" w:rsidR="00B753F9" w:rsidRPr="00D208E0" w:rsidRDefault="00D24E52" w:rsidP="001F3387">
    <w:pPr>
      <w:spacing w:after="0"/>
      <w:rPr>
        <w:sz w:val="20"/>
        <w:szCs w:val="20"/>
      </w:rPr>
    </w:pPr>
    <w:r w:rsidRPr="00D208E0">
      <w:rPr>
        <w:rFonts w:ascii="Arial" w:hAnsi="Arial"/>
        <w:sz w:val="20"/>
        <w:szCs w:val="20"/>
      </w:rPr>
      <w:t>Model Version</w:t>
    </w:r>
    <w:r w:rsidR="00B515D0" w:rsidRPr="00D208E0">
      <w:rPr>
        <w:rFonts w:ascii="Arial" w:hAnsi="Arial"/>
        <w:sz w:val="20"/>
        <w:szCs w:val="20"/>
      </w:rPr>
      <w:t>: v</w:t>
    </w:r>
    <w:r w:rsidR="00ED59C3">
      <w:rPr>
        <w:rFonts w:ascii="Arial" w:hAnsi="Arial"/>
        <w:sz w:val="20"/>
        <w:szCs w:val="20"/>
      </w:rPr>
      <w:t xml:space="preserve"> </w:t>
    </w:r>
    <w:r w:rsidR="00B515D0" w:rsidRPr="00D208E0">
      <w:rPr>
        <w:rFonts w:ascii="Arial" w:hAnsi="Arial"/>
        <w:sz w:val="20"/>
        <w:szCs w:val="20"/>
      </w:rPr>
      <w:t>3.</w:t>
    </w:r>
    <w:r w:rsidR="002B1CFD">
      <w:rPr>
        <w:rFonts w:ascii="Arial" w:hAnsi="Arial"/>
        <w:sz w:val="20"/>
        <w:szCs w:val="20"/>
      </w:rPr>
      <w:t>1</w:t>
    </w:r>
    <w:r w:rsidR="001F3387" w:rsidRPr="00D208E0">
      <w:rPr>
        <w:rFonts w:ascii="Arial" w:hAnsi="Arial"/>
        <w:sz w:val="20"/>
        <w:szCs w:val="20"/>
      </w:rPr>
      <w:tab/>
    </w:r>
    <w:r w:rsidR="001F3387" w:rsidRPr="00D208E0">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6FA62" w14:textId="77777777" w:rsidR="007554C5" w:rsidRPr="00F90597" w:rsidRDefault="007554C5" w:rsidP="007554C5">
    <w:pPr>
      <w:tabs>
        <w:tab w:val="center" w:pos="4513"/>
        <w:tab w:val="right" w:pos="9026"/>
      </w:tabs>
      <w:spacing w:after="0"/>
      <w:rPr>
        <w:rFonts w:ascii="Arial" w:hAnsi="Arial"/>
        <w:color w:val="BFBFBF" w:themeColor="background1" w:themeShade="BF"/>
        <w:sz w:val="20"/>
        <w:szCs w:val="20"/>
      </w:rPr>
    </w:pPr>
  </w:p>
  <w:p w14:paraId="32C6FA63" w14:textId="77777777" w:rsidR="007554C5" w:rsidRPr="00F90597" w:rsidRDefault="007554C5" w:rsidP="007554C5">
    <w:pPr>
      <w:tabs>
        <w:tab w:val="center" w:pos="4513"/>
        <w:tab w:val="right" w:pos="9026"/>
      </w:tabs>
      <w:spacing w:after="0"/>
      <w:rPr>
        <w:rFonts w:ascii="Arial" w:hAnsi="Arial"/>
        <w:color w:val="BFBFBF" w:themeColor="background1" w:themeShade="BF"/>
        <w:sz w:val="20"/>
        <w:szCs w:val="20"/>
      </w:rPr>
    </w:pPr>
    <w:r w:rsidRPr="00F90597">
      <w:rPr>
        <w:rFonts w:ascii="Arial" w:hAnsi="Arial"/>
        <w:color w:val="BFBFBF" w:themeColor="background1" w:themeShade="BF"/>
        <w:sz w:val="20"/>
        <w:szCs w:val="20"/>
      </w:rPr>
      <w:t>Framework Ref: RM</w:t>
    </w:r>
    <w:r w:rsidRPr="00F90597">
      <w:rPr>
        <w:rFonts w:ascii="Arial" w:hAnsi="Arial"/>
        <w:color w:val="BFBFBF" w:themeColor="background1" w:themeShade="BF"/>
        <w:sz w:val="20"/>
        <w:szCs w:val="20"/>
      </w:rPr>
      <w:tab/>
      <w:t xml:space="preserve">                                           </w:t>
    </w:r>
  </w:p>
  <w:p w14:paraId="32C6FA64" w14:textId="77777777" w:rsidR="007554C5" w:rsidRPr="00F90597" w:rsidRDefault="00F90597" w:rsidP="007554C5">
    <w:pPr>
      <w:pStyle w:val="Footer"/>
      <w:rPr>
        <w:rFonts w:ascii="Arial" w:hAnsi="Arial"/>
        <w:color w:val="BFBFBF" w:themeColor="background1" w:themeShade="BF"/>
        <w:sz w:val="20"/>
        <w:szCs w:val="20"/>
      </w:rPr>
    </w:pPr>
    <w:r w:rsidRPr="00F90597">
      <w:rPr>
        <w:rFonts w:ascii="Arial" w:hAnsi="Arial"/>
        <w:color w:val="BFBFBF" w:themeColor="background1" w:themeShade="BF"/>
        <w:sz w:val="20"/>
        <w:szCs w:val="20"/>
      </w:rPr>
      <w:t>Project Version: v1.0</w:t>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r>
    <w:r w:rsidRPr="00F90597">
      <w:rPr>
        <w:rFonts w:ascii="Arial" w:hAnsi="Arial"/>
        <w:color w:val="BFBFBF" w:themeColor="background1" w:themeShade="BF"/>
        <w:sz w:val="20"/>
        <w:szCs w:val="20"/>
      </w:rPr>
      <w:tab/>
      <w:t xml:space="preserve"> </w:t>
    </w:r>
    <w:r w:rsidR="007554C5" w:rsidRPr="00F90597">
      <w:rPr>
        <w:rFonts w:ascii="Arial" w:hAnsi="Arial"/>
        <w:color w:val="BFBFBF" w:themeColor="background1" w:themeShade="BF"/>
        <w:sz w:val="20"/>
        <w:szCs w:val="20"/>
      </w:rPr>
      <w:fldChar w:fldCharType="begin"/>
    </w:r>
    <w:r w:rsidR="007554C5" w:rsidRPr="00F90597">
      <w:rPr>
        <w:rFonts w:ascii="Arial" w:hAnsi="Arial"/>
        <w:color w:val="BFBFBF" w:themeColor="background1" w:themeShade="BF"/>
        <w:sz w:val="20"/>
        <w:szCs w:val="20"/>
      </w:rPr>
      <w:instrText xml:space="preserve"> PAGE   \* MERGEFORMAT </w:instrText>
    </w:r>
    <w:r w:rsidR="007554C5" w:rsidRPr="00F90597">
      <w:rPr>
        <w:rFonts w:ascii="Arial" w:hAnsi="Arial"/>
        <w:color w:val="BFBFBF" w:themeColor="background1" w:themeShade="BF"/>
        <w:sz w:val="20"/>
        <w:szCs w:val="20"/>
      </w:rPr>
      <w:fldChar w:fldCharType="separate"/>
    </w:r>
    <w:r w:rsidR="00D208E0">
      <w:rPr>
        <w:rFonts w:ascii="Arial" w:hAnsi="Arial"/>
        <w:noProof/>
        <w:color w:val="BFBFBF" w:themeColor="background1" w:themeShade="BF"/>
        <w:sz w:val="20"/>
        <w:szCs w:val="20"/>
      </w:rPr>
      <w:t>1</w:t>
    </w:r>
    <w:r w:rsidR="007554C5" w:rsidRPr="00F90597">
      <w:rPr>
        <w:rFonts w:ascii="Arial" w:hAnsi="Arial"/>
        <w:noProof/>
        <w:color w:val="BFBFBF" w:themeColor="background1" w:themeShade="BF"/>
        <w:sz w:val="20"/>
        <w:szCs w:val="20"/>
      </w:rPr>
      <w:fldChar w:fldCharType="end"/>
    </w:r>
  </w:p>
  <w:p w14:paraId="32C6FA65" w14:textId="77777777" w:rsidR="007554C5" w:rsidRPr="00F90597" w:rsidRDefault="007554C5" w:rsidP="007554C5">
    <w:pPr>
      <w:spacing w:after="0"/>
      <w:rPr>
        <w:color w:val="BFBFBF" w:themeColor="background1" w:themeShade="BF"/>
        <w:sz w:val="20"/>
        <w:szCs w:val="20"/>
      </w:rPr>
    </w:pPr>
    <w:r w:rsidRPr="00F90597">
      <w:rPr>
        <w:rFonts w:ascii="Arial" w:hAnsi="Arial"/>
        <w:color w:val="BFBFBF" w:themeColor="background1" w:themeShade="BF"/>
        <w:sz w:val="20"/>
        <w:szCs w:val="20"/>
      </w:rPr>
      <w:t>Model Version : v</w:t>
    </w:r>
    <w:r w:rsidR="00F90597" w:rsidRPr="00F90597">
      <w:rPr>
        <w:rFonts w:ascii="Arial" w:hAnsi="Arial"/>
        <w:color w:val="BFBFBF" w:themeColor="background1" w:themeShade="BF"/>
        <w:sz w:val="20"/>
        <w:szCs w:val="20"/>
      </w:rPr>
      <w:t>3.0</w:t>
    </w:r>
    <w:r w:rsidRPr="00F90597">
      <w:rPr>
        <w:color w:val="BFBFBF" w:themeColor="background1" w:themeShade="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C6FA58" w14:textId="77777777" w:rsidR="005752BE" w:rsidRDefault="005752BE">
      <w:pPr>
        <w:spacing w:after="0"/>
      </w:pPr>
      <w:r>
        <w:separator/>
      </w:r>
    </w:p>
  </w:footnote>
  <w:footnote w:type="continuationSeparator" w:id="0">
    <w:p w14:paraId="32C6FA59" w14:textId="77777777" w:rsidR="005752BE" w:rsidRDefault="005752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6FA5C" w14:textId="77777777" w:rsidR="00B753F9" w:rsidRPr="00D208E0" w:rsidRDefault="00F50169">
    <w:pPr>
      <w:pStyle w:val="Header"/>
      <w:rPr>
        <w:rFonts w:ascii="Arial" w:hAnsi="Arial"/>
        <w:sz w:val="20"/>
      </w:rPr>
    </w:pPr>
    <w:r w:rsidRPr="00D208E0">
      <w:rPr>
        <w:rFonts w:ascii="Arial" w:hAnsi="Arial"/>
        <w:b/>
        <w:sz w:val="20"/>
      </w:rPr>
      <w:t>Joint Schedule 8</w:t>
    </w:r>
    <w:r w:rsidR="001F3387" w:rsidRPr="00D208E0">
      <w:rPr>
        <w:rFonts w:ascii="Arial" w:hAnsi="Arial"/>
        <w:b/>
        <w:sz w:val="20"/>
      </w:rPr>
      <w:t xml:space="preserve"> (Guarantee)</w:t>
    </w:r>
  </w:p>
  <w:p w14:paraId="32C6FA5D" w14:textId="77777777" w:rsidR="00B753F9" w:rsidRPr="00F90597" w:rsidRDefault="00F90597">
    <w:pPr>
      <w:pStyle w:val="Header"/>
      <w:rPr>
        <w:rFonts w:ascii="Arial" w:hAnsi="Arial"/>
        <w:color w:val="BFBFBF" w:themeColor="background1" w:themeShade="BF"/>
        <w:sz w:val="20"/>
      </w:rPr>
    </w:pPr>
    <w:r w:rsidRPr="00D208E0">
      <w:rPr>
        <w:rFonts w:ascii="Arial" w:hAnsi="Arial"/>
        <w:sz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A9E36DD"/>
    <w:multiLevelType w:val="multilevel"/>
    <w:tmpl w:val="D1B6D9E8"/>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38392E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654B2C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A6B5C00"/>
    <w:multiLevelType w:val="hybridMultilevel"/>
    <w:tmpl w:val="5B9AB45A"/>
    <w:lvl w:ilvl="0" w:tplc="B4FEFDB6">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72936E4"/>
    <w:multiLevelType w:val="multilevel"/>
    <w:tmpl w:val="9E48C0F8"/>
    <w:lvl w:ilvl="0">
      <w:start w:val="1"/>
      <w:numFmt w:val="decimal"/>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920"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7CFC29EB"/>
    <w:multiLevelType w:val="multilevel"/>
    <w:tmpl w:val="EE5E10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1429"/>
        </w:tabs>
        <w:ind w:left="1429" w:hanging="720"/>
      </w:pPr>
      <w:rPr>
        <w:rFonts w:hint="default"/>
        <w:b w:val="0"/>
      </w:rPr>
    </w:lvl>
    <w:lvl w:ilvl="2">
      <w:start w:val="1"/>
      <w:numFmt w:val="decimal"/>
      <w:pStyle w:val="Heading3"/>
      <w:lvlText w:val="%1.%2.%3"/>
      <w:lvlJc w:val="left"/>
      <w:pPr>
        <w:tabs>
          <w:tab w:val="num" w:pos="1800"/>
        </w:tabs>
        <w:ind w:left="1800" w:hanging="1080"/>
      </w:pPr>
      <w:rPr>
        <w:rFonts w:hint="default"/>
        <w:b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3"/>
  </w:num>
  <w:num w:numId="16">
    <w:abstractNumId w:val="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8"/>
    <w:lvlOverride w:ilvl="0">
      <w:lvl w:ilvl="0">
        <w:start w:val="1"/>
        <w:numFmt w:val="decimal"/>
        <w:pStyle w:val="Heading1"/>
        <w:lvlText w:val="%1."/>
        <w:lvlJc w:val="left"/>
        <w:pPr>
          <w:tabs>
            <w:tab w:val="num" w:pos="720"/>
          </w:tabs>
          <w:ind w:left="720" w:hanging="720"/>
        </w:pPr>
        <w:rPr>
          <w:rFonts w:hint="default"/>
        </w:rPr>
      </w:lvl>
    </w:lvlOverride>
    <w:lvlOverride w:ilvl="1">
      <w:lvl w:ilvl="1">
        <w:start w:val="1"/>
        <w:numFmt w:val="decimal"/>
        <w:pStyle w:val="Heading2"/>
        <w:lvlText w:val="%1.%2"/>
        <w:lvlJc w:val="left"/>
        <w:pPr>
          <w:tabs>
            <w:tab w:val="num" w:pos="720"/>
          </w:tabs>
          <w:ind w:left="720" w:hanging="720"/>
        </w:pPr>
        <w:rPr>
          <w:rFonts w:hint="default"/>
          <w:b/>
        </w:rPr>
      </w:lvl>
    </w:lvlOverride>
    <w:lvlOverride w:ilvl="2">
      <w:lvl w:ilvl="2">
        <w:start w:val="1"/>
        <w:numFmt w:val="decimal"/>
        <w:pStyle w:val="Heading3"/>
        <w:lvlText w:val="%1.%2.%3"/>
        <w:lvlJc w:val="left"/>
        <w:pPr>
          <w:tabs>
            <w:tab w:val="num" w:pos="1800"/>
          </w:tabs>
          <w:ind w:left="1800" w:hanging="1080"/>
        </w:pPr>
        <w:rPr>
          <w:rFonts w:hint="default"/>
          <w:b/>
        </w:rPr>
      </w:lvl>
    </w:lvlOverride>
    <w:lvlOverride w:ilvl="3">
      <w:lvl w:ilvl="3">
        <w:start w:val="1"/>
        <w:numFmt w:val="decimal"/>
        <w:pStyle w:val="Heading4"/>
        <w:lvlText w:val="%1.%2.%3.%4"/>
        <w:lvlJc w:val="left"/>
        <w:pPr>
          <w:tabs>
            <w:tab w:val="num" w:pos="3312"/>
          </w:tabs>
          <w:ind w:left="3312" w:hanging="1512"/>
        </w:pPr>
        <w:rPr>
          <w:rFonts w:hint="default"/>
          <w:b w:val="0"/>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0">
    <w:abstractNumId w:val="8"/>
  </w:num>
  <w:num w:numId="21">
    <w:abstractNumId w:val="8"/>
  </w:num>
  <w:num w:numId="22">
    <w:abstractNumId w:val="2"/>
  </w:num>
  <w:num w:numId="23">
    <w:abstractNumId w:val="1"/>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3F9"/>
    <w:rsid w:val="000075D8"/>
    <w:rsid w:val="0001152A"/>
    <w:rsid w:val="000A7589"/>
    <w:rsid w:val="001F3387"/>
    <w:rsid w:val="002B0757"/>
    <w:rsid w:val="002B1CFD"/>
    <w:rsid w:val="0031152E"/>
    <w:rsid w:val="004D19FB"/>
    <w:rsid w:val="005347DC"/>
    <w:rsid w:val="005752BE"/>
    <w:rsid w:val="006871A6"/>
    <w:rsid w:val="006E45DB"/>
    <w:rsid w:val="006E5F16"/>
    <w:rsid w:val="00733F1E"/>
    <w:rsid w:val="007554C5"/>
    <w:rsid w:val="007A28A0"/>
    <w:rsid w:val="008868F0"/>
    <w:rsid w:val="00895C5C"/>
    <w:rsid w:val="00911B95"/>
    <w:rsid w:val="009B4876"/>
    <w:rsid w:val="009E4537"/>
    <w:rsid w:val="00B515D0"/>
    <w:rsid w:val="00B753F9"/>
    <w:rsid w:val="00B85610"/>
    <w:rsid w:val="00BE1AA0"/>
    <w:rsid w:val="00C2244B"/>
    <w:rsid w:val="00CC1EB4"/>
    <w:rsid w:val="00D208E0"/>
    <w:rsid w:val="00D24E52"/>
    <w:rsid w:val="00D50E5D"/>
    <w:rsid w:val="00D537E7"/>
    <w:rsid w:val="00EB3FC6"/>
    <w:rsid w:val="00ED59C3"/>
    <w:rsid w:val="00F50169"/>
    <w:rsid w:val="00F742B9"/>
    <w:rsid w:val="00F905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C6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paragraph" w:styleId="Heading1">
    <w:name w:val="heading 1"/>
    <w:basedOn w:val="Normal"/>
    <w:next w:val="Normal"/>
    <w:link w:val="Heading1Char"/>
    <w:uiPriority w:val="9"/>
    <w:qFormat/>
    <w:pPr>
      <w:keepNext/>
      <w:keepLines/>
      <w:numPr>
        <w:numId w:val="4"/>
      </w:numPr>
      <w:spacing w:before="120" w:after="12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pPr>
      <w:numPr>
        <w:ilvl w:val="1"/>
        <w:numId w:val="4"/>
      </w:numPr>
      <w:tabs>
        <w:tab w:val="clear" w:pos="1429"/>
      </w:tabs>
      <w:spacing w:before="120" w:after="120"/>
      <w:ind w:left="936" w:hanging="576"/>
      <w:outlineLvl w:val="1"/>
    </w:pPr>
    <w:rPr>
      <w:rFonts w:eastAsiaTheme="majorEastAsia" w:cstheme="majorBidi"/>
      <w:bCs/>
      <w:szCs w:val="26"/>
    </w:rPr>
  </w:style>
  <w:style w:type="paragraph" w:styleId="Heading3">
    <w:name w:val="heading 3"/>
    <w:basedOn w:val="Normal"/>
    <w:next w:val="Normal"/>
    <w:link w:val="Heading3Char"/>
    <w:uiPriority w:val="9"/>
    <w:unhideWhenUsed/>
    <w:qFormat/>
    <w:pPr>
      <w:numPr>
        <w:ilvl w:val="2"/>
        <w:numId w:val="4"/>
      </w:numPr>
      <w:spacing w:before="120" w:after="120"/>
      <w:ind w:left="1656" w:hanging="720"/>
      <w:outlineLvl w:val="2"/>
    </w:pPr>
    <w:rPr>
      <w:rFonts w:eastAsiaTheme="majorEastAsia" w:cstheme="majorBidi"/>
      <w:bCs/>
    </w:rPr>
  </w:style>
  <w:style w:type="paragraph" w:styleId="Heading4">
    <w:name w:val="heading 4"/>
    <w:basedOn w:val="Normal"/>
    <w:next w:val="Normal"/>
    <w:link w:val="Heading4Char"/>
    <w:uiPriority w:val="9"/>
    <w:unhideWhenUsed/>
    <w:qFormat/>
    <w:pPr>
      <w:numPr>
        <w:ilvl w:val="3"/>
        <w:numId w:val="4"/>
      </w:numPr>
      <w:spacing w:before="120" w:after="120"/>
      <w:ind w:left="2592" w:hanging="936"/>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Calibri" w:eastAsia="Times New Roman" w:hAnsi="Calibri" w:cs="Arial"/>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link w:val="GPSDefinitionL2Char"/>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L2Guidance">
    <w:name w:val="GPS L2 Guidance"/>
    <w:basedOn w:val="Normal"/>
    <w:link w:val="GPSL2GuidanceChar"/>
    <w:qFormat/>
    <w:pPr>
      <w:tabs>
        <w:tab w:val="left" w:pos="1134"/>
      </w:tabs>
      <w:overflowPunct/>
      <w:autoSpaceDE/>
      <w:autoSpaceDN/>
      <w:spacing w:before="120" w:after="120"/>
      <w:ind w:left="1134"/>
      <w:textAlignment w:val="auto"/>
    </w:pPr>
    <w:rPr>
      <w:b/>
      <w:i/>
      <w:lang w:eastAsia="zh-CN"/>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4indent">
    <w:name w:val="GPS L4 indent"/>
    <w:basedOn w:val="GPSL4numberedclause"/>
    <w:link w:val="GPSL4indentChar"/>
    <w:qFormat/>
    <w:pPr>
      <w:numPr>
        <w:ilvl w:val="0"/>
      </w:numPr>
      <w:ind w:left="3119" w:hanging="567"/>
    </w:pPr>
  </w:style>
  <w:style w:type="paragraph" w:customStyle="1" w:styleId="GPSmacrorestart">
    <w:name w:val="GPS macro restart"/>
    <w:basedOn w:val="Normal"/>
    <w:qFormat/>
    <w:pPr>
      <w:spacing w:after="0"/>
    </w:pPr>
    <w:rPr>
      <w:color w:val="FFFFFF"/>
      <w:sz w:val="16"/>
      <w:szCs w:val="16"/>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indent">
    <w:name w:val="GPS L1 indent"/>
    <w:basedOn w:val="Normal"/>
    <w:link w:val="GPSL1indentChar"/>
    <w:qFormat/>
    <w:pPr>
      <w:tabs>
        <w:tab w:val="left" w:pos="851"/>
      </w:tabs>
      <w:ind w:left="709"/>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indentChar">
    <w:name w:val="GPS L1 indent Char"/>
    <w:link w:val="GPSL1indent"/>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IndentChar">
    <w:name w:val="GPS L2 Indent Char"/>
    <w:link w:val="GPSL2Indent"/>
    <w:rPr>
      <w:rFonts w:ascii="Calibri" w:eastAsia="Times New Roman" w:hAnsi="Calibri" w:cs="Arial"/>
      <w:szCs w:val="24"/>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indentChar">
    <w:name w:val="GPS L4 indent Char"/>
    <w:link w:val="GPSL4indent"/>
    <w:rPr>
      <w:rFonts w:ascii="Calibri" w:eastAsia="Times New Roman" w:hAnsi="Calibri" w:cs="Arial"/>
      <w:lang w:eastAsia="zh-CN"/>
    </w:rPr>
  </w:style>
  <w:style w:type="character" w:customStyle="1" w:styleId="GPSDefinitionL2Char">
    <w:name w:val="GPS Definition L2 Char"/>
    <w:link w:val="GPSDefinitionL2"/>
    <w:locked/>
    <w:rPr>
      <w:rFonts w:ascii="Calibri" w:eastAsia="Times New Roman" w:hAnsi="Calibri" w:cs="Arial"/>
    </w:rPr>
  </w:style>
  <w:style w:type="paragraph" w:customStyle="1" w:styleId="GPSL3Indent">
    <w:name w:val="GPS L3 Indent"/>
    <w:basedOn w:val="Normal"/>
    <w:link w:val="GPSL3IndentChar"/>
    <w:pPr>
      <w:tabs>
        <w:tab w:val="left" w:pos="2127"/>
      </w:tabs>
      <w:overflowPunct/>
      <w:autoSpaceDE/>
      <w:autoSpaceDN/>
      <w:spacing w:before="120" w:after="120"/>
      <w:ind w:left="2127"/>
      <w:textAlignment w:val="auto"/>
    </w:pPr>
    <w:rPr>
      <w:rFonts w:ascii="Arial" w:hAnsi="Arial"/>
      <w:lang w:val="en-US" w:eastAsia="zh-CN"/>
    </w:rPr>
  </w:style>
  <w:style w:type="character" w:customStyle="1" w:styleId="GPSL3IndentChar">
    <w:name w:val="GPS L3 Indent Char"/>
    <w:link w:val="GPSL3Indent"/>
    <w:locked/>
    <w:rPr>
      <w:rFonts w:ascii="Arial" w:eastAsia="Times New Roman" w:hAnsi="Arial" w:cs="Arial"/>
      <w:lang w:val="en-US"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character" w:customStyle="1" w:styleId="Heading2Char">
    <w:name w:val="Heading 2 Char"/>
    <w:basedOn w:val="DefaultParagraphFont"/>
    <w:link w:val="Heading2"/>
    <w:uiPriority w:val="9"/>
    <w:rPr>
      <w:rFonts w:ascii="Calibri" w:eastAsiaTheme="majorEastAsia" w:hAnsi="Calibri" w:cstheme="majorBidi"/>
      <w:bCs/>
      <w:szCs w:val="26"/>
    </w:rPr>
  </w:style>
  <w:style w:type="character" w:customStyle="1" w:styleId="Heading3Char">
    <w:name w:val="Heading 3 Char"/>
    <w:basedOn w:val="DefaultParagraphFont"/>
    <w:link w:val="Heading3"/>
    <w:uiPriority w:val="9"/>
    <w:rPr>
      <w:rFonts w:ascii="Calibri" w:eastAsiaTheme="majorEastAsia" w:hAnsi="Calibri" w:cstheme="majorBidi"/>
      <w:bCs/>
    </w:rPr>
  </w:style>
  <w:style w:type="character" w:customStyle="1" w:styleId="Heading4Char">
    <w:name w:val="Heading 4 Char"/>
    <w:basedOn w:val="DefaultParagraphFont"/>
    <w:link w:val="Heading4"/>
    <w:uiPriority w:val="9"/>
    <w:rPr>
      <w:rFonts w:ascii="Calibri" w:eastAsiaTheme="majorEastAsia" w:hAnsi="Calibri" w:cstheme="majorBidi"/>
      <w:bCs/>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unhideWhenUsed/>
    <w:pPr>
      <w:spacing w:before="120" w:after="120"/>
      <w:ind w:left="720"/>
    </w:pPr>
  </w:style>
  <w:style w:type="character" w:customStyle="1" w:styleId="BodyTextIndentChar">
    <w:name w:val="Body Text Indent Char"/>
    <w:basedOn w:val="DefaultParagraphFont"/>
    <w:link w:val="BodyTextIndent"/>
    <w:uiPriority w:val="99"/>
    <w:rPr>
      <w:rFonts w:ascii="Calibri" w:eastAsia="Times New Roman" w:hAnsi="Calibri" w:cs="Arial"/>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Arial"/>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paragraph" w:customStyle="1" w:styleId="DfESOutNumbered">
    <w:name w:val="DfESOutNumbered"/>
    <w:basedOn w:val="Normal"/>
    <w:link w:val="DfESOutNumberedChar"/>
    <w:rsid w:val="00BE1AA0"/>
    <w:pPr>
      <w:widowControl w:val="0"/>
      <w:numPr>
        <w:numId w:val="23"/>
      </w:numPr>
      <w:jc w:val="left"/>
    </w:pPr>
    <w:rPr>
      <w:rFonts w:ascii="Arial" w:hAnsi="Arial"/>
      <w:szCs w:val="20"/>
    </w:rPr>
  </w:style>
  <w:style w:type="character" w:customStyle="1" w:styleId="DfESOutNumberedChar">
    <w:name w:val="DfESOutNumbered Char"/>
    <w:basedOn w:val="HeaderChar"/>
    <w:link w:val="DfESOutNumbered"/>
    <w:rsid w:val="00BE1AA0"/>
    <w:rPr>
      <w:rFonts w:ascii="Arial" w:eastAsia="Times New Roman" w:hAnsi="Arial" w:cs="Arial"/>
      <w:szCs w:val="20"/>
    </w:rPr>
  </w:style>
  <w:style w:type="paragraph" w:customStyle="1" w:styleId="DeptBullets">
    <w:name w:val="DeptBullets"/>
    <w:basedOn w:val="Normal"/>
    <w:link w:val="DeptBulletsChar"/>
    <w:rsid w:val="00BE1AA0"/>
    <w:pPr>
      <w:widowControl w:val="0"/>
      <w:numPr>
        <w:numId w:val="25"/>
      </w:numPr>
      <w:jc w:val="left"/>
    </w:pPr>
    <w:rPr>
      <w:rFonts w:ascii="Arial" w:hAnsi="Arial" w:cs="Times New Roman"/>
      <w:sz w:val="24"/>
      <w:szCs w:val="20"/>
    </w:rPr>
  </w:style>
  <w:style w:type="character" w:customStyle="1" w:styleId="DeptBulletsChar">
    <w:name w:val="DeptBullets Char"/>
    <w:basedOn w:val="HeaderChar"/>
    <w:link w:val="DeptBullets"/>
    <w:rsid w:val="00BE1AA0"/>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5609071">
      <w:bodyDiv w:val="1"/>
      <w:marLeft w:val="0"/>
      <w:marRight w:val="0"/>
      <w:marTop w:val="0"/>
      <w:marBottom w:val="0"/>
      <w:divBdr>
        <w:top w:val="none" w:sz="0" w:space="0" w:color="auto"/>
        <w:left w:val="none" w:sz="0" w:space="0" w:color="auto"/>
        <w:bottom w:val="none" w:sz="0" w:space="0" w:color="auto"/>
        <w:right w:val="none" w:sz="0" w:space="0" w:color="auto"/>
      </w:divBdr>
    </w:div>
    <w:div w:id="187252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E28F9-F287-4EA8-B7CC-658F9D36E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2019-04-26T13:10:00Z</dcterms:created>
  <dcterms:modified xsi:type="dcterms:W3CDTF">2020-07-28T14:13:00Z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