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AEC26" w14:textId="77777777" w:rsidR="00A83356" w:rsidRPr="00636D5D" w:rsidRDefault="00A83356" w:rsidP="00A83356">
      <w:pPr>
        <w:pStyle w:val="NormalWeb"/>
        <w:rPr>
          <w:rFonts w:asciiTheme="minorHAnsi" w:hAnsiTheme="minorHAnsi" w:cstheme="minorHAnsi"/>
          <w:sz w:val="22"/>
          <w:szCs w:val="22"/>
        </w:rPr>
      </w:pPr>
      <w:r w:rsidRPr="00636D5D">
        <w:rPr>
          <w:rStyle w:val="Strong"/>
          <w:rFonts w:asciiTheme="minorHAnsi" w:hAnsiTheme="minorHAnsi" w:cstheme="minorHAnsi"/>
          <w:sz w:val="22"/>
          <w:szCs w:val="22"/>
        </w:rPr>
        <w:t>Description</w:t>
      </w:r>
    </w:p>
    <w:p w14:paraId="6ABFEA19" w14:textId="49B0A6B3" w:rsidR="00A83356" w:rsidRPr="002F6AFC" w:rsidRDefault="00A83356" w:rsidP="00A83356">
      <w:pPr>
        <w:shd w:val="clear" w:color="auto" w:fill="FFFFFF"/>
        <w:spacing w:after="450" w:line="240" w:lineRule="auto"/>
        <w:outlineLvl w:val="2"/>
        <w:rPr>
          <w:rFonts w:cstheme="minorHAnsi"/>
          <w:b/>
        </w:rPr>
      </w:pPr>
      <w:r w:rsidRPr="002F6AFC">
        <w:rPr>
          <w:rFonts w:cstheme="minorHAnsi"/>
          <w:b/>
        </w:rPr>
        <w:t>Subject: Market Engagement for delivery of Improved Access in General Practice service</w:t>
      </w:r>
    </w:p>
    <w:p w14:paraId="59299C8B" w14:textId="24C406B2" w:rsidR="00A83356" w:rsidRPr="00636D5D" w:rsidRDefault="00A83356" w:rsidP="00A83356">
      <w:pPr>
        <w:shd w:val="clear" w:color="auto" w:fill="FFFFFF"/>
        <w:spacing w:after="0" w:line="240" w:lineRule="auto"/>
        <w:outlineLvl w:val="2"/>
        <w:rPr>
          <w:rFonts w:eastAsia="Times New Roman" w:cstheme="minorHAnsi"/>
          <w:bCs/>
          <w:lang w:eastAsia="en-GB"/>
        </w:rPr>
      </w:pPr>
      <w:r w:rsidRPr="00636D5D">
        <w:rPr>
          <w:rFonts w:cstheme="minorHAnsi"/>
        </w:rPr>
        <w:t>Cambridgeshire and Peterborough CCG are holding a pre-procurement event to inform the market of our intentions for th</w:t>
      </w:r>
      <w:r w:rsidR="0003244C">
        <w:rPr>
          <w:rFonts w:cstheme="minorHAnsi"/>
        </w:rPr>
        <w:t xml:space="preserve">is </w:t>
      </w:r>
      <w:r w:rsidRPr="00636D5D">
        <w:rPr>
          <w:rFonts w:cstheme="minorHAnsi"/>
        </w:rPr>
        <w:t xml:space="preserve">service. </w:t>
      </w:r>
      <w:r w:rsidRPr="00636D5D">
        <w:rPr>
          <w:rFonts w:eastAsia="Times New Roman" w:cstheme="minorHAnsi"/>
          <w:bCs/>
          <w:lang w:eastAsia="en-GB"/>
        </w:rPr>
        <w:t>Cambridge and Peterborough Clinical Commissioning Group wishes to procure Improved access to General Practice services for 100% of its patients</w:t>
      </w:r>
      <w:r w:rsidR="00743FDC" w:rsidRPr="00636D5D">
        <w:rPr>
          <w:rFonts w:eastAsia="Times New Roman" w:cstheme="minorHAnsi"/>
          <w:bCs/>
          <w:lang w:eastAsia="en-GB"/>
        </w:rPr>
        <w:t xml:space="preserve"> (over 950,000</w:t>
      </w:r>
      <w:r w:rsidR="003F0E94">
        <w:rPr>
          <w:rFonts w:eastAsia="Times New Roman" w:cstheme="minorHAnsi"/>
          <w:bCs/>
          <w:lang w:eastAsia="en-GB"/>
        </w:rPr>
        <w:t xml:space="preserve"> registered patients</w:t>
      </w:r>
      <w:r w:rsidR="00743FDC" w:rsidRPr="00636D5D">
        <w:rPr>
          <w:rFonts w:eastAsia="Times New Roman" w:cstheme="minorHAnsi"/>
          <w:bCs/>
          <w:lang w:eastAsia="en-GB"/>
        </w:rPr>
        <w:t xml:space="preserve">) </w:t>
      </w:r>
      <w:r w:rsidRPr="00636D5D">
        <w:rPr>
          <w:rFonts w:eastAsia="Times New Roman" w:cstheme="minorHAnsi"/>
          <w:bCs/>
          <w:lang w:eastAsia="en-GB"/>
        </w:rPr>
        <w:t xml:space="preserve">by </w:t>
      </w:r>
      <w:r w:rsidR="005C317E">
        <w:rPr>
          <w:rFonts w:eastAsia="Times New Roman" w:cstheme="minorHAnsi"/>
          <w:bCs/>
          <w:lang w:eastAsia="en-GB"/>
        </w:rPr>
        <w:t>1</w:t>
      </w:r>
      <w:r w:rsidR="005C317E" w:rsidRPr="00636D5D">
        <w:rPr>
          <w:rFonts w:eastAsia="Times New Roman" w:cstheme="minorHAnsi"/>
          <w:bCs/>
          <w:vertAlign w:val="superscript"/>
          <w:lang w:eastAsia="en-GB"/>
        </w:rPr>
        <w:t>st</w:t>
      </w:r>
      <w:r w:rsidR="005C317E">
        <w:rPr>
          <w:rFonts w:eastAsia="Times New Roman" w:cstheme="minorHAnsi"/>
          <w:bCs/>
          <w:lang w:eastAsia="en-GB"/>
        </w:rPr>
        <w:t xml:space="preserve"> April 2019</w:t>
      </w:r>
      <w:r w:rsidRPr="00636D5D">
        <w:rPr>
          <w:rFonts w:eastAsia="Times New Roman" w:cstheme="minorHAnsi"/>
          <w:bCs/>
          <w:lang w:eastAsia="en-GB"/>
        </w:rPr>
        <w:t xml:space="preserve"> in 3 areas –</w:t>
      </w:r>
    </w:p>
    <w:p w14:paraId="2C6760EE" w14:textId="77777777" w:rsidR="00A83356" w:rsidRPr="00636D5D" w:rsidRDefault="00A83356" w:rsidP="00A83356">
      <w:pPr>
        <w:shd w:val="clear" w:color="auto" w:fill="FFFFFF"/>
        <w:spacing w:after="0" w:line="240" w:lineRule="auto"/>
        <w:outlineLvl w:val="2"/>
        <w:rPr>
          <w:rFonts w:eastAsia="Times New Roman" w:cstheme="minorHAnsi"/>
          <w:bCs/>
          <w:lang w:eastAsia="en-GB"/>
        </w:rPr>
      </w:pPr>
    </w:p>
    <w:p w14:paraId="14FE5B89" w14:textId="6BBFDE49" w:rsidR="00A83356" w:rsidRPr="00636D5D" w:rsidRDefault="00A83356" w:rsidP="00A83356">
      <w:pPr>
        <w:pStyle w:val="ListParagraph"/>
        <w:numPr>
          <w:ilvl w:val="0"/>
          <w:numId w:val="1"/>
        </w:numPr>
        <w:shd w:val="clear" w:color="auto" w:fill="FFFFFF"/>
        <w:spacing w:after="0" w:line="240" w:lineRule="auto"/>
        <w:outlineLvl w:val="2"/>
        <w:rPr>
          <w:rFonts w:eastAsia="Times New Roman" w:cstheme="minorHAnsi"/>
          <w:bCs/>
          <w:lang w:eastAsia="en-GB"/>
        </w:rPr>
      </w:pPr>
      <w:r w:rsidRPr="00636D5D">
        <w:rPr>
          <w:rFonts w:eastAsia="Times New Roman" w:cstheme="minorHAnsi"/>
          <w:bCs/>
          <w:lang w:eastAsia="en-GB"/>
        </w:rPr>
        <w:t>Peterborough and Wisbech (APMS contract term 2+</w:t>
      </w:r>
      <w:r w:rsidR="00EF34A4" w:rsidRPr="00636D5D">
        <w:rPr>
          <w:rFonts w:eastAsia="Times New Roman" w:cstheme="minorHAnsi"/>
          <w:bCs/>
          <w:lang w:eastAsia="en-GB"/>
        </w:rPr>
        <w:t>1</w:t>
      </w:r>
      <w:r w:rsidRPr="00636D5D">
        <w:rPr>
          <w:rFonts w:eastAsia="Times New Roman" w:cstheme="minorHAnsi"/>
          <w:bCs/>
          <w:lang w:eastAsia="en-GB"/>
        </w:rPr>
        <w:t xml:space="preserve"> years)</w:t>
      </w:r>
    </w:p>
    <w:p w14:paraId="7D0A5EC6" w14:textId="0F4197BC" w:rsidR="00A83356" w:rsidRPr="00636D5D" w:rsidRDefault="00A83356" w:rsidP="00A83356">
      <w:pPr>
        <w:pStyle w:val="ListParagraph"/>
        <w:numPr>
          <w:ilvl w:val="0"/>
          <w:numId w:val="1"/>
        </w:numPr>
        <w:shd w:val="clear" w:color="auto" w:fill="FFFFFF"/>
        <w:spacing w:after="0" w:line="240" w:lineRule="auto"/>
        <w:outlineLvl w:val="2"/>
        <w:rPr>
          <w:rFonts w:eastAsia="Times New Roman" w:cstheme="minorHAnsi"/>
          <w:bCs/>
          <w:lang w:eastAsia="en-GB"/>
        </w:rPr>
      </w:pPr>
      <w:r w:rsidRPr="00636D5D">
        <w:rPr>
          <w:rFonts w:eastAsia="Times New Roman" w:cstheme="minorHAnsi"/>
          <w:bCs/>
          <w:lang w:eastAsia="en-GB"/>
        </w:rPr>
        <w:t>Cambridge and Ely (</w:t>
      </w:r>
      <w:r w:rsidR="00EF34A4" w:rsidRPr="00636D5D">
        <w:rPr>
          <w:rFonts w:eastAsia="Times New Roman" w:cstheme="minorHAnsi"/>
          <w:bCs/>
          <w:lang w:eastAsia="en-GB"/>
        </w:rPr>
        <w:t>APMS contract term 2+1 years</w:t>
      </w:r>
      <w:r w:rsidRPr="00636D5D">
        <w:rPr>
          <w:rFonts w:eastAsia="Times New Roman" w:cstheme="minorHAnsi"/>
          <w:bCs/>
          <w:lang w:eastAsia="en-GB"/>
        </w:rPr>
        <w:t>)</w:t>
      </w:r>
    </w:p>
    <w:p w14:paraId="11E2C120" w14:textId="619059C4" w:rsidR="00A83356" w:rsidRPr="00636D5D" w:rsidRDefault="00A83356" w:rsidP="00A83356">
      <w:pPr>
        <w:pStyle w:val="ListParagraph"/>
        <w:numPr>
          <w:ilvl w:val="0"/>
          <w:numId w:val="1"/>
        </w:numPr>
        <w:shd w:val="clear" w:color="auto" w:fill="FFFFFF"/>
        <w:spacing w:after="0" w:line="240" w:lineRule="auto"/>
        <w:outlineLvl w:val="2"/>
        <w:rPr>
          <w:rFonts w:eastAsia="Times New Roman" w:cstheme="minorHAnsi"/>
          <w:bCs/>
          <w:lang w:eastAsia="en-GB"/>
        </w:rPr>
      </w:pPr>
      <w:r w:rsidRPr="00636D5D">
        <w:rPr>
          <w:rFonts w:eastAsia="Times New Roman" w:cstheme="minorHAnsi"/>
          <w:bCs/>
          <w:lang w:eastAsia="en-GB"/>
        </w:rPr>
        <w:t>Huntingdon and the Fens (</w:t>
      </w:r>
      <w:r w:rsidR="00EF34A4" w:rsidRPr="00636D5D">
        <w:rPr>
          <w:rFonts w:eastAsia="Times New Roman" w:cstheme="minorHAnsi"/>
          <w:bCs/>
          <w:lang w:eastAsia="en-GB"/>
        </w:rPr>
        <w:t>APMS contract term 2+1 years</w:t>
      </w:r>
      <w:r w:rsidRPr="00636D5D">
        <w:rPr>
          <w:rFonts w:eastAsia="Times New Roman" w:cstheme="minorHAnsi"/>
          <w:bCs/>
          <w:lang w:eastAsia="en-GB"/>
        </w:rPr>
        <w:t>)</w:t>
      </w:r>
    </w:p>
    <w:p w14:paraId="4317B161" w14:textId="77777777" w:rsidR="00A83356" w:rsidRPr="00636D5D" w:rsidRDefault="00A83356" w:rsidP="00A83356">
      <w:pPr>
        <w:shd w:val="clear" w:color="auto" w:fill="FFFFFF"/>
        <w:spacing w:after="0" w:line="240" w:lineRule="auto"/>
        <w:outlineLvl w:val="2"/>
        <w:rPr>
          <w:rFonts w:eastAsia="Times New Roman" w:cstheme="minorHAnsi"/>
          <w:b/>
          <w:bCs/>
          <w:lang w:eastAsia="en-GB"/>
        </w:rPr>
      </w:pPr>
    </w:p>
    <w:p w14:paraId="27B7431F" w14:textId="77777777" w:rsidR="00312B17" w:rsidRDefault="00506124" w:rsidP="00506124">
      <w:pPr>
        <w:shd w:val="clear" w:color="auto" w:fill="FFFFFF"/>
        <w:spacing w:after="0" w:line="240" w:lineRule="auto"/>
        <w:rPr>
          <w:rFonts w:eastAsia="Times New Roman" w:cstheme="minorHAnsi"/>
          <w:lang w:eastAsia="en-GB"/>
        </w:rPr>
      </w:pPr>
      <w:r w:rsidRPr="00636D5D">
        <w:rPr>
          <w:rFonts w:eastAsia="Times New Roman" w:cstheme="minorHAnsi"/>
          <w:lang w:eastAsia="en-GB"/>
        </w:rPr>
        <w:t>The Provider is free to ch</w:t>
      </w:r>
      <w:r w:rsidR="00312B17">
        <w:rPr>
          <w:rFonts w:eastAsia="Times New Roman" w:cstheme="minorHAnsi"/>
          <w:lang w:eastAsia="en-GB"/>
        </w:rPr>
        <w:t>oose the model of delivery, for example, a hub/hub &amp; spoke model etc</w:t>
      </w:r>
      <w:r w:rsidRPr="00636D5D">
        <w:rPr>
          <w:rFonts w:eastAsia="Times New Roman" w:cstheme="minorHAnsi"/>
          <w:lang w:eastAsia="en-GB"/>
        </w:rPr>
        <w:t xml:space="preserve">, but the model delivered must </w:t>
      </w:r>
      <w:r w:rsidR="00B159E2" w:rsidRPr="00B159E2">
        <w:rPr>
          <w:rFonts w:eastAsia="Times New Roman" w:cstheme="minorHAnsi"/>
          <w:lang w:eastAsia="en-GB"/>
        </w:rPr>
        <w:t>consider</w:t>
      </w:r>
      <w:r w:rsidRPr="00636D5D">
        <w:rPr>
          <w:rFonts w:eastAsia="Times New Roman" w:cstheme="minorHAnsi"/>
          <w:lang w:eastAsia="en-GB"/>
        </w:rPr>
        <w:t xml:space="preserve"> the inequalities identified in the impact assessment, and distances to be travelled by patients in the rural areas of our CCG.  </w:t>
      </w:r>
    </w:p>
    <w:p w14:paraId="4999488F" w14:textId="3C96B941" w:rsidR="00506124" w:rsidRPr="00636D5D" w:rsidRDefault="00506124" w:rsidP="00506124">
      <w:pPr>
        <w:shd w:val="clear" w:color="auto" w:fill="FFFFFF"/>
        <w:spacing w:after="0" w:line="240" w:lineRule="auto"/>
        <w:rPr>
          <w:rFonts w:cstheme="minorHAnsi"/>
          <w:shd w:val="clear" w:color="auto" w:fill="FFFFFF"/>
        </w:rPr>
      </w:pPr>
      <w:r w:rsidRPr="00636D5D">
        <w:rPr>
          <w:rFonts w:eastAsia="Times New Roman" w:cstheme="minorHAnsi"/>
          <w:lang w:eastAsia="en-GB"/>
        </w:rPr>
        <w:t>The l</w:t>
      </w:r>
      <w:r w:rsidRPr="00636D5D">
        <w:rPr>
          <w:rFonts w:cstheme="minorHAnsi"/>
          <w:shd w:val="clear" w:color="auto" w:fill="FFFFFF"/>
        </w:rPr>
        <w:t xml:space="preserve">ocation of </w:t>
      </w:r>
      <w:r w:rsidR="00453C7E">
        <w:rPr>
          <w:rFonts w:cstheme="minorHAnsi"/>
          <w:shd w:val="clear" w:color="auto" w:fill="FFFFFF"/>
        </w:rPr>
        <w:t xml:space="preserve">proposed </w:t>
      </w:r>
      <w:r w:rsidRPr="00636D5D">
        <w:rPr>
          <w:rFonts w:cstheme="minorHAnsi"/>
          <w:shd w:val="clear" w:color="auto" w:fill="FFFFFF"/>
        </w:rPr>
        <w:t xml:space="preserve">services should </w:t>
      </w:r>
      <w:r w:rsidR="00B159E2">
        <w:rPr>
          <w:rFonts w:cstheme="minorHAnsi"/>
          <w:shd w:val="clear" w:color="auto" w:fill="FFFFFF"/>
        </w:rPr>
        <w:t>reflect -</w:t>
      </w:r>
    </w:p>
    <w:p w14:paraId="188166F4" w14:textId="77777777" w:rsidR="00506124" w:rsidRPr="00636D5D" w:rsidRDefault="00506124" w:rsidP="00506124">
      <w:pPr>
        <w:pStyle w:val="ListParagraph"/>
        <w:numPr>
          <w:ilvl w:val="0"/>
          <w:numId w:val="10"/>
        </w:numPr>
        <w:shd w:val="clear" w:color="auto" w:fill="FFFFFF"/>
        <w:spacing w:after="0" w:line="240" w:lineRule="auto"/>
        <w:rPr>
          <w:rFonts w:cstheme="minorHAnsi"/>
          <w:shd w:val="clear" w:color="auto" w:fill="FFFFFF"/>
        </w:rPr>
      </w:pPr>
      <w:r w:rsidRPr="00636D5D">
        <w:rPr>
          <w:rFonts w:cstheme="minorHAnsi"/>
        </w:rPr>
        <w:t>App</w:t>
      </w:r>
      <w:r w:rsidRPr="00636D5D">
        <w:rPr>
          <w:rFonts w:cstheme="minorHAnsi"/>
          <w:shd w:val="clear" w:color="auto" w:fill="FFFFFF"/>
        </w:rPr>
        <w:t xml:space="preserve">ropriate parking availability </w:t>
      </w:r>
    </w:p>
    <w:p w14:paraId="37575052" w14:textId="77777777" w:rsidR="00506124" w:rsidRPr="00636D5D" w:rsidRDefault="00506124" w:rsidP="00506124">
      <w:pPr>
        <w:pStyle w:val="ListParagraph"/>
        <w:numPr>
          <w:ilvl w:val="0"/>
          <w:numId w:val="10"/>
        </w:numPr>
        <w:shd w:val="clear" w:color="auto" w:fill="FFFFFF"/>
        <w:spacing w:after="0" w:line="240" w:lineRule="auto"/>
        <w:rPr>
          <w:rFonts w:cstheme="minorHAnsi"/>
          <w:shd w:val="clear" w:color="auto" w:fill="FFFFFF"/>
        </w:rPr>
      </w:pPr>
      <w:r w:rsidRPr="00636D5D">
        <w:rPr>
          <w:rFonts w:cstheme="minorHAnsi"/>
          <w:shd w:val="clear" w:color="auto" w:fill="FFFFFF"/>
        </w:rPr>
        <w:t>Public transport links</w:t>
      </w:r>
    </w:p>
    <w:p w14:paraId="2BB11DAD" w14:textId="77777777" w:rsidR="00506124" w:rsidRPr="00636D5D" w:rsidRDefault="00506124" w:rsidP="00506124">
      <w:pPr>
        <w:pStyle w:val="ListParagraph"/>
        <w:numPr>
          <w:ilvl w:val="0"/>
          <w:numId w:val="10"/>
        </w:numPr>
        <w:shd w:val="clear" w:color="auto" w:fill="FFFFFF"/>
        <w:spacing w:after="0" w:line="240" w:lineRule="auto"/>
        <w:rPr>
          <w:rFonts w:cstheme="minorHAnsi"/>
          <w:shd w:val="clear" w:color="auto" w:fill="FFFFFF"/>
        </w:rPr>
      </w:pPr>
      <w:r w:rsidRPr="00636D5D">
        <w:rPr>
          <w:rFonts w:cstheme="minorHAnsi"/>
          <w:shd w:val="clear" w:color="auto" w:fill="FFFFFF"/>
        </w:rPr>
        <w:t>Access to a pharmacy during all opening hours</w:t>
      </w:r>
    </w:p>
    <w:p w14:paraId="44CC3F0D" w14:textId="77777777" w:rsidR="00506124" w:rsidRPr="00636D5D" w:rsidRDefault="00506124" w:rsidP="00506124">
      <w:pPr>
        <w:pStyle w:val="ListParagraph"/>
        <w:numPr>
          <w:ilvl w:val="0"/>
          <w:numId w:val="10"/>
        </w:numPr>
        <w:shd w:val="clear" w:color="auto" w:fill="FFFFFF"/>
        <w:spacing w:after="0" w:line="240" w:lineRule="auto"/>
        <w:rPr>
          <w:rFonts w:cstheme="minorHAnsi"/>
          <w:shd w:val="clear" w:color="auto" w:fill="FFFFFF"/>
        </w:rPr>
      </w:pPr>
      <w:r w:rsidRPr="00636D5D">
        <w:rPr>
          <w:rFonts w:cstheme="minorHAnsi"/>
          <w:shd w:val="clear" w:color="auto" w:fill="FFFFFF"/>
        </w:rPr>
        <w:t>Accessibility for patients with additional needs</w:t>
      </w:r>
    </w:p>
    <w:p w14:paraId="6A9BC151" w14:textId="77777777" w:rsidR="00506124" w:rsidRPr="00636D5D" w:rsidRDefault="00506124" w:rsidP="00506124">
      <w:pPr>
        <w:pStyle w:val="ListParagraph"/>
        <w:numPr>
          <w:ilvl w:val="0"/>
          <w:numId w:val="10"/>
        </w:numPr>
        <w:shd w:val="clear" w:color="auto" w:fill="FFFFFF"/>
        <w:spacing w:after="0" w:line="240" w:lineRule="auto"/>
        <w:rPr>
          <w:rFonts w:cstheme="minorHAnsi"/>
          <w:shd w:val="clear" w:color="auto" w:fill="FFFFFF"/>
        </w:rPr>
      </w:pPr>
      <w:r w:rsidRPr="00636D5D">
        <w:rPr>
          <w:rFonts w:cstheme="minorHAnsi"/>
          <w:shd w:val="clear" w:color="auto" w:fill="FFFFFF"/>
        </w:rPr>
        <w:t>IT infrastructure</w:t>
      </w:r>
    </w:p>
    <w:p w14:paraId="74543A55" w14:textId="77777777" w:rsidR="00506124" w:rsidRPr="00636D5D" w:rsidRDefault="00506124" w:rsidP="00506124">
      <w:pPr>
        <w:pStyle w:val="ListParagraph"/>
        <w:numPr>
          <w:ilvl w:val="0"/>
          <w:numId w:val="10"/>
        </w:numPr>
        <w:shd w:val="clear" w:color="auto" w:fill="FFFFFF"/>
        <w:spacing w:after="0" w:line="240" w:lineRule="auto"/>
        <w:rPr>
          <w:rFonts w:cstheme="minorHAnsi"/>
          <w:shd w:val="clear" w:color="auto" w:fill="FFFFFF"/>
        </w:rPr>
      </w:pPr>
      <w:r w:rsidRPr="00636D5D">
        <w:rPr>
          <w:rFonts w:cstheme="minorHAnsi"/>
          <w:shd w:val="clear" w:color="auto" w:fill="FFFFFF"/>
        </w:rPr>
        <w:t>Clinical space/rooms</w:t>
      </w:r>
    </w:p>
    <w:p w14:paraId="0DB6699F" w14:textId="77777777" w:rsidR="00506124" w:rsidRPr="00636D5D" w:rsidRDefault="00506124" w:rsidP="00506124">
      <w:pPr>
        <w:shd w:val="clear" w:color="auto" w:fill="FFFFFF"/>
        <w:spacing w:after="0" w:line="240" w:lineRule="auto"/>
        <w:rPr>
          <w:rFonts w:cstheme="minorHAnsi"/>
          <w:shd w:val="clear" w:color="auto" w:fill="FFFFFF"/>
        </w:rPr>
      </w:pPr>
    </w:p>
    <w:p w14:paraId="29FEB575" w14:textId="77777777" w:rsidR="00506124" w:rsidRPr="00636D5D" w:rsidRDefault="00506124" w:rsidP="00506124">
      <w:pPr>
        <w:shd w:val="clear" w:color="auto" w:fill="FFFFFF"/>
        <w:spacing w:after="0" w:line="240" w:lineRule="auto"/>
        <w:rPr>
          <w:rFonts w:cstheme="minorHAnsi"/>
          <w:shd w:val="clear" w:color="auto" w:fill="FFFFFF"/>
        </w:rPr>
      </w:pPr>
      <w:r w:rsidRPr="00636D5D">
        <w:rPr>
          <w:rFonts w:cstheme="minorHAnsi"/>
          <w:shd w:val="clear" w:color="auto" w:fill="FFFFFF"/>
        </w:rPr>
        <w:t>Any potential locations will be subject to agreement with the CCG prior to service delivery.</w:t>
      </w:r>
      <w:r w:rsidRPr="00636D5D">
        <w:rPr>
          <w:rFonts w:cstheme="minorHAnsi"/>
        </w:rPr>
        <w:br/>
      </w:r>
    </w:p>
    <w:p w14:paraId="2B8401ED" w14:textId="77777777" w:rsidR="00506124" w:rsidRPr="00636D5D" w:rsidRDefault="00506124" w:rsidP="00506124">
      <w:pPr>
        <w:pStyle w:val="Heading2"/>
        <w:shd w:val="clear" w:color="auto" w:fill="FFFFFF"/>
        <w:spacing w:before="120" w:after="180"/>
        <w:textAlignment w:val="baseline"/>
        <w:rPr>
          <w:rFonts w:asciiTheme="minorHAnsi" w:hAnsiTheme="minorHAnsi" w:cstheme="minorHAnsi"/>
          <w:b/>
          <w:color w:val="auto"/>
          <w:sz w:val="22"/>
          <w:szCs w:val="22"/>
          <w:u w:val="single"/>
        </w:rPr>
      </w:pPr>
      <w:r w:rsidRPr="00636D5D">
        <w:rPr>
          <w:rFonts w:asciiTheme="minorHAnsi" w:hAnsiTheme="minorHAnsi" w:cstheme="minorHAnsi"/>
          <w:b/>
          <w:color w:val="auto"/>
          <w:sz w:val="22"/>
          <w:szCs w:val="22"/>
          <w:u w:val="single"/>
        </w:rPr>
        <w:t>Core requirements for improving access</w:t>
      </w:r>
    </w:p>
    <w:p w14:paraId="024AB253" w14:textId="2125CC3D" w:rsidR="00506124" w:rsidRPr="00C565C4" w:rsidRDefault="00506124" w:rsidP="00C565C4">
      <w:pPr>
        <w:pStyle w:val="NormalWeb"/>
        <w:shd w:val="clear" w:color="auto" w:fill="FFFFFF" w:themeFill="background1"/>
        <w:spacing w:before="0" w:beforeAutospacing="0" w:after="225" w:afterAutospacing="0"/>
        <w:textAlignment w:val="baseline"/>
        <w:rPr>
          <w:rFonts w:asciiTheme="minorHAnsi" w:hAnsiTheme="minorHAnsi" w:cstheme="minorBidi"/>
          <w:sz w:val="22"/>
          <w:szCs w:val="22"/>
        </w:rPr>
      </w:pPr>
      <w:r w:rsidRPr="00EE156F">
        <w:rPr>
          <w:rFonts w:asciiTheme="minorHAnsi" w:hAnsiTheme="minorHAnsi" w:cstheme="minorBidi"/>
          <w:sz w:val="22"/>
          <w:szCs w:val="22"/>
        </w:rPr>
        <w:t xml:space="preserve">All services must meet the </w:t>
      </w:r>
      <w:r w:rsidR="007E57FF" w:rsidRPr="00EE156F">
        <w:rPr>
          <w:rFonts w:asciiTheme="minorHAnsi" w:hAnsiTheme="minorHAnsi" w:cstheme="minorBidi"/>
          <w:sz w:val="22"/>
          <w:szCs w:val="22"/>
        </w:rPr>
        <w:t xml:space="preserve">seven core requirements and Providers will need to evidence in their bid how they intend to </w:t>
      </w:r>
      <w:r w:rsidR="001D7189" w:rsidRPr="00C565C4">
        <w:rPr>
          <w:rFonts w:asciiTheme="minorHAnsi" w:hAnsiTheme="minorHAnsi" w:cstheme="minorBidi"/>
          <w:sz w:val="22"/>
          <w:szCs w:val="22"/>
        </w:rPr>
        <w:t>do this</w:t>
      </w:r>
      <w:r w:rsidR="00743368" w:rsidRPr="00C565C4">
        <w:rPr>
          <w:rFonts w:asciiTheme="minorHAnsi" w:hAnsiTheme="minorHAnsi" w:cstheme="minorBidi"/>
          <w:sz w:val="22"/>
          <w:szCs w:val="22"/>
        </w:rPr>
        <w:t xml:space="preserve">.  The CCG </w:t>
      </w:r>
      <w:r w:rsidR="001D7189" w:rsidRPr="00C565C4">
        <w:rPr>
          <w:rFonts w:asciiTheme="minorHAnsi" w:hAnsiTheme="minorHAnsi" w:cstheme="minorBidi"/>
          <w:sz w:val="22"/>
          <w:szCs w:val="22"/>
        </w:rPr>
        <w:t xml:space="preserve">also </w:t>
      </w:r>
      <w:r w:rsidR="00290BA7" w:rsidRPr="00C565C4">
        <w:rPr>
          <w:rFonts w:asciiTheme="minorHAnsi" w:hAnsiTheme="minorHAnsi" w:cstheme="minorBidi"/>
          <w:sz w:val="22"/>
          <w:szCs w:val="22"/>
        </w:rPr>
        <w:t xml:space="preserve">requires </w:t>
      </w:r>
      <w:r w:rsidR="008718AB" w:rsidRPr="00C565C4">
        <w:rPr>
          <w:rFonts w:asciiTheme="minorHAnsi" w:hAnsiTheme="minorHAnsi" w:cstheme="minorBidi"/>
          <w:sz w:val="22"/>
          <w:szCs w:val="22"/>
        </w:rPr>
        <w:t xml:space="preserve">that </w:t>
      </w:r>
      <w:r w:rsidR="00F5452C" w:rsidRPr="00C565C4">
        <w:rPr>
          <w:rFonts w:asciiTheme="minorHAnsi" w:hAnsiTheme="minorHAnsi" w:cstheme="minorBidi"/>
          <w:sz w:val="22"/>
          <w:szCs w:val="22"/>
        </w:rPr>
        <w:t xml:space="preserve">the </w:t>
      </w:r>
      <w:r w:rsidR="008718AB" w:rsidRPr="00C565C4">
        <w:rPr>
          <w:rFonts w:asciiTheme="minorHAnsi" w:hAnsiTheme="minorHAnsi" w:cstheme="minorBidi"/>
          <w:sz w:val="22"/>
          <w:szCs w:val="22"/>
        </w:rPr>
        <w:t xml:space="preserve">commissioned </w:t>
      </w:r>
      <w:r w:rsidR="00F5452C" w:rsidRPr="00C565C4">
        <w:rPr>
          <w:rFonts w:asciiTheme="minorHAnsi" w:hAnsiTheme="minorHAnsi" w:cstheme="minorBidi"/>
          <w:sz w:val="22"/>
          <w:szCs w:val="22"/>
        </w:rPr>
        <w:t>service integrate</w:t>
      </w:r>
      <w:r w:rsidR="00290BA7" w:rsidRPr="00C565C4">
        <w:rPr>
          <w:rFonts w:asciiTheme="minorHAnsi" w:hAnsiTheme="minorHAnsi" w:cstheme="minorBidi"/>
          <w:sz w:val="22"/>
          <w:szCs w:val="22"/>
        </w:rPr>
        <w:t>s</w:t>
      </w:r>
      <w:r w:rsidR="00F5452C" w:rsidRPr="00C565C4">
        <w:rPr>
          <w:rFonts w:asciiTheme="minorHAnsi" w:hAnsiTheme="minorHAnsi" w:cstheme="minorBidi"/>
          <w:sz w:val="22"/>
          <w:szCs w:val="22"/>
        </w:rPr>
        <w:t xml:space="preserve"> with </w:t>
      </w:r>
      <w:r w:rsidR="00743368" w:rsidRPr="00C565C4">
        <w:rPr>
          <w:rFonts w:asciiTheme="minorHAnsi" w:hAnsiTheme="minorHAnsi" w:cstheme="minorBidi"/>
          <w:sz w:val="22"/>
          <w:szCs w:val="22"/>
        </w:rPr>
        <w:t xml:space="preserve">new care models such as </w:t>
      </w:r>
      <w:r w:rsidR="00743368" w:rsidRPr="00A67467">
        <w:rPr>
          <w:rFonts w:asciiTheme="minorHAnsi" w:hAnsiTheme="minorHAnsi" w:cstheme="minorBidi"/>
          <w:sz w:val="22"/>
          <w:szCs w:val="22"/>
        </w:rPr>
        <w:t>primary care home</w:t>
      </w:r>
      <w:r w:rsidR="00743368" w:rsidRPr="00EE156F">
        <w:rPr>
          <w:rFonts w:asciiTheme="minorHAnsi" w:hAnsiTheme="minorHAnsi" w:cstheme="minorBidi"/>
          <w:sz w:val="22"/>
          <w:szCs w:val="22"/>
        </w:rPr>
        <w:t xml:space="preserve"> and </w:t>
      </w:r>
      <w:r w:rsidR="00542EE8" w:rsidRPr="00EE156F">
        <w:rPr>
          <w:rFonts w:asciiTheme="minorHAnsi" w:hAnsiTheme="minorHAnsi" w:cstheme="minorBidi"/>
          <w:sz w:val="22"/>
          <w:szCs w:val="22"/>
        </w:rPr>
        <w:t>urgent care services such as 111, GP O</w:t>
      </w:r>
      <w:r w:rsidR="006840C1" w:rsidRPr="00EE156F">
        <w:rPr>
          <w:rFonts w:asciiTheme="minorHAnsi" w:hAnsiTheme="minorHAnsi" w:cstheme="minorBidi"/>
          <w:sz w:val="22"/>
          <w:szCs w:val="22"/>
        </w:rPr>
        <w:t>OH</w:t>
      </w:r>
      <w:r w:rsidR="00542EE8" w:rsidRPr="00EE156F">
        <w:rPr>
          <w:rFonts w:asciiTheme="minorHAnsi" w:hAnsiTheme="minorHAnsi" w:cstheme="minorBidi"/>
          <w:sz w:val="22"/>
          <w:szCs w:val="22"/>
        </w:rPr>
        <w:t xml:space="preserve"> and </w:t>
      </w:r>
      <w:r w:rsidR="00743368" w:rsidRPr="00EE156F">
        <w:rPr>
          <w:rFonts w:asciiTheme="minorHAnsi" w:hAnsiTheme="minorHAnsi" w:cstheme="minorBidi"/>
          <w:sz w:val="22"/>
          <w:szCs w:val="22"/>
        </w:rPr>
        <w:t>local urgent care hubs</w:t>
      </w:r>
      <w:r w:rsidR="00542EE8" w:rsidRPr="00EE156F">
        <w:rPr>
          <w:rFonts w:asciiTheme="minorHAnsi" w:hAnsiTheme="minorHAnsi" w:cstheme="minorBidi"/>
          <w:sz w:val="22"/>
          <w:szCs w:val="22"/>
        </w:rPr>
        <w:t>/UTCs</w:t>
      </w:r>
      <w:r w:rsidRPr="00EE156F">
        <w:rPr>
          <w:rFonts w:asciiTheme="minorHAnsi" w:hAnsiTheme="minorHAnsi" w:cstheme="minorBidi"/>
          <w:sz w:val="22"/>
          <w:szCs w:val="22"/>
        </w:rPr>
        <w:t xml:space="preserve">. </w:t>
      </w:r>
    </w:p>
    <w:p w14:paraId="06A7C9BC" w14:textId="7642E0A9" w:rsidR="00506124" w:rsidRPr="00636D5D" w:rsidRDefault="001D7189" w:rsidP="00506124">
      <w:pPr>
        <w:pStyle w:val="Heading3"/>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CR1 - </w:t>
      </w:r>
      <w:r w:rsidR="00506124" w:rsidRPr="00636D5D">
        <w:rPr>
          <w:rFonts w:asciiTheme="minorHAnsi" w:hAnsiTheme="minorHAnsi" w:cstheme="minorHAnsi"/>
          <w:sz w:val="22"/>
          <w:szCs w:val="22"/>
        </w:rPr>
        <w:t>Timing of appointments</w:t>
      </w:r>
    </w:p>
    <w:p w14:paraId="6DF2F1E3" w14:textId="77777777" w:rsidR="00506124" w:rsidRPr="00636D5D" w:rsidRDefault="00506124" w:rsidP="00506124">
      <w:pPr>
        <w:numPr>
          <w:ilvl w:val="0"/>
          <w:numId w:val="2"/>
        </w:numPr>
        <w:shd w:val="clear" w:color="auto" w:fill="FFFFFF"/>
        <w:spacing w:after="0" w:line="240" w:lineRule="auto"/>
        <w:ind w:left="285"/>
        <w:textAlignment w:val="baseline"/>
        <w:rPr>
          <w:rFonts w:cstheme="minorHAnsi"/>
        </w:rPr>
      </w:pPr>
      <w:r w:rsidRPr="00636D5D">
        <w:rPr>
          <w:rFonts w:cstheme="minorHAnsi"/>
        </w:rPr>
        <w:t>Weekday provision of access to pre-bookable and same day appointments to general practice services in evenings (after 6:30pm) – to provide an additional 1.5 hours a day</w:t>
      </w:r>
    </w:p>
    <w:p w14:paraId="1C3671F7" w14:textId="77777777" w:rsidR="00506124" w:rsidRPr="00636D5D" w:rsidRDefault="00506124" w:rsidP="00506124">
      <w:pPr>
        <w:numPr>
          <w:ilvl w:val="0"/>
          <w:numId w:val="2"/>
        </w:numPr>
        <w:shd w:val="clear" w:color="auto" w:fill="FFFFFF"/>
        <w:spacing w:after="0" w:line="240" w:lineRule="auto"/>
        <w:ind w:left="285"/>
        <w:textAlignment w:val="baseline"/>
        <w:rPr>
          <w:rFonts w:cstheme="minorHAnsi"/>
        </w:rPr>
      </w:pPr>
      <w:r w:rsidRPr="00636D5D">
        <w:rPr>
          <w:rFonts w:cstheme="minorHAnsi"/>
        </w:rPr>
        <w:t>Weekend provision of access to pre-bookable and same day appointments on both Saturdays and Sundays to meet local population needs</w:t>
      </w:r>
    </w:p>
    <w:p w14:paraId="6FBED9A2" w14:textId="77777777" w:rsidR="00506124" w:rsidRPr="00636D5D" w:rsidRDefault="00506124" w:rsidP="00506124">
      <w:pPr>
        <w:numPr>
          <w:ilvl w:val="0"/>
          <w:numId w:val="2"/>
        </w:numPr>
        <w:shd w:val="clear" w:color="auto" w:fill="FFFFFF"/>
        <w:spacing w:after="0" w:line="240" w:lineRule="auto"/>
        <w:ind w:left="285"/>
        <w:textAlignment w:val="baseline"/>
        <w:rPr>
          <w:rFonts w:cstheme="minorHAnsi"/>
        </w:rPr>
      </w:pPr>
      <w:r w:rsidRPr="00636D5D">
        <w:rPr>
          <w:rFonts w:cstheme="minorHAnsi"/>
        </w:rPr>
        <w:t>Bank holiday provision of access to pre-bookable and same day appointments</w:t>
      </w:r>
    </w:p>
    <w:p w14:paraId="07B011F1" w14:textId="20241564" w:rsidR="00506124" w:rsidRPr="00636D5D" w:rsidRDefault="001D7189" w:rsidP="00506124">
      <w:pPr>
        <w:pStyle w:val="Heading3"/>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CR2 - </w:t>
      </w:r>
      <w:r w:rsidR="00506124" w:rsidRPr="00636D5D">
        <w:rPr>
          <w:rFonts w:asciiTheme="minorHAnsi" w:hAnsiTheme="minorHAnsi" w:cstheme="minorHAnsi"/>
          <w:sz w:val="22"/>
          <w:szCs w:val="22"/>
        </w:rPr>
        <w:t>Capacity</w:t>
      </w:r>
    </w:p>
    <w:p w14:paraId="08AD0838" w14:textId="77777777" w:rsidR="00506124" w:rsidRPr="00636D5D" w:rsidRDefault="00506124" w:rsidP="00506124">
      <w:pPr>
        <w:numPr>
          <w:ilvl w:val="0"/>
          <w:numId w:val="3"/>
        </w:numPr>
        <w:shd w:val="clear" w:color="auto" w:fill="FFFFFF"/>
        <w:spacing w:after="0" w:line="240" w:lineRule="auto"/>
        <w:ind w:left="285"/>
        <w:textAlignment w:val="baseline"/>
        <w:rPr>
          <w:rFonts w:cstheme="minorHAnsi"/>
        </w:rPr>
      </w:pPr>
      <w:r w:rsidRPr="00636D5D">
        <w:rPr>
          <w:rFonts w:cstheme="minorHAnsi"/>
        </w:rPr>
        <w:t>Provision of a minimum additional 30 minutes consultation capacity per 1000 population, rising to 45 minutes per 1000 population.</w:t>
      </w:r>
    </w:p>
    <w:p w14:paraId="712112A0" w14:textId="5491C543" w:rsidR="00506124" w:rsidRPr="00636D5D" w:rsidRDefault="001D7189" w:rsidP="00506124">
      <w:pPr>
        <w:pStyle w:val="Heading3"/>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CR3 - </w:t>
      </w:r>
      <w:r w:rsidR="00506124" w:rsidRPr="00636D5D">
        <w:rPr>
          <w:rFonts w:asciiTheme="minorHAnsi" w:hAnsiTheme="minorHAnsi" w:cstheme="minorHAnsi"/>
          <w:sz w:val="22"/>
          <w:szCs w:val="22"/>
        </w:rPr>
        <w:t>Measurement</w:t>
      </w:r>
    </w:p>
    <w:p w14:paraId="1CD46C81" w14:textId="1E41D276" w:rsidR="00506124" w:rsidRDefault="00506124" w:rsidP="00506124">
      <w:pPr>
        <w:numPr>
          <w:ilvl w:val="0"/>
          <w:numId w:val="4"/>
        </w:numPr>
        <w:shd w:val="clear" w:color="auto" w:fill="FFFFFF"/>
        <w:spacing w:after="0" w:line="240" w:lineRule="auto"/>
        <w:ind w:left="285"/>
        <w:textAlignment w:val="baseline"/>
        <w:rPr>
          <w:rFonts w:cstheme="minorHAnsi"/>
        </w:rPr>
      </w:pPr>
      <w:r w:rsidRPr="00636D5D">
        <w:rPr>
          <w:rFonts w:cstheme="minorHAnsi"/>
        </w:rPr>
        <w:t>Usage of a nationally commissioned new tool to be introduced during 201</w:t>
      </w:r>
      <w:r w:rsidR="00EE156F">
        <w:rPr>
          <w:rFonts w:cstheme="minorHAnsi"/>
        </w:rPr>
        <w:t>8/19</w:t>
      </w:r>
      <w:r w:rsidRPr="00636D5D">
        <w:rPr>
          <w:rFonts w:cstheme="minorHAnsi"/>
        </w:rPr>
        <w:t xml:space="preserve"> to automatically measure appointment activity by all participating practices, both in-hours and in extended hours. This will enable improvements in matching capacity to times of high demand.</w:t>
      </w:r>
    </w:p>
    <w:p w14:paraId="5E33C0A6" w14:textId="02727A99" w:rsidR="00EE156F" w:rsidRDefault="00EE156F" w:rsidP="00EE156F">
      <w:pPr>
        <w:shd w:val="clear" w:color="auto" w:fill="FFFFFF"/>
        <w:spacing w:after="0" w:line="240" w:lineRule="auto"/>
        <w:textAlignment w:val="baseline"/>
        <w:rPr>
          <w:rFonts w:cstheme="minorHAnsi"/>
        </w:rPr>
      </w:pPr>
    </w:p>
    <w:p w14:paraId="7CD5EE55" w14:textId="77777777" w:rsidR="00EE156F" w:rsidRPr="00636D5D" w:rsidRDefault="00EE156F" w:rsidP="00EE156F">
      <w:pPr>
        <w:shd w:val="clear" w:color="auto" w:fill="FFFFFF"/>
        <w:spacing w:after="0" w:line="240" w:lineRule="auto"/>
        <w:textAlignment w:val="baseline"/>
        <w:rPr>
          <w:rFonts w:cstheme="minorHAnsi"/>
        </w:rPr>
      </w:pPr>
    </w:p>
    <w:p w14:paraId="1C534564" w14:textId="6DB62744" w:rsidR="00506124" w:rsidRPr="00636D5D" w:rsidRDefault="001D7189" w:rsidP="00506124">
      <w:pPr>
        <w:pStyle w:val="Heading3"/>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CR4 - </w:t>
      </w:r>
      <w:r w:rsidR="00506124" w:rsidRPr="00636D5D">
        <w:rPr>
          <w:rFonts w:asciiTheme="minorHAnsi" w:hAnsiTheme="minorHAnsi" w:cstheme="minorHAnsi"/>
          <w:sz w:val="22"/>
          <w:szCs w:val="22"/>
        </w:rPr>
        <w:t>Advertising and ease of access:</w:t>
      </w:r>
    </w:p>
    <w:p w14:paraId="4199CD78" w14:textId="77777777" w:rsidR="00506124" w:rsidRPr="00636D5D" w:rsidRDefault="00506124" w:rsidP="00506124">
      <w:pPr>
        <w:numPr>
          <w:ilvl w:val="0"/>
          <w:numId w:val="5"/>
        </w:numPr>
        <w:shd w:val="clear" w:color="auto" w:fill="FFFFFF"/>
        <w:spacing w:after="0" w:line="240" w:lineRule="auto"/>
        <w:ind w:left="285"/>
        <w:textAlignment w:val="baseline"/>
        <w:rPr>
          <w:rFonts w:cstheme="minorHAnsi"/>
        </w:rPr>
      </w:pPr>
      <w:r w:rsidRPr="00636D5D">
        <w:rPr>
          <w:rFonts w:cstheme="minorHAnsi"/>
        </w:rPr>
        <w:t>Ensure services are advertised to patients, including notification on practice websites, notices in local urgent care services and publicity into the community, so that it is clear to patients how they can access these appointments and associated service,</w:t>
      </w:r>
    </w:p>
    <w:p w14:paraId="446C3AA7" w14:textId="77777777" w:rsidR="00506124" w:rsidRPr="00636D5D" w:rsidRDefault="00506124" w:rsidP="00506124">
      <w:pPr>
        <w:numPr>
          <w:ilvl w:val="0"/>
          <w:numId w:val="5"/>
        </w:numPr>
        <w:shd w:val="clear" w:color="auto" w:fill="FFFFFF"/>
        <w:spacing w:after="0" w:line="240" w:lineRule="auto"/>
        <w:ind w:left="285"/>
        <w:textAlignment w:val="baseline"/>
        <w:rPr>
          <w:rFonts w:cstheme="minorHAnsi"/>
        </w:rPr>
      </w:pPr>
      <w:r w:rsidRPr="00636D5D">
        <w:rPr>
          <w:rFonts w:cstheme="minorHAnsi"/>
        </w:rPr>
        <w:t>Ensure ease of access for patients including:</w:t>
      </w:r>
    </w:p>
    <w:p w14:paraId="0712EC24" w14:textId="77777777" w:rsidR="00506124" w:rsidRPr="00636D5D" w:rsidRDefault="00506124" w:rsidP="00506124">
      <w:pPr>
        <w:numPr>
          <w:ilvl w:val="1"/>
          <w:numId w:val="5"/>
        </w:numPr>
        <w:shd w:val="clear" w:color="auto" w:fill="FFFFFF"/>
        <w:spacing w:after="0" w:line="240" w:lineRule="auto"/>
        <w:ind w:left="585"/>
        <w:textAlignment w:val="baseline"/>
        <w:rPr>
          <w:rFonts w:cstheme="minorHAnsi"/>
        </w:rPr>
      </w:pPr>
      <w:r w:rsidRPr="00636D5D">
        <w:rPr>
          <w:rFonts w:cstheme="minorHAnsi"/>
        </w:rPr>
        <w:t>all practice receptionists able to direct patients to the service and offer appointments to extended hours service on the same basis as appointments to non-extended hours services</w:t>
      </w:r>
    </w:p>
    <w:p w14:paraId="7BF9E1E3" w14:textId="77777777" w:rsidR="00506124" w:rsidRPr="00636D5D" w:rsidRDefault="00506124" w:rsidP="00506124">
      <w:pPr>
        <w:numPr>
          <w:ilvl w:val="1"/>
          <w:numId w:val="5"/>
        </w:numPr>
        <w:shd w:val="clear" w:color="auto" w:fill="FFFFFF"/>
        <w:spacing w:after="0" w:line="240" w:lineRule="auto"/>
        <w:ind w:left="585"/>
        <w:textAlignment w:val="baseline"/>
        <w:rPr>
          <w:rFonts w:cstheme="minorHAnsi"/>
        </w:rPr>
      </w:pPr>
      <w:r w:rsidRPr="00636D5D">
        <w:rPr>
          <w:rFonts w:cstheme="minorHAnsi"/>
        </w:rPr>
        <w:t>patients should be offered a choice of evening or weekend appointments on an equal footing to core hours appointments.</w:t>
      </w:r>
    </w:p>
    <w:p w14:paraId="3C5BC63D" w14:textId="0ECA482B" w:rsidR="00506124" w:rsidRPr="00636D5D" w:rsidRDefault="001D7189" w:rsidP="00506124">
      <w:pPr>
        <w:pStyle w:val="Heading3"/>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CR</w:t>
      </w:r>
      <w:r w:rsidR="00743317">
        <w:rPr>
          <w:rFonts w:asciiTheme="minorHAnsi" w:hAnsiTheme="minorHAnsi" w:cstheme="minorHAnsi"/>
          <w:sz w:val="22"/>
          <w:szCs w:val="22"/>
        </w:rPr>
        <w:t xml:space="preserve">5 - </w:t>
      </w:r>
      <w:r w:rsidR="00506124" w:rsidRPr="00636D5D">
        <w:rPr>
          <w:rFonts w:asciiTheme="minorHAnsi" w:hAnsiTheme="minorHAnsi" w:cstheme="minorHAnsi"/>
          <w:sz w:val="22"/>
          <w:szCs w:val="22"/>
        </w:rPr>
        <w:t>Digital</w:t>
      </w:r>
    </w:p>
    <w:p w14:paraId="27D0E6E8" w14:textId="77777777" w:rsidR="00506124" w:rsidRPr="00636D5D" w:rsidRDefault="00506124" w:rsidP="00506124">
      <w:pPr>
        <w:numPr>
          <w:ilvl w:val="0"/>
          <w:numId w:val="6"/>
        </w:numPr>
        <w:shd w:val="clear" w:color="auto" w:fill="FFFFFF"/>
        <w:spacing w:after="0" w:line="240" w:lineRule="auto"/>
        <w:ind w:left="285"/>
        <w:textAlignment w:val="baseline"/>
        <w:rPr>
          <w:rFonts w:cstheme="minorHAnsi"/>
        </w:rPr>
      </w:pPr>
      <w:r w:rsidRPr="00636D5D">
        <w:rPr>
          <w:rFonts w:cstheme="minorHAnsi"/>
        </w:rPr>
        <w:t>use of digital approaches to support new models of care in general practice.</w:t>
      </w:r>
    </w:p>
    <w:p w14:paraId="14371678" w14:textId="77777777" w:rsidR="00506124" w:rsidRPr="00636D5D" w:rsidRDefault="00506124" w:rsidP="00506124">
      <w:pPr>
        <w:numPr>
          <w:ilvl w:val="0"/>
          <w:numId w:val="6"/>
        </w:numPr>
        <w:shd w:val="clear" w:color="auto" w:fill="FFFFFF"/>
        <w:spacing w:after="0" w:line="240" w:lineRule="auto"/>
        <w:ind w:left="285"/>
        <w:textAlignment w:val="baseline"/>
        <w:rPr>
          <w:rFonts w:cstheme="minorHAnsi"/>
        </w:rPr>
      </w:pPr>
      <w:r w:rsidRPr="00636D5D">
        <w:rPr>
          <w:rFonts w:cstheme="minorHAnsi"/>
          <w:shd w:val="clear" w:color="auto" w:fill="FFFFFF"/>
        </w:rPr>
        <w:t>Access to the patient's full medical record</w:t>
      </w:r>
    </w:p>
    <w:p w14:paraId="2065B850" w14:textId="77777777" w:rsidR="00506124" w:rsidRPr="00636D5D" w:rsidRDefault="00506124" w:rsidP="00506124">
      <w:pPr>
        <w:numPr>
          <w:ilvl w:val="0"/>
          <w:numId w:val="6"/>
        </w:numPr>
        <w:shd w:val="clear" w:color="auto" w:fill="FFFFFF"/>
        <w:spacing w:after="0" w:line="240" w:lineRule="auto"/>
        <w:ind w:left="285"/>
        <w:textAlignment w:val="baseline"/>
        <w:rPr>
          <w:rFonts w:cstheme="minorHAnsi"/>
        </w:rPr>
      </w:pPr>
      <w:r w:rsidRPr="00636D5D">
        <w:rPr>
          <w:rFonts w:cstheme="minorHAnsi"/>
          <w:shd w:val="clear" w:color="auto" w:fill="FFFFFF"/>
        </w:rPr>
        <w:t>Direct booking available to all Cambridge &amp; Peterborough CCG member practices, other providers commissioned by Cambridge &amp; Peterborough CCG to provide urgent medical care services locally (UTCs and local urgent care centres LUCs), NHS 111.  Providers should also look to offer access to local acute trusts and accept redirection of patients presenting there with primary care needs.</w:t>
      </w:r>
      <w:r w:rsidRPr="00636D5D">
        <w:rPr>
          <w:rFonts w:cstheme="minorHAnsi"/>
        </w:rPr>
        <w:br/>
      </w:r>
    </w:p>
    <w:p w14:paraId="795C89CF" w14:textId="5B949BD3" w:rsidR="00506124" w:rsidRPr="00636D5D" w:rsidRDefault="00743317" w:rsidP="00506124">
      <w:pPr>
        <w:pStyle w:val="Heading3"/>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CR6 - </w:t>
      </w:r>
      <w:r w:rsidR="00506124" w:rsidRPr="00636D5D">
        <w:rPr>
          <w:rFonts w:asciiTheme="minorHAnsi" w:hAnsiTheme="minorHAnsi" w:cstheme="minorHAnsi"/>
          <w:sz w:val="22"/>
          <w:szCs w:val="22"/>
        </w:rPr>
        <w:t>Inequalities</w:t>
      </w:r>
    </w:p>
    <w:p w14:paraId="6E1FC59B" w14:textId="77777777" w:rsidR="00506124" w:rsidRPr="00636D5D" w:rsidRDefault="00506124" w:rsidP="00506124">
      <w:pPr>
        <w:numPr>
          <w:ilvl w:val="0"/>
          <w:numId w:val="7"/>
        </w:numPr>
        <w:shd w:val="clear" w:color="auto" w:fill="FFFFFF"/>
        <w:spacing w:after="0" w:line="240" w:lineRule="auto"/>
        <w:ind w:left="285"/>
        <w:textAlignment w:val="baseline"/>
        <w:rPr>
          <w:rFonts w:cstheme="minorHAnsi"/>
        </w:rPr>
      </w:pPr>
      <w:r w:rsidRPr="00636D5D">
        <w:rPr>
          <w:rFonts w:cstheme="minorHAnsi"/>
        </w:rPr>
        <w:t>issues of inequalities in patients’ experience of accessing general practice identified by local evidence and actions to resolve in place.</w:t>
      </w:r>
    </w:p>
    <w:p w14:paraId="53ECAB71" w14:textId="77777777" w:rsidR="00506124" w:rsidRPr="00636D5D" w:rsidRDefault="00506124" w:rsidP="00506124">
      <w:pPr>
        <w:shd w:val="clear" w:color="auto" w:fill="FFFFFF"/>
        <w:spacing w:after="0" w:line="240" w:lineRule="auto"/>
        <w:textAlignment w:val="baseline"/>
        <w:rPr>
          <w:rFonts w:cstheme="minorHAnsi"/>
        </w:rPr>
      </w:pPr>
    </w:p>
    <w:p w14:paraId="3979E9B0" w14:textId="2556282A" w:rsidR="00506124" w:rsidRPr="00636D5D" w:rsidRDefault="00743317" w:rsidP="00506124">
      <w:pPr>
        <w:pStyle w:val="Heading3"/>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CR7 - </w:t>
      </w:r>
      <w:r w:rsidR="00506124" w:rsidRPr="00636D5D">
        <w:rPr>
          <w:rFonts w:asciiTheme="minorHAnsi" w:hAnsiTheme="minorHAnsi" w:cstheme="minorHAnsi"/>
          <w:sz w:val="22"/>
          <w:szCs w:val="22"/>
        </w:rPr>
        <w:t>Effective access to wider whole system services</w:t>
      </w:r>
    </w:p>
    <w:p w14:paraId="1506E466" w14:textId="5FC255FE" w:rsidR="00506124" w:rsidRPr="00636D5D" w:rsidRDefault="00506124" w:rsidP="00506124">
      <w:pPr>
        <w:numPr>
          <w:ilvl w:val="0"/>
          <w:numId w:val="8"/>
        </w:numPr>
        <w:shd w:val="clear" w:color="auto" w:fill="FFFFFF"/>
        <w:spacing w:after="0" w:line="240" w:lineRule="auto"/>
        <w:ind w:left="285"/>
        <w:textAlignment w:val="baseline"/>
        <w:rPr>
          <w:rFonts w:cstheme="minorHAnsi"/>
        </w:rPr>
      </w:pPr>
      <w:r w:rsidRPr="00636D5D">
        <w:rPr>
          <w:rFonts w:cstheme="minorHAnsi"/>
        </w:rPr>
        <w:t xml:space="preserve">Effective connection to other system services enabling patients to receive the right care from the right professional, including access from and to other primary care and general practice services such as urgent care services.  Providers should be working at </w:t>
      </w:r>
      <w:r w:rsidR="00C565C4" w:rsidRPr="00636D5D">
        <w:rPr>
          <w:rFonts w:cstheme="minorHAnsi"/>
        </w:rPr>
        <w:t>scale and</w:t>
      </w:r>
      <w:r w:rsidRPr="00636D5D">
        <w:rPr>
          <w:rFonts w:cstheme="minorHAnsi"/>
        </w:rPr>
        <w:t xml:space="preserve"> integrating with other providers to maximise existing infrastructure and collaborative approaches to ensure clinical capacity is sufficient.</w:t>
      </w:r>
    </w:p>
    <w:p w14:paraId="4474E044" w14:textId="77777777" w:rsidR="00506124" w:rsidRPr="00636D5D" w:rsidRDefault="00506124" w:rsidP="00506124">
      <w:pPr>
        <w:shd w:val="clear" w:color="auto" w:fill="FFFFFF"/>
        <w:spacing w:after="0" w:line="240" w:lineRule="auto"/>
        <w:rPr>
          <w:rFonts w:eastAsia="Times New Roman" w:cstheme="minorHAnsi"/>
          <w:lang w:eastAsia="en-GB"/>
        </w:rPr>
      </w:pPr>
    </w:p>
    <w:p w14:paraId="52CC67EB" w14:textId="0BBBB4A3" w:rsidR="00506124" w:rsidRPr="00636D5D" w:rsidRDefault="00506124" w:rsidP="00EE156F">
      <w:pPr>
        <w:shd w:val="clear" w:color="auto" w:fill="FFFFFF" w:themeFill="background1"/>
        <w:spacing w:after="0" w:line="240" w:lineRule="auto"/>
      </w:pPr>
      <w:r w:rsidRPr="00636D5D">
        <w:rPr>
          <w:rFonts w:cstheme="minorHAnsi"/>
        </w:rPr>
        <w:br/>
      </w:r>
      <w:r w:rsidRPr="00EE156F">
        <w:rPr>
          <w:shd w:val="clear" w:color="auto" w:fill="FFFFFF"/>
        </w:rPr>
        <w:t xml:space="preserve">A Market Engagement Meeting will be held on the </w:t>
      </w:r>
      <w:r w:rsidR="3F1C36D8" w:rsidRPr="00EE156F">
        <w:rPr>
          <w:shd w:val="clear" w:color="auto" w:fill="FFFFFF"/>
        </w:rPr>
        <w:t>28</w:t>
      </w:r>
      <w:r w:rsidR="3F1C36D8" w:rsidRPr="00EE156F">
        <w:rPr>
          <w:shd w:val="clear" w:color="auto" w:fill="FFFFFF"/>
          <w:vertAlign w:val="superscript"/>
        </w:rPr>
        <w:t>th</w:t>
      </w:r>
      <w:r w:rsidR="3F1C36D8" w:rsidRPr="00EE156F">
        <w:rPr>
          <w:shd w:val="clear" w:color="auto" w:fill="FFFFFF"/>
        </w:rPr>
        <w:t xml:space="preserve"> June 2018, </w:t>
      </w:r>
      <w:r w:rsidR="23F240F7" w:rsidRPr="00EE156F">
        <w:rPr>
          <w:shd w:val="clear" w:color="auto" w:fill="FFFFFF"/>
        </w:rPr>
        <w:t xml:space="preserve">in the </w:t>
      </w:r>
      <w:r w:rsidR="3F1C36D8" w:rsidRPr="00EE156F">
        <w:rPr>
          <w:shd w:val="clear" w:color="auto" w:fill="FFFFFF"/>
        </w:rPr>
        <w:t xml:space="preserve">Conference </w:t>
      </w:r>
      <w:r w:rsidR="08C138EC" w:rsidRPr="00EE156F">
        <w:rPr>
          <w:shd w:val="clear" w:color="auto" w:fill="FFFFFF"/>
        </w:rPr>
        <w:t xml:space="preserve">Room, City Care Centre, Thorpe Road, Peterborough, PE3 </w:t>
      </w:r>
      <w:r w:rsidR="23F240F7" w:rsidRPr="00EE156F">
        <w:rPr>
          <w:shd w:val="clear" w:color="auto" w:fill="FFFFFF"/>
        </w:rPr>
        <w:t>6DB</w:t>
      </w:r>
      <w:r w:rsidRPr="00EE156F">
        <w:rPr>
          <w:shd w:val="clear" w:color="auto" w:fill="FFFFFF"/>
        </w:rPr>
        <w:t xml:space="preserve">. Further information will be provided following </w:t>
      </w:r>
      <w:r w:rsidR="00312B17">
        <w:rPr>
          <w:shd w:val="clear" w:color="auto" w:fill="FFFFFF"/>
        </w:rPr>
        <w:t xml:space="preserve">provider </w:t>
      </w:r>
      <w:r w:rsidRPr="00EE156F">
        <w:rPr>
          <w:shd w:val="clear" w:color="auto" w:fill="FFFFFF"/>
        </w:rPr>
        <w:t>registration. </w:t>
      </w:r>
      <w:r w:rsidRPr="00636D5D">
        <w:rPr>
          <w:rFonts w:cstheme="minorHAnsi"/>
        </w:rPr>
        <w:br/>
      </w:r>
      <w:r w:rsidRPr="00636D5D">
        <w:rPr>
          <w:rFonts w:cstheme="minorHAnsi"/>
        </w:rPr>
        <w:br/>
      </w:r>
      <w:r w:rsidRPr="00EE156F">
        <w:rPr>
          <w:shd w:val="clear" w:color="auto" w:fill="FFFFFF"/>
        </w:rPr>
        <w:t xml:space="preserve">The meeting will provide an opportunity for potential providers to find out more about the </w:t>
      </w:r>
      <w:r w:rsidR="00C565C4" w:rsidRPr="00EE156F">
        <w:rPr>
          <w:shd w:val="clear" w:color="auto" w:fill="FFFFFF"/>
        </w:rPr>
        <w:t>procurement and</w:t>
      </w:r>
      <w:r w:rsidRPr="00EE156F">
        <w:rPr>
          <w:shd w:val="clear" w:color="auto" w:fill="FFFFFF"/>
        </w:rPr>
        <w:t xml:space="preserve"> will give the Commissioner the opportunity to gather intelligence from providers to help influence the final models to be commission</w:t>
      </w:r>
      <w:r w:rsidR="005420D7">
        <w:rPr>
          <w:shd w:val="clear" w:color="auto" w:fill="FFFFFF"/>
        </w:rPr>
        <w:t>ed.</w:t>
      </w:r>
    </w:p>
    <w:p w14:paraId="41829C7F" w14:textId="5EB482C2" w:rsidR="00C565C4" w:rsidRPr="00C02A3E" w:rsidRDefault="00506124" w:rsidP="00C02A3E">
      <w:pPr>
        <w:shd w:val="clear" w:color="auto" w:fill="FFFFFF"/>
        <w:spacing w:after="0" w:line="240" w:lineRule="auto"/>
        <w:rPr>
          <w:iCs/>
          <w:shd w:val="clear" w:color="auto" w:fill="FFFFFF"/>
        </w:rPr>
      </w:pPr>
      <w:r w:rsidRPr="00636D5D">
        <w:rPr>
          <w:rFonts w:cstheme="minorHAnsi"/>
        </w:rPr>
        <w:br/>
      </w:r>
      <w:r w:rsidRPr="00636D5D">
        <w:rPr>
          <w:rFonts w:cstheme="minorHAnsi"/>
          <w:shd w:val="clear" w:color="auto" w:fill="FFFFFF"/>
        </w:rPr>
        <w:t>Please register your interest</w:t>
      </w:r>
      <w:r w:rsidR="00F006E6">
        <w:rPr>
          <w:rFonts w:cstheme="minorHAnsi"/>
          <w:shd w:val="clear" w:color="auto" w:fill="FFFFFF"/>
        </w:rPr>
        <w:t xml:space="preserve"> by </w:t>
      </w:r>
      <w:r w:rsidR="00F006E6" w:rsidRPr="00F006E6">
        <w:rPr>
          <w:rFonts w:cstheme="minorHAnsi"/>
          <w:b/>
          <w:shd w:val="clear" w:color="auto" w:fill="FFFFFF"/>
        </w:rPr>
        <w:t>21</w:t>
      </w:r>
      <w:r w:rsidR="00F006E6" w:rsidRPr="00F006E6">
        <w:rPr>
          <w:rFonts w:cstheme="minorHAnsi"/>
          <w:b/>
          <w:shd w:val="clear" w:color="auto" w:fill="FFFFFF"/>
          <w:vertAlign w:val="superscript"/>
        </w:rPr>
        <w:t>st</w:t>
      </w:r>
      <w:r w:rsidR="00F006E6" w:rsidRPr="00F006E6">
        <w:rPr>
          <w:rFonts w:cstheme="minorHAnsi"/>
          <w:b/>
          <w:shd w:val="clear" w:color="auto" w:fill="FFFFFF"/>
        </w:rPr>
        <w:t xml:space="preserve"> June 2018</w:t>
      </w:r>
      <w:r w:rsidR="00312B17">
        <w:rPr>
          <w:rFonts w:cstheme="minorHAnsi"/>
          <w:shd w:val="clear" w:color="auto" w:fill="FFFFFF"/>
        </w:rPr>
        <w:t xml:space="preserve"> to </w:t>
      </w:r>
      <w:hyperlink r:id="rId10" w:history="1">
        <w:r w:rsidR="00312B17" w:rsidRPr="00B970B1">
          <w:rPr>
            <w:rStyle w:val="Hyperlink"/>
            <w:i/>
            <w:iCs/>
            <w:shd w:val="clear" w:color="auto" w:fill="FFFFFF"/>
          </w:rPr>
          <w:t>capccg.primarycareimprovingaccess@nhs</w:t>
        </w:r>
        <w:r w:rsidR="00312B17" w:rsidRPr="00312B17">
          <w:rPr>
            <w:rStyle w:val="Hyperlink"/>
            <w:i/>
            <w:iCs/>
            <w:shd w:val="clear" w:color="auto" w:fill="FFFFFF"/>
          </w:rPr>
          <w:t>.net</w:t>
        </w:r>
      </w:hyperlink>
      <w:r w:rsidR="00312B17">
        <w:rPr>
          <w:rStyle w:val="Hyperlink"/>
          <w:i/>
          <w:iCs/>
          <w:u w:val="none"/>
          <w:shd w:val="clear" w:color="auto" w:fill="FFFFFF"/>
        </w:rPr>
        <w:t xml:space="preserve"> </w:t>
      </w:r>
      <w:r w:rsidR="00312B17" w:rsidRPr="00312B17">
        <w:rPr>
          <w:rStyle w:val="Hyperlink"/>
          <w:i/>
          <w:iCs/>
          <w:color w:val="auto"/>
          <w:u w:val="none"/>
          <w:shd w:val="clear" w:color="auto" w:fill="FFFFFF"/>
        </w:rPr>
        <w:t xml:space="preserve">(FAO Sue Stephenson) </w:t>
      </w:r>
      <w:r w:rsidR="00312B17" w:rsidRPr="00312B17">
        <w:rPr>
          <w:rStyle w:val="Hyperlink"/>
          <w:iCs/>
          <w:color w:val="auto"/>
          <w:u w:val="none"/>
          <w:shd w:val="clear" w:color="auto" w:fill="FFFFFF"/>
        </w:rPr>
        <w:t>providing your</w:t>
      </w:r>
      <w:r w:rsidR="00312B17" w:rsidRPr="00312B17">
        <w:rPr>
          <w:rStyle w:val="Hyperlink"/>
          <w:iCs/>
          <w:u w:val="none"/>
          <w:shd w:val="clear" w:color="auto" w:fill="FFFFFF"/>
        </w:rPr>
        <w:t xml:space="preserve"> </w:t>
      </w:r>
      <w:r w:rsidRPr="00312B17">
        <w:rPr>
          <w:rFonts w:cstheme="minorHAnsi"/>
          <w:shd w:val="clear" w:color="auto" w:fill="FFFFFF"/>
        </w:rPr>
        <w:t>name, title, email address and telephone</w:t>
      </w:r>
      <w:r w:rsidR="00312B17" w:rsidRPr="00312B17">
        <w:rPr>
          <w:iCs/>
          <w:shd w:val="clear" w:color="auto" w:fill="FFFFFF"/>
        </w:rPr>
        <w:t xml:space="preserve"> details</w:t>
      </w:r>
      <w:r w:rsidR="00312B17">
        <w:rPr>
          <w:iCs/>
          <w:shd w:val="clear" w:color="auto" w:fill="FFFFFF"/>
        </w:rPr>
        <w:t>.</w:t>
      </w:r>
    </w:p>
    <w:p w14:paraId="3150C5C8" w14:textId="08FAAD73" w:rsidR="008425A1" w:rsidRPr="00636D5D" w:rsidRDefault="00A83356" w:rsidP="00C565C4">
      <w:pPr>
        <w:shd w:val="clear" w:color="auto" w:fill="FFFFFF" w:themeFill="background1"/>
        <w:spacing w:after="0" w:line="240" w:lineRule="auto"/>
        <w:rPr>
          <w:rFonts w:eastAsia="Times New Roman" w:cstheme="minorHAnsi"/>
          <w:bCs/>
          <w:i/>
          <w:lang w:eastAsia="en-GB"/>
        </w:rPr>
      </w:pPr>
      <w:r w:rsidRPr="00636D5D">
        <w:rPr>
          <w:rFonts w:cstheme="minorHAnsi"/>
        </w:rPr>
        <w:br/>
        <w:t>Agenda: To be provided post-registration</w:t>
      </w:r>
      <w:bookmarkStart w:id="0" w:name="_GoBack"/>
      <w:bookmarkEnd w:id="0"/>
      <w:r w:rsidRPr="00636D5D">
        <w:rPr>
          <w:rFonts w:cstheme="minorHAnsi"/>
        </w:rPr>
        <w:br/>
      </w:r>
      <w:r w:rsidRPr="00636D5D">
        <w:rPr>
          <w:rFonts w:cstheme="minorHAnsi"/>
        </w:rPr>
        <w:br/>
        <w:t xml:space="preserve">Please note that there are </w:t>
      </w:r>
      <w:r w:rsidR="005420D7">
        <w:rPr>
          <w:rFonts w:cstheme="minorHAnsi"/>
        </w:rPr>
        <w:t xml:space="preserve">limited </w:t>
      </w:r>
      <w:r w:rsidRPr="00636D5D">
        <w:rPr>
          <w:rFonts w:cstheme="minorHAnsi"/>
        </w:rPr>
        <w:t>public parking facilities at the venue.</w:t>
      </w:r>
      <w:r w:rsidR="00506124" w:rsidRPr="00636D5D" w:rsidDel="00506124">
        <w:rPr>
          <w:rFonts w:eastAsia="Times New Roman" w:cstheme="minorHAnsi"/>
          <w:b/>
          <w:bCs/>
          <w:lang w:eastAsia="en-GB"/>
        </w:rPr>
        <w:t xml:space="preserve"> </w:t>
      </w:r>
    </w:p>
    <w:p w14:paraId="02C05C62" w14:textId="77777777" w:rsidR="005F23DF" w:rsidRPr="00636D5D" w:rsidRDefault="005F23DF" w:rsidP="004A1C48">
      <w:pPr>
        <w:shd w:val="clear" w:color="auto" w:fill="FFFFFF"/>
        <w:spacing w:after="0" w:line="240" w:lineRule="auto"/>
        <w:rPr>
          <w:rFonts w:eastAsia="Times New Roman" w:cstheme="minorHAnsi"/>
          <w:bCs/>
          <w:lang w:eastAsia="en-GB"/>
        </w:rPr>
      </w:pPr>
    </w:p>
    <w:p w14:paraId="322323E9" w14:textId="78B18E4A" w:rsidR="00A56D61" w:rsidRPr="00B159E2" w:rsidRDefault="00A56D61" w:rsidP="004A1C48">
      <w:pPr>
        <w:rPr>
          <w:rFonts w:cstheme="minorHAnsi"/>
        </w:rPr>
      </w:pPr>
    </w:p>
    <w:sectPr w:rsidR="00A56D61" w:rsidRPr="00B159E2" w:rsidSect="00EE1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874"/>
    <w:multiLevelType w:val="multilevel"/>
    <w:tmpl w:val="428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85C04"/>
    <w:multiLevelType w:val="hybridMultilevel"/>
    <w:tmpl w:val="8086F62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E585E20"/>
    <w:multiLevelType w:val="multilevel"/>
    <w:tmpl w:val="68F6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456F0"/>
    <w:multiLevelType w:val="multilevel"/>
    <w:tmpl w:val="11D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C4A99"/>
    <w:multiLevelType w:val="hybridMultilevel"/>
    <w:tmpl w:val="479E0B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BE40926"/>
    <w:multiLevelType w:val="hybridMultilevel"/>
    <w:tmpl w:val="2BC47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4432C1D"/>
    <w:multiLevelType w:val="multilevel"/>
    <w:tmpl w:val="01C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6149A8"/>
    <w:multiLevelType w:val="multilevel"/>
    <w:tmpl w:val="FE58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97875"/>
    <w:multiLevelType w:val="multilevel"/>
    <w:tmpl w:val="C0AC0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0A2FA2"/>
    <w:multiLevelType w:val="multilevel"/>
    <w:tmpl w:val="2978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7"/>
  </w:num>
  <w:num w:numId="5">
    <w:abstractNumId w:val="8"/>
  </w:num>
  <w:num w:numId="6">
    <w:abstractNumId w:val="3"/>
  </w:num>
  <w:num w:numId="7">
    <w:abstractNumId w:val="9"/>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61"/>
    <w:rsid w:val="000018DD"/>
    <w:rsid w:val="0003244C"/>
    <w:rsid w:val="000327D1"/>
    <w:rsid w:val="0013040C"/>
    <w:rsid w:val="001D7189"/>
    <w:rsid w:val="002275D9"/>
    <w:rsid w:val="00232CAF"/>
    <w:rsid w:val="0024473F"/>
    <w:rsid w:val="00290BA7"/>
    <w:rsid w:val="002F4A4F"/>
    <w:rsid w:val="002F6AFC"/>
    <w:rsid w:val="00312B17"/>
    <w:rsid w:val="00373E0A"/>
    <w:rsid w:val="003F0E94"/>
    <w:rsid w:val="00453C7E"/>
    <w:rsid w:val="004A1C48"/>
    <w:rsid w:val="00506124"/>
    <w:rsid w:val="005420D7"/>
    <w:rsid w:val="00542EE8"/>
    <w:rsid w:val="005C317E"/>
    <w:rsid w:val="005E447D"/>
    <w:rsid w:val="005F23DF"/>
    <w:rsid w:val="00602CC9"/>
    <w:rsid w:val="006223E7"/>
    <w:rsid w:val="00636D5D"/>
    <w:rsid w:val="006840C1"/>
    <w:rsid w:val="006E71FA"/>
    <w:rsid w:val="00705673"/>
    <w:rsid w:val="00743317"/>
    <w:rsid w:val="00743368"/>
    <w:rsid w:val="00743FDC"/>
    <w:rsid w:val="007E57FF"/>
    <w:rsid w:val="008027D1"/>
    <w:rsid w:val="008425A1"/>
    <w:rsid w:val="008718AB"/>
    <w:rsid w:val="00887BF2"/>
    <w:rsid w:val="0089183C"/>
    <w:rsid w:val="008B4A23"/>
    <w:rsid w:val="00906DC3"/>
    <w:rsid w:val="00A56D61"/>
    <w:rsid w:val="00A67467"/>
    <w:rsid w:val="00A83356"/>
    <w:rsid w:val="00A84D89"/>
    <w:rsid w:val="00B159E2"/>
    <w:rsid w:val="00BD2E05"/>
    <w:rsid w:val="00BE493A"/>
    <w:rsid w:val="00C02A3E"/>
    <w:rsid w:val="00C52E57"/>
    <w:rsid w:val="00C565C4"/>
    <w:rsid w:val="00CB3613"/>
    <w:rsid w:val="00CC12B8"/>
    <w:rsid w:val="00D72149"/>
    <w:rsid w:val="00D944F3"/>
    <w:rsid w:val="00DF4050"/>
    <w:rsid w:val="00EA5E3C"/>
    <w:rsid w:val="00EE11CD"/>
    <w:rsid w:val="00EE156F"/>
    <w:rsid w:val="00EF2C49"/>
    <w:rsid w:val="00EF34A4"/>
    <w:rsid w:val="00F006E6"/>
    <w:rsid w:val="00F51328"/>
    <w:rsid w:val="00F5452C"/>
    <w:rsid w:val="08C138EC"/>
    <w:rsid w:val="1327F037"/>
    <w:rsid w:val="18AFF2F7"/>
    <w:rsid w:val="23F240F7"/>
    <w:rsid w:val="3D35C695"/>
    <w:rsid w:val="3F1C36D8"/>
    <w:rsid w:val="514F620D"/>
    <w:rsid w:val="51B4D24F"/>
    <w:rsid w:val="6506C4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D9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1C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6D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6D6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6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A1C48"/>
    <w:pPr>
      <w:ind w:left="720"/>
      <w:contextualSpacing/>
    </w:pPr>
  </w:style>
  <w:style w:type="character" w:customStyle="1" w:styleId="Heading2Char">
    <w:name w:val="Heading 2 Char"/>
    <w:basedOn w:val="DefaultParagraphFont"/>
    <w:link w:val="Heading2"/>
    <w:uiPriority w:val="9"/>
    <w:semiHidden/>
    <w:rsid w:val="004A1C4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F4050"/>
    <w:rPr>
      <w:sz w:val="16"/>
      <w:szCs w:val="16"/>
    </w:rPr>
  </w:style>
  <w:style w:type="paragraph" w:styleId="CommentText">
    <w:name w:val="annotation text"/>
    <w:basedOn w:val="Normal"/>
    <w:link w:val="CommentTextChar"/>
    <w:uiPriority w:val="99"/>
    <w:semiHidden/>
    <w:unhideWhenUsed/>
    <w:rsid w:val="00DF4050"/>
    <w:pPr>
      <w:spacing w:line="240" w:lineRule="auto"/>
    </w:pPr>
    <w:rPr>
      <w:sz w:val="20"/>
      <w:szCs w:val="20"/>
    </w:rPr>
  </w:style>
  <w:style w:type="character" w:customStyle="1" w:styleId="CommentTextChar">
    <w:name w:val="Comment Text Char"/>
    <w:basedOn w:val="DefaultParagraphFont"/>
    <w:link w:val="CommentText"/>
    <w:uiPriority w:val="99"/>
    <w:semiHidden/>
    <w:rsid w:val="00DF4050"/>
    <w:rPr>
      <w:sz w:val="20"/>
      <w:szCs w:val="20"/>
    </w:rPr>
  </w:style>
  <w:style w:type="paragraph" w:styleId="CommentSubject">
    <w:name w:val="annotation subject"/>
    <w:basedOn w:val="CommentText"/>
    <w:next w:val="CommentText"/>
    <w:link w:val="CommentSubjectChar"/>
    <w:uiPriority w:val="99"/>
    <w:semiHidden/>
    <w:unhideWhenUsed/>
    <w:rsid w:val="00DF4050"/>
    <w:rPr>
      <w:b/>
      <w:bCs/>
    </w:rPr>
  </w:style>
  <w:style w:type="character" w:customStyle="1" w:styleId="CommentSubjectChar">
    <w:name w:val="Comment Subject Char"/>
    <w:basedOn w:val="CommentTextChar"/>
    <w:link w:val="CommentSubject"/>
    <w:uiPriority w:val="99"/>
    <w:semiHidden/>
    <w:rsid w:val="00DF4050"/>
    <w:rPr>
      <w:b/>
      <w:bCs/>
      <w:sz w:val="20"/>
      <w:szCs w:val="20"/>
    </w:rPr>
  </w:style>
  <w:style w:type="paragraph" w:styleId="BalloonText">
    <w:name w:val="Balloon Text"/>
    <w:basedOn w:val="Normal"/>
    <w:link w:val="BalloonTextChar"/>
    <w:uiPriority w:val="99"/>
    <w:semiHidden/>
    <w:unhideWhenUsed/>
    <w:rsid w:val="00DF4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50"/>
    <w:rPr>
      <w:rFonts w:ascii="Segoe UI" w:hAnsi="Segoe UI" w:cs="Segoe UI"/>
      <w:sz w:val="18"/>
      <w:szCs w:val="18"/>
    </w:rPr>
  </w:style>
  <w:style w:type="character" w:styleId="Hyperlink">
    <w:name w:val="Hyperlink"/>
    <w:basedOn w:val="DefaultParagraphFont"/>
    <w:uiPriority w:val="99"/>
    <w:unhideWhenUsed/>
    <w:rsid w:val="00A83356"/>
    <w:rPr>
      <w:color w:val="0563C1"/>
      <w:u w:val="single"/>
    </w:rPr>
  </w:style>
  <w:style w:type="character" w:styleId="Strong">
    <w:name w:val="Strong"/>
    <w:basedOn w:val="DefaultParagraphFont"/>
    <w:uiPriority w:val="22"/>
    <w:qFormat/>
    <w:rsid w:val="00A83356"/>
    <w:rPr>
      <w:b/>
      <w:bCs/>
    </w:rPr>
  </w:style>
  <w:style w:type="character" w:customStyle="1" w:styleId="UnresolvedMention">
    <w:name w:val="Unresolved Mention"/>
    <w:basedOn w:val="DefaultParagraphFont"/>
    <w:uiPriority w:val="99"/>
    <w:semiHidden/>
    <w:unhideWhenUsed/>
    <w:rsid w:val="00C565C4"/>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1C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6D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6D6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6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A1C48"/>
    <w:pPr>
      <w:ind w:left="720"/>
      <w:contextualSpacing/>
    </w:pPr>
  </w:style>
  <w:style w:type="character" w:customStyle="1" w:styleId="Heading2Char">
    <w:name w:val="Heading 2 Char"/>
    <w:basedOn w:val="DefaultParagraphFont"/>
    <w:link w:val="Heading2"/>
    <w:uiPriority w:val="9"/>
    <w:semiHidden/>
    <w:rsid w:val="004A1C4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F4050"/>
    <w:rPr>
      <w:sz w:val="16"/>
      <w:szCs w:val="16"/>
    </w:rPr>
  </w:style>
  <w:style w:type="paragraph" w:styleId="CommentText">
    <w:name w:val="annotation text"/>
    <w:basedOn w:val="Normal"/>
    <w:link w:val="CommentTextChar"/>
    <w:uiPriority w:val="99"/>
    <w:semiHidden/>
    <w:unhideWhenUsed/>
    <w:rsid w:val="00DF4050"/>
    <w:pPr>
      <w:spacing w:line="240" w:lineRule="auto"/>
    </w:pPr>
    <w:rPr>
      <w:sz w:val="20"/>
      <w:szCs w:val="20"/>
    </w:rPr>
  </w:style>
  <w:style w:type="character" w:customStyle="1" w:styleId="CommentTextChar">
    <w:name w:val="Comment Text Char"/>
    <w:basedOn w:val="DefaultParagraphFont"/>
    <w:link w:val="CommentText"/>
    <w:uiPriority w:val="99"/>
    <w:semiHidden/>
    <w:rsid w:val="00DF4050"/>
    <w:rPr>
      <w:sz w:val="20"/>
      <w:szCs w:val="20"/>
    </w:rPr>
  </w:style>
  <w:style w:type="paragraph" w:styleId="CommentSubject">
    <w:name w:val="annotation subject"/>
    <w:basedOn w:val="CommentText"/>
    <w:next w:val="CommentText"/>
    <w:link w:val="CommentSubjectChar"/>
    <w:uiPriority w:val="99"/>
    <w:semiHidden/>
    <w:unhideWhenUsed/>
    <w:rsid w:val="00DF4050"/>
    <w:rPr>
      <w:b/>
      <w:bCs/>
    </w:rPr>
  </w:style>
  <w:style w:type="character" w:customStyle="1" w:styleId="CommentSubjectChar">
    <w:name w:val="Comment Subject Char"/>
    <w:basedOn w:val="CommentTextChar"/>
    <w:link w:val="CommentSubject"/>
    <w:uiPriority w:val="99"/>
    <w:semiHidden/>
    <w:rsid w:val="00DF4050"/>
    <w:rPr>
      <w:b/>
      <w:bCs/>
      <w:sz w:val="20"/>
      <w:szCs w:val="20"/>
    </w:rPr>
  </w:style>
  <w:style w:type="paragraph" w:styleId="BalloonText">
    <w:name w:val="Balloon Text"/>
    <w:basedOn w:val="Normal"/>
    <w:link w:val="BalloonTextChar"/>
    <w:uiPriority w:val="99"/>
    <w:semiHidden/>
    <w:unhideWhenUsed/>
    <w:rsid w:val="00DF4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50"/>
    <w:rPr>
      <w:rFonts w:ascii="Segoe UI" w:hAnsi="Segoe UI" w:cs="Segoe UI"/>
      <w:sz w:val="18"/>
      <w:szCs w:val="18"/>
    </w:rPr>
  </w:style>
  <w:style w:type="character" w:styleId="Hyperlink">
    <w:name w:val="Hyperlink"/>
    <w:basedOn w:val="DefaultParagraphFont"/>
    <w:uiPriority w:val="99"/>
    <w:unhideWhenUsed/>
    <w:rsid w:val="00A83356"/>
    <w:rPr>
      <w:color w:val="0563C1"/>
      <w:u w:val="single"/>
    </w:rPr>
  </w:style>
  <w:style w:type="character" w:styleId="Strong">
    <w:name w:val="Strong"/>
    <w:basedOn w:val="DefaultParagraphFont"/>
    <w:uiPriority w:val="22"/>
    <w:qFormat/>
    <w:rsid w:val="00A83356"/>
    <w:rPr>
      <w:b/>
      <w:bCs/>
    </w:rPr>
  </w:style>
  <w:style w:type="character" w:customStyle="1" w:styleId="UnresolvedMention">
    <w:name w:val="Unresolved Mention"/>
    <w:basedOn w:val="DefaultParagraphFont"/>
    <w:uiPriority w:val="99"/>
    <w:semiHidden/>
    <w:unhideWhenUsed/>
    <w:rsid w:val="00C565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5891">
      <w:bodyDiv w:val="1"/>
      <w:marLeft w:val="0"/>
      <w:marRight w:val="0"/>
      <w:marTop w:val="0"/>
      <w:marBottom w:val="0"/>
      <w:divBdr>
        <w:top w:val="none" w:sz="0" w:space="0" w:color="auto"/>
        <w:left w:val="none" w:sz="0" w:space="0" w:color="auto"/>
        <w:bottom w:val="none" w:sz="0" w:space="0" w:color="auto"/>
        <w:right w:val="none" w:sz="0" w:space="0" w:color="auto"/>
      </w:divBdr>
    </w:div>
    <w:div w:id="1063261887">
      <w:bodyDiv w:val="1"/>
      <w:marLeft w:val="0"/>
      <w:marRight w:val="0"/>
      <w:marTop w:val="0"/>
      <w:marBottom w:val="0"/>
      <w:divBdr>
        <w:top w:val="none" w:sz="0" w:space="0" w:color="auto"/>
        <w:left w:val="none" w:sz="0" w:space="0" w:color="auto"/>
        <w:bottom w:val="none" w:sz="0" w:space="0" w:color="auto"/>
        <w:right w:val="none" w:sz="0" w:space="0" w:color="auto"/>
      </w:divBdr>
    </w:div>
    <w:div w:id="15679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hyperlink" Target="mailto:capccg.primarycareimprovingacces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8476FFEA67744BA733E85B53C91085" ma:contentTypeVersion="8" ma:contentTypeDescription="Create a new document." ma:contentTypeScope="" ma:versionID="bfa1542e7ae815e6dd57f85469c0136d">
  <xsd:schema xmlns:xsd="http://www.w3.org/2001/XMLSchema" xmlns:xs="http://www.w3.org/2001/XMLSchema" xmlns:p="http://schemas.microsoft.com/office/2006/metadata/properties" xmlns:ns2="eefde065-7b2d-4c2c-8b38-c1b6626b1ac5" xmlns:ns3="8f0e4762-0647-4515-854e-54c39e301341" targetNamespace="http://schemas.microsoft.com/office/2006/metadata/properties" ma:root="true" ma:fieldsID="945f9aed8a46b63d0ffeef71f5303a42" ns2:_="" ns3:_="">
    <xsd:import namespace="eefde065-7b2d-4c2c-8b38-c1b6626b1ac5"/>
    <xsd:import namespace="8f0e4762-0647-4515-854e-54c39e3013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de065-7b2d-4c2c-8b38-c1b6626b1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0e4762-0647-4515-854e-54c39e3013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2F10-A15A-452B-A017-FF7FD252A9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D39824-D30E-4D79-A890-FBEBCDC90137}">
  <ds:schemaRefs>
    <ds:schemaRef ds:uri="http://schemas.microsoft.com/sharepoint/v3/contenttype/forms"/>
  </ds:schemaRefs>
</ds:datastoreItem>
</file>

<file path=customXml/itemProps3.xml><?xml version="1.0" encoding="utf-8"?>
<ds:datastoreItem xmlns:ds="http://schemas.openxmlformats.org/officeDocument/2006/customXml" ds:itemID="{FBEE9798-ABE9-45B3-80BF-D8C2AFD52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de065-7b2d-4c2c-8b38-c1b6626b1ac5"/>
    <ds:schemaRef ds:uri="8f0e4762-0647-4515-854e-54c39e301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8DA74-618E-D543-BBEF-78AE3B16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746</Words>
  <Characters>4254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Oakman</dc:creator>
  <cp:keywords/>
  <dc:description/>
  <cp:lastModifiedBy>Nadeem Aslam</cp:lastModifiedBy>
  <cp:revision>2</cp:revision>
  <dcterms:created xsi:type="dcterms:W3CDTF">2018-05-08T20:07:00Z</dcterms:created>
  <dcterms:modified xsi:type="dcterms:W3CDTF">2018-05-08T20:07:00Z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0x010100368476FFEA67744BA733E85B53C91085</vt:lpwstr>
  </property>
</Properties>
</file>