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3F8D" w:rsidRDefault="002434C5">
      <w:r>
        <w:t>Question requested 5 December  Response</w:t>
      </w:r>
      <w:bookmarkStart w:id="0" w:name="_GoBack"/>
      <w:bookmarkEnd w:id="0"/>
      <w:r>
        <w:t xml:space="preserve"> 7 December</w:t>
      </w:r>
    </w:p>
    <w:p w:rsidR="002434C5" w:rsidRDefault="002434C5" w:rsidP="002434C5">
      <w:pPr>
        <w:spacing w:after="120"/>
      </w:pPr>
      <w:r>
        <w:t xml:space="preserve">#11 </w:t>
      </w:r>
      <w:proofErr w:type="gramStart"/>
      <w:r>
        <w:t>-  “</w:t>
      </w:r>
      <w:proofErr w:type="gramEnd"/>
      <w:r>
        <w:t>calculation methodology to be customised to meet London Council’s requirements” does this mean that the council wishes to create their own calculations in reporting? Please can you provide a physical example?</w:t>
      </w:r>
    </w:p>
    <w:p w:rsidR="002434C5" w:rsidRDefault="002434C5" w:rsidP="002434C5">
      <w:pPr>
        <w:spacing w:after="120"/>
        <w:rPr>
          <w:b/>
        </w:rPr>
      </w:pPr>
      <w:r>
        <w:rPr>
          <w:b/>
        </w:rPr>
        <w:t xml:space="preserve">.The system is required to calculate percentage, averages, median </w:t>
      </w:r>
      <w:proofErr w:type="spellStart"/>
      <w:r>
        <w:rPr>
          <w:b/>
        </w:rPr>
        <w:t>etc</w:t>
      </w:r>
      <w:proofErr w:type="spellEnd"/>
      <w:r>
        <w:rPr>
          <w:b/>
        </w:rPr>
        <w:t>, for example Councils provide the head count, and the number of male and female employees. The system would calculate the percentage of the head count who are male and who or female this is just for an example.</w:t>
      </w:r>
    </w:p>
    <w:p w:rsidR="002434C5" w:rsidRDefault="002434C5" w:rsidP="002434C5">
      <w:pPr>
        <w:spacing w:after="120"/>
      </w:pPr>
    </w:p>
    <w:p w:rsidR="002434C5" w:rsidRDefault="002434C5" w:rsidP="002434C5">
      <w:pPr>
        <w:spacing w:after="120"/>
      </w:pPr>
      <w:r>
        <w:t>#14 – please could you provide an example of the information that should be on the scorecard?</w:t>
      </w:r>
    </w:p>
    <w:p w:rsidR="002434C5" w:rsidRDefault="002434C5" w:rsidP="002434C5">
      <w:pPr>
        <w:spacing w:after="120"/>
      </w:pPr>
      <w:r>
        <w:rPr>
          <w:b/>
        </w:rPr>
        <w:t>See Appendix B item 59 this applies to each performance indicators.</w:t>
      </w:r>
      <w:r>
        <w:t xml:space="preserve"> </w:t>
      </w:r>
      <w:r>
        <w:rPr>
          <w:b/>
        </w:rPr>
        <w:t xml:space="preserve"> We cannot provide an example.</w:t>
      </w:r>
    </w:p>
    <w:p w:rsidR="002434C5" w:rsidRDefault="002434C5" w:rsidP="002434C5">
      <w:pPr>
        <w:spacing w:after="120"/>
      </w:pPr>
    </w:p>
    <w:p w:rsidR="002434C5" w:rsidRDefault="002434C5" w:rsidP="002434C5">
      <w:pPr>
        <w:spacing w:after="120"/>
      </w:pPr>
    </w:p>
    <w:p w:rsidR="002434C5" w:rsidRDefault="002434C5" w:rsidP="002434C5">
      <w:pPr>
        <w:spacing w:after="120"/>
      </w:pPr>
      <w:r>
        <w:t xml:space="preserve">#18 - data migration – will this information be provided in excel format by the councils? </w:t>
      </w:r>
    </w:p>
    <w:p w:rsidR="002434C5" w:rsidRDefault="002434C5" w:rsidP="002434C5">
      <w:pPr>
        <w:spacing w:after="120"/>
      </w:pPr>
      <w:r>
        <w:rPr>
          <w:b/>
        </w:rPr>
        <w:t>London Councils can provide it in Excel or CSV</w:t>
      </w:r>
    </w:p>
    <w:p w:rsidR="002434C5" w:rsidRDefault="002434C5" w:rsidP="002434C5">
      <w:pPr>
        <w:spacing w:after="120"/>
      </w:pPr>
    </w:p>
    <w:p w:rsidR="002434C5" w:rsidRDefault="002434C5" w:rsidP="002434C5">
      <w:pPr>
        <w:spacing w:after="120"/>
      </w:pPr>
    </w:p>
    <w:p w:rsidR="002434C5" w:rsidRDefault="002434C5" w:rsidP="002434C5">
      <w:pPr>
        <w:spacing w:after="120"/>
      </w:pPr>
      <w:r>
        <w:t xml:space="preserve">#21 – please </w:t>
      </w:r>
      <w:proofErr w:type="gramStart"/>
      <w:r>
        <w:t>provide</w:t>
      </w:r>
      <w:proofErr w:type="gramEnd"/>
      <w:r>
        <w:t xml:space="preserve"> an example of where these codes would need to be used</w:t>
      </w:r>
    </w:p>
    <w:p w:rsidR="002434C5" w:rsidRDefault="002434C5" w:rsidP="002434C5">
      <w:pPr>
        <w:spacing w:after="120"/>
        <w:rPr>
          <w:b/>
        </w:rPr>
      </w:pPr>
      <w:r>
        <w:rPr>
          <w:b/>
        </w:rPr>
        <w:t>Codes would be used to anonymise responses if so required.</w:t>
      </w:r>
    </w:p>
    <w:p w:rsidR="002434C5" w:rsidRDefault="002434C5" w:rsidP="002434C5">
      <w:pPr>
        <w:spacing w:after="120"/>
      </w:pPr>
    </w:p>
    <w:p w:rsidR="002434C5" w:rsidRDefault="002434C5" w:rsidP="002434C5">
      <w:pPr>
        <w:spacing w:after="120"/>
      </w:pPr>
      <w:r>
        <w:t xml:space="preserve">#38 </w:t>
      </w:r>
      <w:proofErr w:type="gramStart"/>
      <w:r>
        <w:t>-  please</w:t>
      </w:r>
      <w:proofErr w:type="gramEnd"/>
      <w:r>
        <w:t xml:space="preserve"> can you provide an example of data validation –what type of data uploading does this refer to, and where should it be uploaded? Is this relating to a respondents view – </w:t>
      </w:r>
      <w:proofErr w:type="spellStart"/>
      <w:r>
        <w:t>ie</w:t>
      </w:r>
      <w:proofErr w:type="spellEnd"/>
      <w:r>
        <w:t xml:space="preserve">, confirm their answers are in line with councils previously expected data range? </w:t>
      </w:r>
    </w:p>
    <w:p w:rsidR="002434C5" w:rsidRDefault="002434C5" w:rsidP="002434C5">
      <w:pPr>
        <w:spacing w:after="120"/>
        <w:rPr>
          <w:b/>
        </w:rPr>
      </w:pPr>
      <w:r>
        <w:rPr>
          <w:b/>
        </w:rPr>
        <w:t>All surveys require data to be uploaded to the online platform (either directly by users in the boroughs or by London Councils). The expected range will depend on the survey – it might relate to the councils previous data or to that of the boroughs overall – to be defined by London Councils</w:t>
      </w:r>
    </w:p>
    <w:p w:rsidR="002434C5" w:rsidRDefault="002434C5" w:rsidP="002434C5">
      <w:pPr>
        <w:spacing w:after="120"/>
      </w:pPr>
      <w:r>
        <w:t>#41 – please can you provide examples of the outputs you are currently getting?</w:t>
      </w:r>
    </w:p>
    <w:p w:rsidR="002434C5" w:rsidRDefault="002434C5" w:rsidP="002434C5">
      <w:pPr>
        <w:spacing w:after="120"/>
        <w:rPr>
          <w:b/>
        </w:rPr>
      </w:pPr>
      <w:r>
        <w:rPr>
          <w:b/>
        </w:rPr>
        <w:t>We cannot provide examples as the data is not available to share</w:t>
      </w:r>
    </w:p>
    <w:p w:rsidR="002434C5" w:rsidRDefault="002434C5" w:rsidP="002434C5">
      <w:pPr>
        <w:spacing w:after="120"/>
        <w:rPr>
          <w:b/>
        </w:rPr>
      </w:pPr>
    </w:p>
    <w:p w:rsidR="002434C5" w:rsidRDefault="002434C5" w:rsidP="002434C5">
      <w:pPr>
        <w:spacing w:after="120"/>
      </w:pPr>
      <w:r>
        <w:t>#47 – should reports viewed online be in PDF format or in a life system? What would the council expect to see?</w:t>
      </w:r>
    </w:p>
    <w:p w:rsidR="002434C5" w:rsidRDefault="002434C5" w:rsidP="002434C5">
      <w:pPr>
        <w:spacing w:after="120"/>
        <w:rPr>
          <w:b/>
        </w:rPr>
      </w:pPr>
      <w:r>
        <w:rPr>
          <w:b/>
        </w:rPr>
        <w:t>The option to run as a live report to which they can add their own text, and then generate a PDF report. Also to generate the PDF report directly.</w:t>
      </w:r>
    </w:p>
    <w:p w:rsidR="002434C5" w:rsidRDefault="002434C5" w:rsidP="002434C5">
      <w:pPr>
        <w:spacing w:after="120"/>
      </w:pPr>
    </w:p>
    <w:p w:rsidR="002434C5" w:rsidRDefault="002434C5" w:rsidP="002434C5">
      <w:pPr>
        <w:spacing w:after="120"/>
      </w:pPr>
      <w:r>
        <w:t>#52 – how should the data be shown as differentiated? What would the council expect to see?</w:t>
      </w:r>
    </w:p>
    <w:p w:rsidR="002434C5" w:rsidRDefault="002434C5" w:rsidP="002434C5">
      <w:pPr>
        <w:spacing w:after="120"/>
        <w:rPr>
          <w:b/>
        </w:rPr>
      </w:pPr>
      <w:r>
        <w:rPr>
          <w:b/>
        </w:rPr>
        <w:lastRenderedPageBreak/>
        <w:t>A different colour for their council’s bar compared with the rest.</w:t>
      </w:r>
    </w:p>
    <w:p w:rsidR="002434C5" w:rsidRDefault="002434C5" w:rsidP="002434C5">
      <w:pPr>
        <w:spacing w:after="120"/>
      </w:pPr>
    </w:p>
    <w:p w:rsidR="002434C5" w:rsidRDefault="002434C5" w:rsidP="002434C5">
      <w:pPr>
        <w:spacing w:after="120"/>
      </w:pPr>
      <w:r>
        <w:t>#57 – please can you provide examples of the types of appendices?</w:t>
      </w:r>
    </w:p>
    <w:p w:rsidR="002434C5" w:rsidRDefault="002434C5" w:rsidP="002434C5">
      <w:pPr>
        <w:spacing w:after="120"/>
        <w:rPr>
          <w:b/>
        </w:rPr>
      </w:pPr>
      <w:r>
        <w:rPr>
          <w:b/>
        </w:rPr>
        <w:t>For example, notes pages that provide context to some of the survey figures (if these show large variances from previous responses by that borough)</w:t>
      </w:r>
    </w:p>
    <w:p w:rsidR="002434C5" w:rsidRDefault="002434C5" w:rsidP="002434C5">
      <w:pPr>
        <w:spacing w:after="120"/>
      </w:pPr>
    </w:p>
    <w:p w:rsidR="002434C5" w:rsidRDefault="002434C5" w:rsidP="002434C5">
      <w:pPr>
        <w:spacing w:after="120"/>
      </w:pPr>
      <w:r>
        <w:t>#61 – please can you provide examples of the custom designed excel imports?</w:t>
      </w:r>
    </w:p>
    <w:p w:rsidR="002434C5" w:rsidRDefault="002434C5" w:rsidP="002434C5">
      <w:pPr>
        <w:spacing w:after="120"/>
        <w:rPr>
          <w:b/>
        </w:rPr>
      </w:pPr>
      <w:r>
        <w:rPr>
          <w:b/>
        </w:rPr>
        <w:t xml:space="preserve">We cannot provide an example as we are looking for </w:t>
      </w:r>
      <w:proofErr w:type="gramStart"/>
      <w:r>
        <w:rPr>
          <w:b/>
        </w:rPr>
        <w:t>suppliers</w:t>
      </w:r>
      <w:proofErr w:type="gramEnd"/>
      <w:r>
        <w:rPr>
          <w:b/>
        </w:rPr>
        <w:t xml:space="preserve"> response to these requirements</w:t>
      </w:r>
    </w:p>
    <w:p w:rsidR="002434C5" w:rsidRDefault="002434C5" w:rsidP="002434C5">
      <w:pPr>
        <w:spacing w:after="120"/>
      </w:pPr>
    </w:p>
    <w:p w:rsidR="002434C5" w:rsidRDefault="002434C5" w:rsidP="002434C5">
      <w:pPr>
        <w:spacing w:after="120"/>
      </w:pPr>
      <w:r>
        <w:t xml:space="preserve">#63 – please can you provide examples of the dashboard style outputs? </w:t>
      </w:r>
    </w:p>
    <w:p w:rsidR="002434C5" w:rsidRDefault="002434C5" w:rsidP="002434C5">
      <w:pPr>
        <w:spacing w:after="120"/>
      </w:pPr>
      <w:r>
        <w:rPr>
          <w:b/>
        </w:rPr>
        <w:t>No as we are looking for suppliers’ response to these requirements</w:t>
      </w:r>
    </w:p>
    <w:p w:rsidR="002434C5" w:rsidRDefault="002434C5"/>
    <w:sectPr w:rsidR="002434C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34C5"/>
    <w:rsid w:val="002434C5"/>
    <w:rsid w:val="00C63F8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64663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979ADCBB</Template>
  <TotalTime>4</TotalTime>
  <Pages>2</Pages>
  <Words>398</Words>
  <Characters>2270</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London Councils</Company>
  <LinksUpToDate>false</LinksUpToDate>
  <CharactersWithSpaces>2663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Sorcha Rooney</dc:creator>
  <cp:lastModifiedBy>Sorcha Rooney</cp:lastModifiedBy>
  <cp:revision>1</cp:revision>
  <dcterms:created xsi:type="dcterms:W3CDTF">2017-12-07T15:55:00Z</dcterms:created>
  <dcterms:modified xsi:type="dcterms:W3CDTF">2017-12-07T15:59:00Z</dcterms:modified>
</cp:coreProperties>
</file>