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B1F55" w14:textId="02B1A4D9" w:rsidR="006E66BB" w:rsidRDefault="006E66BB" w:rsidP="006E66BB">
      <w:pPr>
        <w:suppressAutoHyphens w:val="0"/>
        <w:jc w:val="center"/>
        <w:rPr>
          <w:rFonts w:ascii="Arial" w:hAnsi="Arial" w:cs="Arial"/>
          <w:b/>
          <w:color w:val="365F91"/>
          <w:sz w:val="28"/>
          <w:szCs w:val="28"/>
        </w:rPr>
      </w:pPr>
      <w:r>
        <w:rPr>
          <w:rFonts w:ascii="Arial" w:hAnsi="Arial" w:cs="Arial"/>
          <w:b/>
          <w:color w:val="365F91"/>
          <w:sz w:val="28"/>
          <w:szCs w:val="28"/>
        </w:rPr>
        <w:t>MoD Travel &amp; Subsistence Policy</w:t>
      </w:r>
    </w:p>
    <w:p w14:paraId="0CDDCBEF" w14:textId="77777777" w:rsidR="006E66BB" w:rsidRDefault="006E66BB" w:rsidP="006E66BB">
      <w:pPr>
        <w:pStyle w:val="Default"/>
        <w:rPr>
          <w:rStyle w:val="A5"/>
          <w:rFonts w:ascii="Arial" w:hAnsi="Arial" w:cs="Arial"/>
        </w:rPr>
      </w:pPr>
    </w:p>
    <w:p w14:paraId="33E55150" w14:textId="77777777" w:rsidR="006E66BB" w:rsidRDefault="006E66BB" w:rsidP="006E66BB">
      <w:pPr>
        <w:pStyle w:val="Default"/>
      </w:pPr>
      <w:r>
        <w:rPr>
          <w:rStyle w:val="A5"/>
          <w:rFonts w:ascii="Arial" w:hAnsi="Arial" w:cs="Arial"/>
        </w:rPr>
        <w:t xml:space="preserve">UK Rail Travel </w:t>
      </w:r>
    </w:p>
    <w:p w14:paraId="7F6D3A75" w14:textId="77777777" w:rsidR="006E66BB" w:rsidRDefault="006E66BB" w:rsidP="006E66BB">
      <w:pPr>
        <w:jc w:val="both"/>
        <w:rPr>
          <w:rStyle w:val="A3"/>
          <w:rFonts w:ascii="Arial" w:hAnsi="Arial" w:cs="Arial"/>
        </w:rPr>
      </w:pPr>
    </w:p>
    <w:p w14:paraId="1C6896E3" w14:textId="77777777" w:rsidR="006E66BB" w:rsidRDefault="006E66BB" w:rsidP="006E66BB">
      <w:pPr>
        <w:jc w:val="both"/>
        <w:rPr>
          <w:rStyle w:val="A3"/>
          <w:rFonts w:ascii="Arial" w:hAnsi="Arial" w:cs="Arial"/>
        </w:rPr>
      </w:pPr>
      <w:r>
        <w:rPr>
          <w:rStyle w:val="A3"/>
          <w:rFonts w:ascii="Arial" w:hAnsi="Arial" w:cs="Arial"/>
        </w:rPr>
        <w:t>Standard Class must be selected</w:t>
      </w:r>
    </w:p>
    <w:p w14:paraId="73714A05" w14:textId="77777777" w:rsidR="006E66BB" w:rsidRDefault="006E66BB" w:rsidP="006E66BB">
      <w:pPr>
        <w:jc w:val="both"/>
        <w:rPr>
          <w:rStyle w:val="A3"/>
          <w:rFonts w:ascii="Arial" w:hAnsi="Arial" w:cs="Arial"/>
          <w:b/>
          <w:bCs/>
        </w:rPr>
      </w:pPr>
    </w:p>
    <w:p w14:paraId="5C318D90" w14:textId="77777777" w:rsidR="006E66BB" w:rsidRDefault="006E66BB" w:rsidP="006E66BB">
      <w:pPr>
        <w:jc w:val="both"/>
        <w:rPr>
          <w:rStyle w:val="A3"/>
          <w:rFonts w:ascii="Arial" w:hAnsi="Arial" w:cs="Arial"/>
          <w:b/>
          <w:bCs/>
          <w:sz w:val="28"/>
          <w:szCs w:val="28"/>
        </w:rPr>
      </w:pPr>
      <w:r>
        <w:rPr>
          <w:rStyle w:val="A3"/>
          <w:rFonts w:ascii="Arial" w:hAnsi="Arial" w:cs="Arial"/>
          <w:b/>
          <w:bCs/>
          <w:sz w:val="28"/>
          <w:szCs w:val="28"/>
        </w:rPr>
        <w:t>Accommodation</w:t>
      </w:r>
    </w:p>
    <w:p w14:paraId="7410AEF1" w14:textId="77777777" w:rsidR="006E66BB" w:rsidRDefault="006E66BB" w:rsidP="006E66BB">
      <w:pPr>
        <w:jc w:val="both"/>
        <w:rPr>
          <w:rStyle w:val="A3"/>
          <w:rFonts w:ascii="Arial" w:hAnsi="Arial" w:cs="Arial"/>
        </w:rPr>
      </w:pPr>
    </w:p>
    <w:p w14:paraId="3F144764" w14:textId="77777777" w:rsidR="006E66BB" w:rsidRDefault="006E66BB" w:rsidP="006E66BB">
      <w:pPr>
        <w:pStyle w:val="Pa29"/>
        <w:spacing w:line="240" w:lineRule="auto"/>
      </w:pPr>
      <w:r>
        <w:rPr>
          <w:rStyle w:val="A5"/>
          <w:rFonts w:ascii="Arial" w:hAnsi="Arial" w:cs="Arial"/>
          <w:sz w:val="22"/>
          <w:szCs w:val="22"/>
        </w:rPr>
        <w:t xml:space="preserve">Service Mess </w:t>
      </w:r>
    </w:p>
    <w:p w14:paraId="08039A47" w14:textId="77777777" w:rsidR="006E66BB" w:rsidRDefault="006E66BB" w:rsidP="006E66BB">
      <w:pPr>
        <w:jc w:val="both"/>
        <w:rPr>
          <w:rStyle w:val="A3"/>
          <w:rFonts w:ascii="Arial" w:hAnsi="Arial" w:cs="Arial"/>
        </w:rPr>
      </w:pPr>
    </w:p>
    <w:p w14:paraId="0D424C32" w14:textId="77777777" w:rsidR="006E66BB" w:rsidRDefault="006E66BB" w:rsidP="006E66BB">
      <w:pPr>
        <w:jc w:val="both"/>
        <w:rPr>
          <w:rStyle w:val="A3"/>
          <w:rFonts w:ascii="Arial" w:hAnsi="Arial" w:cs="Arial"/>
        </w:rPr>
      </w:pPr>
      <w:r>
        <w:rPr>
          <w:rStyle w:val="A3"/>
          <w:rFonts w:ascii="Arial" w:hAnsi="Arial" w:cs="Arial"/>
        </w:rPr>
        <w:t>If your business travel has taken you onto a base and you need overnight accommodation, it may be that staying in the Service Mess is more cost efficient than a hotel; and should be consid</w:t>
      </w:r>
      <w:r>
        <w:rPr>
          <w:rStyle w:val="A3"/>
          <w:rFonts w:ascii="Arial" w:hAnsi="Arial" w:cs="Arial"/>
        </w:rPr>
        <w:softHyphen/>
        <w:t xml:space="preserve">ered. All military personnel should refer to </w:t>
      </w:r>
      <w:r>
        <w:rPr>
          <w:rStyle w:val="A3"/>
          <w:rFonts w:ascii="Arial" w:hAnsi="Arial" w:cs="Arial"/>
          <w:b/>
          <w:bCs/>
        </w:rPr>
        <w:t xml:space="preserve">JSP 752 </w:t>
      </w:r>
      <w:r>
        <w:rPr>
          <w:rStyle w:val="A3"/>
          <w:rFonts w:ascii="Arial" w:hAnsi="Arial" w:cs="Arial"/>
        </w:rPr>
        <w:t>Pt 2 Chapter 3 for occasions in which any other form of accommodation may be considered. For civilian staff, the availability and suitability criteria for Mess accommodation is being further developed and will be included in policy guidance shortly.</w:t>
      </w:r>
    </w:p>
    <w:p w14:paraId="4371C8B2" w14:textId="77777777" w:rsidR="006E66BB" w:rsidRDefault="006E66BB" w:rsidP="006E66BB">
      <w:pPr>
        <w:jc w:val="both"/>
        <w:rPr>
          <w:rStyle w:val="A3"/>
          <w:rFonts w:ascii="Arial" w:hAnsi="Arial" w:cs="Arial"/>
        </w:rPr>
      </w:pPr>
    </w:p>
    <w:p w14:paraId="7F2D26C8" w14:textId="77777777" w:rsidR="006E66BB" w:rsidRDefault="006E66BB" w:rsidP="006E66BB">
      <w:pPr>
        <w:jc w:val="both"/>
        <w:rPr>
          <w:b/>
          <w:bCs/>
        </w:rPr>
      </w:pPr>
      <w:r>
        <w:rPr>
          <w:rFonts w:ascii="Arial" w:hAnsi="Arial" w:cs="Arial"/>
          <w:b/>
          <w:bCs/>
          <w:sz w:val="22"/>
          <w:szCs w:val="22"/>
        </w:rPr>
        <w:t xml:space="preserve">Hotel </w:t>
      </w:r>
    </w:p>
    <w:p w14:paraId="0235C9DC" w14:textId="77777777" w:rsidR="006E66BB" w:rsidRDefault="006E66BB" w:rsidP="006E66BB">
      <w:pPr>
        <w:jc w:val="both"/>
        <w:rPr>
          <w:rFonts w:ascii="Arial" w:hAnsi="Arial" w:cs="Arial"/>
          <w:b/>
          <w:bCs/>
          <w:sz w:val="22"/>
          <w:szCs w:val="22"/>
        </w:rPr>
      </w:pPr>
    </w:p>
    <w:p w14:paraId="648DB27E" w14:textId="77777777" w:rsidR="006E66BB" w:rsidRDefault="006E66BB" w:rsidP="006E66BB">
      <w:pPr>
        <w:jc w:val="both"/>
        <w:rPr>
          <w:rFonts w:ascii="Arial" w:hAnsi="Arial" w:cs="Arial"/>
          <w:sz w:val="22"/>
          <w:szCs w:val="22"/>
        </w:rPr>
      </w:pPr>
      <w:r>
        <w:rPr>
          <w:rFonts w:ascii="Arial" w:hAnsi="Arial" w:cs="Arial"/>
          <w:sz w:val="22"/>
          <w:szCs w:val="22"/>
        </w:rPr>
        <w:t xml:space="preserve">All hotel bookings must be made using the </w:t>
      </w:r>
      <w:r>
        <w:rPr>
          <w:rFonts w:ascii="Arial" w:hAnsi="Arial" w:cs="Arial"/>
          <w:b/>
          <w:bCs/>
          <w:sz w:val="22"/>
          <w:szCs w:val="22"/>
        </w:rPr>
        <w:t>GBT Online Portal</w:t>
      </w:r>
      <w:r>
        <w:rPr>
          <w:rFonts w:ascii="Arial" w:hAnsi="Arial" w:cs="Arial"/>
          <w:sz w:val="22"/>
          <w:szCs w:val="22"/>
        </w:rPr>
        <w:t xml:space="preserve">. </w:t>
      </w:r>
    </w:p>
    <w:p w14:paraId="2B05871C" w14:textId="77777777" w:rsidR="006E66BB" w:rsidRDefault="006E66BB" w:rsidP="006E66BB">
      <w:pPr>
        <w:jc w:val="both"/>
        <w:rPr>
          <w:rFonts w:ascii="Arial" w:hAnsi="Arial" w:cs="Arial"/>
          <w:sz w:val="22"/>
          <w:szCs w:val="22"/>
        </w:rPr>
      </w:pPr>
    </w:p>
    <w:p w14:paraId="0E1D06E8" w14:textId="77777777" w:rsidR="006E66BB" w:rsidRDefault="006E66BB" w:rsidP="006E66BB">
      <w:pPr>
        <w:jc w:val="both"/>
        <w:rPr>
          <w:rFonts w:ascii="Arial" w:hAnsi="Arial" w:cs="Arial"/>
          <w:sz w:val="22"/>
          <w:szCs w:val="22"/>
        </w:rPr>
      </w:pPr>
      <w:r>
        <w:rPr>
          <w:rFonts w:ascii="Arial" w:hAnsi="Arial" w:cs="Arial"/>
          <w:sz w:val="22"/>
          <w:szCs w:val="22"/>
        </w:rPr>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p>
    <w:p w14:paraId="0A9E9B92" w14:textId="77777777" w:rsidR="006E66BB" w:rsidRDefault="006E66BB" w:rsidP="006E66BB">
      <w:pPr>
        <w:jc w:val="both"/>
        <w:rPr>
          <w:rFonts w:ascii="Arial" w:hAnsi="Arial" w:cs="Arial"/>
          <w:sz w:val="22"/>
          <w:szCs w:val="22"/>
        </w:rPr>
      </w:pPr>
    </w:p>
    <w:p w14:paraId="01C2E6BE" w14:textId="77777777" w:rsidR="006E66BB" w:rsidRDefault="006E66BB" w:rsidP="006E66BB">
      <w:pPr>
        <w:jc w:val="both"/>
        <w:rPr>
          <w:rFonts w:ascii="Arial" w:hAnsi="Arial" w:cs="Arial"/>
          <w:sz w:val="22"/>
          <w:szCs w:val="22"/>
        </w:rPr>
      </w:pPr>
      <w:r>
        <w:rPr>
          <w:rFonts w:ascii="Arial" w:hAnsi="Arial" w:cs="Arial"/>
          <w:sz w:val="22"/>
          <w:szCs w:val="22"/>
        </w:rPr>
        <w:t xml:space="preserve">All staff must consult the MOD </w:t>
      </w:r>
      <w:r>
        <w:rPr>
          <w:rFonts w:ascii="Arial" w:hAnsi="Arial" w:cs="Arial"/>
          <w:b/>
          <w:bCs/>
          <w:sz w:val="22"/>
          <w:szCs w:val="22"/>
        </w:rPr>
        <w:t xml:space="preserve">capped hotel rates </w:t>
      </w:r>
      <w:r>
        <w:rPr>
          <w:rFonts w:ascii="Arial" w:hAnsi="Arial" w:cs="Arial"/>
          <w:sz w:val="22"/>
          <w:szCs w:val="22"/>
        </w:rPr>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2D1AAB11" w14:textId="77777777" w:rsidR="006E66BB" w:rsidRDefault="006E66BB" w:rsidP="006E66BB">
      <w:pPr>
        <w:jc w:val="both"/>
        <w:rPr>
          <w:rFonts w:ascii="Arial" w:hAnsi="Arial" w:cs="Arial"/>
          <w:sz w:val="22"/>
          <w:szCs w:val="22"/>
        </w:rPr>
      </w:pPr>
    </w:p>
    <w:p w14:paraId="73216CD0" w14:textId="77777777" w:rsidR="006E66BB" w:rsidRDefault="006E66BB" w:rsidP="006E66BB">
      <w:pPr>
        <w:jc w:val="both"/>
        <w:rPr>
          <w:rFonts w:ascii="Arial" w:hAnsi="Arial" w:cs="Arial"/>
          <w:sz w:val="22"/>
          <w:szCs w:val="22"/>
        </w:rPr>
      </w:pPr>
      <w:r>
        <w:rPr>
          <w:rFonts w:ascii="Arial" w:hAnsi="Arial" w:cs="Arial"/>
          <w:sz w:val="22"/>
          <w:szCs w:val="22"/>
        </w:rPr>
        <w:t>Exceptional circumstances where you might exceed a cap rate include: the only hotel available; an overall saving; concern as a ‘lone traveller’.</w:t>
      </w:r>
    </w:p>
    <w:p w14:paraId="64585CE6" w14:textId="77777777" w:rsidR="006E66BB" w:rsidRDefault="006E66BB" w:rsidP="006E66BB">
      <w:pPr>
        <w:jc w:val="both"/>
        <w:rPr>
          <w:rFonts w:ascii="Arial" w:hAnsi="Arial" w:cs="Arial"/>
          <w:sz w:val="22"/>
          <w:szCs w:val="22"/>
        </w:rPr>
      </w:pPr>
    </w:p>
    <w:p w14:paraId="2CF0CEC7" w14:textId="77777777" w:rsidR="006E66BB" w:rsidRDefault="006E66BB" w:rsidP="006E66BB">
      <w:pPr>
        <w:jc w:val="both"/>
        <w:rPr>
          <w:rFonts w:ascii="Arial" w:hAnsi="Arial" w:cs="Arial"/>
          <w:b/>
          <w:bCs/>
          <w:sz w:val="28"/>
          <w:szCs w:val="28"/>
        </w:rPr>
      </w:pPr>
      <w:r>
        <w:rPr>
          <w:rFonts w:ascii="Arial" w:hAnsi="Arial" w:cs="Arial"/>
          <w:b/>
          <w:bCs/>
          <w:sz w:val="28"/>
          <w:szCs w:val="28"/>
        </w:rPr>
        <w:t>Travel &amp; Subsistence</w:t>
      </w:r>
    </w:p>
    <w:p w14:paraId="2D397F5C" w14:textId="77777777" w:rsidR="006E66BB" w:rsidRDefault="006E66BB" w:rsidP="006E66BB">
      <w:pPr>
        <w:jc w:val="both"/>
        <w:rPr>
          <w:rFonts w:ascii="Arial" w:hAnsi="Arial" w:cs="Arial"/>
          <w:sz w:val="22"/>
          <w:szCs w:val="22"/>
        </w:rPr>
      </w:pPr>
    </w:p>
    <w:p w14:paraId="11D7C8D0" w14:textId="77777777" w:rsidR="006E66BB" w:rsidRDefault="006E66BB" w:rsidP="006E66BB">
      <w:pPr>
        <w:pStyle w:val="Pa7"/>
        <w:spacing w:line="240" w:lineRule="auto"/>
        <w:rPr>
          <w:rFonts w:ascii="Arial" w:hAnsi="Arial" w:cs="Arial"/>
          <w:color w:val="000000"/>
          <w:sz w:val="22"/>
          <w:szCs w:val="22"/>
        </w:rPr>
      </w:pPr>
      <w:r>
        <w:rPr>
          <w:rStyle w:val="A3"/>
          <w:rFonts w:ascii="Arial" w:hAnsi="Arial" w:cs="Arial"/>
        </w:rPr>
        <w:t xml:space="preserve">Spend taxpayers’ money responsibly. </w:t>
      </w:r>
    </w:p>
    <w:p w14:paraId="1E3F859E" w14:textId="77777777" w:rsidR="006E66BB" w:rsidRDefault="006E66BB" w:rsidP="006E66BB">
      <w:pPr>
        <w:pStyle w:val="Pa7"/>
        <w:spacing w:line="240" w:lineRule="auto"/>
        <w:rPr>
          <w:rStyle w:val="A3"/>
          <w:rFonts w:ascii="Arial" w:hAnsi="Arial" w:cs="Arial"/>
        </w:rPr>
      </w:pPr>
    </w:p>
    <w:p w14:paraId="05F5BEC4" w14:textId="77777777" w:rsidR="006E66BB" w:rsidRDefault="006E66BB" w:rsidP="006E66BB">
      <w:pPr>
        <w:pStyle w:val="Pa7"/>
        <w:spacing w:line="240" w:lineRule="auto"/>
      </w:pPr>
      <w:r>
        <w:rPr>
          <w:rStyle w:val="A3"/>
          <w:rFonts w:ascii="Arial" w:hAnsi="Arial" w:cs="Arial"/>
        </w:rPr>
        <w:t xml:space="preserve">If in doubt about what to claim, seek advice from your line manager, budget manager, or from Unit HR/Admin Staff and/ or DBS – it is best to check before you commit to expenditure. Details for military personnel is in </w:t>
      </w:r>
      <w:r>
        <w:rPr>
          <w:rStyle w:val="A3"/>
          <w:rFonts w:ascii="Arial" w:hAnsi="Arial" w:cs="Arial"/>
          <w:b/>
          <w:bCs/>
        </w:rPr>
        <w:t>JSP 752</w:t>
      </w:r>
      <w:r>
        <w:rPr>
          <w:rStyle w:val="A3"/>
          <w:rFonts w:ascii="Arial" w:hAnsi="Arial" w:cs="Arial"/>
        </w:rPr>
        <w:t xml:space="preserve">, and for civilian staff in the </w:t>
      </w:r>
      <w:r>
        <w:rPr>
          <w:rStyle w:val="A3"/>
          <w:rFonts w:ascii="Arial" w:hAnsi="Arial" w:cs="Arial"/>
          <w:b/>
          <w:bCs/>
        </w:rPr>
        <w:t>Policy Rules and Guidance</w:t>
      </w:r>
      <w:r>
        <w:rPr>
          <w:rStyle w:val="A3"/>
          <w:rFonts w:ascii="Arial" w:hAnsi="Arial" w:cs="Arial"/>
        </w:rPr>
        <w:t xml:space="preserve">. </w:t>
      </w:r>
    </w:p>
    <w:p w14:paraId="3FA419CE" w14:textId="77777777" w:rsidR="006E66BB" w:rsidRDefault="006E66BB" w:rsidP="006E66BB">
      <w:pPr>
        <w:jc w:val="both"/>
        <w:rPr>
          <w:rStyle w:val="A3"/>
          <w:rFonts w:ascii="Arial" w:hAnsi="Arial" w:cs="Arial"/>
        </w:rPr>
      </w:pPr>
    </w:p>
    <w:p w14:paraId="157EBAF2" w14:textId="77777777" w:rsidR="006E66BB" w:rsidRDefault="006E66BB" w:rsidP="006E66BB">
      <w:pPr>
        <w:jc w:val="both"/>
        <w:rPr>
          <w:rStyle w:val="A3"/>
          <w:rFonts w:ascii="Arial" w:hAnsi="Arial" w:cs="Arial"/>
        </w:rPr>
      </w:pPr>
      <w:r>
        <w:rPr>
          <w:rStyle w:val="A3"/>
          <w:rFonts w:ascii="Arial" w:hAnsi="Arial" w:cs="Arial"/>
        </w:rPr>
        <w:t>You cannot claim for alcohol purchased whilst undertaking business travel, either as part of a meal or consumed in isolation.</w:t>
      </w:r>
    </w:p>
    <w:p w14:paraId="39D697DA" w14:textId="77777777" w:rsidR="006E66BB" w:rsidRDefault="006E66BB" w:rsidP="006E66BB">
      <w:pPr>
        <w:jc w:val="both"/>
        <w:rPr>
          <w:rStyle w:val="A3"/>
          <w:rFonts w:ascii="Arial" w:hAnsi="Arial" w:cs="Arial"/>
        </w:rPr>
      </w:pPr>
    </w:p>
    <w:p w14:paraId="788C5A09" w14:textId="77777777" w:rsidR="006E66BB" w:rsidRDefault="006E66BB" w:rsidP="006E66BB">
      <w:pPr>
        <w:jc w:val="both"/>
        <w:rPr>
          <w:rStyle w:val="A3"/>
          <w:rFonts w:ascii="Arial" w:hAnsi="Arial" w:cs="Arial"/>
        </w:rPr>
      </w:pPr>
      <w:r>
        <w:rPr>
          <w:rStyle w:val="A3"/>
          <w:rFonts w:ascii="Arial" w:hAnsi="Arial" w:cs="Arial"/>
          <w:b/>
          <w:bCs/>
        </w:rPr>
        <w:t>Subsistence cost limits</w:t>
      </w:r>
      <w:r>
        <w:rPr>
          <w:rStyle w:val="A3"/>
          <w:rFonts w:ascii="Arial" w:hAnsi="Arial" w:cs="Arial"/>
        </w:rPr>
        <w:t>: You can claim for actual receipted expenditure, within the subsistence limits detailed below, (</w:t>
      </w:r>
      <w:r>
        <w:rPr>
          <w:rStyle w:val="A3"/>
          <w:rFonts w:ascii="Arial" w:hAnsi="Arial" w:cs="Arial"/>
          <w:b/>
          <w:bCs/>
        </w:rPr>
        <w:t xml:space="preserve">not </w:t>
      </w:r>
      <w:r>
        <w:rPr>
          <w:rStyle w:val="A3"/>
          <w:rFonts w:ascii="Arial" w:hAnsi="Arial" w:cs="Arial"/>
        </w:rPr>
        <w:t xml:space="preserve">at a flat rate). You must obtain and retain itemised receipts for all claims. If you do not have a receipt you will need auditable line manager approval, </w:t>
      </w:r>
      <w:proofErr w:type="gramStart"/>
      <w:r>
        <w:rPr>
          <w:rStyle w:val="A3"/>
          <w:rFonts w:ascii="Arial" w:hAnsi="Arial" w:cs="Arial"/>
        </w:rPr>
        <w:t>e.g.</w:t>
      </w:r>
      <w:proofErr w:type="gramEnd"/>
      <w:r>
        <w:rPr>
          <w:rStyle w:val="A3"/>
          <w:rFonts w:ascii="Arial" w:hAnsi="Arial" w:cs="Arial"/>
        </w:rPr>
        <w:t xml:space="preserve"> by email, before you claim, and you must keep the approval.</w:t>
      </w:r>
    </w:p>
    <w:p w14:paraId="3B67154A" w14:textId="77777777" w:rsidR="006E66BB" w:rsidRDefault="006E66BB" w:rsidP="006E66BB">
      <w:pPr>
        <w:jc w:val="both"/>
        <w:rPr>
          <w:rStyle w:val="A3"/>
          <w:rFonts w:ascii="Arial" w:hAnsi="Arial" w:cs="Arial"/>
        </w:rPr>
      </w:pPr>
    </w:p>
    <w:p w14:paraId="7CA881D5" w14:textId="77777777" w:rsidR="006E66BB" w:rsidRDefault="006E66BB" w:rsidP="006E66BB">
      <w:pPr>
        <w:pStyle w:val="Pa33"/>
        <w:spacing w:line="240" w:lineRule="auto"/>
      </w:pPr>
      <w:r>
        <w:rPr>
          <w:rStyle w:val="A7"/>
          <w:rFonts w:ascii="Arial" w:hAnsi="Arial" w:cs="Arial"/>
          <w:sz w:val="22"/>
          <w:szCs w:val="22"/>
        </w:rPr>
        <w:t xml:space="preserve">Over 5 hours </w:t>
      </w:r>
      <w:r>
        <w:rPr>
          <w:rStyle w:val="A7"/>
          <w:rFonts w:ascii="Arial" w:hAnsi="Arial" w:cs="Arial"/>
          <w:b/>
          <w:bCs/>
          <w:sz w:val="22"/>
          <w:szCs w:val="22"/>
        </w:rPr>
        <w:t xml:space="preserve">£5.00 </w:t>
      </w:r>
    </w:p>
    <w:p w14:paraId="6789D34B" w14:textId="77777777" w:rsidR="006E66BB" w:rsidRDefault="006E66BB" w:rsidP="006E66BB">
      <w:pPr>
        <w:pStyle w:val="Pa33"/>
        <w:spacing w:line="240" w:lineRule="auto"/>
        <w:rPr>
          <w:rFonts w:ascii="Arial" w:hAnsi="Arial" w:cs="Arial"/>
          <w:color w:val="000000"/>
          <w:sz w:val="22"/>
          <w:szCs w:val="22"/>
        </w:rPr>
      </w:pPr>
      <w:r>
        <w:rPr>
          <w:rStyle w:val="A7"/>
          <w:rFonts w:ascii="Arial" w:hAnsi="Arial" w:cs="Arial"/>
          <w:sz w:val="22"/>
          <w:szCs w:val="22"/>
        </w:rPr>
        <w:t xml:space="preserve">Over 10 hours </w:t>
      </w:r>
      <w:r>
        <w:rPr>
          <w:rStyle w:val="A7"/>
          <w:rFonts w:ascii="Arial" w:hAnsi="Arial" w:cs="Arial"/>
          <w:b/>
          <w:bCs/>
          <w:sz w:val="22"/>
          <w:szCs w:val="22"/>
        </w:rPr>
        <w:t xml:space="preserve">£10.00 </w:t>
      </w:r>
    </w:p>
    <w:p w14:paraId="2D7BDB75" w14:textId="77777777" w:rsidR="006E66BB" w:rsidRDefault="006E66BB" w:rsidP="006E66BB">
      <w:pPr>
        <w:pStyle w:val="Pa33"/>
        <w:spacing w:line="240" w:lineRule="auto"/>
        <w:rPr>
          <w:rFonts w:ascii="Arial" w:hAnsi="Arial" w:cs="Arial"/>
          <w:color w:val="000000"/>
          <w:sz w:val="22"/>
          <w:szCs w:val="22"/>
        </w:rPr>
      </w:pPr>
      <w:r>
        <w:rPr>
          <w:rStyle w:val="A7"/>
          <w:rFonts w:ascii="Arial" w:hAnsi="Arial" w:cs="Arial"/>
          <w:sz w:val="22"/>
          <w:szCs w:val="22"/>
        </w:rPr>
        <w:lastRenderedPageBreak/>
        <w:t xml:space="preserve">Over 12 hours </w:t>
      </w:r>
      <w:r>
        <w:rPr>
          <w:rStyle w:val="A7"/>
          <w:rFonts w:ascii="Arial" w:hAnsi="Arial" w:cs="Arial"/>
          <w:b/>
          <w:bCs/>
          <w:sz w:val="22"/>
          <w:szCs w:val="22"/>
        </w:rPr>
        <w:t xml:space="preserve">£15.00 </w:t>
      </w:r>
    </w:p>
    <w:p w14:paraId="039EF0F9" w14:textId="77777777" w:rsidR="006E66BB" w:rsidRDefault="006E66BB" w:rsidP="006E66BB">
      <w:pPr>
        <w:pStyle w:val="Pa33"/>
        <w:spacing w:line="240" w:lineRule="auto"/>
        <w:rPr>
          <w:rFonts w:ascii="Arial" w:hAnsi="Arial" w:cs="Arial"/>
          <w:color w:val="000000"/>
          <w:sz w:val="22"/>
          <w:szCs w:val="22"/>
        </w:rPr>
      </w:pPr>
      <w:r>
        <w:rPr>
          <w:rStyle w:val="A7"/>
          <w:rFonts w:ascii="Arial" w:hAnsi="Arial" w:cs="Arial"/>
          <w:sz w:val="22"/>
          <w:szCs w:val="22"/>
        </w:rPr>
        <w:t xml:space="preserve">Evening Meal </w:t>
      </w:r>
      <w:r>
        <w:rPr>
          <w:rStyle w:val="A7"/>
          <w:rFonts w:ascii="Arial" w:hAnsi="Arial" w:cs="Arial"/>
          <w:b/>
          <w:bCs/>
          <w:sz w:val="22"/>
          <w:szCs w:val="22"/>
        </w:rPr>
        <w:t xml:space="preserve">£22.50 </w:t>
      </w:r>
      <w:r>
        <w:rPr>
          <w:rStyle w:val="A7"/>
          <w:rFonts w:ascii="Arial" w:hAnsi="Arial" w:cs="Arial"/>
          <w:sz w:val="22"/>
          <w:szCs w:val="22"/>
        </w:rPr>
        <w:t xml:space="preserve">(overnight stay) </w:t>
      </w:r>
    </w:p>
    <w:p w14:paraId="038F2F4B" w14:textId="77777777" w:rsidR="006E66BB" w:rsidRDefault="006E66BB" w:rsidP="006E66BB">
      <w:pPr>
        <w:pStyle w:val="Pa34"/>
        <w:spacing w:line="240" w:lineRule="auto"/>
        <w:rPr>
          <w:rFonts w:ascii="Arial" w:hAnsi="Arial" w:cs="Arial"/>
          <w:color w:val="000000"/>
          <w:sz w:val="22"/>
          <w:szCs w:val="22"/>
        </w:rPr>
      </w:pPr>
      <w:r>
        <w:rPr>
          <w:rStyle w:val="A7"/>
          <w:rFonts w:ascii="Arial" w:hAnsi="Arial" w:cs="Arial"/>
          <w:sz w:val="22"/>
          <w:szCs w:val="22"/>
        </w:rPr>
        <w:t xml:space="preserve">Breakfast* </w:t>
      </w:r>
      <w:r>
        <w:rPr>
          <w:rStyle w:val="A7"/>
          <w:rFonts w:ascii="Arial" w:hAnsi="Arial" w:cs="Arial"/>
          <w:b/>
          <w:bCs/>
          <w:sz w:val="22"/>
          <w:szCs w:val="22"/>
        </w:rPr>
        <w:t xml:space="preserve">£10.00 </w:t>
      </w:r>
    </w:p>
    <w:p w14:paraId="2715F184" w14:textId="77777777" w:rsidR="006E66BB" w:rsidRDefault="006E66BB" w:rsidP="006E66BB">
      <w:pPr>
        <w:jc w:val="both"/>
        <w:rPr>
          <w:rStyle w:val="A9"/>
          <w:rFonts w:ascii="Arial" w:hAnsi="Arial" w:cs="Arial"/>
          <w:sz w:val="22"/>
          <w:szCs w:val="22"/>
        </w:rPr>
      </w:pPr>
      <w:r>
        <w:rPr>
          <w:rStyle w:val="A7"/>
          <w:rFonts w:ascii="Arial" w:hAnsi="Arial" w:cs="Arial"/>
          <w:sz w:val="22"/>
          <w:szCs w:val="22"/>
        </w:rPr>
        <w:t xml:space="preserve">* </w:t>
      </w:r>
      <w:r>
        <w:rPr>
          <w:rStyle w:val="A9"/>
          <w:rFonts w:ascii="Arial" w:hAnsi="Arial" w:cs="Arial"/>
          <w:sz w:val="22"/>
          <w:szCs w:val="22"/>
        </w:rPr>
        <w:t>when not included in the hotel/B&amp;B rate</w:t>
      </w:r>
    </w:p>
    <w:p w14:paraId="0FDF214F" w14:textId="77777777" w:rsidR="006E66BB" w:rsidRDefault="006E66BB" w:rsidP="006E66BB">
      <w:pPr>
        <w:jc w:val="both"/>
        <w:rPr>
          <w:rStyle w:val="A9"/>
          <w:rFonts w:ascii="Arial" w:hAnsi="Arial" w:cs="Arial"/>
          <w:sz w:val="22"/>
          <w:szCs w:val="22"/>
        </w:rPr>
      </w:pPr>
    </w:p>
    <w:p w14:paraId="7E0D8AB1" w14:textId="77777777" w:rsidR="006E66BB" w:rsidRDefault="006E66BB" w:rsidP="006E66BB">
      <w:pPr>
        <w:autoSpaceDE w:val="0"/>
        <w:adjustRightInd w:val="0"/>
      </w:pPr>
      <w:r>
        <w:rPr>
          <w:rFonts w:ascii="Arial" w:hAnsi="Arial" w:cs="Arial"/>
          <w:sz w:val="22"/>
          <w:szCs w:val="22"/>
        </w:rPr>
        <w:t>Motor Mileage Allowance (MMA) – UK</w:t>
      </w:r>
    </w:p>
    <w:p w14:paraId="688EB4F0" w14:textId="77777777" w:rsidR="006E66BB" w:rsidRDefault="006E66BB" w:rsidP="006E66BB">
      <w:pPr>
        <w:autoSpaceDE w:val="0"/>
        <w:adjustRightInd w:val="0"/>
        <w:rPr>
          <w:rFonts w:ascii="Arial" w:hAnsi="Arial" w:cs="Arial"/>
          <w:sz w:val="22"/>
          <w:szCs w:val="22"/>
        </w:rPr>
      </w:pPr>
    </w:p>
    <w:p w14:paraId="45C05924" w14:textId="77777777" w:rsidR="006E66BB" w:rsidRDefault="006E66BB" w:rsidP="006E66BB">
      <w:pPr>
        <w:autoSpaceDE w:val="0"/>
        <w:adjustRightInd w:val="0"/>
        <w:rPr>
          <w:rFonts w:ascii="Arial" w:hAnsi="Arial" w:cs="Arial"/>
          <w:sz w:val="22"/>
          <w:szCs w:val="22"/>
        </w:rPr>
      </w:pPr>
      <w:r>
        <w:rPr>
          <w:rFonts w:ascii="Arial" w:hAnsi="Arial" w:cs="Arial"/>
          <w:sz w:val="22"/>
          <w:szCs w:val="22"/>
        </w:rPr>
        <w:t xml:space="preserve">There are </w:t>
      </w:r>
      <w:proofErr w:type="gramStart"/>
      <w:r>
        <w:rPr>
          <w:rFonts w:ascii="Arial" w:hAnsi="Arial" w:cs="Arial"/>
          <w:sz w:val="22"/>
          <w:szCs w:val="22"/>
        </w:rPr>
        <w:t>a number of</w:t>
      </w:r>
      <w:proofErr w:type="gramEnd"/>
      <w:r>
        <w:rPr>
          <w:rFonts w:ascii="Arial" w:hAnsi="Arial" w:cs="Arial"/>
          <w:sz w:val="22"/>
          <w:szCs w:val="22"/>
        </w:rPr>
        <w:t xml:space="preserve"> different rates which are related to UK vehicle travel:</w:t>
      </w:r>
    </w:p>
    <w:p w14:paraId="7F28A0E0" w14:textId="77777777" w:rsidR="006E66BB" w:rsidRDefault="006E66BB" w:rsidP="006E66BB">
      <w:pPr>
        <w:autoSpaceDE w:val="0"/>
        <w:adjustRightInd w:val="0"/>
        <w:ind w:left="720"/>
        <w:rPr>
          <w:rFonts w:ascii="Arial" w:hAnsi="Arial" w:cs="Arial"/>
          <w:sz w:val="22"/>
          <w:szCs w:val="22"/>
        </w:rPr>
      </w:pPr>
    </w:p>
    <w:p w14:paraId="54B0B9AB" w14:textId="77777777" w:rsidR="006E66BB" w:rsidRDefault="006E66BB" w:rsidP="006E66BB">
      <w:pPr>
        <w:pStyle w:val="ListParagraph"/>
        <w:numPr>
          <w:ilvl w:val="0"/>
          <w:numId w:val="1"/>
        </w:numPr>
        <w:suppressAutoHyphens w:val="0"/>
        <w:autoSpaceDE w:val="0"/>
        <w:adjustRightInd w:val="0"/>
        <w:ind w:firstLine="0"/>
        <w:textAlignment w:val="auto"/>
        <w:rPr>
          <w:rFonts w:ascii="Arial" w:hAnsi="Arial" w:cs="Arial"/>
          <w:sz w:val="22"/>
          <w:szCs w:val="22"/>
        </w:rPr>
      </w:pPr>
      <w:r>
        <w:rPr>
          <w:rFonts w:ascii="Arial" w:hAnsi="Arial" w:cs="Arial"/>
          <w:sz w:val="22"/>
          <w:szCs w:val="22"/>
        </w:rPr>
        <w:t>Motor Mileage Allowance (up to 10,000 miles)</w:t>
      </w:r>
      <w:r>
        <w:rPr>
          <w:rFonts w:ascii="Arial" w:hAnsi="Arial" w:cs="Arial"/>
          <w:sz w:val="22"/>
          <w:szCs w:val="22"/>
        </w:rPr>
        <w:tab/>
        <w:t>30p per mile</w:t>
      </w:r>
    </w:p>
    <w:p w14:paraId="1ACFBE8C" w14:textId="77777777" w:rsidR="006E66BB" w:rsidRDefault="006E66BB" w:rsidP="006E66BB">
      <w:pPr>
        <w:pStyle w:val="ListParagraph"/>
        <w:numPr>
          <w:ilvl w:val="0"/>
          <w:numId w:val="1"/>
        </w:numPr>
        <w:suppressAutoHyphens w:val="0"/>
        <w:autoSpaceDE w:val="0"/>
        <w:adjustRightInd w:val="0"/>
        <w:ind w:firstLine="0"/>
        <w:textAlignment w:val="auto"/>
        <w:rPr>
          <w:rFonts w:ascii="Arial" w:hAnsi="Arial" w:cs="Arial"/>
          <w:sz w:val="22"/>
          <w:szCs w:val="22"/>
        </w:rPr>
      </w:pPr>
      <w:r>
        <w:rPr>
          <w:rFonts w:ascii="Arial" w:hAnsi="Arial" w:cs="Arial"/>
          <w:sz w:val="22"/>
          <w:szCs w:val="22"/>
        </w:rPr>
        <w:t>Motor Mileage Allowance (over 10,000 miles)</w:t>
      </w:r>
      <w:r>
        <w:rPr>
          <w:rFonts w:ascii="Arial" w:hAnsi="Arial" w:cs="Arial"/>
          <w:sz w:val="22"/>
          <w:szCs w:val="22"/>
        </w:rPr>
        <w:tab/>
        <w:t>25p per mile</w:t>
      </w:r>
    </w:p>
    <w:p w14:paraId="2ECDCA24" w14:textId="77777777" w:rsidR="006E66BB" w:rsidRDefault="006E66BB" w:rsidP="006E66BB">
      <w:pPr>
        <w:pStyle w:val="ListParagraph"/>
        <w:numPr>
          <w:ilvl w:val="0"/>
          <w:numId w:val="1"/>
        </w:numPr>
        <w:suppressAutoHyphens w:val="0"/>
        <w:autoSpaceDE w:val="0"/>
        <w:adjustRightInd w:val="0"/>
        <w:ind w:firstLine="0"/>
        <w:textAlignment w:val="auto"/>
        <w:rPr>
          <w:rFonts w:ascii="Arial" w:hAnsi="Arial" w:cs="Arial"/>
          <w:sz w:val="22"/>
          <w:szCs w:val="22"/>
        </w:rPr>
      </w:pPr>
      <w:r>
        <w:rPr>
          <w:rFonts w:ascii="Arial" w:hAnsi="Arial" w:cs="Arial"/>
          <w:sz w:val="22"/>
          <w:szCs w:val="22"/>
        </w:rPr>
        <w:t>Motorcycle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24p per mile</w:t>
      </w:r>
    </w:p>
    <w:p w14:paraId="27D09348" w14:textId="77777777" w:rsidR="006E66BB" w:rsidRDefault="006E66BB" w:rsidP="006E66BB">
      <w:pPr>
        <w:pStyle w:val="ListParagraph"/>
        <w:numPr>
          <w:ilvl w:val="0"/>
          <w:numId w:val="1"/>
        </w:numPr>
        <w:suppressAutoHyphens w:val="0"/>
        <w:autoSpaceDE w:val="0"/>
        <w:adjustRightInd w:val="0"/>
        <w:ind w:firstLine="0"/>
        <w:textAlignment w:val="auto"/>
        <w:rPr>
          <w:rFonts w:ascii="Arial" w:hAnsi="Arial" w:cs="Arial"/>
          <w:sz w:val="22"/>
          <w:szCs w:val="22"/>
        </w:rPr>
      </w:pPr>
      <w:r>
        <w:rPr>
          <w:rFonts w:ascii="Arial" w:hAnsi="Arial" w:cs="Arial"/>
          <w:sz w:val="22"/>
          <w:szCs w:val="22"/>
        </w:rPr>
        <w:t>Pedal cycle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15p per mile</w:t>
      </w:r>
    </w:p>
    <w:p w14:paraId="07AF0096" w14:textId="77777777" w:rsidR="006E66BB" w:rsidRDefault="006E66BB" w:rsidP="006E66BB">
      <w:pPr>
        <w:pStyle w:val="ListParagraph"/>
        <w:numPr>
          <w:ilvl w:val="0"/>
          <w:numId w:val="1"/>
        </w:numPr>
        <w:suppressAutoHyphens w:val="0"/>
        <w:autoSpaceDE w:val="0"/>
        <w:adjustRightInd w:val="0"/>
        <w:ind w:firstLine="0"/>
        <w:textAlignment w:val="auto"/>
        <w:rPr>
          <w:rFonts w:ascii="Arial" w:hAnsi="Arial" w:cs="Arial"/>
          <w:sz w:val="22"/>
          <w:szCs w:val="22"/>
        </w:rPr>
      </w:pPr>
      <w:r>
        <w:rPr>
          <w:rFonts w:ascii="Arial" w:hAnsi="Arial" w:cs="Arial"/>
          <w:sz w:val="22"/>
          <w:szCs w:val="22"/>
        </w:rPr>
        <w:t>Passenger Supplement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3p per mile for first </w:t>
      </w:r>
    </w:p>
    <w:p w14:paraId="5FB61C49" w14:textId="77777777" w:rsidR="006E66BB" w:rsidRDefault="006E66BB" w:rsidP="006E66BB">
      <w:pPr>
        <w:autoSpaceDE w:val="0"/>
        <w:adjustRightInd w:val="0"/>
        <w:ind w:left="6480"/>
        <w:rPr>
          <w:rFonts w:ascii="Arial" w:hAnsi="Arial" w:cs="Arial"/>
          <w:sz w:val="22"/>
          <w:szCs w:val="22"/>
        </w:rPr>
      </w:pPr>
      <w:r>
        <w:rPr>
          <w:rFonts w:ascii="Arial" w:hAnsi="Arial" w:cs="Arial"/>
          <w:sz w:val="22"/>
          <w:szCs w:val="22"/>
        </w:rPr>
        <w:t>passenger; 2p per mile for second and additional passengers</w:t>
      </w:r>
    </w:p>
    <w:p w14:paraId="6867F349" w14:textId="77777777" w:rsidR="006E66BB" w:rsidRDefault="006E66BB" w:rsidP="006E66BB">
      <w:pPr>
        <w:pStyle w:val="ListParagraph"/>
        <w:numPr>
          <w:ilvl w:val="0"/>
          <w:numId w:val="1"/>
        </w:numPr>
        <w:suppressAutoHyphens w:val="0"/>
        <w:autoSpaceDE w:val="0"/>
        <w:adjustRightInd w:val="0"/>
        <w:ind w:firstLine="0"/>
        <w:textAlignment w:val="auto"/>
        <w:rPr>
          <w:rFonts w:ascii="Arial" w:hAnsi="Arial" w:cs="Arial"/>
          <w:sz w:val="22"/>
          <w:szCs w:val="22"/>
        </w:rPr>
      </w:pPr>
      <w:r>
        <w:rPr>
          <w:rFonts w:ascii="Arial" w:hAnsi="Arial" w:cs="Arial"/>
          <w:sz w:val="22"/>
          <w:szCs w:val="22"/>
        </w:rPr>
        <w:t>Equipment Supplement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2p per mile (taxable)</w:t>
      </w:r>
    </w:p>
    <w:p w14:paraId="76ED1E65" w14:textId="77777777" w:rsidR="006E66BB" w:rsidRDefault="006E66BB" w:rsidP="006E66BB">
      <w:pPr>
        <w:pStyle w:val="ListParagraph"/>
        <w:numPr>
          <w:ilvl w:val="0"/>
          <w:numId w:val="1"/>
        </w:numPr>
        <w:suppressAutoHyphens w:val="0"/>
        <w:autoSpaceDE w:val="0"/>
        <w:adjustRightInd w:val="0"/>
        <w:ind w:firstLine="0"/>
        <w:textAlignment w:val="auto"/>
        <w:rPr>
          <w:rFonts w:ascii="Arial" w:hAnsi="Arial" w:cs="Arial"/>
          <w:sz w:val="22"/>
          <w:szCs w:val="22"/>
        </w:rPr>
      </w:pPr>
      <w:r>
        <w:rPr>
          <w:rFonts w:ascii="Arial" w:hAnsi="Arial" w:cs="Arial"/>
          <w:sz w:val="22"/>
          <w:szCs w:val="22"/>
        </w:rPr>
        <w:t>Excess Fares Allowance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30p per mile</w:t>
      </w:r>
    </w:p>
    <w:p w14:paraId="01B3F198" w14:textId="77777777" w:rsidR="006E66BB" w:rsidRDefault="006E66BB" w:rsidP="006E66BB">
      <w:pPr>
        <w:autoSpaceDE w:val="0"/>
        <w:adjustRightInd w:val="0"/>
        <w:rPr>
          <w:rFonts w:ascii="Arial" w:hAnsi="Arial" w:cs="Arial"/>
          <w:sz w:val="22"/>
          <w:szCs w:val="22"/>
        </w:rPr>
      </w:pPr>
    </w:p>
    <w:p w14:paraId="6F481315" w14:textId="77777777" w:rsidR="006E66BB" w:rsidRDefault="006E66BB" w:rsidP="006E66BB">
      <w:pPr>
        <w:autoSpaceDE w:val="0"/>
        <w:adjustRightInd w:val="0"/>
        <w:rPr>
          <w:rFonts w:ascii="Arial" w:hAnsi="Arial" w:cs="Arial"/>
          <w:sz w:val="22"/>
          <w:szCs w:val="22"/>
        </w:rPr>
      </w:pPr>
    </w:p>
    <w:p w14:paraId="3B10F5AE" w14:textId="77777777" w:rsidR="006E66BB" w:rsidRDefault="006E66BB" w:rsidP="006E66BB">
      <w:pPr>
        <w:autoSpaceDE w:val="0"/>
        <w:adjustRightInd w:val="0"/>
        <w:rPr>
          <w:rFonts w:ascii="Arial" w:hAnsi="Arial" w:cs="Arial"/>
          <w:b/>
          <w:bCs/>
          <w:sz w:val="28"/>
          <w:szCs w:val="28"/>
        </w:rPr>
      </w:pPr>
      <w:r>
        <w:rPr>
          <w:rFonts w:ascii="Arial" w:hAnsi="Arial" w:cs="Arial"/>
          <w:b/>
          <w:bCs/>
          <w:sz w:val="28"/>
          <w:szCs w:val="28"/>
        </w:rPr>
        <w:t>Home to Duty Liability</w:t>
      </w:r>
    </w:p>
    <w:p w14:paraId="14ADF818" w14:textId="77777777" w:rsidR="006E66BB" w:rsidRDefault="006E66BB" w:rsidP="006E66BB">
      <w:pPr>
        <w:autoSpaceDE w:val="0"/>
        <w:adjustRightInd w:val="0"/>
        <w:rPr>
          <w:rFonts w:ascii="Arial" w:hAnsi="Arial" w:cs="Arial"/>
          <w:sz w:val="22"/>
          <w:szCs w:val="22"/>
        </w:rPr>
      </w:pPr>
    </w:p>
    <w:p w14:paraId="71136910" w14:textId="77777777" w:rsidR="006E66BB" w:rsidRDefault="006E66BB" w:rsidP="006E66BB">
      <w:pPr>
        <w:autoSpaceDE w:val="0"/>
        <w:adjustRightInd w:val="0"/>
        <w:rPr>
          <w:rFonts w:ascii="Arial" w:hAnsi="Arial" w:cs="Arial"/>
          <w:sz w:val="22"/>
          <w:szCs w:val="22"/>
        </w:rPr>
      </w:pPr>
      <w:r>
        <w:rPr>
          <w:rFonts w:ascii="Arial" w:hAnsi="Arial" w:cs="Arial"/>
          <w:sz w:val="22"/>
          <w:szCs w:val="22"/>
        </w:rPr>
        <w:t xml:space="preserve">The Home </w:t>
      </w:r>
      <w:proofErr w:type="gramStart"/>
      <w:r>
        <w:rPr>
          <w:rFonts w:ascii="Arial" w:hAnsi="Arial" w:cs="Arial"/>
          <w:sz w:val="22"/>
          <w:szCs w:val="22"/>
        </w:rPr>
        <w:t>To</w:t>
      </w:r>
      <w:proofErr w:type="gramEnd"/>
      <w:r>
        <w:rPr>
          <w:rFonts w:ascii="Arial" w:hAnsi="Arial" w:cs="Arial"/>
          <w:sz w:val="22"/>
          <w:szCs w:val="22"/>
        </w:rPr>
        <w:t xml:space="preserve"> Duty Liability (HTDL) is the travel cost incurred getting to/from your normal place of work. This should be deducted from expenses incurred when undertaking business travel to/from the home and a business location. This deduction does not apply to travel </w:t>
      </w:r>
    </w:p>
    <w:p w14:paraId="10B27B6F" w14:textId="77777777" w:rsidR="006E66BB" w:rsidRDefault="006E66BB" w:rsidP="006E66BB">
      <w:pPr>
        <w:autoSpaceDE w:val="0"/>
        <w:adjustRightInd w:val="0"/>
        <w:rPr>
          <w:rFonts w:ascii="Arial" w:hAnsi="Arial" w:cs="Arial"/>
          <w:sz w:val="22"/>
          <w:szCs w:val="22"/>
        </w:rPr>
      </w:pPr>
      <w:r>
        <w:rPr>
          <w:rFonts w:ascii="Arial" w:hAnsi="Arial" w:cs="Arial"/>
          <w:sz w:val="22"/>
          <w:szCs w:val="22"/>
        </w:rPr>
        <w:t>between business locations.</w:t>
      </w:r>
    </w:p>
    <w:p w14:paraId="2A36051A" w14:textId="77777777" w:rsidR="006E66BB" w:rsidRDefault="006E66BB" w:rsidP="006E66BB">
      <w:pPr>
        <w:autoSpaceDE w:val="0"/>
        <w:adjustRightInd w:val="0"/>
        <w:rPr>
          <w:rFonts w:ascii="Arial" w:hAnsi="Arial" w:cs="Arial"/>
          <w:sz w:val="22"/>
          <w:szCs w:val="22"/>
        </w:rPr>
      </w:pPr>
    </w:p>
    <w:p w14:paraId="756E7DA0" w14:textId="77777777" w:rsidR="006E66BB" w:rsidRDefault="006E66BB" w:rsidP="006E66BB">
      <w:pPr>
        <w:autoSpaceDE w:val="0"/>
        <w:adjustRightInd w:val="0"/>
        <w:rPr>
          <w:rFonts w:ascii="Arial" w:hAnsi="Arial" w:cs="Arial"/>
          <w:sz w:val="22"/>
          <w:szCs w:val="22"/>
        </w:rPr>
      </w:pPr>
      <w:r>
        <w:rPr>
          <w:rFonts w:ascii="Arial" w:hAnsi="Arial" w:cs="Arial"/>
          <w:sz w:val="22"/>
          <w:szCs w:val="22"/>
        </w:rPr>
        <w:t xml:space="preserve">Using a Private Vehicle is probably the easiest application. If you normally drive to work and use your vehicle for business travel, then your Motor Mileage Allowance claim should have a deduction commensurate with the normal mileage to work. So, if you normally travel 10 miles to/from your normal place of work (total 20 miles) and drive 30 miles to/from a </w:t>
      </w:r>
    </w:p>
    <w:p w14:paraId="2AD65265" w14:textId="77777777" w:rsidR="006E66BB" w:rsidRDefault="006E66BB" w:rsidP="006E66BB">
      <w:pPr>
        <w:autoSpaceDE w:val="0"/>
        <w:adjustRightInd w:val="0"/>
        <w:rPr>
          <w:rFonts w:ascii="Arial" w:hAnsi="Arial" w:cs="Arial"/>
          <w:sz w:val="22"/>
          <w:szCs w:val="22"/>
        </w:rPr>
      </w:pPr>
      <w:r>
        <w:rPr>
          <w:rFonts w:ascii="Arial" w:hAnsi="Arial" w:cs="Arial"/>
          <w:sz w:val="22"/>
          <w:szCs w:val="22"/>
        </w:rPr>
        <w:t xml:space="preserve">business location (total 60 miles), the claim should be reduced by 20 miles. This results in a net MMA claim of 40 miles. The deduction only applies to travel to/from the home and </w:t>
      </w:r>
    </w:p>
    <w:p w14:paraId="7B23BC7D" w14:textId="77777777" w:rsidR="006E66BB" w:rsidRDefault="006E66BB" w:rsidP="006E66BB">
      <w:pPr>
        <w:jc w:val="both"/>
        <w:rPr>
          <w:rFonts w:ascii="Arial" w:hAnsi="Arial" w:cs="Arial"/>
          <w:b/>
          <w:sz w:val="22"/>
          <w:szCs w:val="22"/>
        </w:rPr>
      </w:pPr>
      <w:r>
        <w:rPr>
          <w:rFonts w:ascii="Arial" w:hAnsi="Arial" w:cs="Arial"/>
          <w:sz w:val="22"/>
          <w:szCs w:val="22"/>
        </w:rPr>
        <w:t xml:space="preserve">business location; not between your normal </w:t>
      </w:r>
      <w:proofErr w:type="gramStart"/>
      <w:r>
        <w:rPr>
          <w:rFonts w:ascii="Arial" w:hAnsi="Arial" w:cs="Arial"/>
          <w:sz w:val="22"/>
          <w:szCs w:val="22"/>
        </w:rPr>
        <w:t>work place</w:t>
      </w:r>
      <w:proofErr w:type="gramEnd"/>
      <w:r>
        <w:rPr>
          <w:rFonts w:ascii="Arial" w:hAnsi="Arial" w:cs="Arial"/>
          <w:sz w:val="22"/>
          <w:szCs w:val="22"/>
        </w:rPr>
        <w:t xml:space="preserve"> and business location(s).</w:t>
      </w:r>
    </w:p>
    <w:p w14:paraId="284F976B" w14:textId="77777777" w:rsidR="005B7957" w:rsidRDefault="006E66BB"/>
    <w:sectPr w:rsidR="005B795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8E40E" w14:textId="77777777" w:rsidR="006E66BB" w:rsidRDefault="006E66BB" w:rsidP="006E66BB">
      <w:r>
        <w:separator/>
      </w:r>
    </w:p>
  </w:endnote>
  <w:endnote w:type="continuationSeparator" w:id="0">
    <w:p w14:paraId="680D44A4" w14:textId="77777777" w:rsidR="006E66BB" w:rsidRDefault="006E66BB" w:rsidP="006E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D098F" w14:textId="77777777" w:rsidR="006E66BB" w:rsidRDefault="006E66BB" w:rsidP="006E66BB">
      <w:r>
        <w:separator/>
      </w:r>
    </w:p>
  </w:footnote>
  <w:footnote w:type="continuationSeparator" w:id="0">
    <w:p w14:paraId="054C8B63" w14:textId="77777777" w:rsidR="006E66BB" w:rsidRDefault="006E66BB" w:rsidP="006E6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F450" w14:textId="2F960EBB" w:rsidR="006E66BB" w:rsidRPr="006E66BB" w:rsidRDefault="006E66BB" w:rsidP="006E66BB">
    <w:pPr>
      <w:pStyle w:val="Header"/>
      <w:jc w:val="right"/>
      <w:rPr>
        <w:rFonts w:ascii="Arial" w:hAnsi="Arial" w:cs="Arial"/>
        <w:b/>
        <w:bCs/>
        <w:sz w:val="22"/>
        <w:szCs w:val="22"/>
      </w:rPr>
    </w:pPr>
    <w:r w:rsidRPr="006E66BB">
      <w:rPr>
        <w:rFonts w:ascii="Arial" w:hAnsi="Arial" w:cs="Arial"/>
        <w:b/>
        <w:bCs/>
        <w:sz w:val="22"/>
        <w:szCs w:val="22"/>
      </w:rPr>
      <w:t>ANNEX E TO</w:t>
    </w:r>
  </w:p>
  <w:p w14:paraId="2ABFDA6D" w14:textId="68252554" w:rsidR="006E66BB" w:rsidRPr="006E66BB" w:rsidRDefault="006E66BB" w:rsidP="006E66BB">
    <w:pPr>
      <w:pStyle w:val="Header"/>
      <w:jc w:val="right"/>
      <w:rPr>
        <w:rFonts w:ascii="Arial" w:hAnsi="Arial" w:cs="Arial"/>
        <w:b/>
        <w:bCs/>
        <w:sz w:val="22"/>
        <w:szCs w:val="22"/>
      </w:rPr>
    </w:pPr>
    <w:r w:rsidRPr="006E66BB">
      <w:rPr>
        <w:rFonts w:ascii="Arial" w:hAnsi="Arial" w:cs="Arial"/>
        <w:b/>
        <w:bCs/>
        <w:sz w:val="22"/>
        <w:szCs w:val="22"/>
      </w:rPr>
      <w:t>702312450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63E79"/>
    <w:multiLevelType w:val="hybridMultilevel"/>
    <w:tmpl w:val="B5086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BB"/>
    <w:rsid w:val="006E66BB"/>
    <w:rsid w:val="008338AF"/>
    <w:rsid w:val="00FB4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20C5F"/>
  <w15:chartTrackingRefBased/>
  <w15:docId w15:val="{5123D7A9-B7A7-446F-98A5-03C323CF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BB"/>
    <w:pPr>
      <w:suppressAutoHyphens/>
      <w:autoSpaceDN w:val="0"/>
      <w:spacing w:after="0" w:line="240" w:lineRule="auto"/>
      <w:textAlignment w:val="baseline"/>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qFormat/>
    <w:rsid w:val="006E66BB"/>
    <w:pPr>
      <w:ind w:left="720"/>
    </w:pPr>
  </w:style>
  <w:style w:type="paragraph" w:customStyle="1" w:styleId="Default">
    <w:name w:val="Default"/>
    <w:rsid w:val="006E66BB"/>
    <w:pPr>
      <w:autoSpaceDE w:val="0"/>
      <w:autoSpaceDN w:val="0"/>
      <w:adjustRightInd w:val="0"/>
      <w:spacing w:after="0" w:line="240" w:lineRule="auto"/>
    </w:pPr>
    <w:rPr>
      <w:rFonts w:ascii="HelveticaNeueLT Std" w:eastAsia="Calibri" w:hAnsi="HelveticaNeueLT Std" w:cs="HelveticaNeueLT Std"/>
      <w:color w:val="000000"/>
      <w:sz w:val="24"/>
      <w:szCs w:val="24"/>
    </w:rPr>
  </w:style>
  <w:style w:type="paragraph" w:customStyle="1" w:styleId="Pa29">
    <w:name w:val="Pa29"/>
    <w:basedOn w:val="Default"/>
    <w:next w:val="Default"/>
    <w:uiPriority w:val="99"/>
    <w:rsid w:val="006E66BB"/>
    <w:pPr>
      <w:spacing w:line="241" w:lineRule="atLeast"/>
    </w:pPr>
    <w:rPr>
      <w:rFonts w:cs="Times New Roman"/>
      <w:color w:val="auto"/>
    </w:rPr>
  </w:style>
  <w:style w:type="paragraph" w:customStyle="1" w:styleId="Pa7">
    <w:name w:val="Pa7"/>
    <w:basedOn w:val="Default"/>
    <w:next w:val="Default"/>
    <w:uiPriority w:val="99"/>
    <w:rsid w:val="006E66BB"/>
    <w:pPr>
      <w:spacing w:line="241" w:lineRule="atLeast"/>
    </w:pPr>
    <w:rPr>
      <w:rFonts w:cs="Times New Roman"/>
      <w:color w:val="auto"/>
    </w:rPr>
  </w:style>
  <w:style w:type="paragraph" w:customStyle="1" w:styleId="Pa33">
    <w:name w:val="Pa33"/>
    <w:basedOn w:val="Default"/>
    <w:next w:val="Default"/>
    <w:uiPriority w:val="99"/>
    <w:rsid w:val="006E66BB"/>
    <w:pPr>
      <w:spacing w:line="241" w:lineRule="atLeast"/>
    </w:pPr>
    <w:rPr>
      <w:rFonts w:cs="Times New Roman"/>
      <w:color w:val="auto"/>
    </w:rPr>
  </w:style>
  <w:style w:type="paragraph" w:customStyle="1" w:styleId="Pa34">
    <w:name w:val="Pa34"/>
    <w:basedOn w:val="Default"/>
    <w:next w:val="Default"/>
    <w:uiPriority w:val="99"/>
    <w:rsid w:val="006E66BB"/>
    <w:pPr>
      <w:spacing w:line="241" w:lineRule="atLeast"/>
    </w:pPr>
    <w:rPr>
      <w:rFonts w:cs="Times New Roman"/>
      <w:color w:val="auto"/>
    </w:rPr>
  </w:style>
  <w:style w:type="character" w:customStyle="1" w:styleId="A5">
    <w:name w:val="A5"/>
    <w:uiPriority w:val="99"/>
    <w:rsid w:val="006E66BB"/>
    <w:rPr>
      <w:rFonts w:ascii="HelveticaNeueLT Std" w:hAnsi="HelveticaNeueLT Std" w:cs="HelveticaNeueLT Std" w:hint="default"/>
      <w:b/>
      <w:bCs/>
      <w:color w:val="000000"/>
      <w:sz w:val="28"/>
      <w:szCs w:val="28"/>
    </w:rPr>
  </w:style>
  <w:style w:type="character" w:customStyle="1" w:styleId="A3">
    <w:name w:val="A3"/>
    <w:uiPriority w:val="99"/>
    <w:rsid w:val="006E66BB"/>
    <w:rPr>
      <w:rFonts w:ascii="HelveticaNeueLT Std" w:hAnsi="HelveticaNeueLT Std" w:cs="HelveticaNeueLT Std" w:hint="default"/>
      <w:color w:val="000000"/>
      <w:sz w:val="22"/>
      <w:szCs w:val="22"/>
    </w:rPr>
  </w:style>
  <w:style w:type="character" w:customStyle="1" w:styleId="A7">
    <w:name w:val="A7"/>
    <w:uiPriority w:val="99"/>
    <w:rsid w:val="006E66BB"/>
    <w:rPr>
      <w:rFonts w:ascii="HelveticaNeueLT Std" w:hAnsi="HelveticaNeueLT Std" w:cs="HelveticaNeueLT Std" w:hint="default"/>
      <w:color w:val="000000"/>
      <w:sz w:val="20"/>
      <w:szCs w:val="20"/>
    </w:rPr>
  </w:style>
  <w:style w:type="character" w:customStyle="1" w:styleId="A9">
    <w:name w:val="A9"/>
    <w:uiPriority w:val="99"/>
    <w:rsid w:val="006E66BB"/>
    <w:rPr>
      <w:rFonts w:ascii="HelveticaNeueLT Std" w:hAnsi="HelveticaNeueLT Std" w:cs="HelveticaNeueLT Std" w:hint="default"/>
      <w:color w:val="000000"/>
      <w:sz w:val="18"/>
      <w:szCs w:val="18"/>
    </w:rPr>
  </w:style>
  <w:style w:type="paragraph" w:styleId="Header">
    <w:name w:val="header"/>
    <w:basedOn w:val="Normal"/>
    <w:link w:val="HeaderChar"/>
    <w:uiPriority w:val="99"/>
    <w:unhideWhenUsed/>
    <w:rsid w:val="006E66BB"/>
    <w:pPr>
      <w:tabs>
        <w:tab w:val="center" w:pos="4513"/>
        <w:tab w:val="right" w:pos="9026"/>
      </w:tabs>
    </w:pPr>
  </w:style>
  <w:style w:type="character" w:customStyle="1" w:styleId="HeaderChar">
    <w:name w:val="Header Char"/>
    <w:basedOn w:val="DefaultParagraphFont"/>
    <w:link w:val="Header"/>
    <w:uiPriority w:val="99"/>
    <w:rsid w:val="006E66BB"/>
    <w:rPr>
      <w:rFonts w:ascii="Cambria" w:eastAsia="MS Mincho" w:hAnsi="Cambria" w:cs="Times New Roman"/>
      <w:sz w:val="24"/>
      <w:szCs w:val="24"/>
    </w:rPr>
  </w:style>
  <w:style w:type="paragraph" w:styleId="Footer">
    <w:name w:val="footer"/>
    <w:basedOn w:val="Normal"/>
    <w:link w:val="FooterChar"/>
    <w:uiPriority w:val="99"/>
    <w:unhideWhenUsed/>
    <w:rsid w:val="006E66BB"/>
    <w:pPr>
      <w:tabs>
        <w:tab w:val="center" w:pos="4513"/>
        <w:tab w:val="right" w:pos="9026"/>
      </w:tabs>
    </w:pPr>
  </w:style>
  <w:style w:type="character" w:customStyle="1" w:styleId="FooterChar">
    <w:name w:val="Footer Char"/>
    <w:basedOn w:val="DefaultParagraphFont"/>
    <w:link w:val="Footer"/>
    <w:uiPriority w:val="99"/>
    <w:rsid w:val="006E66BB"/>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2CE22D6235548A5EAAA73BA5DD71E" ma:contentTypeVersion="5" ma:contentTypeDescription="Create a new document." ma:contentTypeScope="" ma:versionID="e9ffee1a9174ab1943e5655f06123bc4">
  <xsd:schema xmlns:xsd="http://www.w3.org/2001/XMLSchema" xmlns:xs="http://www.w3.org/2001/XMLSchema" xmlns:p="http://schemas.microsoft.com/office/2006/metadata/properties" xmlns:ns2="18016225-29b1-4187-8c97-98f03a8c5fe2" xmlns:ns3="0c4ef62d-735b-4793-9a0c-6d3fd37b7008" targetNamespace="http://schemas.microsoft.com/office/2006/metadata/properties" ma:root="true" ma:fieldsID="aac36e1bbe32662796b17bdc2095e637" ns2:_="" ns3:_="">
    <xsd:import namespace="18016225-29b1-4187-8c97-98f03a8c5fe2"/>
    <xsd:import namespace="0c4ef62d-735b-4793-9a0c-6d3fd37b7008"/>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0c4ef62d-735b-4793-9a0c-6d3fd37b700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Tender Docs</Document_x0020_Set>
  </documentManagement>
</p:properties>
</file>

<file path=customXml/itemProps1.xml><?xml version="1.0" encoding="utf-8"?>
<ds:datastoreItem xmlns:ds="http://schemas.openxmlformats.org/officeDocument/2006/customXml" ds:itemID="{EEA2B7C8-FC5D-4480-B8E6-C950C5BB804C}"/>
</file>

<file path=customXml/itemProps2.xml><?xml version="1.0" encoding="utf-8"?>
<ds:datastoreItem xmlns:ds="http://schemas.openxmlformats.org/officeDocument/2006/customXml" ds:itemID="{59EC22BC-2011-4E5A-9071-7B2992984D85}"/>
</file>

<file path=customXml/itemProps3.xml><?xml version="1.0" encoding="utf-8"?>
<ds:datastoreItem xmlns:ds="http://schemas.openxmlformats.org/officeDocument/2006/customXml" ds:itemID="{39303A62-5B83-4C8B-B1E1-2B3B4F8D99B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Hewish, Pauline Mrs (Army Info-Strat-Cmrcl-C2)</dc:creator>
  <cp:keywords/>
  <dc:description/>
  <cp:lastModifiedBy>Hewish, Pauline Mrs (Army Info-Strat-Cmrcl-C2)</cp:lastModifiedBy>
  <cp:revision>1</cp:revision>
  <dcterms:created xsi:type="dcterms:W3CDTF">2021-12-16T14:34:00Z</dcterms:created>
  <dcterms:modified xsi:type="dcterms:W3CDTF">2021-12-16T14:36:00Z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0x010100B492CE22D6235548A5EAAA73BA5DD71E</vt:lpwstr>
  </property>
</Properties>
</file>