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00C" w:rsidRPr="00494194" w:rsidRDefault="004A500C" w:rsidP="004A500C">
      <w:pPr>
        <w:pStyle w:val="Title"/>
        <w:rPr>
          <w:rFonts w:asciiTheme="minorHAnsi" w:hAnsiTheme="minorHAnsi" w:cstheme="minorHAnsi"/>
        </w:rPr>
      </w:pPr>
      <w:bookmarkStart w:id="0" w:name="_Toc212344496"/>
      <w:bookmarkStart w:id="1" w:name="_Toc304552191"/>
      <w:bookmarkStart w:id="2" w:name="_Toc368410312"/>
      <w:r w:rsidRPr="00494194">
        <w:rPr>
          <w:rFonts w:asciiTheme="minorHAnsi" w:hAnsiTheme="minorHAnsi" w:cstheme="minorHAnsi"/>
        </w:rPr>
        <w:t>Annex A</w:t>
      </w:r>
      <w:bookmarkEnd w:id="0"/>
      <w:bookmarkEnd w:id="1"/>
      <w:bookmarkEnd w:id="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754"/>
      </w:tblGrid>
      <w:tr w:rsidR="004A500C" w:rsidRPr="00494194" w:rsidTr="00CA2C5C">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Title of project:</w:t>
            </w:r>
          </w:p>
        </w:tc>
        <w:tc>
          <w:tcPr>
            <w:tcW w:w="5754" w:type="dxa"/>
          </w:tcPr>
          <w:p w:rsidR="004A500C" w:rsidRPr="00494194" w:rsidRDefault="00DF0F70" w:rsidP="00CA2C5C">
            <w:pPr>
              <w:rPr>
                <w:rFonts w:asciiTheme="minorHAnsi" w:hAnsiTheme="minorHAnsi" w:cstheme="minorHAnsi"/>
                <w:i/>
              </w:rPr>
            </w:pPr>
            <w:bookmarkStart w:id="3" w:name="_GoBack"/>
            <w:r w:rsidRPr="00494194">
              <w:rPr>
                <w:rFonts w:asciiTheme="minorHAnsi" w:hAnsiTheme="minorHAnsi" w:cstheme="minorHAnsi"/>
                <w:sz w:val="24"/>
              </w:rPr>
              <w:t>Feasibility study for meta-analysis of red-throated diver displacement</w:t>
            </w:r>
            <w:bookmarkEnd w:id="3"/>
          </w:p>
        </w:tc>
      </w:tr>
      <w:tr w:rsidR="004A500C" w:rsidRPr="00494194" w:rsidTr="00CA2C5C">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Date and time for return of tenders:</w:t>
            </w:r>
          </w:p>
        </w:tc>
        <w:tc>
          <w:tcPr>
            <w:tcW w:w="5754" w:type="dxa"/>
          </w:tcPr>
          <w:p w:rsidR="004A500C" w:rsidRPr="00494194" w:rsidRDefault="00E606A4" w:rsidP="007B1D74">
            <w:pPr>
              <w:rPr>
                <w:rFonts w:asciiTheme="minorHAnsi" w:hAnsiTheme="minorHAnsi" w:cstheme="minorHAnsi"/>
              </w:rPr>
            </w:pPr>
            <w:r w:rsidRPr="00494194">
              <w:rPr>
                <w:rFonts w:asciiTheme="minorHAnsi" w:hAnsiTheme="minorHAnsi" w:cstheme="minorHAnsi"/>
              </w:rPr>
              <w:t>27 January 2017</w:t>
            </w:r>
            <w:r w:rsidR="0062560E" w:rsidRPr="00494194">
              <w:rPr>
                <w:rFonts w:asciiTheme="minorHAnsi" w:hAnsiTheme="minorHAnsi" w:cstheme="minorHAnsi"/>
              </w:rPr>
              <w:t xml:space="preserve"> @1</w:t>
            </w:r>
            <w:r w:rsidR="007B1D74">
              <w:rPr>
                <w:rFonts w:asciiTheme="minorHAnsi" w:hAnsiTheme="minorHAnsi" w:cstheme="minorHAnsi"/>
              </w:rPr>
              <w:t>3</w:t>
            </w:r>
            <w:r w:rsidR="0062560E" w:rsidRPr="00494194">
              <w:rPr>
                <w:rFonts w:asciiTheme="minorHAnsi" w:hAnsiTheme="minorHAnsi" w:cstheme="minorHAnsi"/>
              </w:rPr>
              <w:t>:00 hours</w:t>
            </w:r>
          </w:p>
        </w:tc>
      </w:tr>
      <w:tr w:rsidR="004A500C" w:rsidRPr="00494194" w:rsidTr="00CA2C5C">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Contract Reference No:</w:t>
            </w:r>
          </w:p>
        </w:tc>
        <w:tc>
          <w:tcPr>
            <w:tcW w:w="5754" w:type="dxa"/>
          </w:tcPr>
          <w:p w:rsidR="004A500C" w:rsidRPr="00494194" w:rsidRDefault="00D10AEE" w:rsidP="00CA2C5C">
            <w:pPr>
              <w:rPr>
                <w:rFonts w:asciiTheme="minorHAnsi" w:hAnsiTheme="minorHAnsi" w:cstheme="minorHAnsi"/>
                <w:highlight w:val="yellow"/>
              </w:rPr>
            </w:pPr>
            <w:r>
              <w:rPr>
                <w:rFonts w:asciiTheme="minorHAnsi" w:hAnsiTheme="minorHAnsi" w:cstheme="minorHAnsi"/>
              </w:rPr>
              <w:t>C16-0287-1076</w:t>
            </w:r>
          </w:p>
        </w:tc>
      </w:tr>
      <w:tr w:rsidR="004A500C" w:rsidRPr="00494194" w:rsidTr="00CA2C5C">
        <w:trPr>
          <w:trHeight w:val="1728"/>
        </w:trPr>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Address for tender submission:</w:t>
            </w:r>
          </w:p>
        </w:tc>
        <w:tc>
          <w:tcPr>
            <w:tcW w:w="5754" w:type="dxa"/>
          </w:tcPr>
          <w:p w:rsidR="00E606A4" w:rsidRPr="00494194" w:rsidRDefault="004A500C" w:rsidP="00CA2C5C">
            <w:pPr>
              <w:rPr>
                <w:rFonts w:asciiTheme="minorHAnsi" w:hAnsiTheme="minorHAnsi" w:cstheme="minorHAnsi"/>
              </w:rPr>
            </w:pPr>
            <w:r w:rsidRPr="00494194">
              <w:rPr>
                <w:rFonts w:asciiTheme="minorHAnsi" w:hAnsiTheme="minorHAnsi" w:cstheme="minorHAnsi"/>
              </w:rPr>
              <w:t xml:space="preserve">1 electronic copy to be sent to </w:t>
            </w:r>
            <w:hyperlink r:id="rId7" w:history="1">
              <w:r w:rsidRPr="00494194">
                <w:rPr>
                  <w:rStyle w:val="Hyperlink"/>
                  <w:rFonts w:asciiTheme="minorHAnsi" w:hAnsiTheme="minorHAnsi" w:cstheme="minorHAnsi"/>
                </w:rPr>
                <w:t>TenderResponse@jncc.gov.uk</w:t>
              </w:r>
            </w:hyperlink>
            <w:r w:rsidR="004A5F57" w:rsidRPr="00494194">
              <w:rPr>
                <w:rFonts w:asciiTheme="minorHAnsi" w:hAnsiTheme="minorHAnsi" w:cstheme="minorHAnsi"/>
              </w:rPr>
              <w:t xml:space="preserve"> </w:t>
            </w:r>
          </w:p>
          <w:p w:rsidR="004A500C" w:rsidRPr="00494194" w:rsidRDefault="004A500C" w:rsidP="00CA2C5C">
            <w:pPr>
              <w:rPr>
                <w:rFonts w:asciiTheme="minorHAnsi" w:hAnsiTheme="minorHAnsi" w:cstheme="minorHAnsi"/>
              </w:rPr>
            </w:pPr>
            <w:r w:rsidRPr="00494194">
              <w:rPr>
                <w:rFonts w:asciiTheme="minorHAnsi" w:hAnsiTheme="minorHAnsi" w:cstheme="minorHAnsi"/>
              </w:rPr>
              <w:t>PLEASE DO NOT SEND TENDERS DIRECTLY TO</w:t>
            </w:r>
            <w:r w:rsidR="0062560E" w:rsidRPr="00494194">
              <w:rPr>
                <w:rFonts w:asciiTheme="minorHAnsi" w:hAnsiTheme="minorHAnsi" w:cstheme="minorHAnsi"/>
              </w:rPr>
              <w:t xml:space="preserve"> </w:t>
            </w:r>
            <w:r w:rsidR="00E606A4" w:rsidRPr="00494194">
              <w:rPr>
                <w:rFonts w:asciiTheme="minorHAnsi" w:hAnsiTheme="minorHAnsi" w:cstheme="minorHAnsi"/>
              </w:rPr>
              <w:t>SUE O’BRIEN,</w:t>
            </w:r>
            <w:r w:rsidRPr="00494194">
              <w:rPr>
                <w:rFonts w:asciiTheme="minorHAnsi" w:hAnsiTheme="minorHAnsi" w:cstheme="minorHAnsi"/>
              </w:rPr>
              <w:t xml:space="preserve"> DORA IANTOSCA OR GORDON GREEN VIA THEIR PERSONAL EMAIL ADDRESSES, AS THIS WILL INVALIDATE YOUR TENDER</w:t>
            </w:r>
          </w:p>
          <w:p w:rsidR="004A500C" w:rsidRPr="00494194" w:rsidRDefault="004A500C" w:rsidP="00CA2C5C">
            <w:pPr>
              <w:rPr>
                <w:rFonts w:asciiTheme="minorHAnsi" w:hAnsiTheme="minorHAnsi" w:cstheme="minorHAnsi"/>
              </w:rPr>
            </w:pPr>
            <w:r w:rsidRPr="00494194">
              <w:rPr>
                <w:rFonts w:asciiTheme="minorHAnsi" w:hAnsiTheme="minorHAnsi" w:cstheme="minorHAnsi"/>
              </w:rPr>
              <w:t>Tender responses must be less than 10 MB in size.</w:t>
            </w:r>
          </w:p>
          <w:p w:rsidR="004A500C" w:rsidRPr="00494194" w:rsidRDefault="004A500C" w:rsidP="00CA2C5C">
            <w:pPr>
              <w:rPr>
                <w:rFonts w:asciiTheme="minorHAnsi" w:hAnsiTheme="minorHAnsi" w:cstheme="minorHAnsi"/>
              </w:rPr>
            </w:pPr>
            <w:r w:rsidRPr="00494194">
              <w:rPr>
                <w:rFonts w:asciiTheme="minorHAnsi" w:hAnsiTheme="minorHAnsi" w:cstheme="minorHAnsi"/>
              </w:rPr>
              <w:t>On receipt of your tender, you will receive an automated e-mail to confirm receipt by JNCC Support Co. If you do not receive this automated email, please contact, in the following order:</w:t>
            </w:r>
          </w:p>
          <w:p w:rsidR="004A500C" w:rsidRPr="00494194" w:rsidRDefault="004A500C" w:rsidP="00CA2C5C">
            <w:pPr>
              <w:rPr>
                <w:rFonts w:asciiTheme="minorHAnsi" w:hAnsiTheme="minorHAnsi" w:cstheme="minorHAnsi"/>
              </w:rPr>
            </w:pPr>
            <w:r w:rsidRPr="00494194">
              <w:rPr>
                <w:rFonts w:asciiTheme="minorHAnsi" w:hAnsiTheme="minorHAnsi" w:cstheme="minorHAnsi"/>
              </w:rPr>
              <w:t xml:space="preserve">Sue </w:t>
            </w:r>
            <w:proofErr w:type="gramStart"/>
            <w:r w:rsidRPr="00494194">
              <w:rPr>
                <w:rFonts w:asciiTheme="minorHAnsi" w:hAnsiTheme="minorHAnsi" w:cstheme="minorHAnsi"/>
              </w:rPr>
              <w:t>Wenlock  (</w:t>
            </w:r>
            <w:proofErr w:type="gramEnd"/>
            <w:r w:rsidRPr="00494194">
              <w:rPr>
                <w:rFonts w:asciiTheme="minorHAnsi" w:hAnsiTheme="minorHAnsi" w:cstheme="minorHAnsi"/>
              </w:rPr>
              <w:t>00 44 1733 866880)</w:t>
            </w:r>
          </w:p>
          <w:p w:rsidR="004A500C" w:rsidRPr="00494194" w:rsidRDefault="0062560E" w:rsidP="00CA2C5C">
            <w:pPr>
              <w:rPr>
                <w:rFonts w:asciiTheme="minorHAnsi" w:hAnsiTheme="minorHAnsi" w:cstheme="minorHAnsi"/>
              </w:rPr>
            </w:pPr>
            <w:r w:rsidRPr="00494194">
              <w:rPr>
                <w:rFonts w:asciiTheme="minorHAnsi" w:hAnsiTheme="minorHAnsi" w:cstheme="minorHAnsi"/>
              </w:rPr>
              <w:t>Chris Downes</w:t>
            </w:r>
            <w:r w:rsidR="004A500C" w:rsidRPr="00494194">
              <w:rPr>
                <w:rFonts w:asciiTheme="minorHAnsi" w:hAnsiTheme="minorHAnsi" w:cstheme="minorHAnsi"/>
              </w:rPr>
              <w:t xml:space="preserve"> (00 44 </w:t>
            </w:r>
            <w:r w:rsidRPr="00494194">
              <w:rPr>
                <w:rFonts w:asciiTheme="minorHAnsi" w:hAnsiTheme="minorHAnsi" w:cstheme="minorHAnsi"/>
              </w:rPr>
              <w:t>1733 866877</w:t>
            </w:r>
            <w:r w:rsidR="004A500C" w:rsidRPr="00494194">
              <w:rPr>
                <w:rFonts w:asciiTheme="minorHAnsi" w:hAnsiTheme="minorHAnsi" w:cstheme="minorHAnsi"/>
              </w:rPr>
              <w:t>)</w:t>
            </w:r>
          </w:p>
        </w:tc>
      </w:tr>
      <w:tr w:rsidR="004A500C" w:rsidRPr="00494194" w:rsidTr="00CA2C5C">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 xml:space="preserve">Contacts for </w:t>
            </w:r>
            <w:r w:rsidRPr="00494194">
              <w:rPr>
                <w:rFonts w:asciiTheme="minorHAnsi" w:hAnsiTheme="minorHAnsi" w:cstheme="minorHAnsi"/>
                <w:b/>
              </w:rPr>
              <w:t xml:space="preserve">technical information </w:t>
            </w:r>
            <w:r w:rsidRPr="00494194">
              <w:rPr>
                <w:rFonts w:asciiTheme="minorHAnsi" w:hAnsiTheme="minorHAnsi" w:cstheme="minorHAnsi"/>
              </w:rPr>
              <w:t>relating to this project specification:</w:t>
            </w:r>
          </w:p>
        </w:tc>
        <w:tc>
          <w:tcPr>
            <w:tcW w:w="5754" w:type="dxa"/>
          </w:tcPr>
          <w:p w:rsidR="004A500C" w:rsidRPr="00494194" w:rsidRDefault="004A500C" w:rsidP="00CA2C5C">
            <w:pPr>
              <w:contextualSpacing/>
              <w:rPr>
                <w:rFonts w:asciiTheme="minorHAnsi" w:hAnsiTheme="minorHAnsi" w:cstheme="minorHAnsi"/>
              </w:rPr>
            </w:pPr>
          </w:p>
          <w:p w:rsidR="00F0596A" w:rsidRPr="00494194" w:rsidRDefault="00F0596A" w:rsidP="00CA2C5C">
            <w:pPr>
              <w:contextualSpacing/>
              <w:rPr>
                <w:rFonts w:asciiTheme="minorHAnsi" w:hAnsiTheme="minorHAnsi" w:cstheme="minorHAnsi"/>
              </w:rPr>
            </w:pPr>
            <w:r w:rsidRPr="00494194">
              <w:rPr>
                <w:rFonts w:asciiTheme="minorHAnsi" w:hAnsiTheme="minorHAnsi" w:cstheme="minorHAnsi"/>
              </w:rPr>
              <w:t>Sue O’Brien</w:t>
            </w:r>
          </w:p>
          <w:p w:rsidR="00F0596A" w:rsidRPr="00494194" w:rsidRDefault="00F0596A" w:rsidP="00CA2C5C">
            <w:pPr>
              <w:contextualSpacing/>
              <w:rPr>
                <w:rFonts w:asciiTheme="minorHAnsi" w:hAnsiTheme="minorHAnsi" w:cstheme="minorHAnsi"/>
              </w:rPr>
            </w:pPr>
            <w:r w:rsidRPr="00494194">
              <w:rPr>
                <w:rFonts w:asciiTheme="minorHAnsi" w:hAnsiTheme="minorHAnsi" w:cstheme="minorHAnsi"/>
              </w:rPr>
              <w:t>Senior Marine Ornithologist</w:t>
            </w:r>
          </w:p>
          <w:p w:rsidR="004A500C" w:rsidRPr="00494194" w:rsidRDefault="004A500C" w:rsidP="00CA2C5C">
            <w:pPr>
              <w:contextualSpacing/>
              <w:rPr>
                <w:rFonts w:asciiTheme="minorHAnsi" w:hAnsiTheme="minorHAnsi" w:cstheme="minorHAnsi"/>
              </w:rPr>
            </w:pPr>
            <w:r w:rsidRPr="00494194">
              <w:rPr>
                <w:rFonts w:asciiTheme="minorHAnsi" w:hAnsiTheme="minorHAnsi" w:cstheme="minorHAnsi"/>
              </w:rPr>
              <w:t>Joint Nature Conservation Committee</w:t>
            </w:r>
          </w:p>
          <w:p w:rsidR="00F0596A" w:rsidRPr="00494194" w:rsidRDefault="00F0596A" w:rsidP="00CA2C5C">
            <w:pPr>
              <w:contextualSpacing/>
              <w:rPr>
                <w:rFonts w:asciiTheme="minorHAnsi" w:hAnsiTheme="minorHAnsi" w:cstheme="minorHAnsi"/>
              </w:rPr>
            </w:pPr>
          </w:p>
          <w:p w:rsidR="004A500C" w:rsidRPr="00494194" w:rsidRDefault="004A500C" w:rsidP="00CA2C5C">
            <w:pPr>
              <w:contextualSpacing/>
              <w:rPr>
                <w:rFonts w:asciiTheme="minorHAnsi" w:hAnsiTheme="minorHAnsi" w:cstheme="minorHAnsi"/>
              </w:rPr>
            </w:pPr>
            <w:r w:rsidRPr="00494194">
              <w:rPr>
                <w:rFonts w:asciiTheme="minorHAnsi" w:hAnsiTheme="minorHAnsi" w:cstheme="minorHAnsi"/>
              </w:rPr>
              <w:t xml:space="preserve">Email: </w:t>
            </w:r>
            <w:r w:rsidR="00F0596A" w:rsidRPr="00494194">
              <w:rPr>
                <w:rFonts w:asciiTheme="minorHAnsi" w:hAnsiTheme="minorHAnsi" w:cstheme="minorHAnsi"/>
              </w:rPr>
              <w:t>sue.obrien@jncc.gov.uk</w:t>
            </w:r>
          </w:p>
          <w:p w:rsidR="004A500C" w:rsidRPr="00494194" w:rsidRDefault="004A5F57" w:rsidP="00CA2C5C">
            <w:pPr>
              <w:contextualSpacing/>
              <w:rPr>
                <w:rFonts w:asciiTheme="minorHAnsi" w:hAnsiTheme="minorHAnsi" w:cstheme="minorHAnsi"/>
              </w:rPr>
            </w:pPr>
            <w:r w:rsidRPr="00494194">
              <w:rPr>
                <w:rFonts w:asciiTheme="minorHAnsi" w:hAnsiTheme="minorHAnsi" w:cstheme="minorHAnsi"/>
              </w:rPr>
              <w:t>Tel:</w:t>
            </w:r>
            <w:r w:rsidR="00F0596A" w:rsidRPr="00494194">
              <w:rPr>
                <w:rFonts w:asciiTheme="minorHAnsi" w:hAnsiTheme="minorHAnsi" w:cstheme="minorHAnsi"/>
              </w:rPr>
              <w:t xml:space="preserve"> 01224 266557</w:t>
            </w:r>
          </w:p>
          <w:p w:rsidR="004A500C" w:rsidRPr="00494194" w:rsidRDefault="004A500C" w:rsidP="004A500C">
            <w:pPr>
              <w:contextualSpacing/>
              <w:rPr>
                <w:rFonts w:asciiTheme="minorHAnsi" w:hAnsiTheme="minorHAnsi" w:cstheme="minorHAnsi"/>
              </w:rPr>
            </w:pPr>
            <w:r w:rsidRPr="00494194">
              <w:rPr>
                <w:rFonts w:asciiTheme="minorHAnsi" w:hAnsiTheme="minorHAnsi" w:cstheme="minorHAnsi"/>
              </w:rPr>
              <w:t xml:space="preserve"> </w:t>
            </w:r>
          </w:p>
        </w:tc>
      </w:tr>
      <w:tr w:rsidR="004A500C" w:rsidRPr="00494194" w:rsidDel="00872424" w:rsidTr="00CA2C5C">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 xml:space="preserve">Contact for any queries regarding the </w:t>
            </w:r>
            <w:r w:rsidRPr="00494194">
              <w:rPr>
                <w:rFonts w:asciiTheme="minorHAnsi" w:hAnsiTheme="minorHAnsi" w:cstheme="minorHAnsi"/>
                <w:b/>
              </w:rPr>
              <w:t>tendering procedure</w:t>
            </w:r>
            <w:r w:rsidRPr="00494194">
              <w:rPr>
                <w:rFonts w:asciiTheme="minorHAnsi" w:hAnsiTheme="minorHAnsi" w:cstheme="minorHAnsi"/>
              </w:rPr>
              <w:t>:</w:t>
            </w:r>
          </w:p>
        </w:tc>
        <w:tc>
          <w:tcPr>
            <w:tcW w:w="5754" w:type="dxa"/>
          </w:tcPr>
          <w:p w:rsidR="004A500C" w:rsidRPr="00494194" w:rsidRDefault="004A500C" w:rsidP="00CA2C5C">
            <w:pPr>
              <w:contextualSpacing/>
              <w:rPr>
                <w:rFonts w:asciiTheme="minorHAnsi" w:hAnsiTheme="minorHAnsi" w:cstheme="minorHAnsi"/>
              </w:rPr>
            </w:pPr>
            <w:r w:rsidRPr="00494194">
              <w:rPr>
                <w:rFonts w:asciiTheme="minorHAnsi" w:hAnsiTheme="minorHAnsi" w:cstheme="minorHAnsi"/>
              </w:rPr>
              <w:t>Dora Iantosca or Gordon Green</w:t>
            </w:r>
          </w:p>
          <w:p w:rsidR="004A500C" w:rsidRPr="00494194" w:rsidRDefault="004A500C" w:rsidP="00CA2C5C">
            <w:pPr>
              <w:contextualSpacing/>
              <w:rPr>
                <w:rFonts w:asciiTheme="minorHAnsi" w:hAnsiTheme="minorHAnsi" w:cstheme="minorHAnsi"/>
              </w:rPr>
            </w:pPr>
            <w:r w:rsidRPr="00494194">
              <w:rPr>
                <w:rFonts w:asciiTheme="minorHAnsi" w:hAnsiTheme="minorHAnsi" w:cstheme="minorHAnsi"/>
              </w:rPr>
              <w:t>Finance Team</w:t>
            </w:r>
          </w:p>
          <w:p w:rsidR="004A500C" w:rsidRPr="00494194" w:rsidRDefault="004A500C" w:rsidP="00CA2C5C">
            <w:pPr>
              <w:contextualSpacing/>
              <w:rPr>
                <w:rFonts w:asciiTheme="minorHAnsi" w:hAnsiTheme="minorHAnsi" w:cstheme="minorHAnsi"/>
              </w:rPr>
            </w:pPr>
            <w:r w:rsidRPr="00494194">
              <w:rPr>
                <w:rFonts w:asciiTheme="minorHAnsi" w:hAnsiTheme="minorHAnsi" w:cstheme="minorHAnsi"/>
              </w:rPr>
              <w:t>Joint Nature Conservation Committee</w:t>
            </w:r>
          </w:p>
          <w:p w:rsidR="004A500C" w:rsidRPr="00494194" w:rsidRDefault="004A500C" w:rsidP="00CA2C5C">
            <w:pPr>
              <w:contextualSpacing/>
              <w:rPr>
                <w:rFonts w:asciiTheme="minorHAnsi" w:hAnsiTheme="minorHAnsi" w:cstheme="minorHAnsi"/>
              </w:rPr>
            </w:pPr>
            <w:r w:rsidRPr="00494194">
              <w:rPr>
                <w:rFonts w:asciiTheme="minorHAnsi" w:hAnsiTheme="minorHAnsi" w:cstheme="minorHAnsi"/>
              </w:rPr>
              <w:t xml:space="preserve">Email: </w:t>
            </w:r>
            <w:hyperlink r:id="rId8" w:history="1">
              <w:r w:rsidRPr="00494194">
                <w:rPr>
                  <w:rStyle w:val="Hyperlink"/>
                  <w:rFonts w:asciiTheme="minorHAnsi" w:hAnsiTheme="minorHAnsi" w:cstheme="minorHAnsi"/>
                </w:rPr>
                <w:t>Dora.Iantosca@jncc.gov.uk</w:t>
              </w:r>
            </w:hyperlink>
            <w:r w:rsidRPr="00494194">
              <w:rPr>
                <w:rFonts w:asciiTheme="minorHAnsi" w:hAnsiTheme="minorHAnsi" w:cstheme="minorHAnsi"/>
              </w:rPr>
              <w:t xml:space="preserve"> or </w:t>
            </w:r>
            <w:hyperlink r:id="rId9" w:history="1">
              <w:r w:rsidRPr="00494194">
                <w:rPr>
                  <w:rStyle w:val="Hyperlink"/>
                  <w:rFonts w:asciiTheme="minorHAnsi" w:hAnsiTheme="minorHAnsi" w:cstheme="minorHAnsi"/>
                </w:rPr>
                <w:t>Gordon.green@jncc.gov.uk</w:t>
              </w:r>
            </w:hyperlink>
          </w:p>
          <w:p w:rsidR="004A500C" w:rsidRPr="00494194" w:rsidDel="00872424" w:rsidRDefault="004A500C" w:rsidP="00CA2C5C">
            <w:pPr>
              <w:rPr>
                <w:rFonts w:asciiTheme="minorHAnsi" w:hAnsiTheme="minorHAnsi" w:cstheme="minorHAnsi"/>
              </w:rPr>
            </w:pPr>
            <w:r w:rsidRPr="00494194">
              <w:rPr>
                <w:rFonts w:asciiTheme="minorHAnsi" w:hAnsiTheme="minorHAnsi" w:cstheme="minorHAnsi"/>
              </w:rPr>
              <w:t>Tel: 01733 866894 or 01733 8668</w:t>
            </w:r>
            <w:r w:rsidR="004A5F57" w:rsidRPr="00494194">
              <w:rPr>
                <w:rFonts w:asciiTheme="minorHAnsi" w:hAnsiTheme="minorHAnsi" w:cstheme="minorHAnsi"/>
              </w:rPr>
              <w:t>06</w:t>
            </w:r>
          </w:p>
        </w:tc>
      </w:tr>
      <w:tr w:rsidR="004A500C" w:rsidRPr="00494194" w:rsidTr="00CA2C5C">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Proposed start-date:</w:t>
            </w:r>
          </w:p>
        </w:tc>
        <w:tc>
          <w:tcPr>
            <w:tcW w:w="5754" w:type="dxa"/>
          </w:tcPr>
          <w:p w:rsidR="004A500C" w:rsidRPr="00494194" w:rsidRDefault="00F0596A" w:rsidP="00CA2C5C">
            <w:pPr>
              <w:rPr>
                <w:rFonts w:asciiTheme="minorHAnsi" w:hAnsiTheme="minorHAnsi" w:cstheme="minorHAnsi"/>
              </w:rPr>
            </w:pPr>
            <w:r w:rsidRPr="00494194">
              <w:rPr>
                <w:rFonts w:asciiTheme="minorHAnsi" w:hAnsiTheme="minorHAnsi" w:cstheme="minorHAnsi"/>
              </w:rPr>
              <w:t>Early February 2017</w:t>
            </w:r>
          </w:p>
        </w:tc>
      </w:tr>
      <w:tr w:rsidR="004A500C" w:rsidRPr="00494194" w:rsidTr="00CA2C5C">
        <w:tc>
          <w:tcPr>
            <w:tcW w:w="3227" w:type="dxa"/>
          </w:tcPr>
          <w:p w:rsidR="004A500C" w:rsidRPr="00494194" w:rsidRDefault="004A500C" w:rsidP="00CA2C5C">
            <w:pPr>
              <w:rPr>
                <w:rFonts w:asciiTheme="minorHAnsi" w:hAnsiTheme="minorHAnsi" w:cstheme="minorHAnsi"/>
              </w:rPr>
            </w:pPr>
            <w:r w:rsidRPr="00494194">
              <w:rPr>
                <w:rFonts w:asciiTheme="minorHAnsi" w:hAnsiTheme="minorHAnsi" w:cstheme="minorHAnsi"/>
              </w:rPr>
              <w:t>Proposed end-date:</w:t>
            </w:r>
          </w:p>
        </w:tc>
        <w:tc>
          <w:tcPr>
            <w:tcW w:w="5754" w:type="dxa"/>
          </w:tcPr>
          <w:p w:rsidR="004A500C" w:rsidRPr="00494194" w:rsidRDefault="00F0596A" w:rsidP="00CA2C5C">
            <w:pPr>
              <w:rPr>
                <w:rFonts w:asciiTheme="minorHAnsi" w:hAnsiTheme="minorHAnsi" w:cstheme="minorHAnsi"/>
              </w:rPr>
            </w:pPr>
            <w:r w:rsidRPr="00494194">
              <w:rPr>
                <w:rFonts w:asciiTheme="minorHAnsi" w:hAnsiTheme="minorHAnsi" w:cstheme="minorHAnsi"/>
              </w:rPr>
              <w:t>Early March 2017</w:t>
            </w:r>
          </w:p>
        </w:tc>
      </w:tr>
    </w:tbl>
    <w:p w:rsidR="004A500C" w:rsidRPr="00494194" w:rsidRDefault="004A500C" w:rsidP="004A500C">
      <w:pPr>
        <w:autoSpaceDE/>
        <w:autoSpaceDN/>
        <w:adjustRightInd/>
        <w:spacing w:before="0" w:after="0"/>
        <w:rPr>
          <w:rFonts w:asciiTheme="minorHAnsi" w:hAnsiTheme="minorHAnsi" w:cstheme="minorHAnsi"/>
          <w:b/>
          <w:kern w:val="32"/>
          <w:sz w:val="32"/>
          <w:szCs w:val="32"/>
        </w:rPr>
      </w:pPr>
      <w:bookmarkStart w:id="4" w:name="_Toc368410313"/>
      <w:bookmarkStart w:id="5" w:name="_Toc212344498"/>
      <w:bookmarkStart w:id="6" w:name="_Toc212344680"/>
      <w:bookmarkStart w:id="7" w:name="_Toc304551884"/>
      <w:bookmarkStart w:id="8" w:name="_Toc304552193"/>
      <w:r w:rsidRPr="00494194">
        <w:rPr>
          <w:rFonts w:asciiTheme="minorHAnsi" w:hAnsiTheme="minorHAnsi" w:cstheme="minorHAnsi"/>
          <w:b/>
          <w:kern w:val="32"/>
          <w:sz w:val="32"/>
          <w:szCs w:val="32"/>
        </w:rPr>
        <w:br w:type="page"/>
      </w:r>
    </w:p>
    <w:bookmarkEnd w:id="4"/>
    <w:p w:rsidR="004A500C" w:rsidRPr="00494194" w:rsidRDefault="004A500C" w:rsidP="004A500C">
      <w:pPr>
        <w:rPr>
          <w:rFonts w:asciiTheme="minorHAnsi" w:hAnsiTheme="minorHAnsi" w:cstheme="minorHAnsi"/>
          <w:b/>
          <w:i/>
          <w:kern w:val="32"/>
          <w:sz w:val="32"/>
          <w:szCs w:val="32"/>
        </w:rPr>
      </w:pPr>
      <w:r w:rsidRPr="00494194">
        <w:rPr>
          <w:rFonts w:asciiTheme="minorHAnsi" w:hAnsiTheme="minorHAnsi" w:cstheme="minorHAnsi"/>
          <w:b/>
          <w:kern w:val="32"/>
          <w:sz w:val="32"/>
          <w:szCs w:val="32"/>
        </w:rPr>
        <w:lastRenderedPageBreak/>
        <w:t>Title of Project</w:t>
      </w:r>
      <w:r w:rsidR="004A5F57" w:rsidRPr="00494194">
        <w:rPr>
          <w:rFonts w:asciiTheme="minorHAnsi" w:hAnsiTheme="minorHAnsi" w:cstheme="minorHAnsi"/>
          <w:b/>
          <w:kern w:val="32"/>
          <w:sz w:val="32"/>
          <w:szCs w:val="32"/>
        </w:rPr>
        <w:t xml:space="preserve"> </w:t>
      </w:r>
    </w:p>
    <w:sdt>
      <w:sdtPr>
        <w:rPr>
          <w:rFonts w:asciiTheme="minorHAnsi" w:hAnsiTheme="minorHAnsi" w:cstheme="minorHAnsi"/>
          <w:b/>
          <w:bCs/>
        </w:rPr>
        <w:id w:val="29613614"/>
        <w:docPartObj>
          <w:docPartGallery w:val="Table of Contents"/>
          <w:docPartUnique/>
        </w:docPartObj>
      </w:sdtPr>
      <w:sdtEndPr>
        <w:rPr>
          <w:b w:val="0"/>
          <w:bCs w:val="0"/>
        </w:rPr>
      </w:sdtEndPr>
      <w:sdtContent>
        <w:p w:rsidR="004A500C" w:rsidRPr="00494194" w:rsidRDefault="004A500C" w:rsidP="004A500C">
          <w:pPr>
            <w:pStyle w:val="BodyText"/>
            <w:rPr>
              <w:rFonts w:asciiTheme="minorHAnsi" w:hAnsiTheme="minorHAnsi" w:cstheme="minorHAnsi"/>
            </w:rPr>
          </w:pPr>
          <w:r w:rsidRPr="00494194">
            <w:rPr>
              <w:rFonts w:asciiTheme="minorHAnsi" w:hAnsiTheme="minorHAnsi" w:cstheme="minorHAnsi"/>
              <w:b/>
            </w:rPr>
            <w:t>Contents</w:t>
          </w:r>
        </w:p>
        <w:p w:rsidR="00CA6D36" w:rsidRDefault="00775022">
          <w:pPr>
            <w:pStyle w:val="TOC2"/>
            <w:tabs>
              <w:tab w:val="left" w:pos="660"/>
              <w:tab w:val="right" w:leader="dot" w:pos="9016"/>
            </w:tabs>
            <w:rPr>
              <w:rFonts w:asciiTheme="minorHAnsi" w:eastAsiaTheme="minorEastAsia" w:hAnsiTheme="minorHAnsi" w:cstheme="minorBidi"/>
              <w:noProof/>
            </w:rPr>
          </w:pPr>
          <w:r w:rsidRPr="00494194">
            <w:rPr>
              <w:rFonts w:asciiTheme="minorHAnsi" w:hAnsiTheme="minorHAnsi" w:cstheme="minorHAnsi"/>
            </w:rPr>
            <w:fldChar w:fldCharType="begin"/>
          </w:r>
          <w:r w:rsidR="004A500C" w:rsidRPr="00494194">
            <w:rPr>
              <w:rFonts w:asciiTheme="minorHAnsi" w:hAnsiTheme="minorHAnsi" w:cstheme="minorHAnsi"/>
            </w:rPr>
            <w:instrText xml:space="preserve"> TOC \o "1-2" \h \z \u </w:instrText>
          </w:r>
          <w:r w:rsidRPr="00494194">
            <w:rPr>
              <w:rFonts w:asciiTheme="minorHAnsi" w:hAnsiTheme="minorHAnsi" w:cstheme="minorHAnsi"/>
            </w:rPr>
            <w:fldChar w:fldCharType="separate"/>
          </w:r>
          <w:hyperlink w:anchor="_Toc471381684" w:history="1">
            <w:r w:rsidR="00CA6D36" w:rsidRPr="000660F2">
              <w:rPr>
                <w:rStyle w:val="Hyperlink"/>
                <w:rFonts w:cstheme="minorHAnsi"/>
                <w:noProof/>
              </w:rPr>
              <w:t>1.</w:t>
            </w:r>
            <w:r w:rsidR="00CA6D36">
              <w:rPr>
                <w:rFonts w:asciiTheme="minorHAnsi" w:eastAsiaTheme="minorEastAsia" w:hAnsiTheme="minorHAnsi" w:cstheme="minorBidi"/>
                <w:noProof/>
              </w:rPr>
              <w:tab/>
            </w:r>
            <w:r w:rsidR="00CA6D36" w:rsidRPr="000660F2">
              <w:rPr>
                <w:rStyle w:val="Hyperlink"/>
                <w:rFonts w:cstheme="minorHAnsi"/>
                <w:noProof/>
              </w:rPr>
              <w:t>Joint Nature Conservation Committee</w:t>
            </w:r>
            <w:r w:rsidR="00CA6D36">
              <w:rPr>
                <w:noProof/>
                <w:webHidden/>
              </w:rPr>
              <w:tab/>
            </w:r>
            <w:r w:rsidR="00CA6D36">
              <w:rPr>
                <w:noProof/>
                <w:webHidden/>
              </w:rPr>
              <w:fldChar w:fldCharType="begin"/>
            </w:r>
            <w:r w:rsidR="00CA6D36">
              <w:rPr>
                <w:noProof/>
                <w:webHidden/>
              </w:rPr>
              <w:instrText xml:space="preserve"> PAGEREF _Toc471381684 \h </w:instrText>
            </w:r>
            <w:r w:rsidR="00CA6D36">
              <w:rPr>
                <w:noProof/>
                <w:webHidden/>
              </w:rPr>
            </w:r>
            <w:r w:rsidR="00CA6D36">
              <w:rPr>
                <w:noProof/>
                <w:webHidden/>
              </w:rPr>
              <w:fldChar w:fldCharType="separate"/>
            </w:r>
            <w:r w:rsidR="00CA6D36">
              <w:rPr>
                <w:noProof/>
                <w:webHidden/>
              </w:rPr>
              <w:t>3</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85" w:history="1">
            <w:r w:rsidR="00CA6D36" w:rsidRPr="000660F2">
              <w:rPr>
                <w:rStyle w:val="Hyperlink"/>
                <w:rFonts w:cstheme="minorHAnsi"/>
                <w:noProof/>
              </w:rPr>
              <w:t>2.</w:t>
            </w:r>
            <w:r w:rsidR="00CA6D36">
              <w:rPr>
                <w:rFonts w:asciiTheme="minorHAnsi" w:eastAsiaTheme="minorEastAsia" w:hAnsiTheme="minorHAnsi" w:cstheme="minorBidi"/>
                <w:noProof/>
              </w:rPr>
              <w:tab/>
            </w:r>
            <w:r w:rsidR="00CA6D36" w:rsidRPr="000660F2">
              <w:rPr>
                <w:rStyle w:val="Hyperlink"/>
                <w:rFonts w:cstheme="minorHAnsi"/>
                <w:noProof/>
              </w:rPr>
              <w:t>Project Aims</w:t>
            </w:r>
            <w:r w:rsidR="00CA6D36">
              <w:rPr>
                <w:noProof/>
                <w:webHidden/>
              </w:rPr>
              <w:tab/>
            </w:r>
            <w:r w:rsidR="00CA6D36">
              <w:rPr>
                <w:noProof/>
                <w:webHidden/>
              </w:rPr>
              <w:fldChar w:fldCharType="begin"/>
            </w:r>
            <w:r w:rsidR="00CA6D36">
              <w:rPr>
                <w:noProof/>
                <w:webHidden/>
              </w:rPr>
              <w:instrText xml:space="preserve"> PAGEREF _Toc471381685 \h </w:instrText>
            </w:r>
            <w:r w:rsidR="00CA6D36">
              <w:rPr>
                <w:noProof/>
                <w:webHidden/>
              </w:rPr>
            </w:r>
            <w:r w:rsidR="00CA6D36">
              <w:rPr>
                <w:noProof/>
                <w:webHidden/>
              </w:rPr>
              <w:fldChar w:fldCharType="separate"/>
            </w:r>
            <w:r w:rsidR="00CA6D36">
              <w:rPr>
                <w:noProof/>
                <w:webHidden/>
              </w:rPr>
              <w:t>3</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86" w:history="1">
            <w:r w:rsidR="00CA6D36" w:rsidRPr="000660F2">
              <w:rPr>
                <w:rStyle w:val="Hyperlink"/>
                <w:rFonts w:cstheme="minorHAnsi"/>
                <w:noProof/>
              </w:rPr>
              <w:t>3.</w:t>
            </w:r>
            <w:r w:rsidR="00CA6D36">
              <w:rPr>
                <w:rFonts w:asciiTheme="minorHAnsi" w:eastAsiaTheme="minorEastAsia" w:hAnsiTheme="minorHAnsi" w:cstheme="minorBidi"/>
                <w:noProof/>
              </w:rPr>
              <w:tab/>
            </w:r>
            <w:r w:rsidR="00CA6D36" w:rsidRPr="000660F2">
              <w:rPr>
                <w:rStyle w:val="Hyperlink"/>
                <w:rFonts w:cstheme="minorHAnsi"/>
                <w:noProof/>
              </w:rPr>
              <w:t>Project Background</w:t>
            </w:r>
            <w:r w:rsidR="00CA6D36">
              <w:rPr>
                <w:noProof/>
                <w:webHidden/>
              </w:rPr>
              <w:tab/>
            </w:r>
            <w:r w:rsidR="00CA6D36">
              <w:rPr>
                <w:noProof/>
                <w:webHidden/>
              </w:rPr>
              <w:fldChar w:fldCharType="begin"/>
            </w:r>
            <w:r w:rsidR="00CA6D36">
              <w:rPr>
                <w:noProof/>
                <w:webHidden/>
              </w:rPr>
              <w:instrText xml:space="preserve"> PAGEREF _Toc471381686 \h </w:instrText>
            </w:r>
            <w:r w:rsidR="00CA6D36">
              <w:rPr>
                <w:noProof/>
                <w:webHidden/>
              </w:rPr>
            </w:r>
            <w:r w:rsidR="00CA6D36">
              <w:rPr>
                <w:noProof/>
                <w:webHidden/>
              </w:rPr>
              <w:fldChar w:fldCharType="separate"/>
            </w:r>
            <w:r w:rsidR="00CA6D36">
              <w:rPr>
                <w:noProof/>
                <w:webHidden/>
              </w:rPr>
              <w:t>3</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87" w:history="1">
            <w:r w:rsidR="00CA6D36" w:rsidRPr="000660F2">
              <w:rPr>
                <w:rStyle w:val="Hyperlink"/>
                <w:rFonts w:cstheme="minorHAnsi"/>
                <w:noProof/>
              </w:rPr>
              <w:t>4.</w:t>
            </w:r>
            <w:r w:rsidR="00CA6D36">
              <w:rPr>
                <w:rFonts w:asciiTheme="minorHAnsi" w:eastAsiaTheme="minorEastAsia" w:hAnsiTheme="minorHAnsi" w:cstheme="minorBidi"/>
                <w:noProof/>
              </w:rPr>
              <w:tab/>
            </w:r>
            <w:r w:rsidR="00CA6D36" w:rsidRPr="000660F2">
              <w:rPr>
                <w:rStyle w:val="Hyperlink"/>
                <w:rFonts w:cstheme="minorHAnsi"/>
                <w:noProof/>
              </w:rPr>
              <w:t>Project Objectives</w:t>
            </w:r>
            <w:r w:rsidR="00CA6D36">
              <w:rPr>
                <w:noProof/>
                <w:webHidden/>
              </w:rPr>
              <w:tab/>
            </w:r>
            <w:r w:rsidR="00CA6D36">
              <w:rPr>
                <w:noProof/>
                <w:webHidden/>
              </w:rPr>
              <w:fldChar w:fldCharType="begin"/>
            </w:r>
            <w:r w:rsidR="00CA6D36">
              <w:rPr>
                <w:noProof/>
                <w:webHidden/>
              </w:rPr>
              <w:instrText xml:space="preserve"> PAGEREF _Toc471381687 \h </w:instrText>
            </w:r>
            <w:r w:rsidR="00CA6D36">
              <w:rPr>
                <w:noProof/>
                <w:webHidden/>
              </w:rPr>
            </w:r>
            <w:r w:rsidR="00CA6D36">
              <w:rPr>
                <w:noProof/>
                <w:webHidden/>
              </w:rPr>
              <w:fldChar w:fldCharType="separate"/>
            </w:r>
            <w:r w:rsidR="00CA6D36">
              <w:rPr>
                <w:noProof/>
                <w:webHidden/>
              </w:rPr>
              <w:t>4</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88" w:history="1">
            <w:r w:rsidR="00CA6D36" w:rsidRPr="000660F2">
              <w:rPr>
                <w:rStyle w:val="Hyperlink"/>
                <w:rFonts w:cstheme="minorHAnsi"/>
                <w:noProof/>
              </w:rPr>
              <w:t>5.</w:t>
            </w:r>
            <w:r w:rsidR="00CA6D36">
              <w:rPr>
                <w:rFonts w:asciiTheme="minorHAnsi" w:eastAsiaTheme="minorEastAsia" w:hAnsiTheme="minorHAnsi" w:cstheme="minorBidi"/>
                <w:noProof/>
              </w:rPr>
              <w:tab/>
            </w:r>
            <w:r w:rsidR="00CA6D36" w:rsidRPr="000660F2">
              <w:rPr>
                <w:rStyle w:val="Hyperlink"/>
                <w:rFonts w:cstheme="minorHAnsi"/>
                <w:noProof/>
              </w:rPr>
              <w:t>Project Objectives: Detailed tasks</w:t>
            </w:r>
            <w:r w:rsidR="00CA6D36">
              <w:rPr>
                <w:noProof/>
                <w:webHidden/>
              </w:rPr>
              <w:tab/>
            </w:r>
            <w:r w:rsidR="00CA6D36">
              <w:rPr>
                <w:noProof/>
                <w:webHidden/>
              </w:rPr>
              <w:fldChar w:fldCharType="begin"/>
            </w:r>
            <w:r w:rsidR="00CA6D36">
              <w:rPr>
                <w:noProof/>
                <w:webHidden/>
              </w:rPr>
              <w:instrText xml:space="preserve"> PAGEREF _Toc471381688 \h </w:instrText>
            </w:r>
            <w:r w:rsidR="00CA6D36">
              <w:rPr>
                <w:noProof/>
                <w:webHidden/>
              </w:rPr>
            </w:r>
            <w:r w:rsidR="00CA6D36">
              <w:rPr>
                <w:noProof/>
                <w:webHidden/>
              </w:rPr>
              <w:fldChar w:fldCharType="separate"/>
            </w:r>
            <w:r w:rsidR="00CA6D36">
              <w:rPr>
                <w:noProof/>
                <w:webHidden/>
              </w:rPr>
              <w:t>4</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89" w:history="1">
            <w:r w:rsidR="00CA6D36" w:rsidRPr="000660F2">
              <w:rPr>
                <w:rStyle w:val="Hyperlink"/>
                <w:rFonts w:cstheme="minorHAnsi"/>
                <w:noProof/>
              </w:rPr>
              <w:t>6.</w:t>
            </w:r>
            <w:r w:rsidR="00CA6D36">
              <w:rPr>
                <w:rFonts w:asciiTheme="minorHAnsi" w:eastAsiaTheme="minorEastAsia" w:hAnsiTheme="minorHAnsi" w:cstheme="minorBidi"/>
                <w:noProof/>
              </w:rPr>
              <w:tab/>
            </w:r>
            <w:r w:rsidR="00CA6D36" w:rsidRPr="000660F2">
              <w:rPr>
                <w:rStyle w:val="Hyperlink"/>
                <w:rFonts w:cstheme="minorHAnsi"/>
                <w:noProof/>
              </w:rPr>
              <w:t>Outputs</w:t>
            </w:r>
            <w:r w:rsidR="00CA6D36">
              <w:rPr>
                <w:noProof/>
                <w:webHidden/>
              </w:rPr>
              <w:tab/>
            </w:r>
            <w:r w:rsidR="00CA6D36">
              <w:rPr>
                <w:noProof/>
                <w:webHidden/>
              </w:rPr>
              <w:fldChar w:fldCharType="begin"/>
            </w:r>
            <w:r w:rsidR="00CA6D36">
              <w:rPr>
                <w:noProof/>
                <w:webHidden/>
              </w:rPr>
              <w:instrText xml:space="preserve"> PAGEREF _Toc471381689 \h </w:instrText>
            </w:r>
            <w:r w:rsidR="00CA6D36">
              <w:rPr>
                <w:noProof/>
                <w:webHidden/>
              </w:rPr>
            </w:r>
            <w:r w:rsidR="00CA6D36">
              <w:rPr>
                <w:noProof/>
                <w:webHidden/>
              </w:rPr>
              <w:fldChar w:fldCharType="separate"/>
            </w:r>
            <w:r w:rsidR="00CA6D36">
              <w:rPr>
                <w:noProof/>
                <w:webHidden/>
              </w:rPr>
              <w:t>6</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90" w:history="1">
            <w:r w:rsidR="00CA6D36" w:rsidRPr="000660F2">
              <w:rPr>
                <w:rStyle w:val="Hyperlink"/>
                <w:rFonts w:cstheme="minorHAnsi"/>
                <w:noProof/>
              </w:rPr>
              <w:t>7.</w:t>
            </w:r>
            <w:r w:rsidR="00CA6D36">
              <w:rPr>
                <w:rFonts w:asciiTheme="minorHAnsi" w:eastAsiaTheme="minorEastAsia" w:hAnsiTheme="minorHAnsi" w:cstheme="minorBidi"/>
                <w:noProof/>
              </w:rPr>
              <w:tab/>
            </w:r>
            <w:r w:rsidR="00CA6D36" w:rsidRPr="000660F2">
              <w:rPr>
                <w:rStyle w:val="Hyperlink"/>
                <w:rFonts w:cstheme="minorHAnsi"/>
                <w:noProof/>
              </w:rPr>
              <w:t>Dissemination</w:t>
            </w:r>
            <w:r w:rsidR="00CA6D36">
              <w:rPr>
                <w:noProof/>
                <w:webHidden/>
              </w:rPr>
              <w:tab/>
            </w:r>
            <w:r w:rsidR="00CA6D36">
              <w:rPr>
                <w:noProof/>
                <w:webHidden/>
              </w:rPr>
              <w:fldChar w:fldCharType="begin"/>
            </w:r>
            <w:r w:rsidR="00CA6D36">
              <w:rPr>
                <w:noProof/>
                <w:webHidden/>
              </w:rPr>
              <w:instrText xml:space="preserve"> PAGEREF _Toc471381690 \h </w:instrText>
            </w:r>
            <w:r w:rsidR="00CA6D36">
              <w:rPr>
                <w:noProof/>
                <w:webHidden/>
              </w:rPr>
            </w:r>
            <w:r w:rsidR="00CA6D36">
              <w:rPr>
                <w:noProof/>
                <w:webHidden/>
              </w:rPr>
              <w:fldChar w:fldCharType="separate"/>
            </w:r>
            <w:r w:rsidR="00CA6D36">
              <w:rPr>
                <w:noProof/>
                <w:webHidden/>
              </w:rPr>
              <w:t>6</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91" w:history="1">
            <w:r w:rsidR="00CA6D36" w:rsidRPr="000660F2">
              <w:rPr>
                <w:rStyle w:val="Hyperlink"/>
                <w:rFonts w:cstheme="minorHAnsi"/>
                <w:noProof/>
              </w:rPr>
              <w:t>8.</w:t>
            </w:r>
            <w:r w:rsidR="00CA6D36">
              <w:rPr>
                <w:rFonts w:asciiTheme="minorHAnsi" w:eastAsiaTheme="minorEastAsia" w:hAnsiTheme="minorHAnsi" w:cstheme="minorBidi"/>
                <w:noProof/>
              </w:rPr>
              <w:tab/>
            </w:r>
            <w:r w:rsidR="00CA6D36" w:rsidRPr="000660F2">
              <w:rPr>
                <w:rStyle w:val="Hyperlink"/>
                <w:rFonts w:cstheme="minorHAnsi"/>
                <w:noProof/>
              </w:rPr>
              <w:t>Timescale</w:t>
            </w:r>
            <w:r w:rsidR="00CA6D36">
              <w:rPr>
                <w:noProof/>
                <w:webHidden/>
              </w:rPr>
              <w:tab/>
            </w:r>
            <w:r w:rsidR="00CA6D36">
              <w:rPr>
                <w:noProof/>
                <w:webHidden/>
              </w:rPr>
              <w:fldChar w:fldCharType="begin"/>
            </w:r>
            <w:r w:rsidR="00CA6D36">
              <w:rPr>
                <w:noProof/>
                <w:webHidden/>
              </w:rPr>
              <w:instrText xml:space="preserve"> PAGEREF _Toc471381691 \h </w:instrText>
            </w:r>
            <w:r w:rsidR="00CA6D36">
              <w:rPr>
                <w:noProof/>
                <w:webHidden/>
              </w:rPr>
            </w:r>
            <w:r w:rsidR="00CA6D36">
              <w:rPr>
                <w:noProof/>
                <w:webHidden/>
              </w:rPr>
              <w:fldChar w:fldCharType="separate"/>
            </w:r>
            <w:r w:rsidR="00CA6D36">
              <w:rPr>
                <w:noProof/>
                <w:webHidden/>
              </w:rPr>
              <w:t>6</w:t>
            </w:r>
            <w:r w:rsidR="00CA6D36">
              <w:rPr>
                <w:noProof/>
                <w:webHidden/>
              </w:rPr>
              <w:fldChar w:fldCharType="end"/>
            </w:r>
          </w:hyperlink>
        </w:p>
        <w:p w:rsidR="00CA6D36" w:rsidRDefault="007B1D74">
          <w:pPr>
            <w:pStyle w:val="TOC2"/>
            <w:tabs>
              <w:tab w:val="left" w:pos="660"/>
              <w:tab w:val="right" w:leader="dot" w:pos="9016"/>
            </w:tabs>
            <w:rPr>
              <w:rFonts w:asciiTheme="minorHAnsi" w:eastAsiaTheme="minorEastAsia" w:hAnsiTheme="minorHAnsi" w:cstheme="minorBidi"/>
              <w:noProof/>
            </w:rPr>
          </w:pPr>
          <w:hyperlink w:anchor="_Toc471381692" w:history="1">
            <w:r w:rsidR="00CA6D36" w:rsidRPr="000660F2">
              <w:rPr>
                <w:rStyle w:val="Hyperlink"/>
                <w:rFonts w:cstheme="minorHAnsi"/>
                <w:noProof/>
              </w:rPr>
              <w:t>9.</w:t>
            </w:r>
            <w:r w:rsidR="00CA6D36">
              <w:rPr>
                <w:rFonts w:asciiTheme="minorHAnsi" w:eastAsiaTheme="minorEastAsia" w:hAnsiTheme="minorHAnsi" w:cstheme="minorBidi"/>
                <w:noProof/>
              </w:rPr>
              <w:tab/>
            </w:r>
            <w:r w:rsidR="00CA6D36" w:rsidRPr="000660F2">
              <w:rPr>
                <w:rStyle w:val="Hyperlink"/>
                <w:rFonts w:cstheme="minorHAnsi"/>
                <w:noProof/>
              </w:rPr>
              <w:t>Health and safety</w:t>
            </w:r>
            <w:r w:rsidR="00CA6D36">
              <w:rPr>
                <w:noProof/>
                <w:webHidden/>
              </w:rPr>
              <w:tab/>
            </w:r>
            <w:r w:rsidR="00CA6D36">
              <w:rPr>
                <w:noProof/>
                <w:webHidden/>
              </w:rPr>
              <w:fldChar w:fldCharType="begin"/>
            </w:r>
            <w:r w:rsidR="00CA6D36">
              <w:rPr>
                <w:noProof/>
                <w:webHidden/>
              </w:rPr>
              <w:instrText xml:space="preserve"> PAGEREF _Toc471381692 \h </w:instrText>
            </w:r>
            <w:r w:rsidR="00CA6D36">
              <w:rPr>
                <w:noProof/>
                <w:webHidden/>
              </w:rPr>
            </w:r>
            <w:r w:rsidR="00CA6D36">
              <w:rPr>
                <w:noProof/>
                <w:webHidden/>
              </w:rPr>
              <w:fldChar w:fldCharType="separate"/>
            </w:r>
            <w:r w:rsidR="00CA6D36">
              <w:rPr>
                <w:noProof/>
                <w:webHidden/>
              </w:rPr>
              <w:t>7</w:t>
            </w:r>
            <w:r w:rsidR="00CA6D36">
              <w:rPr>
                <w:noProof/>
                <w:webHidden/>
              </w:rPr>
              <w:fldChar w:fldCharType="end"/>
            </w:r>
          </w:hyperlink>
        </w:p>
        <w:p w:rsidR="00CA6D36" w:rsidRDefault="007B1D74">
          <w:pPr>
            <w:pStyle w:val="TOC2"/>
            <w:tabs>
              <w:tab w:val="left" w:pos="880"/>
              <w:tab w:val="right" w:leader="dot" w:pos="9016"/>
            </w:tabs>
            <w:rPr>
              <w:rFonts w:asciiTheme="minorHAnsi" w:eastAsiaTheme="minorEastAsia" w:hAnsiTheme="minorHAnsi" w:cstheme="minorBidi"/>
              <w:noProof/>
            </w:rPr>
          </w:pPr>
          <w:hyperlink w:anchor="_Toc471381693" w:history="1">
            <w:r w:rsidR="00CA6D36" w:rsidRPr="000660F2">
              <w:rPr>
                <w:rStyle w:val="Hyperlink"/>
                <w:rFonts w:cstheme="minorHAnsi"/>
                <w:noProof/>
              </w:rPr>
              <w:t>10.</w:t>
            </w:r>
            <w:r w:rsidR="00CA6D36">
              <w:rPr>
                <w:rFonts w:asciiTheme="minorHAnsi" w:eastAsiaTheme="minorEastAsia" w:hAnsiTheme="minorHAnsi" w:cstheme="minorBidi"/>
                <w:noProof/>
              </w:rPr>
              <w:tab/>
            </w:r>
            <w:r w:rsidR="00CA6D36" w:rsidRPr="000660F2">
              <w:rPr>
                <w:rStyle w:val="Hyperlink"/>
                <w:rFonts w:cstheme="minorHAnsi"/>
                <w:noProof/>
              </w:rPr>
              <w:t>Product specification</w:t>
            </w:r>
            <w:r w:rsidR="00CA6D36">
              <w:rPr>
                <w:noProof/>
                <w:webHidden/>
              </w:rPr>
              <w:tab/>
            </w:r>
            <w:r w:rsidR="00CA6D36">
              <w:rPr>
                <w:noProof/>
                <w:webHidden/>
              </w:rPr>
              <w:fldChar w:fldCharType="begin"/>
            </w:r>
            <w:r w:rsidR="00CA6D36">
              <w:rPr>
                <w:noProof/>
                <w:webHidden/>
              </w:rPr>
              <w:instrText xml:space="preserve"> PAGEREF _Toc471381693 \h </w:instrText>
            </w:r>
            <w:r w:rsidR="00CA6D36">
              <w:rPr>
                <w:noProof/>
                <w:webHidden/>
              </w:rPr>
            </w:r>
            <w:r w:rsidR="00CA6D36">
              <w:rPr>
                <w:noProof/>
                <w:webHidden/>
              </w:rPr>
              <w:fldChar w:fldCharType="separate"/>
            </w:r>
            <w:r w:rsidR="00CA6D36">
              <w:rPr>
                <w:noProof/>
                <w:webHidden/>
              </w:rPr>
              <w:t>7</w:t>
            </w:r>
            <w:r w:rsidR="00CA6D36">
              <w:rPr>
                <w:noProof/>
                <w:webHidden/>
              </w:rPr>
              <w:fldChar w:fldCharType="end"/>
            </w:r>
          </w:hyperlink>
        </w:p>
        <w:p w:rsidR="00CA6D36" w:rsidRDefault="007B1D74">
          <w:pPr>
            <w:pStyle w:val="TOC2"/>
            <w:tabs>
              <w:tab w:val="left" w:pos="880"/>
              <w:tab w:val="right" w:leader="dot" w:pos="9016"/>
            </w:tabs>
            <w:rPr>
              <w:rFonts w:asciiTheme="minorHAnsi" w:eastAsiaTheme="minorEastAsia" w:hAnsiTheme="minorHAnsi" w:cstheme="minorBidi"/>
              <w:noProof/>
            </w:rPr>
          </w:pPr>
          <w:hyperlink w:anchor="_Toc471381694" w:history="1">
            <w:r w:rsidR="00CA6D36" w:rsidRPr="000660F2">
              <w:rPr>
                <w:rStyle w:val="Hyperlink"/>
                <w:rFonts w:cstheme="minorHAnsi"/>
                <w:noProof/>
              </w:rPr>
              <w:t>11.</w:t>
            </w:r>
            <w:r w:rsidR="00CA6D36">
              <w:rPr>
                <w:rFonts w:asciiTheme="minorHAnsi" w:eastAsiaTheme="minorEastAsia" w:hAnsiTheme="minorHAnsi" w:cstheme="minorBidi"/>
                <w:noProof/>
              </w:rPr>
              <w:tab/>
            </w:r>
            <w:r w:rsidR="00CA6D36" w:rsidRPr="000660F2">
              <w:rPr>
                <w:rStyle w:val="Hyperlink"/>
                <w:rFonts w:cstheme="minorHAnsi"/>
                <w:noProof/>
              </w:rPr>
              <w:t>Project management</w:t>
            </w:r>
            <w:r w:rsidR="00CA6D36">
              <w:rPr>
                <w:noProof/>
                <w:webHidden/>
              </w:rPr>
              <w:tab/>
            </w:r>
            <w:r w:rsidR="00CA6D36">
              <w:rPr>
                <w:noProof/>
                <w:webHidden/>
              </w:rPr>
              <w:fldChar w:fldCharType="begin"/>
            </w:r>
            <w:r w:rsidR="00CA6D36">
              <w:rPr>
                <w:noProof/>
                <w:webHidden/>
              </w:rPr>
              <w:instrText xml:space="preserve"> PAGEREF _Toc471381694 \h </w:instrText>
            </w:r>
            <w:r w:rsidR="00CA6D36">
              <w:rPr>
                <w:noProof/>
                <w:webHidden/>
              </w:rPr>
            </w:r>
            <w:r w:rsidR="00CA6D36">
              <w:rPr>
                <w:noProof/>
                <w:webHidden/>
              </w:rPr>
              <w:fldChar w:fldCharType="separate"/>
            </w:r>
            <w:r w:rsidR="00CA6D36">
              <w:rPr>
                <w:noProof/>
                <w:webHidden/>
              </w:rPr>
              <w:t>7</w:t>
            </w:r>
            <w:r w:rsidR="00CA6D36">
              <w:rPr>
                <w:noProof/>
                <w:webHidden/>
              </w:rPr>
              <w:fldChar w:fldCharType="end"/>
            </w:r>
          </w:hyperlink>
        </w:p>
        <w:p w:rsidR="00CA6D36" w:rsidRDefault="007B1D74">
          <w:pPr>
            <w:pStyle w:val="TOC2"/>
            <w:tabs>
              <w:tab w:val="left" w:pos="880"/>
              <w:tab w:val="right" w:leader="dot" w:pos="9016"/>
            </w:tabs>
            <w:rPr>
              <w:rFonts w:asciiTheme="minorHAnsi" w:eastAsiaTheme="minorEastAsia" w:hAnsiTheme="minorHAnsi" w:cstheme="minorBidi"/>
              <w:noProof/>
            </w:rPr>
          </w:pPr>
          <w:hyperlink w:anchor="_Toc471381695" w:history="1">
            <w:r w:rsidR="00CA6D36" w:rsidRPr="000660F2">
              <w:rPr>
                <w:rStyle w:val="Hyperlink"/>
                <w:rFonts w:cstheme="minorHAnsi"/>
                <w:noProof/>
              </w:rPr>
              <w:t>12.</w:t>
            </w:r>
            <w:r w:rsidR="00CA6D36">
              <w:rPr>
                <w:rFonts w:asciiTheme="minorHAnsi" w:eastAsiaTheme="minorEastAsia" w:hAnsiTheme="minorHAnsi" w:cstheme="minorBidi"/>
                <w:noProof/>
              </w:rPr>
              <w:tab/>
            </w:r>
            <w:r w:rsidR="00CA6D36" w:rsidRPr="000660F2">
              <w:rPr>
                <w:rStyle w:val="Hyperlink"/>
                <w:rFonts w:cstheme="minorHAnsi"/>
                <w:noProof/>
              </w:rPr>
              <w:t>Instructions for tender submission</w:t>
            </w:r>
            <w:r w:rsidR="00CA6D36">
              <w:rPr>
                <w:noProof/>
                <w:webHidden/>
              </w:rPr>
              <w:tab/>
            </w:r>
            <w:r w:rsidR="00CA6D36">
              <w:rPr>
                <w:noProof/>
                <w:webHidden/>
              </w:rPr>
              <w:fldChar w:fldCharType="begin"/>
            </w:r>
            <w:r w:rsidR="00CA6D36">
              <w:rPr>
                <w:noProof/>
                <w:webHidden/>
              </w:rPr>
              <w:instrText xml:space="preserve"> PAGEREF _Toc471381695 \h </w:instrText>
            </w:r>
            <w:r w:rsidR="00CA6D36">
              <w:rPr>
                <w:noProof/>
                <w:webHidden/>
              </w:rPr>
            </w:r>
            <w:r w:rsidR="00CA6D36">
              <w:rPr>
                <w:noProof/>
                <w:webHidden/>
              </w:rPr>
              <w:fldChar w:fldCharType="separate"/>
            </w:r>
            <w:r w:rsidR="00CA6D36">
              <w:rPr>
                <w:noProof/>
                <w:webHidden/>
              </w:rPr>
              <w:t>8</w:t>
            </w:r>
            <w:r w:rsidR="00CA6D36">
              <w:rPr>
                <w:noProof/>
                <w:webHidden/>
              </w:rPr>
              <w:fldChar w:fldCharType="end"/>
            </w:r>
          </w:hyperlink>
        </w:p>
        <w:p w:rsidR="00CA6D36" w:rsidRDefault="007B1D74">
          <w:pPr>
            <w:pStyle w:val="TOC2"/>
            <w:tabs>
              <w:tab w:val="left" w:pos="880"/>
              <w:tab w:val="right" w:leader="dot" w:pos="9016"/>
            </w:tabs>
            <w:rPr>
              <w:rFonts w:asciiTheme="minorHAnsi" w:eastAsiaTheme="minorEastAsia" w:hAnsiTheme="minorHAnsi" w:cstheme="minorBidi"/>
              <w:noProof/>
            </w:rPr>
          </w:pPr>
          <w:hyperlink w:anchor="_Toc471381696" w:history="1">
            <w:r w:rsidR="00CA6D36" w:rsidRPr="000660F2">
              <w:rPr>
                <w:rStyle w:val="Hyperlink"/>
                <w:rFonts w:cstheme="minorHAnsi"/>
                <w:i/>
                <w:noProof/>
              </w:rPr>
              <w:t>13.</w:t>
            </w:r>
            <w:r w:rsidR="00CA6D36">
              <w:rPr>
                <w:rFonts w:asciiTheme="minorHAnsi" w:eastAsiaTheme="minorEastAsia" w:hAnsiTheme="minorHAnsi" w:cstheme="minorBidi"/>
                <w:noProof/>
              </w:rPr>
              <w:tab/>
            </w:r>
            <w:r w:rsidR="00CA6D36" w:rsidRPr="000660F2">
              <w:rPr>
                <w:rStyle w:val="Hyperlink"/>
                <w:rFonts w:cstheme="minorHAnsi"/>
                <w:noProof/>
              </w:rPr>
              <w:t>Evaluation Criteria</w:t>
            </w:r>
            <w:r w:rsidR="00CA6D36">
              <w:rPr>
                <w:noProof/>
                <w:webHidden/>
              </w:rPr>
              <w:tab/>
            </w:r>
            <w:r w:rsidR="00CA6D36">
              <w:rPr>
                <w:noProof/>
                <w:webHidden/>
              </w:rPr>
              <w:fldChar w:fldCharType="begin"/>
            </w:r>
            <w:r w:rsidR="00CA6D36">
              <w:rPr>
                <w:noProof/>
                <w:webHidden/>
              </w:rPr>
              <w:instrText xml:space="preserve"> PAGEREF _Toc471381696 \h </w:instrText>
            </w:r>
            <w:r w:rsidR="00CA6D36">
              <w:rPr>
                <w:noProof/>
                <w:webHidden/>
              </w:rPr>
            </w:r>
            <w:r w:rsidR="00CA6D36">
              <w:rPr>
                <w:noProof/>
                <w:webHidden/>
              </w:rPr>
              <w:fldChar w:fldCharType="separate"/>
            </w:r>
            <w:r w:rsidR="00CA6D36">
              <w:rPr>
                <w:noProof/>
                <w:webHidden/>
              </w:rPr>
              <w:t>9</w:t>
            </w:r>
            <w:r w:rsidR="00CA6D36">
              <w:rPr>
                <w:noProof/>
                <w:webHidden/>
              </w:rPr>
              <w:fldChar w:fldCharType="end"/>
            </w:r>
          </w:hyperlink>
        </w:p>
        <w:p w:rsidR="00CA6D36" w:rsidRDefault="007B1D74">
          <w:pPr>
            <w:pStyle w:val="TOC2"/>
            <w:tabs>
              <w:tab w:val="left" w:pos="880"/>
              <w:tab w:val="right" w:leader="dot" w:pos="9016"/>
            </w:tabs>
            <w:rPr>
              <w:rFonts w:asciiTheme="minorHAnsi" w:eastAsiaTheme="minorEastAsia" w:hAnsiTheme="minorHAnsi" w:cstheme="minorBidi"/>
              <w:noProof/>
            </w:rPr>
          </w:pPr>
          <w:hyperlink w:anchor="_Toc471381697" w:history="1">
            <w:r w:rsidR="00CA6D36" w:rsidRPr="000660F2">
              <w:rPr>
                <w:rStyle w:val="Hyperlink"/>
                <w:rFonts w:cstheme="minorHAnsi"/>
                <w:noProof/>
              </w:rPr>
              <w:t>14.</w:t>
            </w:r>
            <w:r w:rsidR="00CA6D36">
              <w:rPr>
                <w:rFonts w:asciiTheme="minorHAnsi" w:eastAsiaTheme="minorEastAsia" w:hAnsiTheme="minorHAnsi" w:cstheme="minorBidi"/>
                <w:noProof/>
              </w:rPr>
              <w:tab/>
            </w:r>
            <w:r w:rsidR="00CA6D36" w:rsidRPr="000660F2">
              <w:rPr>
                <w:rStyle w:val="Hyperlink"/>
                <w:rFonts w:cstheme="minorHAnsi"/>
                <w:noProof/>
              </w:rPr>
              <w:t>Payment</w:t>
            </w:r>
            <w:r w:rsidR="00CA6D36">
              <w:rPr>
                <w:noProof/>
                <w:webHidden/>
              </w:rPr>
              <w:tab/>
            </w:r>
            <w:r w:rsidR="00CA6D36">
              <w:rPr>
                <w:noProof/>
                <w:webHidden/>
              </w:rPr>
              <w:fldChar w:fldCharType="begin"/>
            </w:r>
            <w:r w:rsidR="00CA6D36">
              <w:rPr>
                <w:noProof/>
                <w:webHidden/>
              </w:rPr>
              <w:instrText xml:space="preserve"> PAGEREF _Toc471381697 \h </w:instrText>
            </w:r>
            <w:r w:rsidR="00CA6D36">
              <w:rPr>
                <w:noProof/>
                <w:webHidden/>
              </w:rPr>
            </w:r>
            <w:r w:rsidR="00CA6D36">
              <w:rPr>
                <w:noProof/>
                <w:webHidden/>
              </w:rPr>
              <w:fldChar w:fldCharType="separate"/>
            </w:r>
            <w:r w:rsidR="00CA6D36">
              <w:rPr>
                <w:noProof/>
                <w:webHidden/>
              </w:rPr>
              <w:t>10</w:t>
            </w:r>
            <w:r w:rsidR="00CA6D36">
              <w:rPr>
                <w:noProof/>
                <w:webHidden/>
              </w:rPr>
              <w:fldChar w:fldCharType="end"/>
            </w:r>
          </w:hyperlink>
        </w:p>
        <w:p w:rsidR="00CA6D36" w:rsidRDefault="007B1D74">
          <w:pPr>
            <w:pStyle w:val="TOC2"/>
            <w:tabs>
              <w:tab w:val="left" w:pos="880"/>
              <w:tab w:val="right" w:leader="dot" w:pos="9016"/>
            </w:tabs>
            <w:rPr>
              <w:rFonts w:asciiTheme="minorHAnsi" w:eastAsiaTheme="minorEastAsia" w:hAnsiTheme="minorHAnsi" w:cstheme="minorBidi"/>
              <w:noProof/>
            </w:rPr>
          </w:pPr>
          <w:hyperlink w:anchor="_Toc471381698" w:history="1">
            <w:r w:rsidR="00CA6D36" w:rsidRPr="000660F2">
              <w:rPr>
                <w:rStyle w:val="Hyperlink"/>
                <w:rFonts w:cstheme="minorHAnsi"/>
                <w:noProof/>
              </w:rPr>
              <w:t>15.</w:t>
            </w:r>
            <w:r w:rsidR="00CA6D36">
              <w:rPr>
                <w:rFonts w:asciiTheme="minorHAnsi" w:eastAsiaTheme="minorEastAsia" w:hAnsiTheme="minorHAnsi" w:cstheme="minorBidi"/>
                <w:noProof/>
              </w:rPr>
              <w:tab/>
            </w:r>
            <w:r w:rsidR="00CA6D36" w:rsidRPr="000660F2">
              <w:rPr>
                <w:rStyle w:val="Hyperlink"/>
                <w:rFonts w:cstheme="minorHAnsi"/>
                <w:noProof/>
              </w:rPr>
              <w:t>Additional Contractor requirements</w:t>
            </w:r>
            <w:r w:rsidR="00CA6D36">
              <w:rPr>
                <w:noProof/>
                <w:webHidden/>
              </w:rPr>
              <w:tab/>
            </w:r>
            <w:r w:rsidR="00CA6D36">
              <w:rPr>
                <w:noProof/>
                <w:webHidden/>
              </w:rPr>
              <w:fldChar w:fldCharType="begin"/>
            </w:r>
            <w:r w:rsidR="00CA6D36">
              <w:rPr>
                <w:noProof/>
                <w:webHidden/>
              </w:rPr>
              <w:instrText xml:space="preserve"> PAGEREF _Toc471381698 \h </w:instrText>
            </w:r>
            <w:r w:rsidR="00CA6D36">
              <w:rPr>
                <w:noProof/>
                <w:webHidden/>
              </w:rPr>
            </w:r>
            <w:r w:rsidR="00CA6D36">
              <w:rPr>
                <w:noProof/>
                <w:webHidden/>
              </w:rPr>
              <w:fldChar w:fldCharType="separate"/>
            </w:r>
            <w:r w:rsidR="00CA6D36">
              <w:rPr>
                <w:noProof/>
                <w:webHidden/>
              </w:rPr>
              <w:t>10</w:t>
            </w:r>
            <w:r w:rsidR="00CA6D36">
              <w:rPr>
                <w:noProof/>
                <w:webHidden/>
              </w:rPr>
              <w:fldChar w:fldCharType="end"/>
            </w:r>
          </w:hyperlink>
        </w:p>
        <w:p w:rsidR="004A500C" w:rsidRPr="00494194" w:rsidRDefault="00775022" w:rsidP="004A500C">
          <w:pPr>
            <w:rPr>
              <w:rFonts w:asciiTheme="minorHAnsi" w:hAnsiTheme="minorHAnsi" w:cstheme="minorHAnsi"/>
            </w:rPr>
          </w:pPr>
          <w:r w:rsidRPr="00494194">
            <w:rPr>
              <w:rFonts w:asciiTheme="minorHAnsi" w:hAnsiTheme="minorHAnsi" w:cstheme="minorHAnsi"/>
            </w:rPr>
            <w:fldChar w:fldCharType="end"/>
          </w:r>
        </w:p>
      </w:sdtContent>
    </w:sdt>
    <w:p w:rsidR="004A500C" w:rsidRPr="00494194" w:rsidRDefault="004A500C" w:rsidP="004A500C">
      <w:pPr>
        <w:autoSpaceDE/>
        <w:autoSpaceDN/>
        <w:adjustRightInd/>
        <w:spacing w:before="0" w:after="0"/>
        <w:rPr>
          <w:rFonts w:asciiTheme="minorHAnsi" w:hAnsiTheme="minorHAnsi" w:cstheme="minorHAnsi"/>
        </w:rPr>
      </w:pPr>
      <w:bookmarkStart w:id="9" w:name="_Toc368410314"/>
      <w:r w:rsidRPr="00494194">
        <w:rPr>
          <w:rFonts w:asciiTheme="minorHAnsi" w:hAnsiTheme="minorHAnsi" w:cstheme="minorHAnsi"/>
        </w:rPr>
        <w:br w:type="page"/>
      </w:r>
    </w:p>
    <w:p w:rsidR="004A500C" w:rsidRPr="00494194" w:rsidRDefault="004A500C" w:rsidP="004A500C">
      <w:pPr>
        <w:pStyle w:val="Heading2"/>
        <w:rPr>
          <w:rFonts w:asciiTheme="minorHAnsi" w:hAnsiTheme="minorHAnsi" w:cstheme="minorHAnsi"/>
        </w:rPr>
      </w:pPr>
      <w:bookmarkStart w:id="10" w:name="_Toc471381684"/>
      <w:r w:rsidRPr="00494194">
        <w:rPr>
          <w:rFonts w:asciiTheme="minorHAnsi" w:hAnsiTheme="minorHAnsi" w:cstheme="minorHAnsi"/>
        </w:rPr>
        <w:lastRenderedPageBreak/>
        <w:t>Joint Nature Conservation Committee</w:t>
      </w:r>
      <w:bookmarkEnd w:id="10"/>
    </w:p>
    <w:bookmarkEnd w:id="5"/>
    <w:bookmarkEnd w:id="6"/>
    <w:bookmarkEnd w:id="7"/>
    <w:bookmarkEnd w:id="8"/>
    <w:bookmarkEnd w:id="9"/>
    <w:p w:rsidR="004A500C" w:rsidRPr="00494194" w:rsidRDefault="004A500C" w:rsidP="004A500C">
      <w:pPr>
        <w:rPr>
          <w:rFonts w:asciiTheme="minorHAnsi" w:hAnsiTheme="minorHAnsi" w:cstheme="minorHAnsi"/>
        </w:rPr>
      </w:pPr>
      <w:r w:rsidRPr="00494194">
        <w:rPr>
          <w:rFonts w:asciiTheme="minorHAnsi" w:hAnsiTheme="minorHAnsi" w:cstheme="minorHAnsi"/>
        </w:rPr>
        <w:t>The Joint Nature Conservation Committee (JNCC) is the statutory adviser to the UK Government and devolved administrations on UK and international nature conservation. Its work contributes to maintaining and enriching biological diversity, conserving geological features and sustaining natural systems.</w:t>
      </w:r>
    </w:p>
    <w:p w:rsidR="004A500C" w:rsidRPr="00494194" w:rsidRDefault="004A500C" w:rsidP="004A500C">
      <w:pPr>
        <w:rPr>
          <w:rFonts w:asciiTheme="minorHAnsi" w:hAnsiTheme="minorHAnsi" w:cstheme="minorHAnsi"/>
        </w:rPr>
      </w:pPr>
      <w:r w:rsidRPr="00494194">
        <w:rPr>
          <w:rFonts w:asciiTheme="minorHAnsi" w:hAnsiTheme="minorHAnsi" w:cstheme="minorHAnsi"/>
        </w:rPr>
        <w:t>Our role is to provide evidence, information and advice so that decisions are made that protect natural resources and systems. Our specific role is to work on nature conservation issues that affect the UK as a whole and internationally:</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advising</w:t>
      </w:r>
      <w:r w:rsidR="003D119B" w:rsidRPr="00494194">
        <w:rPr>
          <w:rFonts w:asciiTheme="minorHAnsi" w:hAnsiTheme="minorHAnsi" w:cstheme="minorHAnsi"/>
        </w:rPr>
        <w:t xml:space="preserve"> Government </w:t>
      </w:r>
      <w:r w:rsidRPr="00494194">
        <w:rPr>
          <w:rFonts w:asciiTheme="minorHAnsi" w:hAnsiTheme="minorHAnsi" w:cstheme="minorHAnsi"/>
        </w:rPr>
        <w:t xml:space="preserve">on the development and implementation of policies for, or affecting, nature conservation in the UK and internationally; </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 xml:space="preserve">providing advice and disseminate knowledge on nature conservation issues affecting the UK and internationally; </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establishing common standards throughout the UK for nature conservation, including monitoring, research, and the analysis of results; and</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 xml:space="preserve">commissioning or supporting research which it deems relevant to these functions. </w:t>
      </w:r>
    </w:p>
    <w:p w:rsidR="001600FE" w:rsidRPr="00494194" w:rsidRDefault="001600FE" w:rsidP="006B5DFE">
      <w:pPr>
        <w:rPr>
          <w:rFonts w:asciiTheme="minorHAnsi" w:hAnsiTheme="minorHAnsi" w:cstheme="minorHAnsi"/>
        </w:rPr>
      </w:pPr>
      <w:r w:rsidRPr="00494194">
        <w:rPr>
          <w:rFonts w:asciiTheme="minorHAnsi" w:hAnsiTheme="minorHAnsi" w:cstheme="minorHAnsi"/>
        </w:rPr>
        <w:t xml:space="preserve">Background to JNCC can be found on the JNCC intranet: </w:t>
      </w:r>
    </w:p>
    <w:p w:rsidR="006B5DFE" w:rsidRPr="00494194" w:rsidRDefault="001600FE" w:rsidP="006B5DFE">
      <w:pPr>
        <w:rPr>
          <w:rFonts w:asciiTheme="minorHAnsi" w:hAnsiTheme="minorHAnsi" w:cstheme="minorHAnsi"/>
        </w:rPr>
      </w:pPr>
      <w:r w:rsidRPr="00494194">
        <w:rPr>
          <w:rFonts w:asciiTheme="minorHAnsi" w:hAnsiTheme="minorHAnsi" w:cstheme="minorHAnsi"/>
        </w:rPr>
        <w:t>http://cms/JNCCIntranet63</w:t>
      </w:r>
      <w:r w:rsidR="0062560E" w:rsidRPr="00494194">
        <w:rPr>
          <w:rFonts w:asciiTheme="minorHAnsi" w:hAnsiTheme="minorHAnsi" w:cstheme="minorHAnsi"/>
        </w:rPr>
        <w:t>/</w:t>
      </w:r>
      <w:r w:rsidRPr="00494194">
        <w:rPr>
          <w:rFonts w:asciiTheme="minorHAnsi" w:hAnsiTheme="minorHAnsi" w:cstheme="minorHAnsi"/>
        </w:rPr>
        <w:t>defalut.aspx?page=1569</w:t>
      </w:r>
    </w:p>
    <w:p w:rsidR="004A500C" w:rsidRPr="00494194" w:rsidRDefault="004A500C" w:rsidP="004A500C">
      <w:pPr>
        <w:pStyle w:val="Heading2"/>
        <w:rPr>
          <w:rFonts w:asciiTheme="minorHAnsi" w:hAnsiTheme="minorHAnsi" w:cstheme="minorHAnsi"/>
        </w:rPr>
      </w:pPr>
      <w:bookmarkStart w:id="11" w:name="_Toc368410317"/>
      <w:bookmarkStart w:id="12" w:name="_Ref369851877"/>
      <w:bookmarkStart w:id="13" w:name="_Toc471381685"/>
      <w:r w:rsidRPr="00494194">
        <w:rPr>
          <w:rFonts w:asciiTheme="minorHAnsi" w:hAnsiTheme="minorHAnsi" w:cstheme="minorHAnsi"/>
        </w:rPr>
        <w:t>Project Aims</w:t>
      </w:r>
      <w:bookmarkEnd w:id="11"/>
      <w:bookmarkEnd w:id="12"/>
      <w:bookmarkEnd w:id="13"/>
    </w:p>
    <w:p w:rsidR="003D119B" w:rsidRPr="00494194" w:rsidRDefault="00A92D13" w:rsidP="003D119B">
      <w:pPr>
        <w:rPr>
          <w:rFonts w:asciiTheme="minorHAnsi" w:hAnsiTheme="minorHAnsi" w:cstheme="minorHAnsi"/>
        </w:rPr>
      </w:pPr>
      <w:r w:rsidRPr="00494194">
        <w:rPr>
          <w:rFonts w:asciiTheme="minorHAnsi" w:hAnsiTheme="minorHAnsi" w:cstheme="minorHAnsi"/>
        </w:rPr>
        <w:t>To assess the feasibility and levels of stakeholder interest in undertaking a meta-analysis of data on displacement of red-throated divers by offshore wind farms.</w:t>
      </w:r>
    </w:p>
    <w:p w:rsidR="004A500C" w:rsidRPr="00494194" w:rsidRDefault="004A500C" w:rsidP="004A500C">
      <w:pPr>
        <w:pStyle w:val="Heading2"/>
        <w:rPr>
          <w:rFonts w:asciiTheme="minorHAnsi" w:hAnsiTheme="minorHAnsi" w:cstheme="minorHAnsi"/>
        </w:rPr>
      </w:pPr>
      <w:bookmarkStart w:id="14" w:name="_Toc368410318"/>
      <w:bookmarkStart w:id="15" w:name="_Toc471381686"/>
      <w:r w:rsidRPr="00494194">
        <w:rPr>
          <w:rFonts w:asciiTheme="minorHAnsi" w:hAnsiTheme="minorHAnsi" w:cstheme="minorHAnsi"/>
        </w:rPr>
        <w:t>Project</w:t>
      </w:r>
      <w:bookmarkEnd w:id="14"/>
      <w:r w:rsidRPr="00494194">
        <w:rPr>
          <w:rFonts w:asciiTheme="minorHAnsi" w:hAnsiTheme="minorHAnsi" w:cstheme="minorHAnsi"/>
        </w:rPr>
        <w:t xml:space="preserve"> Background</w:t>
      </w:r>
      <w:bookmarkStart w:id="16" w:name="_Toc368410319"/>
      <w:bookmarkEnd w:id="15"/>
    </w:p>
    <w:p w:rsidR="00A92D13" w:rsidRPr="00494194" w:rsidRDefault="00A92D13" w:rsidP="00A92D13">
      <w:pPr>
        <w:rPr>
          <w:rFonts w:asciiTheme="minorHAnsi" w:hAnsiTheme="minorHAnsi" w:cstheme="minorHAnsi"/>
        </w:rPr>
      </w:pPr>
      <w:r w:rsidRPr="00494194">
        <w:rPr>
          <w:rFonts w:asciiTheme="minorHAnsi" w:hAnsiTheme="minorHAnsi" w:cstheme="minorHAnsi"/>
        </w:rPr>
        <w:t>Red-throated divers winter around the North Sea, the Baltic Sea and the Irish Sea.  Many offshore wind far</w:t>
      </w:r>
      <w:r w:rsidR="000B32CE" w:rsidRPr="00494194">
        <w:rPr>
          <w:rFonts w:asciiTheme="minorHAnsi" w:hAnsiTheme="minorHAnsi" w:cstheme="minorHAnsi"/>
        </w:rPr>
        <w:t>ms</w:t>
      </w:r>
      <w:r w:rsidR="008F7523">
        <w:rPr>
          <w:rFonts w:asciiTheme="minorHAnsi" w:hAnsiTheme="minorHAnsi" w:cstheme="minorHAnsi"/>
        </w:rPr>
        <w:t xml:space="preserve"> (</w:t>
      </w:r>
      <w:proofErr w:type="spellStart"/>
      <w:r w:rsidR="008F7523">
        <w:rPr>
          <w:rFonts w:asciiTheme="minorHAnsi" w:hAnsiTheme="minorHAnsi" w:cstheme="minorHAnsi"/>
        </w:rPr>
        <w:t>OWF</w:t>
      </w:r>
      <w:proofErr w:type="spellEnd"/>
      <w:r w:rsidR="008F7523">
        <w:rPr>
          <w:rFonts w:asciiTheme="minorHAnsi" w:hAnsiTheme="minorHAnsi" w:cstheme="minorHAnsi"/>
        </w:rPr>
        <w:t>)</w:t>
      </w:r>
      <w:r w:rsidR="000B32CE" w:rsidRPr="00494194">
        <w:rPr>
          <w:rFonts w:asciiTheme="minorHAnsi" w:hAnsiTheme="minorHAnsi" w:cstheme="minorHAnsi"/>
        </w:rPr>
        <w:t xml:space="preserve"> have been constructed in these areas </w:t>
      </w:r>
      <w:r w:rsidRPr="00494194">
        <w:rPr>
          <w:rFonts w:asciiTheme="minorHAnsi" w:hAnsiTheme="minorHAnsi" w:cstheme="minorHAnsi"/>
        </w:rPr>
        <w:t xml:space="preserve">and there is evidence of red-throated divers being displaced from many of these developments.  Additionally, they are displaced from a buffer area surrounding the wind farm.  The size of the buffer has been disputed but, in the UK, was generally presumed to be 2-4km from the edge of the wind farm.  However, there is increasing evidence of displacement occurring at much greater distances.  </w:t>
      </w:r>
    </w:p>
    <w:p w:rsidR="00DE670D" w:rsidRDefault="00523DDB" w:rsidP="00A92D13">
      <w:pPr>
        <w:rPr>
          <w:rFonts w:asciiTheme="minorHAnsi" w:hAnsiTheme="minorHAnsi" w:cstheme="minorHAnsi"/>
        </w:rPr>
      </w:pPr>
      <w:r>
        <w:rPr>
          <w:rFonts w:asciiTheme="minorHAnsi" w:hAnsiTheme="minorHAnsi" w:cstheme="minorHAnsi"/>
        </w:rPr>
        <w:t>T</w:t>
      </w:r>
      <w:r w:rsidR="00447386" w:rsidRPr="00494194">
        <w:rPr>
          <w:rFonts w:asciiTheme="minorHAnsi" w:hAnsiTheme="minorHAnsi" w:cstheme="minorHAnsi"/>
        </w:rPr>
        <w:t>he</w:t>
      </w:r>
      <w:r w:rsidR="00DE670D">
        <w:rPr>
          <w:rFonts w:asciiTheme="minorHAnsi" w:hAnsiTheme="minorHAnsi" w:cstheme="minorHAnsi"/>
        </w:rPr>
        <w:t xml:space="preserve"> effects of these</w:t>
      </w:r>
      <w:r w:rsidR="00447386" w:rsidRPr="00494194">
        <w:rPr>
          <w:rFonts w:asciiTheme="minorHAnsi" w:hAnsiTheme="minorHAnsi" w:cstheme="minorHAnsi"/>
        </w:rPr>
        <w:t xml:space="preserve"> developments</w:t>
      </w:r>
      <w:r w:rsidR="00DE670D">
        <w:rPr>
          <w:rFonts w:asciiTheme="minorHAnsi" w:hAnsiTheme="minorHAnsi" w:cstheme="minorHAnsi"/>
        </w:rPr>
        <w:t xml:space="preserve"> o</w:t>
      </w:r>
      <w:r>
        <w:rPr>
          <w:rFonts w:asciiTheme="minorHAnsi" w:hAnsiTheme="minorHAnsi" w:cstheme="minorHAnsi"/>
        </w:rPr>
        <w:t>n</w:t>
      </w:r>
      <w:r w:rsidR="00DE670D">
        <w:rPr>
          <w:rFonts w:asciiTheme="minorHAnsi" w:hAnsiTheme="minorHAnsi" w:cstheme="minorHAnsi"/>
        </w:rPr>
        <w:t xml:space="preserve"> red-throated diver distribution</w:t>
      </w:r>
      <w:r w:rsidR="00447386" w:rsidRPr="00494194">
        <w:rPr>
          <w:rFonts w:asciiTheme="minorHAnsi" w:hAnsiTheme="minorHAnsi" w:cstheme="minorHAnsi"/>
        </w:rPr>
        <w:t xml:space="preserve"> are </w:t>
      </w:r>
      <w:r w:rsidR="00DE670D">
        <w:rPr>
          <w:rFonts w:asciiTheme="minorHAnsi" w:hAnsiTheme="minorHAnsi" w:cstheme="minorHAnsi"/>
        </w:rPr>
        <w:t>usually</w:t>
      </w:r>
      <w:r w:rsidR="00DE670D" w:rsidRPr="00494194">
        <w:rPr>
          <w:rFonts w:asciiTheme="minorHAnsi" w:hAnsiTheme="minorHAnsi" w:cstheme="minorHAnsi"/>
        </w:rPr>
        <w:t xml:space="preserve"> </w:t>
      </w:r>
      <w:r w:rsidR="00447386" w:rsidRPr="00494194">
        <w:rPr>
          <w:rFonts w:asciiTheme="minorHAnsi" w:hAnsiTheme="minorHAnsi" w:cstheme="minorHAnsi"/>
        </w:rPr>
        <w:t>only considered in isolation and comparisons between multiple developments have not been previously undertaken.</w:t>
      </w:r>
      <w:r w:rsidR="00DE670D">
        <w:rPr>
          <w:rFonts w:asciiTheme="minorHAnsi" w:hAnsiTheme="minorHAnsi" w:cstheme="minorHAnsi"/>
        </w:rPr>
        <w:t xml:space="preserve">  </w:t>
      </w:r>
      <w:r w:rsidR="00A92D13" w:rsidRPr="00494194">
        <w:rPr>
          <w:rFonts w:asciiTheme="minorHAnsi" w:hAnsiTheme="minorHAnsi" w:cstheme="minorHAnsi"/>
        </w:rPr>
        <w:t>Ideally, all data from</w:t>
      </w:r>
      <w:r w:rsidR="00DE670D">
        <w:rPr>
          <w:rFonts w:asciiTheme="minorHAnsi" w:hAnsiTheme="minorHAnsi" w:cstheme="minorHAnsi"/>
        </w:rPr>
        <w:t xml:space="preserve"> developments</w:t>
      </w:r>
      <w:r w:rsidR="00A92D13" w:rsidRPr="00494194">
        <w:rPr>
          <w:rFonts w:asciiTheme="minorHAnsi" w:hAnsiTheme="minorHAnsi" w:cstheme="minorHAnsi"/>
        </w:rPr>
        <w:t xml:space="preserve"> across the North Sea</w:t>
      </w:r>
      <w:r w:rsidR="000B32CE" w:rsidRPr="00494194">
        <w:rPr>
          <w:rFonts w:asciiTheme="minorHAnsi" w:hAnsiTheme="minorHAnsi" w:cstheme="minorHAnsi"/>
        </w:rPr>
        <w:t>, Baltic Sea</w:t>
      </w:r>
      <w:r w:rsidR="00A92D13" w:rsidRPr="00494194">
        <w:rPr>
          <w:rFonts w:asciiTheme="minorHAnsi" w:hAnsiTheme="minorHAnsi" w:cstheme="minorHAnsi"/>
        </w:rPr>
        <w:t xml:space="preserve"> and Irish Sea would be combi</w:t>
      </w:r>
      <w:r w:rsidR="00447386">
        <w:rPr>
          <w:rFonts w:asciiTheme="minorHAnsi" w:hAnsiTheme="minorHAnsi" w:cstheme="minorHAnsi"/>
        </w:rPr>
        <w:t>ned in a single meta-analysis that</w:t>
      </w:r>
      <w:r>
        <w:rPr>
          <w:rFonts w:asciiTheme="minorHAnsi" w:hAnsiTheme="minorHAnsi" w:cstheme="minorHAnsi"/>
        </w:rPr>
        <w:t xml:space="preserve"> would</w:t>
      </w:r>
      <w:r w:rsidR="00447386">
        <w:rPr>
          <w:rFonts w:asciiTheme="minorHAnsi" w:hAnsiTheme="minorHAnsi" w:cstheme="minorHAnsi"/>
        </w:rPr>
        <w:t xml:space="preserve"> give a single consolidated assessment of the </w:t>
      </w:r>
      <w:r w:rsidR="00A92D13" w:rsidRPr="00494194">
        <w:rPr>
          <w:rFonts w:asciiTheme="minorHAnsi" w:hAnsiTheme="minorHAnsi" w:cstheme="minorHAnsi"/>
        </w:rPr>
        <w:t>extent of displacement of red-throated divers</w:t>
      </w:r>
      <w:r w:rsidR="00447386">
        <w:rPr>
          <w:rFonts w:asciiTheme="minorHAnsi" w:hAnsiTheme="minorHAnsi" w:cstheme="minorHAnsi"/>
        </w:rPr>
        <w:t xml:space="preserve"> at offshore wind farms across Europe.  </w:t>
      </w:r>
    </w:p>
    <w:p w:rsidR="00A92D13" w:rsidRPr="00494194" w:rsidRDefault="00A92D13" w:rsidP="00A92D13">
      <w:pPr>
        <w:rPr>
          <w:rFonts w:asciiTheme="minorHAnsi" w:hAnsiTheme="minorHAnsi" w:cstheme="minorHAnsi"/>
        </w:rPr>
      </w:pPr>
      <w:r w:rsidRPr="00494194">
        <w:rPr>
          <w:rFonts w:asciiTheme="minorHAnsi" w:hAnsiTheme="minorHAnsi" w:cstheme="minorHAnsi"/>
        </w:rPr>
        <w:t xml:space="preserve">These results would help reduce future consent risk for individual offshore wind farms through improving the evidence base on the extent of displacement of red-throated divers from a wind farm.  </w:t>
      </w:r>
      <w:r w:rsidR="00877F5E" w:rsidRPr="00494194">
        <w:rPr>
          <w:rFonts w:asciiTheme="minorHAnsi" w:hAnsiTheme="minorHAnsi" w:cstheme="minorHAnsi"/>
        </w:rPr>
        <w:t>The meta-analysis</w:t>
      </w:r>
      <w:r w:rsidRPr="00494194">
        <w:rPr>
          <w:rFonts w:asciiTheme="minorHAnsi" w:hAnsiTheme="minorHAnsi" w:cstheme="minorHAnsi"/>
        </w:rPr>
        <w:t xml:space="preserve"> would also facilitate undertaking a cumulative effects assessment at the scale of the North Sea for this highly mobile migratory species.  Additionally, results of the meta-analysis may reduce the need for future post-consent monitoring using digital aerial survey, potentially freeing up resources for tackling other more strategic questions, such as obtaining an understanding of the consequences of displacement on red-throated diver populations.</w:t>
      </w:r>
    </w:p>
    <w:p w:rsidR="000B32CE" w:rsidRPr="00494194" w:rsidRDefault="000B32CE" w:rsidP="00DE670D">
      <w:pPr>
        <w:rPr>
          <w:rFonts w:asciiTheme="minorHAnsi" w:hAnsiTheme="minorHAnsi" w:cstheme="minorHAnsi"/>
        </w:rPr>
      </w:pPr>
    </w:p>
    <w:p w:rsidR="00A92D13" w:rsidRPr="00494194" w:rsidRDefault="00A92D13" w:rsidP="00DE670D">
      <w:pPr>
        <w:rPr>
          <w:rFonts w:asciiTheme="minorHAnsi" w:hAnsiTheme="minorHAnsi" w:cstheme="minorHAnsi"/>
        </w:rPr>
      </w:pPr>
      <w:r w:rsidRPr="00494194">
        <w:rPr>
          <w:rFonts w:asciiTheme="minorHAnsi" w:hAnsiTheme="minorHAnsi" w:cstheme="minorHAnsi"/>
        </w:rPr>
        <w:t xml:space="preserve">However, there may be considerable </w:t>
      </w:r>
      <w:r w:rsidR="00523DDB">
        <w:rPr>
          <w:rFonts w:asciiTheme="minorHAnsi" w:hAnsiTheme="minorHAnsi" w:cstheme="minorHAnsi"/>
        </w:rPr>
        <w:t>obstacles</w:t>
      </w:r>
      <w:r w:rsidRPr="00494194">
        <w:rPr>
          <w:rFonts w:asciiTheme="minorHAnsi" w:hAnsiTheme="minorHAnsi" w:cstheme="minorHAnsi"/>
        </w:rPr>
        <w:t xml:space="preserve"> to undertaking a meta-analysis:</w:t>
      </w:r>
    </w:p>
    <w:p w:rsidR="00F07C04" w:rsidRPr="00DE670D" w:rsidRDefault="00A92D13" w:rsidP="00DE670D">
      <w:pPr>
        <w:pStyle w:val="ListParagraph"/>
        <w:numPr>
          <w:ilvl w:val="0"/>
          <w:numId w:val="34"/>
        </w:numPr>
        <w:autoSpaceDE/>
        <w:autoSpaceDN/>
        <w:adjustRightInd/>
        <w:spacing w:after="0" w:line="240" w:lineRule="auto"/>
        <w:rPr>
          <w:rFonts w:asciiTheme="minorHAnsi" w:hAnsiTheme="minorHAnsi" w:cstheme="minorHAnsi"/>
        </w:rPr>
      </w:pPr>
      <w:r w:rsidRPr="00494194">
        <w:rPr>
          <w:rFonts w:asciiTheme="minorHAnsi" w:hAnsiTheme="minorHAnsi" w:cstheme="minorHAnsi"/>
        </w:rPr>
        <w:t>Willingness to collaborate and share data: obtaining commercially-sensitive data on abundance and distribution of birds in and around offshore wind farms can be challenging and developers and regulators are not always willing to share data;</w:t>
      </w:r>
    </w:p>
    <w:p w:rsidR="00F07C04" w:rsidRPr="00DE670D" w:rsidRDefault="00A92D13" w:rsidP="00DE670D">
      <w:pPr>
        <w:pStyle w:val="ListParagraph"/>
        <w:numPr>
          <w:ilvl w:val="0"/>
          <w:numId w:val="34"/>
        </w:numPr>
        <w:autoSpaceDE/>
        <w:autoSpaceDN/>
        <w:adjustRightInd/>
        <w:spacing w:after="0" w:line="240" w:lineRule="auto"/>
        <w:rPr>
          <w:rFonts w:asciiTheme="minorHAnsi" w:hAnsiTheme="minorHAnsi" w:cstheme="minorHAnsi"/>
        </w:rPr>
      </w:pPr>
      <w:r w:rsidRPr="00494194">
        <w:rPr>
          <w:rFonts w:asciiTheme="minorHAnsi" w:hAnsiTheme="minorHAnsi" w:cstheme="minorHAnsi"/>
        </w:rPr>
        <w:t>Statistical difficulties: how feasible would it be to combine data collected from different survey platforms</w:t>
      </w:r>
      <w:r w:rsidR="00877F5E" w:rsidRPr="00494194">
        <w:rPr>
          <w:rFonts w:asciiTheme="minorHAnsi" w:hAnsiTheme="minorHAnsi" w:cstheme="minorHAnsi"/>
        </w:rPr>
        <w:t xml:space="preserve"> and/or using different methods</w:t>
      </w:r>
      <w:r w:rsidRPr="00494194">
        <w:rPr>
          <w:rFonts w:asciiTheme="minorHAnsi" w:hAnsiTheme="minorHAnsi" w:cstheme="minorHAnsi"/>
        </w:rPr>
        <w:t xml:space="preserve">?  Also, what types of analysis could be undertaken to best explain variance in diver distribution, both overall and in relation to offshore wind farms, and are the necessary environmental covariates available to undertake this work?  </w:t>
      </w:r>
    </w:p>
    <w:p w:rsidR="00A92D13" w:rsidRDefault="00A92D13" w:rsidP="00DE670D">
      <w:pPr>
        <w:pStyle w:val="ListParagraph"/>
        <w:numPr>
          <w:ilvl w:val="0"/>
          <w:numId w:val="34"/>
        </w:numPr>
        <w:autoSpaceDE/>
        <w:autoSpaceDN/>
        <w:adjustRightInd/>
        <w:spacing w:after="0" w:line="240" w:lineRule="auto"/>
        <w:rPr>
          <w:rFonts w:asciiTheme="minorHAnsi" w:hAnsiTheme="minorHAnsi" w:cstheme="minorHAnsi"/>
        </w:rPr>
      </w:pPr>
      <w:r w:rsidRPr="00494194">
        <w:rPr>
          <w:rFonts w:asciiTheme="minorHAnsi" w:hAnsiTheme="minorHAnsi" w:cstheme="minorHAnsi"/>
        </w:rPr>
        <w:t>Buy-in from relevant stakeholders: Would the statistical analyses actually provide useful results that would be of interest and benefit to the industry, regulators and their advisors</w:t>
      </w:r>
      <w:r w:rsidR="00426927" w:rsidRPr="00494194">
        <w:rPr>
          <w:rFonts w:asciiTheme="minorHAnsi" w:hAnsiTheme="minorHAnsi" w:cstheme="minorHAnsi"/>
        </w:rPr>
        <w:t xml:space="preserve"> in the UK, Denmark, Germany and the Netherlands</w:t>
      </w:r>
      <w:r w:rsidRPr="00494194">
        <w:rPr>
          <w:rFonts w:asciiTheme="minorHAnsi" w:hAnsiTheme="minorHAnsi" w:cstheme="minorHAnsi"/>
        </w:rPr>
        <w:t xml:space="preserve">?  Would they use the outputs?  What format would they like the outputs </w:t>
      </w:r>
      <w:r w:rsidR="00426927" w:rsidRPr="00494194">
        <w:rPr>
          <w:rFonts w:asciiTheme="minorHAnsi" w:hAnsiTheme="minorHAnsi" w:cstheme="minorHAnsi"/>
        </w:rPr>
        <w:t xml:space="preserve">to be </w:t>
      </w:r>
      <w:r w:rsidRPr="00494194">
        <w:rPr>
          <w:rFonts w:asciiTheme="minorHAnsi" w:hAnsiTheme="minorHAnsi" w:cstheme="minorHAnsi"/>
        </w:rPr>
        <w:t>in</w:t>
      </w:r>
      <w:r w:rsidR="00DE670D">
        <w:rPr>
          <w:rFonts w:asciiTheme="minorHAnsi" w:hAnsiTheme="minorHAnsi" w:cstheme="minorHAnsi"/>
        </w:rPr>
        <w:t>,</w:t>
      </w:r>
      <w:r w:rsidRPr="00494194">
        <w:rPr>
          <w:rFonts w:asciiTheme="minorHAnsi" w:hAnsiTheme="minorHAnsi" w:cstheme="minorHAnsi"/>
        </w:rPr>
        <w:t xml:space="preserve"> to be of most use?  Would they also be interested in obtaining a revised population estimate of numbers of red-throated divers wintering in European waters? Would they </w:t>
      </w:r>
      <w:r w:rsidR="00426927" w:rsidRPr="00494194">
        <w:rPr>
          <w:rFonts w:asciiTheme="minorHAnsi" w:hAnsiTheme="minorHAnsi" w:cstheme="minorHAnsi"/>
        </w:rPr>
        <w:t xml:space="preserve">be willing to </w:t>
      </w:r>
      <w:r w:rsidRPr="00494194">
        <w:rPr>
          <w:rFonts w:asciiTheme="minorHAnsi" w:hAnsiTheme="minorHAnsi" w:cstheme="minorHAnsi"/>
        </w:rPr>
        <w:t xml:space="preserve">provide data </w:t>
      </w:r>
      <w:r w:rsidR="00426927" w:rsidRPr="00494194">
        <w:rPr>
          <w:rFonts w:asciiTheme="minorHAnsi" w:hAnsiTheme="minorHAnsi" w:cstheme="minorHAnsi"/>
        </w:rPr>
        <w:t>to enable</w:t>
      </w:r>
      <w:r w:rsidRPr="00494194">
        <w:rPr>
          <w:rFonts w:asciiTheme="minorHAnsi" w:hAnsiTheme="minorHAnsi" w:cstheme="minorHAnsi"/>
        </w:rPr>
        <w:t xml:space="preserve"> the </w:t>
      </w:r>
      <w:r w:rsidR="00DE670D">
        <w:rPr>
          <w:rFonts w:asciiTheme="minorHAnsi" w:hAnsiTheme="minorHAnsi" w:cstheme="minorHAnsi"/>
        </w:rPr>
        <w:t>meta-</w:t>
      </w:r>
      <w:r w:rsidRPr="00494194">
        <w:rPr>
          <w:rFonts w:asciiTheme="minorHAnsi" w:hAnsiTheme="minorHAnsi" w:cstheme="minorHAnsi"/>
        </w:rPr>
        <w:t>analysis to be undertaken?  Would they consider contributing funds towards the meta-analysis?</w:t>
      </w:r>
    </w:p>
    <w:p w:rsidR="00523DDB" w:rsidRPr="00523DDB" w:rsidRDefault="00523DDB" w:rsidP="00523DDB">
      <w:pPr>
        <w:autoSpaceDE/>
        <w:autoSpaceDN/>
        <w:adjustRightInd/>
        <w:spacing w:after="0"/>
        <w:rPr>
          <w:rFonts w:asciiTheme="minorHAnsi" w:hAnsiTheme="minorHAnsi" w:cstheme="minorHAnsi"/>
        </w:rPr>
      </w:pPr>
      <w:r>
        <w:rPr>
          <w:rFonts w:asciiTheme="minorHAnsi" w:hAnsiTheme="minorHAnsi" w:cstheme="minorHAnsi"/>
        </w:rPr>
        <w:t>The aim of this contract is to evaluate and quantify the extent to which the issues listed above could pose a risk to the meta-analysis being undertaken successfully.</w:t>
      </w:r>
    </w:p>
    <w:p w:rsidR="004A500C" w:rsidRPr="00494194" w:rsidRDefault="004A500C" w:rsidP="004A500C">
      <w:pPr>
        <w:pStyle w:val="Heading2"/>
        <w:rPr>
          <w:rFonts w:asciiTheme="minorHAnsi" w:hAnsiTheme="minorHAnsi" w:cstheme="minorHAnsi"/>
        </w:rPr>
      </w:pPr>
      <w:bookmarkStart w:id="17" w:name="_Toc369166720"/>
      <w:bookmarkStart w:id="18" w:name="_Toc369166721"/>
      <w:bookmarkStart w:id="19" w:name="_Toc369166722"/>
      <w:bookmarkStart w:id="20" w:name="_Toc369166723"/>
      <w:bookmarkStart w:id="21" w:name="_Toc369166724"/>
      <w:bookmarkStart w:id="22" w:name="_Toc369166725"/>
      <w:bookmarkStart w:id="23" w:name="_Toc369166727"/>
      <w:bookmarkStart w:id="24" w:name="_Toc369166728"/>
      <w:bookmarkStart w:id="25" w:name="_Toc369166729"/>
      <w:bookmarkStart w:id="26" w:name="_Toc369166730"/>
      <w:bookmarkStart w:id="27" w:name="_Toc369166731"/>
      <w:bookmarkStart w:id="28" w:name="_Toc369166732"/>
      <w:bookmarkStart w:id="29" w:name="_Toc369166734"/>
      <w:bookmarkStart w:id="30" w:name="_Toc369166735"/>
      <w:bookmarkStart w:id="31" w:name="_Toc369166736"/>
      <w:bookmarkStart w:id="32" w:name="_Toc369166737"/>
      <w:bookmarkStart w:id="33" w:name="_Toc369166739"/>
      <w:bookmarkStart w:id="34" w:name="_Toc369169597"/>
      <w:bookmarkStart w:id="35" w:name="_Toc369166740"/>
      <w:bookmarkStart w:id="36" w:name="_Toc369166741"/>
      <w:bookmarkStart w:id="37" w:name="_Toc369166742"/>
      <w:bookmarkStart w:id="38" w:name="_Toc212344499"/>
      <w:bookmarkStart w:id="39" w:name="_Toc212344681"/>
      <w:bookmarkStart w:id="40" w:name="_Toc304551885"/>
      <w:bookmarkStart w:id="41" w:name="_Toc304552194"/>
      <w:bookmarkStart w:id="42" w:name="_Toc368410321"/>
      <w:bookmarkStart w:id="43" w:name="_Toc47138168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94194">
        <w:rPr>
          <w:rFonts w:asciiTheme="minorHAnsi" w:hAnsiTheme="minorHAnsi" w:cstheme="minorHAnsi"/>
        </w:rPr>
        <w:t>Project Objectives</w:t>
      </w:r>
      <w:bookmarkEnd w:id="38"/>
      <w:bookmarkEnd w:id="39"/>
      <w:bookmarkEnd w:id="40"/>
      <w:bookmarkEnd w:id="41"/>
      <w:bookmarkEnd w:id="42"/>
      <w:bookmarkEnd w:id="43"/>
    </w:p>
    <w:p w:rsidR="004A500C" w:rsidRPr="00494194" w:rsidRDefault="004A500C" w:rsidP="004A500C">
      <w:pPr>
        <w:keepNext/>
        <w:rPr>
          <w:rFonts w:asciiTheme="minorHAnsi" w:hAnsiTheme="minorHAnsi" w:cstheme="minorHAnsi"/>
        </w:rPr>
      </w:pPr>
      <w:r w:rsidRPr="00494194">
        <w:rPr>
          <w:rFonts w:asciiTheme="minorHAnsi" w:hAnsiTheme="minorHAnsi" w:cstheme="minorHAnsi"/>
        </w:rPr>
        <w:t>To meet t</w:t>
      </w:r>
      <w:r w:rsidR="00DE670D">
        <w:rPr>
          <w:rFonts w:asciiTheme="minorHAnsi" w:hAnsiTheme="minorHAnsi" w:cstheme="minorHAnsi"/>
        </w:rPr>
        <w:t>he overall aim of this project,</w:t>
      </w:r>
      <w:r w:rsidRPr="00494194">
        <w:rPr>
          <w:rFonts w:asciiTheme="minorHAnsi" w:hAnsiTheme="minorHAnsi" w:cstheme="minorHAnsi"/>
        </w:rPr>
        <w:t xml:space="preserve"> the objectives are to: </w:t>
      </w:r>
    </w:p>
    <w:p w:rsidR="008557DF" w:rsidRPr="00494194" w:rsidRDefault="008557DF" w:rsidP="008557DF">
      <w:pPr>
        <w:pStyle w:val="ListParagraph"/>
        <w:keepNext/>
        <w:numPr>
          <w:ilvl w:val="0"/>
          <w:numId w:val="37"/>
        </w:numPr>
        <w:rPr>
          <w:rFonts w:asciiTheme="minorHAnsi" w:hAnsiTheme="minorHAnsi" w:cstheme="minorHAnsi"/>
        </w:rPr>
      </w:pPr>
      <w:r w:rsidRPr="00494194">
        <w:rPr>
          <w:rFonts w:asciiTheme="minorHAnsi" w:hAnsiTheme="minorHAnsi" w:cstheme="minorHAnsi"/>
        </w:rPr>
        <w:t>Assess the amount of data that has been collected</w:t>
      </w:r>
      <w:r w:rsidR="00F07C04" w:rsidRPr="00494194">
        <w:rPr>
          <w:rFonts w:asciiTheme="minorHAnsi" w:hAnsiTheme="minorHAnsi" w:cstheme="minorHAnsi"/>
        </w:rPr>
        <w:t xml:space="preserve"> on red-throated diver abundance and distribution in relation to offshore wind farms</w:t>
      </w:r>
      <w:r w:rsidRPr="00494194">
        <w:rPr>
          <w:rFonts w:asciiTheme="minorHAnsi" w:hAnsiTheme="minorHAnsi" w:cstheme="minorHAnsi"/>
        </w:rPr>
        <w:t xml:space="preserve"> and the availability of that data for the</w:t>
      </w:r>
      <w:r w:rsidR="00F07C04" w:rsidRPr="00494194">
        <w:rPr>
          <w:rFonts w:asciiTheme="minorHAnsi" w:hAnsiTheme="minorHAnsi" w:cstheme="minorHAnsi"/>
        </w:rPr>
        <w:t xml:space="preserve"> proposed</w:t>
      </w:r>
      <w:r w:rsidRPr="00494194">
        <w:rPr>
          <w:rFonts w:asciiTheme="minorHAnsi" w:hAnsiTheme="minorHAnsi" w:cstheme="minorHAnsi"/>
        </w:rPr>
        <w:t xml:space="preserve"> meta-analysis;</w:t>
      </w:r>
    </w:p>
    <w:p w:rsidR="008557DF" w:rsidRPr="00494194" w:rsidRDefault="008557DF" w:rsidP="008557DF">
      <w:pPr>
        <w:pStyle w:val="ListParagraph"/>
        <w:keepNext/>
        <w:numPr>
          <w:ilvl w:val="0"/>
          <w:numId w:val="37"/>
        </w:numPr>
        <w:rPr>
          <w:rFonts w:asciiTheme="minorHAnsi" w:hAnsiTheme="minorHAnsi" w:cstheme="minorHAnsi"/>
        </w:rPr>
      </w:pPr>
      <w:r w:rsidRPr="00494194">
        <w:rPr>
          <w:rFonts w:asciiTheme="minorHAnsi" w:hAnsiTheme="minorHAnsi" w:cstheme="minorHAnsi"/>
        </w:rPr>
        <w:t xml:space="preserve">Consider which statistical approaches </w:t>
      </w:r>
      <w:r w:rsidR="00DE670D">
        <w:rPr>
          <w:rFonts w:asciiTheme="minorHAnsi" w:hAnsiTheme="minorHAnsi" w:cstheme="minorHAnsi"/>
        </w:rPr>
        <w:t>could feasibly be used in</w:t>
      </w:r>
      <w:r w:rsidRPr="00494194">
        <w:rPr>
          <w:rFonts w:asciiTheme="minorHAnsi" w:hAnsiTheme="minorHAnsi" w:cstheme="minorHAnsi"/>
        </w:rPr>
        <w:t xml:space="preserve"> the meta-analysis, given the quality and quantity of data</w:t>
      </w:r>
      <w:r w:rsidR="00F07C04" w:rsidRPr="00494194">
        <w:rPr>
          <w:rFonts w:asciiTheme="minorHAnsi" w:hAnsiTheme="minorHAnsi" w:cstheme="minorHAnsi"/>
        </w:rPr>
        <w:t>,</w:t>
      </w:r>
      <w:r w:rsidRPr="00494194">
        <w:rPr>
          <w:rFonts w:asciiTheme="minorHAnsi" w:hAnsiTheme="minorHAnsi" w:cstheme="minorHAnsi"/>
        </w:rPr>
        <w:t xml:space="preserve"> and;</w:t>
      </w:r>
    </w:p>
    <w:p w:rsidR="008557DF" w:rsidRPr="00494194" w:rsidRDefault="008557DF" w:rsidP="008557DF">
      <w:pPr>
        <w:pStyle w:val="ListParagraph"/>
        <w:keepNext/>
        <w:numPr>
          <w:ilvl w:val="0"/>
          <w:numId w:val="37"/>
        </w:numPr>
        <w:rPr>
          <w:rFonts w:asciiTheme="minorHAnsi" w:hAnsiTheme="minorHAnsi" w:cstheme="minorHAnsi"/>
        </w:rPr>
      </w:pPr>
      <w:r w:rsidRPr="00494194">
        <w:rPr>
          <w:rFonts w:asciiTheme="minorHAnsi" w:hAnsiTheme="minorHAnsi" w:cstheme="minorHAnsi"/>
        </w:rPr>
        <w:t xml:space="preserve">Assess </w:t>
      </w:r>
      <w:r w:rsidR="00DE670D">
        <w:rPr>
          <w:rFonts w:asciiTheme="minorHAnsi" w:hAnsiTheme="minorHAnsi" w:cstheme="minorHAnsi"/>
        </w:rPr>
        <w:t xml:space="preserve">levels of </w:t>
      </w:r>
      <w:r w:rsidRPr="00494194">
        <w:rPr>
          <w:rFonts w:asciiTheme="minorHAnsi" w:hAnsiTheme="minorHAnsi" w:cstheme="minorHAnsi"/>
        </w:rPr>
        <w:t xml:space="preserve">stakeholder interest in the outputs of the meta-analysis and willingness to contribute data </w:t>
      </w:r>
      <w:r w:rsidR="000B32CE" w:rsidRPr="00494194">
        <w:rPr>
          <w:rFonts w:asciiTheme="minorHAnsi" w:hAnsiTheme="minorHAnsi" w:cstheme="minorHAnsi"/>
        </w:rPr>
        <w:t>and/</w:t>
      </w:r>
      <w:r w:rsidRPr="00494194">
        <w:rPr>
          <w:rFonts w:asciiTheme="minorHAnsi" w:hAnsiTheme="minorHAnsi" w:cstheme="minorHAnsi"/>
        </w:rPr>
        <w:t>or funds to the meta-analysis.</w:t>
      </w:r>
    </w:p>
    <w:p w:rsidR="004A500C" w:rsidRPr="00494194" w:rsidRDefault="004A500C" w:rsidP="004A500C">
      <w:pPr>
        <w:pStyle w:val="Heading2"/>
        <w:rPr>
          <w:rFonts w:asciiTheme="minorHAnsi" w:hAnsiTheme="minorHAnsi" w:cstheme="minorHAnsi"/>
        </w:rPr>
      </w:pPr>
      <w:bookmarkStart w:id="44" w:name="_Toc369166744"/>
      <w:bookmarkStart w:id="45" w:name="_Toc304551886"/>
      <w:bookmarkStart w:id="46" w:name="_Toc304552195"/>
      <w:bookmarkStart w:id="47" w:name="_Toc212344500"/>
      <w:bookmarkStart w:id="48" w:name="_Toc212344682"/>
      <w:bookmarkStart w:id="49" w:name="_Toc471381688"/>
      <w:bookmarkStart w:id="50" w:name="_Toc368410322"/>
      <w:bookmarkEnd w:id="44"/>
      <w:r w:rsidRPr="00494194">
        <w:rPr>
          <w:rFonts w:asciiTheme="minorHAnsi" w:hAnsiTheme="minorHAnsi" w:cstheme="minorHAnsi"/>
        </w:rPr>
        <w:t>Project Objectives: Detailed tasks</w:t>
      </w:r>
      <w:bookmarkEnd w:id="45"/>
      <w:bookmarkEnd w:id="46"/>
      <w:bookmarkEnd w:id="47"/>
      <w:bookmarkEnd w:id="48"/>
      <w:bookmarkEnd w:id="49"/>
      <w:r w:rsidRPr="00494194">
        <w:rPr>
          <w:rFonts w:asciiTheme="minorHAnsi" w:hAnsiTheme="minorHAnsi" w:cstheme="minorHAnsi"/>
        </w:rPr>
        <w:t xml:space="preserve"> </w:t>
      </w:r>
      <w:bookmarkEnd w:id="50"/>
    </w:p>
    <w:p w:rsidR="008557DF" w:rsidRPr="00494194" w:rsidRDefault="008557DF" w:rsidP="000B32CE">
      <w:pPr>
        <w:pStyle w:val="ListParagraph"/>
        <w:numPr>
          <w:ilvl w:val="0"/>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Data availability:</w:t>
      </w:r>
    </w:p>
    <w:p w:rsidR="008557DF" w:rsidRPr="00494194" w:rsidRDefault="000B32CE"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I</w:t>
      </w:r>
      <w:r w:rsidR="008557DF" w:rsidRPr="00494194">
        <w:rPr>
          <w:rFonts w:asciiTheme="minorHAnsi" w:hAnsiTheme="minorHAnsi" w:cstheme="minorHAnsi"/>
        </w:rPr>
        <w:t xml:space="preserve">dentify and list the number of </w:t>
      </w:r>
      <w:proofErr w:type="spellStart"/>
      <w:r w:rsidR="008557DF" w:rsidRPr="00494194">
        <w:rPr>
          <w:rFonts w:asciiTheme="minorHAnsi" w:hAnsiTheme="minorHAnsi" w:cstheme="minorHAnsi"/>
        </w:rPr>
        <w:t>OWF</w:t>
      </w:r>
      <w:proofErr w:type="spellEnd"/>
      <w:r w:rsidR="008557DF" w:rsidRPr="00494194">
        <w:rPr>
          <w:rFonts w:asciiTheme="minorHAnsi" w:hAnsiTheme="minorHAnsi" w:cstheme="minorHAnsi"/>
        </w:rPr>
        <w:t xml:space="preserve"> for which data </w:t>
      </w:r>
      <w:r w:rsidR="008F7523">
        <w:rPr>
          <w:rFonts w:asciiTheme="minorHAnsi" w:hAnsiTheme="minorHAnsi" w:cstheme="minorHAnsi"/>
        </w:rPr>
        <w:t xml:space="preserve">exist on </w:t>
      </w:r>
      <w:r w:rsidR="008E55D1">
        <w:rPr>
          <w:rFonts w:asciiTheme="minorHAnsi" w:hAnsiTheme="minorHAnsi" w:cstheme="minorHAnsi"/>
        </w:rPr>
        <w:t xml:space="preserve">red-throated diver distribution </w:t>
      </w:r>
      <w:r w:rsidR="008557DF" w:rsidRPr="00494194">
        <w:rPr>
          <w:rFonts w:asciiTheme="minorHAnsi" w:hAnsiTheme="minorHAnsi" w:cstheme="minorHAnsi"/>
        </w:rPr>
        <w:t>across the North Sea</w:t>
      </w:r>
      <w:r w:rsidR="007E038C" w:rsidRPr="00494194">
        <w:rPr>
          <w:rFonts w:asciiTheme="minorHAnsi" w:hAnsiTheme="minorHAnsi" w:cstheme="minorHAnsi"/>
        </w:rPr>
        <w:t>, Baltic Sea</w:t>
      </w:r>
      <w:r w:rsidR="008557DF" w:rsidRPr="00494194">
        <w:rPr>
          <w:rFonts w:asciiTheme="minorHAnsi" w:hAnsiTheme="minorHAnsi" w:cstheme="minorHAnsi"/>
        </w:rPr>
        <w:t xml:space="preserve"> and </w:t>
      </w:r>
      <w:r w:rsidRPr="00494194">
        <w:rPr>
          <w:rFonts w:asciiTheme="minorHAnsi" w:hAnsiTheme="minorHAnsi" w:cstheme="minorHAnsi"/>
        </w:rPr>
        <w:t>Irish Sea</w:t>
      </w:r>
      <w:r w:rsidR="008E55D1">
        <w:rPr>
          <w:rFonts w:asciiTheme="minorHAnsi" w:hAnsiTheme="minorHAnsi" w:cstheme="minorHAnsi"/>
        </w:rPr>
        <w:t xml:space="preserve"> (note, only </w:t>
      </w:r>
      <w:proofErr w:type="spellStart"/>
      <w:r w:rsidR="008E55D1">
        <w:rPr>
          <w:rFonts w:asciiTheme="minorHAnsi" w:hAnsiTheme="minorHAnsi" w:cstheme="minorHAnsi"/>
        </w:rPr>
        <w:t>OWF</w:t>
      </w:r>
      <w:proofErr w:type="spellEnd"/>
      <w:r w:rsidR="008E55D1">
        <w:rPr>
          <w:rFonts w:asciiTheme="minorHAnsi" w:hAnsiTheme="minorHAnsi" w:cstheme="minorHAnsi"/>
        </w:rPr>
        <w:t xml:space="preserve"> around which red-throated divers regularly occur at a sufficient density to be able to detect a change in response to the </w:t>
      </w:r>
      <w:proofErr w:type="spellStart"/>
      <w:r w:rsidR="008E55D1">
        <w:rPr>
          <w:rFonts w:asciiTheme="minorHAnsi" w:hAnsiTheme="minorHAnsi" w:cstheme="minorHAnsi"/>
        </w:rPr>
        <w:t>OWF</w:t>
      </w:r>
      <w:proofErr w:type="spellEnd"/>
      <w:r w:rsidR="008E55D1">
        <w:rPr>
          <w:rFonts w:asciiTheme="minorHAnsi" w:hAnsiTheme="minorHAnsi" w:cstheme="minorHAnsi"/>
        </w:rPr>
        <w:t xml:space="preserve"> need be listed)</w:t>
      </w:r>
      <w:r w:rsidR="008557DF" w:rsidRPr="00494194">
        <w:rPr>
          <w:rFonts w:asciiTheme="minorHAnsi" w:hAnsiTheme="minorHAnsi" w:cstheme="minorHAnsi"/>
        </w:rPr>
        <w:t>;</w:t>
      </w:r>
    </w:p>
    <w:p w:rsidR="008557DF" w:rsidRPr="00494194" w:rsidRDefault="007E038C"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F</w:t>
      </w:r>
      <w:r w:rsidR="008557DF" w:rsidRPr="00494194">
        <w:rPr>
          <w:rFonts w:asciiTheme="minorHAnsi" w:hAnsiTheme="minorHAnsi" w:cstheme="minorHAnsi"/>
        </w:rPr>
        <w:t xml:space="preserve">or each </w:t>
      </w:r>
      <w:proofErr w:type="spellStart"/>
      <w:r w:rsidR="008557DF" w:rsidRPr="00494194">
        <w:rPr>
          <w:rFonts w:asciiTheme="minorHAnsi" w:hAnsiTheme="minorHAnsi" w:cstheme="minorHAnsi"/>
        </w:rPr>
        <w:t>OWF</w:t>
      </w:r>
      <w:proofErr w:type="spellEnd"/>
      <w:r w:rsidR="008E55D1">
        <w:rPr>
          <w:rFonts w:asciiTheme="minorHAnsi" w:hAnsiTheme="minorHAnsi" w:cstheme="minorHAnsi"/>
        </w:rPr>
        <w:t xml:space="preserve"> listed above</w:t>
      </w:r>
      <w:r w:rsidR="008F7523">
        <w:rPr>
          <w:rFonts w:asciiTheme="minorHAnsi" w:hAnsiTheme="minorHAnsi" w:cstheme="minorHAnsi"/>
        </w:rPr>
        <w:t>, if possible,</w:t>
      </w:r>
      <w:r w:rsidR="008557DF" w:rsidRPr="00494194">
        <w:rPr>
          <w:rFonts w:asciiTheme="minorHAnsi" w:hAnsiTheme="minorHAnsi" w:cstheme="minorHAnsi"/>
        </w:rPr>
        <w:t xml:space="preserve"> establish the quantity (no. of surveys/years) and quality (method of data collection) of data </w:t>
      </w:r>
      <w:r w:rsidR="008F7523">
        <w:rPr>
          <w:rFonts w:asciiTheme="minorHAnsi" w:hAnsiTheme="minorHAnsi" w:cstheme="minorHAnsi"/>
        </w:rPr>
        <w:t>that was collected</w:t>
      </w:r>
      <w:r w:rsidR="008E55D1">
        <w:rPr>
          <w:rFonts w:asciiTheme="minorHAnsi" w:hAnsiTheme="minorHAnsi" w:cstheme="minorHAnsi"/>
        </w:rPr>
        <w:t xml:space="preserve"> (if this information is not readily available, that should be noted instead)</w:t>
      </w:r>
      <w:r w:rsidR="008557DF" w:rsidRPr="00494194">
        <w:rPr>
          <w:rFonts w:asciiTheme="minorHAnsi" w:hAnsiTheme="minorHAnsi" w:cstheme="minorHAnsi"/>
        </w:rPr>
        <w:t xml:space="preserve">; </w:t>
      </w:r>
    </w:p>
    <w:p w:rsidR="008557DF" w:rsidRPr="00494194" w:rsidRDefault="008F7523" w:rsidP="000B32CE">
      <w:pPr>
        <w:pStyle w:val="ListParagraph"/>
        <w:numPr>
          <w:ilvl w:val="1"/>
          <w:numId w:val="36"/>
        </w:numPr>
        <w:autoSpaceDE/>
        <w:autoSpaceDN/>
        <w:adjustRightInd/>
        <w:spacing w:line="240" w:lineRule="auto"/>
        <w:rPr>
          <w:rFonts w:asciiTheme="minorHAnsi" w:hAnsiTheme="minorHAnsi" w:cstheme="minorHAnsi"/>
        </w:rPr>
      </w:pPr>
      <w:r>
        <w:rPr>
          <w:rFonts w:asciiTheme="minorHAnsi" w:hAnsiTheme="minorHAnsi" w:cstheme="minorHAnsi"/>
        </w:rPr>
        <w:lastRenderedPageBreak/>
        <w:t xml:space="preserve">For each </w:t>
      </w:r>
      <w:proofErr w:type="spellStart"/>
      <w:r>
        <w:rPr>
          <w:rFonts w:asciiTheme="minorHAnsi" w:hAnsiTheme="minorHAnsi" w:cstheme="minorHAnsi"/>
        </w:rPr>
        <w:t>OWF</w:t>
      </w:r>
      <w:proofErr w:type="spellEnd"/>
      <w:r>
        <w:rPr>
          <w:rFonts w:asciiTheme="minorHAnsi" w:hAnsiTheme="minorHAnsi" w:cstheme="minorHAnsi"/>
        </w:rPr>
        <w:t>, where possible, c</w:t>
      </w:r>
      <w:r w:rsidR="008557DF" w:rsidRPr="00494194">
        <w:rPr>
          <w:rFonts w:asciiTheme="minorHAnsi" w:hAnsiTheme="minorHAnsi" w:cstheme="minorHAnsi"/>
        </w:rPr>
        <w:t>ontact those holding relevant data (industry/regulators) and assess their willingness to share their data</w:t>
      </w:r>
      <w:r w:rsidR="008E55D1">
        <w:rPr>
          <w:rFonts w:asciiTheme="minorHAnsi" w:hAnsiTheme="minorHAnsi" w:cstheme="minorHAnsi"/>
        </w:rPr>
        <w:t xml:space="preserve"> (JNCC recognises that, given the time frame for delivering this project, contacting all data</w:t>
      </w:r>
      <w:r w:rsidR="008E55D1" w:rsidRPr="008E55D1">
        <w:rPr>
          <w:rFonts w:asciiTheme="minorHAnsi" w:hAnsiTheme="minorHAnsi" w:cstheme="minorHAnsi"/>
        </w:rPr>
        <w:t xml:space="preserve"> </w:t>
      </w:r>
      <w:r w:rsidR="008E55D1">
        <w:rPr>
          <w:rFonts w:asciiTheme="minorHAnsi" w:hAnsiTheme="minorHAnsi" w:cstheme="minorHAnsi"/>
        </w:rPr>
        <w:t>custodians may not be feasible or realistic – where data custodians are not contacted, this should be noted and a reason given why)</w:t>
      </w:r>
      <w:r w:rsidR="008557DF" w:rsidRPr="00494194">
        <w:rPr>
          <w:rFonts w:asciiTheme="minorHAnsi" w:hAnsiTheme="minorHAnsi" w:cstheme="minorHAnsi"/>
        </w:rPr>
        <w:t>;</w:t>
      </w:r>
    </w:p>
    <w:p w:rsidR="008F7523" w:rsidRDefault="007E038C"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I</w:t>
      </w:r>
      <w:r w:rsidR="008557DF" w:rsidRPr="00494194">
        <w:rPr>
          <w:rFonts w:asciiTheme="minorHAnsi" w:hAnsiTheme="minorHAnsi" w:cstheme="minorHAnsi"/>
        </w:rPr>
        <w:t>f they are unwilling</w:t>
      </w:r>
      <w:r w:rsidR="008E55D1">
        <w:rPr>
          <w:rFonts w:asciiTheme="minorHAnsi" w:hAnsiTheme="minorHAnsi" w:cstheme="minorHAnsi"/>
        </w:rPr>
        <w:t xml:space="preserve"> to share their data for the meta-analysis</w:t>
      </w:r>
      <w:r w:rsidR="008557DF" w:rsidRPr="00494194">
        <w:rPr>
          <w:rFonts w:asciiTheme="minorHAnsi" w:hAnsiTheme="minorHAnsi" w:cstheme="minorHAnsi"/>
        </w:rPr>
        <w:t>, establish what, if anything, would need to change in order for them to be willing, e.g. spatial resolution at which data could be released, confidentiality statements</w:t>
      </w:r>
      <w:r w:rsidRPr="00494194">
        <w:rPr>
          <w:rFonts w:asciiTheme="minorHAnsi" w:hAnsiTheme="minorHAnsi" w:cstheme="minorHAnsi"/>
        </w:rPr>
        <w:t xml:space="preserve">, outputs </w:t>
      </w:r>
      <w:r w:rsidR="008E55D1">
        <w:rPr>
          <w:rFonts w:asciiTheme="minorHAnsi" w:hAnsiTheme="minorHAnsi" w:cstheme="minorHAnsi"/>
        </w:rPr>
        <w:t xml:space="preserve">in a different format </w:t>
      </w:r>
      <w:r w:rsidRPr="00494194">
        <w:rPr>
          <w:rFonts w:asciiTheme="minorHAnsi" w:hAnsiTheme="minorHAnsi" w:cstheme="minorHAnsi"/>
        </w:rPr>
        <w:t>from the meta-analysis</w:t>
      </w:r>
      <w:r w:rsidR="008F7523">
        <w:rPr>
          <w:rFonts w:asciiTheme="minorHAnsi" w:hAnsiTheme="minorHAnsi" w:cstheme="minorHAnsi"/>
        </w:rPr>
        <w:t>;</w:t>
      </w:r>
    </w:p>
    <w:p w:rsidR="008557DF" w:rsidRPr="00494194" w:rsidRDefault="008F7523" w:rsidP="000B32CE">
      <w:pPr>
        <w:pStyle w:val="ListParagraph"/>
        <w:numPr>
          <w:ilvl w:val="1"/>
          <w:numId w:val="36"/>
        </w:numPr>
        <w:autoSpaceDE/>
        <w:autoSpaceDN/>
        <w:adjustRightInd/>
        <w:spacing w:line="240" w:lineRule="auto"/>
        <w:rPr>
          <w:rFonts w:asciiTheme="minorHAnsi" w:hAnsiTheme="minorHAnsi" w:cstheme="minorHAnsi"/>
        </w:rPr>
      </w:pPr>
      <w:r>
        <w:rPr>
          <w:rFonts w:asciiTheme="minorHAnsi" w:hAnsiTheme="minorHAnsi" w:cstheme="minorHAnsi"/>
        </w:rPr>
        <w:t xml:space="preserve">Document the amount of data that has been collected on red-throated diver distribution around </w:t>
      </w:r>
      <w:proofErr w:type="spellStart"/>
      <w:r>
        <w:rPr>
          <w:rFonts w:asciiTheme="minorHAnsi" w:hAnsiTheme="minorHAnsi" w:cstheme="minorHAnsi"/>
        </w:rPr>
        <w:t>OWF</w:t>
      </w:r>
      <w:proofErr w:type="spellEnd"/>
      <w:r>
        <w:rPr>
          <w:rFonts w:asciiTheme="minorHAnsi" w:hAnsiTheme="minorHAnsi" w:cstheme="minorHAnsi"/>
        </w:rPr>
        <w:t xml:space="preserve"> and the proportion of that data that would be available for use in the meta-analysis.</w:t>
      </w:r>
      <w:r w:rsidR="008557DF" w:rsidRPr="00494194">
        <w:rPr>
          <w:rFonts w:asciiTheme="minorHAnsi" w:hAnsiTheme="minorHAnsi" w:cstheme="minorHAnsi"/>
        </w:rPr>
        <w:br/>
      </w:r>
    </w:p>
    <w:p w:rsidR="008557DF" w:rsidRPr="00494194" w:rsidRDefault="008557DF" w:rsidP="000B32CE">
      <w:pPr>
        <w:pStyle w:val="ListParagraph"/>
        <w:numPr>
          <w:ilvl w:val="0"/>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Statistical analysis</w:t>
      </w:r>
    </w:p>
    <w:p w:rsidR="008557DF" w:rsidRPr="00494194" w:rsidRDefault="007E038C"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L</w:t>
      </w:r>
      <w:r w:rsidR="008557DF" w:rsidRPr="00494194">
        <w:rPr>
          <w:rFonts w:asciiTheme="minorHAnsi" w:hAnsiTheme="minorHAnsi" w:cstheme="minorHAnsi"/>
        </w:rPr>
        <w:t>ist the range of statistical approaches (from very basic to state-of-the-art) that would be feasible given the data that is likely to be available and list the pros and cons of each, including ability of each to answer the key questions about</w:t>
      </w:r>
      <w:r w:rsidR="008F7523">
        <w:rPr>
          <w:rFonts w:asciiTheme="minorHAnsi" w:hAnsiTheme="minorHAnsi" w:cstheme="minorHAnsi"/>
        </w:rPr>
        <w:t xml:space="preserve"> extent of</w:t>
      </w:r>
      <w:r w:rsidR="008557DF" w:rsidRPr="00494194">
        <w:rPr>
          <w:rFonts w:asciiTheme="minorHAnsi" w:hAnsiTheme="minorHAnsi" w:cstheme="minorHAnsi"/>
        </w:rPr>
        <w:t xml:space="preserve"> displacement of red-throated divers that regulators and advisors across Europe have (as identified </w:t>
      </w:r>
      <w:r w:rsidR="00AD5792">
        <w:rPr>
          <w:rFonts w:asciiTheme="minorHAnsi" w:hAnsiTheme="minorHAnsi" w:cstheme="minorHAnsi"/>
        </w:rPr>
        <w:t>in Objective 3.2</w:t>
      </w:r>
      <w:r w:rsidR="008557DF" w:rsidRPr="00494194">
        <w:rPr>
          <w:rFonts w:asciiTheme="minorHAnsi" w:hAnsiTheme="minorHAnsi" w:cstheme="minorHAnsi"/>
        </w:rPr>
        <w:t>);</w:t>
      </w:r>
    </w:p>
    <w:p w:rsidR="008557DF" w:rsidRPr="00494194" w:rsidRDefault="008557DF"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Assess and comment on the feasibility and limitations</w:t>
      </w:r>
      <w:r w:rsidR="007E038C" w:rsidRPr="00494194">
        <w:rPr>
          <w:rFonts w:asciiTheme="minorHAnsi" w:hAnsiTheme="minorHAnsi" w:cstheme="minorHAnsi"/>
        </w:rPr>
        <w:t xml:space="preserve"> of combining survey platforms, </w:t>
      </w:r>
      <w:r w:rsidRPr="00494194">
        <w:rPr>
          <w:rFonts w:asciiTheme="minorHAnsi" w:hAnsiTheme="minorHAnsi" w:cstheme="minorHAnsi"/>
        </w:rPr>
        <w:t>including identify</w:t>
      </w:r>
      <w:r w:rsidR="007E038C" w:rsidRPr="00494194">
        <w:rPr>
          <w:rFonts w:asciiTheme="minorHAnsi" w:hAnsiTheme="minorHAnsi" w:cstheme="minorHAnsi"/>
        </w:rPr>
        <w:t>ing</w:t>
      </w:r>
      <w:r w:rsidRPr="00494194">
        <w:rPr>
          <w:rFonts w:asciiTheme="minorHAnsi" w:hAnsiTheme="minorHAnsi" w:cstheme="minorHAnsi"/>
        </w:rPr>
        <w:t xml:space="preserve"> studies that have</w:t>
      </w:r>
      <w:r w:rsidR="007E038C" w:rsidRPr="00494194">
        <w:rPr>
          <w:rFonts w:asciiTheme="minorHAnsi" w:hAnsiTheme="minorHAnsi" w:cstheme="minorHAnsi"/>
        </w:rPr>
        <w:t xml:space="preserve"> already</w:t>
      </w:r>
      <w:r w:rsidRPr="00494194">
        <w:rPr>
          <w:rFonts w:asciiTheme="minorHAnsi" w:hAnsiTheme="minorHAnsi" w:cstheme="minorHAnsi"/>
        </w:rPr>
        <w:t xml:space="preserve"> done this and briefly discussing their findings</w:t>
      </w:r>
      <w:r w:rsidR="007E038C" w:rsidRPr="00494194">
        <w:rPr>
          <w:rFonts w:asciiTheme="minorHAnsi" w:hAnsiTheme="minorHAnsi" w:cstheme="minorHAnsi"/>
        </w:rPr>
        <w:t>.  T</w:t>
      </w:r>
      <w:r w:rsidR="007E038C" w:rsidRPr="00494194">
        <w:rPr>
          <w:rFonts w:asciiTheme="minorHAnsi" w:hAnsiTheme="minorHAnsi" w:cstheme="minorHAnsi"/>
          <w:szCs w:val="20"/>
        </w:rPr>
        <w:t>he contractor will be given a list of</w:t>
      </w:r>
      <w:r w:rsidR="00163110">
        <w:rPr>
          <w:rFonts w:asciiTheme="minorHAnsi" w:hAnsiTheme="minorHAnsi" w:cstheme="minorHAnsi"/>
          <w:szCs w:val="20"/>
        </w:rPr>
        <w:t xml:space="preserve"> known</w:t>
      </w:r>
      <w:r w:rsidR="007E038C" w:rsidRPr="00494194">
        <w:rPr>
          <w:rFonts w:asciiTheme="minorHAnsi" w:hAnsiTheme="minorHAnsi" w:cstheme="minorHAnsi"/>
          <w:szCs w:val="20"/>
        </w:rPr>
        <w:t xml:space="preserve"> work that has evaluated the issues around combining data collected from different survey platforms, although this should not be viewed as an exhaustive list;</w:t>
      </w:r>
    </w:p>
    <w:p w:rsidR="008557DF" w:rsidRPr="00494194" w:rsidRDefault="007E038C"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C</w:t>
      </w:r>
      <w:r w:rsidR="008557DF" w:rsidRPr="00494194">
        <w:rPr>
          <w:rFonts w:asciiTheme="minorHAnsi" w:hAnsiTheme="minorHAnsi" w:cstheme="minorHAnsi"/>
        </w:rPr>
        <w:t xml:space="preserve">onsider which environmental covariates would be relevant to some of the statistical analyses and </w:t>
      </w:r>
      <w:r w:rsidR="00AD5792">
        <w:rPr>
          <w:rFonts w:asciiTheme="minorHAnsi" w:hAnsiTheme="minorHAnsi" w:cstheme="minorHAnsi"/>
        </w:rPr>
        <w:t xml:space="preserve">briefly </w:t>
      </w:r>
      <w:r w:rsidR="008557DF" w:rsidRPr="00494194">
        <w:rPr>
          <w:rFonts w:asciiTheme="minorHAnsi" w:hAnsiTheme="minorHAnsi" w:cstheme="minorHAnsi"/>
        </w:rPr>
        <w:t>report on the</w:t>
      </w:r>
      <w:r w:rsidR="00AD5792">
        <w:rPr>
          <w:rFonts w:asciiTheme="minorHAnsi" w:hAnsiTheme="minorHAnsi" w:cstheme="minorHAnsi"/>
        </w:rPr>
        <w:t xml:space="preserve"> likely</w:t>
      </w:r>
      <w:r w:rsidR="008557DF" w:rsidRPr="00494194">
        <w:rPr>
          <w:rFonts w:asciiTheme="minorHAnsi" w:hAnsiTheme="minorHAnsi" w:cstheme="minorHAnsi"/>
        </w:rPr>
        <w:t xml:space="preserve"> availability of these covariates</w:t>
      </w:r>
      <w:r w:rsidRPr="00494194">
        <w:rPr>
          <w:rFonts w:asciiTheme="minorHAnsi" w:hAnsiTheme="minorHAnsi" w:cstheme="minorHAnsi"/>
        </w:rPr>
        <w:t xml:space="preserve"> at relevant spatial scales</w:t>
      </w:r>
      <w:r w:rsidR="008557DF" w:rsidRPr="00494194">
        <w:rPr>
          <w:rFonts w:asciiTheme="minorHAnsi" w:hAnsiTheme="minorHAnsi" w:cstheme="minorHAnsi"/>
        </w:rPr>
        <w:t>.</w:t>
      </w:r>
    </w:p>
    <w:p w:rsidR="008557DF" w:rsidRPr="00494194" w:rsidRDefault="008557DF" w:rsidP="000B32CE">
      <w:pPr>
        <w:pStyle w:val="ListParagraph"/>
        <w:numPr>
          <w:ilvl w:val="0"/>
          <w:numId w:val="0"/>
        </w:numPr>
        <w:autoSpaceDE/>
        <w:autoSpaceDN/>
        <w:adjustRightInd/>
        <w:spacing w:line="240" w:lineRule="auto"/>
        <w:ind w:left="792"/>
        <w:rPr>
          <w:rFonts w:asciiTheme="minorHAnsi" w:hAnsiTheme="minorHAnsi" w:cstheme="minorHAnsi"/>
        </w:rPr>
      </w:pPr>
    </w:p>
    <w:p w:rsidR="008557DF" w:rsidRPr="00494194" w:rsidRDefault="008557DF" w:rsidP="000B32CE">
      <w:pPr>
        <w:pStyle w:val="ListParagraph"/>
        <w:numPr>
          <w:ilvl w:val="0"/>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Stakeholder buy-in</w:t>
      </w:r>
    </w:p>
    <w:p w:rsidR="007E038C" w:rsidRPr="00494194" w:rsidRDefault="009B6AB3" w:rsidP="007E038C">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C</w:t>
      </w:r>
      <w:r w:rsidR="008557DF" w:rsidRPr="00494194">
        <w:rPr>
          <w:rFonts w:asciiTheme="minorHAnsi" w:hAnsiTheme="minorHAnsi" w:cstheme="minorHAnsi"/>
        </w:rPr>
        <w:t>ontact</w:t>
      </w:r>
      <w:r w:rsidR="00AD5792">
        <w:rPr>
          <w:rFonts w:asciiTheme="minorHAnsi" w:hAnsiTheme="minorHAnsi" w:cstheme="minorHAnsi"/>
        </w:rPr>
        <w:t xml:space="preserve"> relevant stakeholders (e.g.</w:t>
      </w:r>
      <w:r w:rsidRPr="00494194">
        <w:rPr>
          <w:rFonts w:asciiTheme="minorHAnsi" w:hAnsiTheme="minorHAnsi" w:cstheme="minorHAnsi"/>
        </w:rPr>
        <w:t xml:space="preserve"> offshore wind farm companies,</w:t>
      </w:r>
      <w:r w:rsidR="008557DF" w:rsidRPr="00494194">
        <w:rPr>
          <w:rFonts w:asciiTheme="minorHAnsi" w:hAnsiTheme="minorHAnsi" w:cstheme="minorHAnsi"/>
        </w:rPr>
        <w:t xml:space="preserve"> regulators</w:t>
      </w:r>
      <w:r w:rsidR="00AD5792">
        <w:rPr>
          <w:rFonts w:asciiTheme="minorHAnsi" w:hAnsiTheme="minorHAnsi" w:cstheme="minorHAnsi"/>
        </w:rPr>
        <w:t>,</w:t>
      </w:r>
      <w:r w:rsidR="008557DF" w:rsidRPr="00494194">
        <w:rPr>
          <w:rFonts w:asciiTheme="minorHAnsi" w:hAnsiTheme="minorHAnsi" w:cstheme="minorHAnsi"/>
        </w:rPr>
        <w:t xml:space="preserve"> their </w:t>
      </w:r>
      <w:r w:rsidR="00AD5792">
        <w:rPr>
          <w:rFonts w:asciiTheme="minorHAnsi" w:hAnsiTheme="minorHAnsi" w:cstheme="minorHAnsi"/>
        </w:rPr>
        <w:t xml:space="preserve">nature conservation </w:t>
      </w:r>
      <w:r w:rsidR="008557DF" w:rsidRPr="00494194">
        <w:rPr>
          <w:rFonts w:asciiTheme="minorHAnsi" w:hAnsiTheme="minorHAnsi" w:cstheme="minorHAnsi"/>
        </w:rPr>
        <w:t>advisors</w:t>
      </w:r>
      <w:r w:rsidR="00AD5792">
        <w:rPr>
          <w:rFonts w:asciiTheme="minorHAnsi" w:hAnsiTheme="minorHAnsi" w:cstheme="minorHAnsi"/>
        </w:rPr>
        <w:t xml:space="preserve"> and bird NGOs)</w:t>
      </w:r>
      <w:r w:rsidR="008557DF" w:rsidRPr="00494194">
        <w:rPr>
          <w:rFonts w:asciiTheme="minorHAnsi" w:hAnsiTheme="minorHAnsi" w:cstheme="minorHAnsi"/>
        </w:rPr>
        <w:t xml:space="preserve"> across Europe (Denmark, Germany, Netherlands, UK) and explore their level of interest and support for </w:t>
      </w:r>
      <w:r w:rsidR="007E038C" w:rsidRPr="00494194">
        <w:rPr>
          <w:rFonts w:asciiTheme="minorHAnsi" w:hAnsiTheme="minorHAnsi" w:cstheme="minorHAnsi"/>
        </w:rPr>
        <w:t>undertaking a meta-analysis</w:t>
      </w:r>
      <w:r w:rsidR="008557DF" w:rsidRPr="00494194">
        <w:rPr>
          <w:rFonts w:asciiTheme="minorHAnsi" w:hAnsiTheme="minorHAnsi" w:cstheme="minorHAnsi"/>
        </w:rPr>
        <w:t xml:space="preserve"> (via email/phone/skype rather than face to face meetings)</w:t>
      </w:r>
      <w:r w:rsidR="007E038C" w:rsidRPr="00494194">
        <w:rPr>
          <w:rFonts w:asciiTheme="minorHAnsi" w:hAnsiTheme="minorHAnsi" w:cstheme="minorHAnsi"/>
        </w:rPr>
        <w:t>.  Note, t</w:t>
      </w:r>
      <w:r w:rsidR="007E038C" w:rsidRPr="00494194">
        <w:rPr>
          <w:rFonts w:asciiTheme="minorHAnsi" w:hAnsiTheme="minorHAnsi" w:cstheme="minorHAnsi"/>
          <w:szCs w:val="20"/>
        </w:rPr>
        <w:t>he contractor will be provided with suggested contacts for stakeholders in the four North Sea countries;</w:t>
      </w:r>
    </w:p>
    <w:p w:rsidR="008557DF" w:rsidRPr="00494194" w:rsidRDefault="007E038C"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E</w:t>
      </w:r>
      <w:r w:rsidR="008557DF" w:rsidRPr="00494194">
        <w:rPr>
          <w:rFonts w:asciiTheme="minorHAnsi" w:hAnsiTheme="minorHAnsi" w:cstheme="minorHAnsi"/>
        </w:rPr>
        <w:t xml:space="preserve">stablish </w:t>
      </w:r>
      <w:r w:rsidRPr="00494194">
        <w:rPr>
          <w:rFonts w:asciiTheme="minorHAnsi" w:hAnsiTheme="minorHAnsi" w:cstheme="minorHAnsi"/>
        </w:rPr>
        <w:t xml:space="preserve">and list </w:t>
      </w:r>
      <w:r w:rsidR="008557DF" w:rsidRPr="00494194">
        <w:rPr>
          <w:rFonts w:asciiTheme="minorHAnsi" w:hAnsiTheme="minorHAnsi" w:cstheme="minorHAnsi"/>
        </w:rPr>
        <w:t xml:space="preserve">what types of outputs </w:t>
      </w:r>
      <w:r w:rsidRPr="00494194">
        <w:rPr>
          <w:rFonts w:asciiTheme="minorHAnsi" w:hAnsiTheme="minorHAnsi" w:cstheme="minorHAnsi"/>
        </w:rPr>
        <w:t>stakeholders</w:t>
      </w:r>
      <w:r w:rsidR="008557DF" w:rsidRPr="00494194">
        <w:rPr>
          <w:rFonts w:asciiTheme="minorHAnsi" w:hAnsiTheme="minorHAnsi" w:cstheme="minorHAnsi"/>
        </w:rPr>
        <w:t xml:space="preserve"> would want to see for the meta-analysis to be consider a useful</w:t>
      </w:r>
      <w:r w:rsidRPr="00494194">
        <w:rPr>
          <w:rFonts w:asciiTheme="minorHAnsi" w:hAnsiTheme="minorHAnsi" w:cstheme="minorHAnsi"/>
        </w:rPr>
        <w:t xml:space="preserve"> and worthwhile</w:t>
      </w:r>
      <w:r w:rsidR="008557DF" w:rsidRPr="00494194">
        <w:rPr>
          <w:rFonts w:asciiTheme="minorHAnsi" w:hAnsiTheme="minorHAnsi" w:cstheme="minorHAnsi"/>
        </w:rPr>
        <w:t xml:space="preserve"> exercise</w:t>
      </w:r>
      <w:r w:rsidR="00AD5792">
        <w:rPr>
          <w:rFonts w:asciiTheme="minorHAnsi" w:hAnsiTheme="minorHAnsi" w:cstheme="minorHAnsi"/>
        </w:rPr>
        <w:t xml:space="preserve"> (see Objective 2.1 above)</w:t>
      </w:r>
      <w:r w:rsidR="008557DF" w:rsidRPr="00494194">
        <w:rPr>
          <w:rFonts w:asciiTheme="minorHAnsi" w:hAnsiTheme="minorHAnsi" w:cstheme="minorHAnsi"/>
        </w:rPr>
        <w:t>;</w:t>
      </w:r>
    </w:p>
    <w:p w:rsidR="008557DF" w:rsidRPr="00494194" w:rsidRDefault="007E038C"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D</w:t>
      </w:r>
      <w:r w:rsidR="008557DF" w:rsidRPr="00494194">
        <w:rPr>
          <w:rFonts w:asciiTheme="minorHAnsi" w:hAnsiTheme="minorHAnsi" w:cstheme="minorHAnsi"/>
        </w:rPr>
        <w:t xml:space="preserve">iscuss whether they </w:t>
      </w:r>
      <w:r w:rsidR="00AD5792">
        <w:rPr>
          <w:rFonts w:asciiTheme="minorHAnsi" w:hAnsiTheme="minorHAnsi" w:cstheme="minorHAnsi"/>
        </w:rPr>
        <w:t>consider</w:t>
      </w:r>
      <w:r w:rsidR="008557DF" w:rsidRPr="00494194">
        <w:rPr>
          <w:rFonts w:asciiTheme="minorHAnsi" w:hAnsiTheme="minorHAnsi" w:cstheme="minorHAnsi"/>
        </w:rPr>
        <w:t xml:space="preserve"> an updated population estimate of numbers of red-throated divers wintering in the North Sea, the Baltic and </w:t>
      </w:r>
      <w:r w:rsidR="009217D6" w:rsidRPr="00494194">
        <w:rPr>
          <w:rFonts w:asciiTheme="minorHAnsi" w:hAnsiTheme="minorHAnsi" w:cstheme="minorHAnsi"/>
        </w:rPr>
        <w:t xml:space="preserve">around </w:t>
      </w:r>
      <w:r w:rsidR="008557DF" w:rsidRPr="00494194">
        <w:rPr>
          <w:rFonts w:asciiTheme="minorHAnsi" w:hAnsiTheme="minorHAnsi" w:cstheme="minorHAnsi"/>
        </w:rPr>
        <w:t>the UK</w:t>
      </w:r>
      <w:r w:rsidR="00AD5792">
        <w:rPr>
          <w:rFonts w:asciiTheme="minorHAnsi" w:hAnsiTheme="minorHAnsi" w:cstheme="minorHAnsi"/>
        </w:rPr>
        <w:t xml:space="preserve"> to be a key evidence need</w:t>
      </w:r>
      <w:r w:rsidR="008557DF" w:rsidRPr="00494194">
        <w:rPr>
          <w:rFonts w:asciiTheme="minorHAnsi" w:hAnsiTheme="minorHAnsi" w:cstheme="minorHAnsi"/>
        </w:rPr>
        <w:t>;</w:t>
      </w:r>
    </w:p>
    <w:p w:rsidR="008557DF" w:rsidRPr="00494194" w:rsidRDefault="009217D6"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E</w:t>
      </w:r>
      <w:r w:rsidR="008557DF" w:rsidRPr="00494194">
        <w:rPr>
          <w:rFonts w:asciiTheme="minorHAnsi" w:hAnsiTheme="minorHAnsi" w:cstheme="minorHAnsi"/>
        </w:rPr>
        <w:t>xplore whether they would be willing to assist with obtaining data and/o</w:t>
      </w:r>
      <w:r w:rsidR="009B6AB3" w:rsidRPr="00494194">
        <w:rPr>
          <w:rFonts w:asciiTheme="minorHAnsi" w:hAnsiTheme="minorHAnsi" w:cstheme="minorHAnsi"/>
        </w:rPr>
        <w:t>r funding for the meta-analysis;</w:t>
      </w:r>
    </w:p>
    <w:p w:rsidR="009B6AB3" w:rsidRDefault="009217D6" w:rsidP="000B32CE">
      <w:pPr>
        <w:pStyle w:val="ListParagraph"/>
        <w:numPr>
          <w:ilvl w:val="1"/>
          <w:numId w:val="36"/>
        </w:numPr>
        <w:autoSpaceDE/>
        <w:autoSpaceDN/>
        <w:adjustRightInd/>
        <w:spacing w:line="240" w:lineRule="auto"/>
        <w:rPr>
          <w:rFonts w:asciiTheme="minorHAnsi" w:hAnsiTheme="minorHAnsi" w:cstheme="minorHAnsi"/>
        </w:rPr>
      </w:pPr>
      <w:r w:rsidRPr="00494194">
        <w:rPr>
          <w:rFonts w:asciiTheme="minorHAnsi" w:hAnsiTheme="minorHAnsi" w:cstheme="minorHAnsi"/>
        </w:rPr>
        <w:t>I</w:t>
      </w:r>
      <w:r w:rsidR="009B6AB3" w:rsidRPr="00494194">
        <w:rPr>
          <w:rFonts w:asciiTheme="minorHAnsi" w:hAnsiTheme="minorHAnsi" w:cstheme="minorHAnsi"/>
        </w:rPr>
        <w:t>f not willing to contribute data and/or funds, would this position change if the scope or outputs of the meta-analysis were to change?</w:t>
      </w:r>
    </w:p>
    <w:p w:rsidR="00163110" w:rsidRDefault="00163110" w:rsidP="00163110">
      <w:pPr>
        <w:pStyle w:val="ListParagraph"/>
        <w:numPr>
          <w:ilvl w:val="0"/>
          <w:numId w:val="0"/>
        </w:numPr>
        <w:autoSpaceDE/>
        <w:autoSpaceDN/>
        <w:adjustRightInd/>
        <w:spacing w:line="240" w:lineRule="auto"/>
        <w:ind w:left="792"/>
        <w:rPr>
          <w:rFonts w:asciiTheme="minorHAnsi" w:hAnsiTheme="minorHAnsi" w:cstheme="minorHAnsi"/>
        </w:rPr>
      </w:pPr>
    </w:p>
    <w:p w:rsidR="00163110" w:rsidRPr="00163110" w:rsidRDefault="00163110" w:rsidP="00163110">
      <w:pPr>
        <w:rPr>
          <w:rFonts w:asciiTheme="minorHAnsi" w:hAnsiTheme="minorHAnsi" w:cstheme="minorHAnsi"/>
        </w:rPr>
      </w:pPr>
      <w:r w:rsidRPr="00163110">
        <w:rPr>
          <w:rFonts w:asciiTheme="minorHAnsi" w:hAnsiTheme="minorHAnsi" w:cstheme="minorHAnsi"/>
        </w:rPr>
        <w:t xml:space="preserve">The Contractor is not required to explore or discuss the issue of the </w:t>
      </w:r>
      <w:r w:rsidRPr="00AD5792">
        <w:rPr>
          <w:rFonts w:asciiTheme="minorHAnsi" w:hAnsiTheme="minorHAnsi" w:cstheme="minorHAnsi"/>
        </w:rPr>
        <w:t>population level consequences</w:t>
      </w:r>
      <w:r w:rsidRPr="00163110">
        <w:rPr>
          <w:rFonts w:asciiTheme="minorHAnsi" w:hAnsiTheme="minorHAnsi" w:cstheme="minorHAnsi"/>
        </w:rPr>
        <w:t xml:space="preserve"> of displacement for red-throated divers as this is beyond the scope of this contract.  The Contractor </w:t>
      </w:r>
      <w:r w:rsidRPr="00163110">
        <w:rPr>
          <w:rFonts w:asciiTheme="minorHAnsi" w:hAnsiTheme="minorHAnsi" w:cstheme="minorHAnsi"/>
        </w:rPr>
        <w:lastRenderedPageBreak/>
        <w:t>should focus only on issues around the feasibility of undertaking a meta-analysis to assess extent of displacement.</w:t>
      </w:r>
    </w:p>
    <w:p w:rsidR="00163110" w:rsidRPr="00163110" w:rsidRDefault="00163110" w:rsidP="00163110">
      <w:pPr>
        <w:autoSpaceDE/>
        <w:autoSpaceDN/>
        <w:adjustRightInd/>
        <w:rPr>
          <w:rFonts w:asciiTheme="minorHAnsi" w:hAnsiTheme="minorHAnsi" w:cstheme="minorHAnsi"/>
        </w:rPr>
      </w:pPr>
    </w:p>
    <w:p w:rsidR="004A500C" w:rsidRPr="00494194" w:rsidRDefault="004A500C" w:rsidP="004A500C">
      <w:pPr>
        <w:pStyle w:val="Heading2"/>
        <w:rPr>
          <w:rFonts w:asciiTheme="minorHAnsi" w:hAnsiTheme="minorHAnsi" w:cstheme="minorHAnsi"/>
        </w:rPr>
      </w:pPr>
      <w:bookmarkStart w:id="51" w:name="_Toc369166746"/>
      <w:bookmarkStart w:id="52" w:name="_Toc369166747"/>
      <w:bookmarkStart w:id="53" w:name="_Toc369166749"/>
      <w:bookmarkStart w:id="54" w:name="_Toc369166750"/>
      <w:bookmarkStart w:id="55" w:name="_Toc369166760"/>
      <w:bookmarkStart w:id="56" w:name="_Toc369169618"/>
      <w:bookmarkStart w:id="57" w:name="_Toc212344501"/>
      <w:bookmarkStart w:id="58" w:name="_Toc212344683"/>
      <w:bookmarkStart w:id="59" w:name="_Toc368410330"/>
      <w:bookmarkStart w:id="60" w:name="_Toc471381689"/>
      <w:bookmarkEnd w:id="51"/>
      <w:bookmarkEnd w:id="52"/>
      <w:bookmarkEnd w:id="53"/>
      <w:bookmarkEnd w:id="54"/>
      <w:bookmarkEnd w:id="55"/>
      <w:bookmarkEnd w:id="56"/>
      <w:r w:rsidRPr="00494194">
        <w:rPr>
          <w:rFonts w:asciiTheme="minorHAnsi" w:hAnsiTheme="minorHAnsi" w:cstheme="minorHAnsi"/>
        </w:rPr>
        <w:t>Outputs</w:t>
      </w:r>
      <w:bookmarkEnd w:id="57"/>
      <w:bookmarkEnd w:id="58"/>
      <w:bookmarkEnd w:id="59"/>
      <w:bookmarkEnd w:id="60"/>
    </w:p>
    <w:p w:rsidR="009217D6" w:rsidRPr="00494194" w:rsidRDefault="00554C42" w:rsidP="00554C42">
      <w:pPr>
        <w:rPr>
          <w:rFonts w:asciiTheme="minorHAnsi" w:hAnsiTheme="minorHAnsi" w:cstheme="minorHAnsi"/>
        </w:rPr>
      </w:pPr>
      <w:r w:rsidRPr="00494194">
        <w:rPr>
          <w:rFonts w:asciiTheme="minorHAnsi" w:hAnsiTheme="minorHAnsi" w:cstheme="minorHAnsi"/>
        </w:rPr>
        <w:t>The contractor will produce a report detailing all their findings with respect to all of the objectives listed above.</w:t>
      </w:r>
    </w:p>
    <w:p w:rsidR="005724E8" w:rsidRPr="00494194" w:rsidRDefault="005724E8" w:rsidP="00554C42">
      <w:pPr>
        <w:rPr>
          <w:rFonts w:asciiTheme="minorHAnsi" w:hAnsiTheme="minorHAnsi" w:cstheme="minorHAnsi"/>
        </w:rPr>
      </w:pPr>
      <w:r w:rsidRPr="00494194">
        <w:rPr>
          <w:rFonts w:asciiTheme="minorHAnsi" w:hAnsiTheme="minorHAnsi" w:cstheme="minorHAnsi"/>
        </w:rPr>
        <w:t xml:space="preserve">The final report should </w:t>
      </w:r>
      <w:r w:rsidR="00AD5792">
        <w:rPr>
          <w:rFonts w:asciiTheme="minorHAnsi" w:hAnsiTheme="minorHAnsi" w:cstheme="minorHAnsi"/>
        </w:rPr>
        <w:t>tabulate</w:t>
      </w:r>
      <w:r w:rsidRPr="00494194">
        <w:rPr>
          <w:rFonts w:asciiTheme="minorHAnsi" w:hAnsiTheme="minorHAnsi" w:cstheme="minorHAnsi"/>
        </w:rPr>
        <w:t xml:space="preserve"> all</w:t>
      </w:r>
      <w:r w:rsidR="00AD5792">
        <w:rPr>
          <w:rFonts w:asciiTheme="minorHAnsi" w:hAnsiTheme="minorHAnsi" w:cstheme="minorHAnsi"/>
        </w:rPr>
        <w:t xml:space="preserve"> </w:t>
      </w:r>
      <w:proofErr w:type="spellStart"/>
      <w:r w:rsidR="00AD5792">
        <w:rPr>
          <w:rFonts w:asciiTheme="minorHAnsi" w:hAnsiTheme="minorHAnsi" w:cstheme="minorHAnsi"/>
        </w:rPr>
        <w:t>OWF</w:t>
      </w:r>
      <w:proofErr w:type="spellEnd"/>
      <w:r w:rsidR="00AD5792">
        <w:rPr>
          <w:rFonts w:asciiTheme="minorHAnsi" w:hAnsiTheme="minorHAnsi" w:cstheme="minorHAnsi"/>
        </w:rPr>
        <w:t xml:space="preserve"> and surveys that are</w:t>
      </w:r>
      <w:r w:rsidRPr="00494194">
        <w:rPr>
          <w:rFonts w:asciiTheme="minorHAnsi" w:hAnsiTheme="minorHAnsi" w:cstheme="minorHAnsi"/>
        </w:rPr>
        <w:t xml:space="preserve"> known </w:t>
      </w:r>
      <w:r w:rsidR="00AD5792">
        <w:rPr>
          <w:rFonts w:asciiTheme="minorHAnsi" w:hAnsiTheme="minorHAnsi" w:cstheme="minorHAnsi"/>
        </w:rPr>
        <w:t xml:space="preserve">to have </w:t>
      </w:r>
      <w:r w:rsidRPr="00494194">
        <w:rPr>
          <w:rFonts w:asciiTheme="minorHAnsi" w:hAnsiTheme="minorHAnsi" w:cstheme="minorHAnsi"/>
        </w:rPr>
        <w:t>data on red-throated diver abundance and distribution in and around offshore wind farms across Europe, including quantity and quality of data (e.g. method of data collection).  Additionally, the report should indicate likelihood of that data being made available for the meta-analysis.  For example, this could be classified as available/unavailable/unknown.</w:t>
      </w:r>
      <w:r w:rsidR="00A80DA6">
        <w:rPr>
          <w:rFonts w:asciiTheme="minorHAnsi" w:hAnsiTheme="minorHAnsi" w:cstheme="minorHAnsi"/>
        </w:rPr>
        <w:t xml:space="preserve">  The report should clearly indicate where data exists but would be unlikely to be available for use in the meta-analysis.</w:t>
      </w:r>
    </w:p>
    <w:p w:rsidR="005724E8" w:rsidRPr="00494194" w:rsidRDefault="005724E8" w:rsidP="00554C42">
      <w:pPr>
        <w:rPr>
          <w:rFonts w:asciiTheme="minorHAnsi" w:hAnsiTheme="minorHAnsi" w:cstheme="minorHAnsi"/>
        </w:rPr>
      </w:pPr>
      <w:r w:rsidRPr="00494194">
        <w:rPr>
          <w:rFonts w:asciiTheme="minorHAnsi" w:hAnsiTheme="minorHAnsi" w:cstheme="minorHAnsi"/>
        </w:rPr>
        <w:t>The report should also review the range of statistical methods that could be used in the meta-analysis and the pros and cons of each method.  The Contractor should bear in mind that the most scientifically advanced approaches may not be those most favoured by some stakeholders and this should be reflected in the report.  For example, some may favour a simple cumulative distribution plot with increasing distance from the wind farm</w:t>
      </w:r>
      <w:r w:rsidR="00FF68CA" w:rsidRPr="00494194">
        <w:rPr>
          <w:rFonts w:asciiTheme="minorHAnsi" w:hAnsiTheme="minorHAnsi" w:cstheme="minorHAnsi"/>
        </w:rPr>
        <w:t>.  The Contractor should document this preference</w:t>
      </w:r>
      <w:r w:rsidRPr="00494194">
        <w:rPr>
          <w:rFonts w:asciiTheme="minorHAnsi" w:hAnsiTheme="minorHAnsi" w:cstheme="minorHAnsi"/>
        </w:rPr>
        <w:t xml:space="preserve"> but the statistical assumptions/limitations of this approach should</w:t>
      </w:r>
      <w:r w:rsidR="00FF68CA" w:rsidRPr="00494194">
        <w:rPr>
          <w:rFonts w:asciiTheme="minorHAnsi" w:hAnsiTheme="minorHAnsi" w:cstheme="minorHAnsi"/>
        </w:rPr>
        <w:t xml:space="preserve"> also</w:t>
      </w:r>
      <w:r w:rsidRPr="00494194">
        <w:rPr>
          <w:rFonts w:asciiTheme="minorHAnsi" w:hAnsiTheme="minorHAnsi" w:cstheme="minorHAnsi"/>
        </w:rPr>
        <w:t xml:space="preserve"> be</w:t>
      </w:r>
      <w:r w:rsidR="00A80DA6">
        <w:rPr>
          <w:rFonts w:asciiTheme="minorHAnsi" w:hAnsiTheme="minorHAnsi" w:cstheme="minorHAnsi"/>
        </w:rPr>
        <w:t xml:space="preserve"> briefly</w:t>
      </w:r>
      <w:r w:rsidRPr="00494194">
        <w:rPr>
          <w:rFonts w:asciiTheme="minorHAnsi" w:hAnsiTheme="minorHAnsi" w:cstheme="minorHAnsi"/>
        </w:rPr>
        <w:t xml:space="preserve"> pointed out in the report.</w:t>
      </w:r>
    </w:p>
    <w:p w:rsidR="009217D6" w:rsidRDefault="009217D6" w:rsidP="009217D6">
      <w:pPr>
        <w:rPr>
          <w:rFonts w:asciiTheme="minorHAnsi" w:hAnsiTheme="minorHAnsi" w:cstheme="minorHAnsi"/>
        </w:rPr>
      </w:pPr>
      <w:r w:rsidRPr="00494194">
        <w:rPr>
          <w:rFonts w:asciiTheme="minorHAnsi" w:hAnsiTheme="minorHAnsi" w:cstheme="minorHAnsi"/>
        </w:rPr>
        <w:t xml:space="preserve">At the start-up meeting, the Contractor, JNCC and potentially other UK SNCB ornithologists, will agree a list of questions to be put to stakeholders that will </w:t>
      </w:r>
      <w:r w:rsidR="00A80DA6">
        <w:rPr>
          <w:rFonts w:asciiTheme="minorHAnsi" w:hAnsiTheme="minorHAnsi" w:cstheme="minorHAnsi"/>
        </w:rPr>
        <w:t>encompass</w:t>
      </w:r>
      <w:r w:rsidRPr="00494194">
        <w:rPr>
          <w:rFonts w:asciiTheme="minorHAnsi" w:hAnsiTheme="minorHAnsi" w:cstheme="minorHAnsi"/>
        </w:rPr>
        <w:t xml:space="preserve"> all of the objectives listed above.  In the final report, the Contractor should list all stakeholders that were approached and document their responses to the questions.  Negative responses or a lack of willingness to engage with the Contractor should also be documented.</w:t>
      </w:r>
    </w:p>
    <w:p w:rsidR="00554C42" w:rsidRPr="00494194" w:rsidRDefault="00FF68CA" w:rsidP="00554C42">
      <w:pPr>
        <w:rPr>
          <w:rFonts w:asciiTheme="minorHAnsi" w:hAnsiTheme="minorHAnsi" w:cstheme="minorHAnsi"/>
        </w:rPr>
      </w:pPr>
      <w:r w:rsidRPr="00494194">
        <w:rPr>
          <w:rFonts w:asciiTheme="minorHAnsi" w:hAnsiTheme="minorHAnsi" w:cstheme="minorHAnsi"/>
        </w:rPr>
        <w:t>Finally, t</w:t>
      </w:r>
      <w:r w:rsidR="00554C42" w:rsidRPr="00494194">
        <w:rPr>
          <w:rFonts w:asciiTheme="minorHAnsi" w:hAnsiTheme="minorHAnsi" w:cstheme="minorHAnsi"/>
        </w:rPr>
        <w:t>he contractor should make</w:t>
      </w:r>
      <w:r w:rsidRPr="00494194">
        <w:rPr>
          <w:rFonts w:asciiTheme="minorHAnsi" w:hAnsiTheme="minorHAnsi" w:cstheme="minorHAnsi"/>
        </w:rPr>
        <w:t xml:space="preserve"> their own</w:t>
      </w:r>
      <w:r w:rsidR="00554C42" w:rsidRPr="00494194">
        <w:rPr>
          <w:rFonts w:asciiTheme="minorHAnsi" w:hAnsiTheme="minorHAnsi" w:cstheme="minorHAnsi"/>
        </w:rPr>
        <w:t xml:space="preserve"> recommendation on whether it would be feasible to undertake </w:t>
      </w:r>
      <w:r w:rsidRPr="00494194">
        <w:rPr>
          <w:rFonts w:asciiTheme="minorHAnsi" w:hAnsiTheme="minorHAnsi" w:cstheme="minorHAnsi"/>
        </w:rPr>
        <w:t>a meta-analysis,</w:t>
      </w:r>
      <w:r w:rsidR="00554C42" w:rsidRPr="00494194">
        <w:rPr>
          <w:rStyle w:val="CommentReference"/>
          <w:rFonts w:asciiTheme="minorHAnsi" w:hAnsiTheme="minorHAnsi" w:cstheme="minorHAnsi"/>
          <w:sz w:val="22"/>
          <w:szCs w:val="22"/>
        </w:rPr>
        <w:t xml:space="preserve"> g</w:t>
      </w:r>
      <w:r w:rsidRPr="00494194">
        <w:rPr>
          <w:rFonts w:asciiTheme="minorHAnsi" w:hAnsiTheme="minorHAnsi" w:cstheme="minorHAnsi"/>
        </w:rPr>
        <w:t>iven their findings</w:t>
      </w:r>
      <w:r w:rsidR="00DB1B22">
        <w:rPr>
          <w:rFonts w:asciiTheme="minorHAnsi" w:hAnsiTheme="minorHAnsi" w:cstheme="minorHAnsi"/>
        </w:rPr>
        <w:t>,</w:t>
      </w:r>
      <w:r w:rsidRPr="00494194">
        <w:rPr>
          <w:rFonts w:asciiTheme="minorHAnsi" w:hAnsiTheme="minorHAnsi" w:cstheme="minorHAnsi"/>
        </w:rPr>
        <w:t xml:space="preserve"> and should highlight requirements that would help ensure the success of the meta-analysis project.</w:t>
      </w:r>
    </w:p>
    <w:p w:rsidR="004A500C" w:rsidRPr="00494194" w:rsidRDefault="004A500C" w:rsidP="004A500C">
      <w:pPr>
        <w:pStyle w:val="Heading2"/>
        <w:rPr>
          <w:rFonts w:asciiTheme="minorHAnsi" w:hAnsiTheme="minorHAnsi" w:cstheme="minorHAnsi"/>
        </w:rPr>
      </w:pPr>
      <w:bookmarkStart w:id="61" w:name="_Toc212344502"/>
      <w:bookmarkStart w:id="62" w:name="_Toc212344684"/>
      <w:bookmarkStart w:id="63" w:name="_Toc304551887"/>
      <w:bookmarkStart w:id="64" w:name="_Toc304552196"/>
      <w:bookmarkStart w:id="65" w:name="_Toc368410331"/>
      <w:bookmarkStart w:id="66" w:name="_Toc471381690"/>
      <w:r w:rsidRPr="00494194">
        <w:rPr>
          <w:rFonts w:asciiTheme="minorHAnsi" w:hAnsiTheme="minorHAnsi" w:cstheme="minorHAnsi"/>
        </w:rPr>
        <w:t>Dissemination</w:t>
      </w:r>
      <w:bookmarkEnd w:id="61"/>
      <w:bookmarkEnd w:id="62"/>
      <w:bookmarkEnd w:id="63"/>
      <w:bookmarkEnd w:id="64"/>
      <w:bookmarkEnd w:id="65"/>
      <w:bookmarkEnd w:id="66"/>
      <w:r w:rsidR="006B5DFE" w:rsidRPr="00494194">
        <w:rPr>
          <w:rFonts w:asciiTheme="minorHAnsi" w:hAnsiTheme="minorHAnsi" w:cstheme="minorHAnsi"/>
          <w:i/>
        </w:rPr>
        <w:t xml:space="preserve"> </w:t>
      </w:r>
    </w:p>
    <w:p w:rsidR="004A500C" w:rsidRPr="00494194" w:rsidRDefault="004A500C" w:rsidP="004A500C">
      <w:pPr>
        <w:rPr>
          <w:rFonts w:asciiTheme="minorHAnsi" w:hAnsiTheme="minorHAnsi" w:cstheme="minorHAnsi"/>
        </w:rPr>
      </w:pPr>
      <w:bookmarkStart w:id="67" w:name="_Toc212344503"/>
      <w:bookmarkStart w:id="68" w:name="_Toc212344685"/>
      <w:r w:rsidRPr="00494194">
        <w:rPr>
          <w:rFonts w:asciiTheme="minorHAnsi" w:hAnsiTheme="minorHAnsi" w:cstheme="minorHAnsi"/>
        </w:rPr>
        <w:t xml:space="preserve">The report produced under this contract will be a JNCC product and shall not be published or disseminated without the </w:t>
      </w:r>
      <w:r w:rsidR="004A5F57" w:rsidRPr="00494194">
        <w:rPr>
          <w:rFonts w:asciiTheme="minorHAnsi" w:hAnsiTheme="minorHAnsi" w:cstheme="minorHAnsi"/>
        </w:rPr>
        <w:t xml:space="preserve">written </w:t>
      </w:r>
      <w:r w:rsidRPr="00494194">
        <w:rPr>
          <w:rFonts w:asciiTheme="minorHAnsi" w:hAnsiTheme="minorHAnsi" w:cstheme="minorHAnsi"/>
        </w:rPr>
        <w:t xml:space="preserve">permission of JNCC. It may at some point be published on the JNCC website and all material supplied as part of this contract shall remain copyright of JNCC. </w:t>
      </w:r>
    </w:p>
    <w:p w:rsidR="004A500C" w:rsidRPr="00494194" w:rsidRDefault="004A500C" w:rsidP="004A500C">
      <w:pPr>
        <w:pStyle w:val="Heading2"/>
        <w:rPr>
          <w:rFonts w:asciiTheme="minorHAnsi" w:hAnsiTheme="minorHAnsi" w:cstheme="minorHAnsi"/>
        </w:rPr>
      </w:pPr>
      <w:bookmarkStart w:id="69" w:name="_Toc368410332"/>
      <w:bookmarkStart w:id="70" w:name="_Toc471381691"/>
      <w:r w:rsidRPr="00494194">
        <w:rPr>
          <w:rFonts w:asciiTheme="minorHAnsi" w:hAnsiTheme="minorHAnsi" w:cstheme="minorHAnsi"/>
        </w:rPr>
        <w:t>Timescale</w:t>
      </w:r>
      <w:bookmarkEnd w:id="67"/>
      <w:bookmarkEnd w:id="68"/>
      <w:bookmarkEnd w:id="69"/>
      <w:bookmarkEnd w:id="70"/>
    </w:p>
    <w:p w:rsidR="004A500C" w:rsidRPr="00494194" w:rsidRDefault="004A500C" w:rsidP="004A500C">
      <w:pPr>
        <w:rPr>
          <w:rFonts w:asciiTheme="minorHAnsi" w:hAnsiTheme="minorHAnsi" w:cstheme="minorHAnsi"/>
          <w:b/>
          <w:i/>
        </w:rPr>
      </w:pPr>
      <w:r w:rsidRPr="00494194">
        <w:rPr>
          <w:rFonts w:asciiTheme="minorHAnsi" w:hAnsiTheme="minorHAnsi" w:cstheme="minorHAnsi"/>
        </w:rPr>
        <w:t xml:space="preserve">Provisional dates for delivery of the contact outputs are set out below. Exact dates are to be agreed at start-up meeting based on Contractor and JNCC staff availability. </w:t>
      </w:r>
      <w:r w:rsidR="00987413" w:rsidRPr="00494194">
        <w:rPr>
          <w:rFonts w:asciiTheme="minorHAnsi" w:hAnsiTheme="minorHAnsi" w:cstheme="minorHAnsi"/>
        </w:rPr>
        <w:t xml:space="preserve"> Depending on the location of the Contractor, meetings may be via Skype, video conference or tele-conference.</w:t>
      </w:r>
    </w:p>
    <w:tbl>
      <w:tblPr>
        <w:tblStyle w:val="TableGrid"/>
        <w:tblW w:w="8789" w:type="dxa"/>
        <w:tblLook w:val="01E0" w:firstRow="1" w:lastRow="1" w:firstColumn="1" w:lastColumn="1" w:noHBand="0" w:noVBand="0"/>
      </w:tblPr>
      <w:tblGrid>
        <w:gridCol w:w="6516"/>
        <w:gridCol w:w="2273"/>
      </w:tblGrid>
      <w:tr w:rsidR="004A500C" w:rsidRPr="00494194" w:rsidTr="009B6AB3">
        <w:tc>
          <w:tcPr>
            <w:tcW w:w="6516" w:type="dxa"/>
          </w:tcPr>
          <w:p w:rsidR="004A500C" w:rsidRPr="00494194" w:rsidRDefault="004A500C" w:rsidP="00CA2C5C">
            <w:pPr>
              <w:rPr>
                <w:rFonts w:asciiTheme="minorHAnsi" w:hAnsiTheme="minorHAnsi" w:cstheme="minorHAnsi"/>
                <w:b/>
              </w:rPr>
            </w:pPr>
            <w:r w:rsidRPr="00494194">
              <w:rPr>
                <w:rFonts w:asciiTheme="minorHAnsi" w:hAnsiTheme="minorHAnsi" w:cstheme="minorHAnsi"/>
                <w:b/>
              </w:rPr>
              <w:t>Milestones</w:t>
            </w:r>
          </w:p>
        </w:tc>
        <w:tc>
          <w:tcPr>
            <w:tcW w:w="2273" w:type="dxa"/>
          </w:tcPr>
          <w:p w:rsidR="004A500C" w:rsidRPr="00494194" w:rsidRDefault="004A500C" w:rsidP="00CA2C5C">
            <w:pPr>
              <w:rPr>
                <w:rFonts w:asciiTheme="minorHAnsi" w:hAnsiTheme="minorHAnsi" w:cstheme="minorHAnsi"/>
                <w:b/>
              </w:rPr>
            </w:pPr>
            <w:r w:rsidRPr="00494194">
              <w:rPr>
                <w:rFonts w:asciiTheme="minorHAnsi" w:hAnsiTheme="minorHAnsi" w:cstheme="minorHAnsi"/>
                <w:b/>
              </w:rPr>
              <w:t>Provisional dates</w:t>
            </w:r>
          </w:p>
        </w:tc>
      </w:tr>
      <w:tr w:rsidR="004A500C" w:rsidRPr="00494194" w:rsidTr="009B6AB3">
        <w:tc>
          <w:tcPr>
            <w:tcW w:w="6516" w:type="dxa"/>
          </w:tcPr>
          <w:p w:rsidR="004A500C" w:rsidRPr="00494194" w:rsidRDefault="009B6AB3" w:rsidP="00CA2C5C">
            <w:pPr>
              <w:rPr>
                <w:rFonts w:asciiTheme="minorHAnsi" w:hAnsiTheme="minorHAnsi" w:cstheme="minorHAnsi"/>
              </w:rPr>
            </w:pPr>
            <w:r w:rsidRPr="00494194">
              <w:rPr>
                <w:rFonts w:asciiTheme="minorHAnsi" w:hAnsiTheme="minorHAnsi" w:cstheme="minorHAnsi"/>
              </w:rPr>
              <w:lastRenderedPageBreak/>
              <w:t>Start-up meeting</w:t>
            </w:r>
            <w:r w:rsidR="00FF68CA" w:rsidRPr="00494194">
              <w:rPr>
                <w:rFonts w:asciiTheme="minorHAnsi" w:hAnsiTheme="minorHAnsi" w:cstheme="minorHAnsi"/>
              </w:rPr>
              <w:t xml:space="preserve">.  </w:t>
            </w:r>
            <w:r w:rsidR="00671DDE">
              <w:rPr>
                <w:rFonts w:asciiTheme="minorHAnsi" w:hAnsiTheme="minorHAnsi" w:cstheme="minorHAnsi"/>
              </w:rPr>
              <w:t xml:space="preserve">JNCC will clarify the aims and objectives of the meta-analysis to ensure the Contractor has a good understanding of the meta-analysis in order to be able to effectively communicate that to stakeholders.  </w:t>
            </w:r>
            <w:r w:rsidR="00F672F7" w:rsidRPr="00494194">
              <w:rPr>
                <w:rFonts w:asciiTheme="minorHAnsi" w:hAnsiTheme="minorHAnsi" w:cstheme="minorHAnsi"/>
              </w:rPr>
              <w:t xml:space="preserve">The Contractor and JNCC will agree exactly what questions will be put to stakeholders and will compile a list of which stakeholders the Contractor should approach.  Additionally, JNCC and the Contractor will </w:t>
            </w:r>
            <w:r w:rsidR="00DB1B22">
              <w:rPr>
                <w:rFonts w:asciiTheme="minorHAnsi" w:hAnsiTheme="minorHAnsi" w:cstheme="minorHAnsi"/>
              </w:rPr>
              <w:t xml:space="preserve">clarify and </w:t>
            </w:r>
            <w:r w:rsidR="00F672F7" w:rsidRPr="00494194">
              <w:rPr>
                <w:rFonts w:asciiTheme="minorHAnsi" w:hAnsiTheme="minorHAnsi" w:cstheme="minorHAnsi"/>
              </w:rPr>
              <w:t>agree the exact timing for delivery of the final report, the content of the final report and date for invoicing.</w:t>
            </w:r>
          </w:p>
          <w:p w:rsidR="009B6AB3" w:rsidRPr="00494194" w:rsidRDefault="009B6AB3" w:rsidP="007E038C">
            <w:pPr>
              <w:rPr>
                <w:rFonts w:asciiTheme="minorHAnsi" w:hAnsiTheme="minorHAnsi" w:cstheme="minorHAnsi"/>
              </w:rPr>
            </w:pPr>
          </w:p>
        </w:tc>
        <w:tc>
          <w:tcPr>
            <w:tcW w:w="2273" w:type="dxa"/>
          </w:tcPr>
          <w:p w:rsidR="004A500C" w:rsidRPr="00494194" w:rsidRDefault="009B6AB3" w:rsidP="00F672F7">
            <w:pPr>
              <w:jc w:val="left"/>
              <w:rPr>
                <w:rFonts w:asciiTheme="minorHAnsi" w:hAnsiTheme="minorHAnsi" w:cstheme="minorHAnsi"/>
              </w:rPr>
            </w:pPr>
            <w:r w:rsidRPr="00494194">
              <w:rPr>
                <w:rFonts w:asciiTheme="minorHAnsi" w:hAnsiTheme="minorHAnsi" w:cstheme="minorHAnsi"/>
              </w:rPr>
              <w:t>Early February</w:t>
            </w:r>
            <w:r w:rsidR="00FF68CA" w:rsidRPr="00494194">
              <w:rPr>
                <w:rFonts w:asciiTheme="minorHAnsi" w:hAnsiTheme="minorHAnsi" w:cstheme="minorHAnsi"/>
              </w:rPr>
              <w:t>, as soon as possible after the contract is let.</w:t>
            </w:r>
          </w:p>
        </w:tc>
      </w:tr>
      <w:tr w:rsidR="004A500C" w:rsidRPr="00494194" w:rsidTr="009B6AB3">
        <w:trPr>
          <w:trHeight w:val="774"/>
        </w:trPr>
        <w:tc>
          <w:tcPr>
            <w:tcW w:w="6516" w:type="dxa"/>
          </w:tcPr>
          <w:p w:rsidR="004A500C" w:rsidRPr="00494194" w:rsidRDefault="00B867BB" w:rsidP="00CA2C5C">
            <w:pPr>
              <w:rPr>
                <w:rFonts w:asciiTheme="minorHAnsi" w:hAnsiTheme="minorHAnsi" w:cstheme="minorHAnsi"/>
              </w:rPr>
            </w:pPr>
            <w:r w:rsidRPr="00494194">
              <w:rPr>
                <w:rFonts w:asciiTheme="minorHAnsi" w:hAnsiTheme="minorHAnsi" w:cstheme="minorHAnsi"/>
              </w:rPr>
              <w:t>Mid-contract review</w:t>
            </w:r>
          </w:p>
          <w:p w:rsidR="00B867BB" w:rsidRPr="00494194" w:rsidRDefault="00B867BB" w:rsidP="0078271A">
            <w:pPr>
              <w:rPr>
                <w:rFonts w:asciiTheme="minorHAnsi" w:hAnsiTheme="minorHAnsi" w:cstheme="minorHAnsi"/>
              </w:rPr>
            </w:pPr>
            <w:r w:rsidRPr="00494194">
              <w:rPr>
                <w:rFonts w:asciiTheme="minorHAnsi" w:hAnsiTheme="minorHAnsi" w:cstheme="minorHAnsi"/>
              </w:rPr>
              <w:t xml:space="preserve">A telephone meeting between JNCC and the contractor will take place to ensure work is proceeding as agreed and that the </w:t>
            </w:r>
            <w:r w:rsidR="0078271A">
              <w:rPr>
                <w:rFonts w:asciiTheme="minorHAnsi" w:hAnsiTheme="minorHAnsi" w:cstheme="minorHAnsi"/>
              </w:rPr>
              <w:t>Contractor</w:t>
            </w:r>
            <w:r w:rsidRPr="00494194">
              <w:rPr>
                <w:rFonts w:asciiTheme="minorHAnsi" w:hAnsiTheme="minorHAnsi" w:cstheme="minorHAnsi"/>
              </w:rPr>
              <w:t xml:space="preserve"> will meet agreed milestones.</w:t>
            </w:r>
            <w:r w:rsidR="00F672F7" w:rsidRPr="00494194">
              <w:rPr>
                <w:rFonts w:asciiTheme="minorHAnsi" w:hAnsiTheme="minorHAnsi" w:cstheme="minorHAnsi"/>
              </w:rPr>
              <w:t xml:space="preserve"> [Optional]</w:t>
            </w:r>
          </w:p>
        </w:tc>
        <w:tc>
          <w:tcPr>
            <w:tcW w:w="2273" w:type="dxa"/>
          </w:tcPr>
          <w:p w:rsidR="004A500C" w:rsidRPr="00494194" w:rsidRDefault="00B867BB" w:rsidP="00CA2C5C">
            <w:pPr>
              <w:rPr>
                <w:rFonts w:asciiTheme="minorHAnsi" w:hAnsiTheme="minorHAnsi" w:cstheme="minorHAnsi"/>
              </w:rPr>
            </w:pPr>
            <w:r w:rsidRPr="00494194">
              <w:rPr>
                <w:rFonts w:asciiTheme="minorHAnsi" w:hAnsiTheme="minorHAnsi" w:cstheme="minorHAnsi"/>
              </w:rPr>
              <w:t>Late February</w:t>
            </w:r>
          </w:p>
        </w:tc>
      </w:tr>
      <w:tr w:rsidR="00F672F7" w:rsidRPr="00494194" w:rsidTr="008E55D1">
        <w:trPr>
          <w:trHeight w:val="838"/>
        </w:trPr>
        <w:tc>
          <w:tcPr>
            <w:tcW w:w="6516" w:type="dxa"/>
          </w:tcPr>
          <w:p w:rsidR="00F672F7" w:rsidRPr="00494194" w:rsidRDefault="0078271A" w:rsidP="008E55D1">
            <w:pPr>
              <w:rPr>
                <w:rFonts w:asciiTheme="minorHAnsi" w:hAnsiTheme="minorHAnsi" w:cstheme="minorHAnsi"/>
              </w:rPr>
            </w:pPr>
            <w:r>
              <w:rPr>
                <w:rFonts w:asciiTheme="minorHAnsi" w:hAnsiTheme="minorHAnsi" w:cstheme="minorHAnsi"/>
              </w:rPr>
              <w:t>Final report delivery and e</w:t>
            </w:r>
            <w:r w:rsidR="00F672F7" w:rsidRPr="00494194">
              <w:rPr>
                <w:rFonts w:asciiTheme="minorHAnsi" w:hAnsiTheme="minorHAnsi" w:cstheme="minorHAnsi"/>
              </w:rPr>
              <w:t>nd-contract meeting</w:t>
            </w:r>
          </w:p>
          <w:p w:rsidR="00F672F7" w:rsidRPr="00494194" w:rsidRDefault="00F672F7" w:rsidP="008E55D1">
            <w:pPr>
              <w:rPr>
                <w:rFonts w:asciiTheme="minorHAnsi" w:hAnsiTheme="minorHAnsi" w:cstheme="minorHAnsi"/>
              </w:rPr>
            </w:pPr>
            <w:r w:rsidRPr="00494194">
              <w:rPr>
                <w:rFonts w:asciiTheme="minorHAnsi" w:hAnsiTheme="minorHAnsi" w:cstheme="minorHAnsi"/>
              </w:rPr>
              <w:t>The contractor will deliver the report, as specified in Section 6 above.  This will be followed shortly afterwards by a meeting between JNCC and the Contractor, and potentially SNCB ornithologists, to discuss the main findings</w:t>
            </w:r>
            <w:r w:rsidR="0078271A">
              <w:rPr>
                <w:rFonts w:asciiTheme="minorHAnsi" w:hAnsiTheme="minorHAnsi" w:cstheme="minorHAnsi"/>
              </w:rPr>
              <w:t xml:space="preserve"> and any issues arising</w:t>
            </w:r>
            <w:r w:rsidRPr="00494194">
              <w:rPr>
                <w:rFonts w:asciiTheme="minorHAnsi" w:hAnsiTheme="minorHAnsi" w:cstheme="minorHAnsi"/>
              </w:rPr>
              <w:t>.</w:t>
            </w:r>
          </w:p>
        </w:tc>
        <w:tc>
          <w:tcPr>
            <w:tcW w:w="2273" w:type="dxa"/>
          </w:tcPr>
          <w:p w:rsidR="00F672F7" w:rsidRPr="00494194" w:rsidRDefault="00F672F7" w:rsidP="008E55D1">
            <w:pPr>
              <w:rPr>
                <w:rFonts w:asciiTheme="minorHAnsi" w:hAnsiTheme="minorHAnsi" w:cstheme="minorHAnsi"/>
              </w:rPr>
            </w:pPr>
            <w:r w:rsidRPr="00494194">
              <w:rPr>
                <w:rFonts w:asciiTheme="minorHAnsi" w:hAnsiTheme="minorHAnsi" w:cstheme="minorHAnsi"/>
              </w:rPr>
              <w:t>Early March</w:t>
            </w:r>
          </w:p>
        </w:tc>
      </w:tr>
      <w:tr w:rsidR="004A500C" w:rsidRPr="00494194" w:rsidTr="009B6AB3">
        <w:trPr>
          <w:trHeight w:val="838"/>
        </w:trPr>
        <w:tc>
          <w:tcPr>
            <w:tcW w:w="6516" w:type="dxa"/>
          </w:tcPr>
          <w:p w:rsidR="00B867BB" w:rsidRPr="00494194" w:rsidRDefault="00F672F7" w:rsidP="00CA2C5C">
            <w:pPr>
              <w:rPr>
                <w:rFonts w:asciiTheme="minorHAnsi" w:hAnsiTheme="minorHAnsi" w:cstheme="minorHAnsi"/>
              </w:rPr>
            </w:pPr>
            <w:r w:rsidRPr="00494194">
              <w:rPr>
                <w:rFonts w:asciiTheme="minorHAnsi" w:hAnsiTheme="minorHAnsi" w:cstheme="minorHAnsi"/>
              </w:rPr>
              <w:t>Invoice</w:t>
            </w:r>
          </w:p>
          <w:p w:rsidR="00B867BB" w:rsidRPr="00494194" w:rsidRDefault="00F672F7" w:rsidP="002D1336">
            <w:pPr>
              <w:rPr>
                <w:rFonts w:asciiTheme="minorHAnsi" w:hAnsiTheme="minorHAnsi" w:cstheme="minorHAnsi"/>
              </w:rPr>
            </w:pPr>
            <w:r w:rsidRPr="00494194">
              <w:rPr>
                <w:rFonts w:asciiTheme="minorHAnsi" w:hAnsiTheme="minorHAnsi" w:cstheme="minorHAnsi"/>
              </w:rPr>
              <w:t xml:space="preserve">The Contractor will invoice JNCC </w:t>
            </w:r>
            <w:r w:rsidR="002D1336" w:rsidRPr="00494194">
              <w:rPr>
                <w:rFonts w:asciiTheme="minorHAnsi" w:hAnsiTheme="minorHAnsi" w:cstheme="minorHAnsi"/>
              </w:rPr>
              <w:t>once JNCC agrees the final report is complete.</w:t>
            </w:r>
          </w:p>
        </w:tc>
        <w:tc>
          <w:tcPr>
            <w:tcW w:w="2273" w:type="dxa"/>
          </w:tcPr>
          <w:p w:rsidR="004A500C" w:rsidRPr="00494194" w:rsidRDefault="002E15F2" w:rsidP="002E15F2">
            <w:pPr>
              <w:jc w:val="left"/>
              <w:rPr>
                <w:rFonts w:asciiTheme="minorHAnsi" w:hAnsiTheme="minorHAnsi" w:cstheme="minorHAnsi"/>
                <w:b/>
              </w:rPr>
            </w:pPr>
            <w:r w:rsidRPr="00494194">
              <w:rPr>
                <w:rFonts w:asciiTheme="minorHAnsi" w:hAnsiTheme="minorHAnsi" w:cstheme="minorHAnsi"/>
                <w:b/>
                <w:sz w:val="24"/>
              </w:rPr>
              <w:t>JNCC to have received the invoice by</w:t>
            </w:r>
            <w:r w:rsidR="00F672F7" w:rsidRPr="00494194">
              <w:rPr>
                <w:rFonts w:asciiTheme="minorHAnsi" w:hAnsiTheme="minorHAnsi" w:cstheme="minorHAnsi"/>
                <w:b/>
                <w:sz w:val="24"/>
              </w:rPr>
              <w:t xml:space="preserve"> </w:t>
            </w:r>
            <w:r w:rsidR="002D1336" w:rsidRPr="00494194">
              <w:rPr>
                <w:rFonts w:asciiTheme="minorHAnsi" w:hAnsiTheme="minorHAnsi" w:cstheme="minorHAnsi"/>
                <w:b/>
                <w:sz w:val="24"/>
              </w:rPr>
              <w:t>20</w:t>
            </w:r>
            <w:r w:rsidR="00B867BB" w:rsidRPr="00494194">
              <w:rPr>
                <w:rFonts w:asciiTheme="minorHAnsi" w:hAnsiTheme="minorHAnsi" w:cstheme="minorHAnsi"/>
                <w:b/>
                <w:sz w:val="24"/>
              </w:rPr>
              <w:t xml:space="preserve"> March</w:t>
            </w:r>
            <w:r w:rsidR="00F672F7" w:rsidRPr="00494194">
              <w:rPr>
                <w:rFonts w:asciiTheme="minorHAnsi" w:hAnsiTheme="minorHAnsi" w:cstheme="minorHAnsi"/>
                <w:b/>
                <w:sz w:val="24"/>
              </w:rPr>
              <w:t xml:space="preserve"> 2017 at the latest.</w:t>
            </w:r>
          </w:p>
        </w:tc>
      </w:tr>
    </w:tbl>
    <w:p w:rsidR="004A500C" w:rsidRPr="00494194" w:rsidRDefault="004A500C" w:rsidP="004A500C">
      <w:pPr>
        <w:pStyle w:val="Heading2"/>
        <w:rPr>
          <w:rFonts w:asciiTheme="minorHAnsi" w:hAnsiTheme="minorHAnsi" w:cstheme="minorHAnsi"/>
        </w:rPr>
      </w:pPr>
      <w:bookmarkStart w:id="71" w:name="_Toc212344504"/>
      <w:bookmarkStart w:id="72" w:name="_Toc212344686"/>
      <w:bookmarkStart w:id="73" w:name="_Toc304551888"/>
      <w:bookmarkStart w:id="74" w:name="_Toc304552197"/>
      <w:bookmarkStart w:id="75" w:name="_Toc368410333"/>
      <w:bookmarkStart w:id="76" w:name="_Toc471381692"/>
      <w:r w:rsidRPr="00494194">
        <w:rPr>
          <w:rFonts w:asciiTheme="minorHAnsi" w:hAnsiTheme="minorHAnsi" w:cstheme="minorHAnsi"/>
        </w:rPr>
        <w:t>Health and safety</w:t>
      </w:r>
      <w:bookmarkEnd w:id="71"/>
      <w:bookmarkEnd w:id="72"/>
      <w:bookmarkEnd w:id="73"/>
      <w:bookmarkEnd w:id="74"/>
      <w:bookmarkEnd w:id="75"/>
      <w:bookmarkEnd w:id="76"/>
    </w:p>
    <w:p w:rsidR="004A5F57" w:rsidRPr="00494194" w:rsidRDefault="004A500C" w:rsidP="004A500C">
      <w:pPr>
        <w:rPr>
          <w:rFonts w:asciiTheme="minorHAnsi" w:hAnsiTheme="minorHAnsi" w:cstheme="minorHAnsi"/>
        </w:rPr>
      </w:pPr>
      <w:r w:rsidRPr="00494194">
        <w:rPr>
          <w:rFonts w:asciiTheme="minorHAnsi" w:hAnsiTheme="minorHAnsi" w:cstheme="minorHAnsi"/>
        </w:rPr>
        <w:t xml:space="preserve">The Contractor is expected to follow appropriate Health &amp; Safety procedures and undertake appropriate risk assessments, evidence of which should be supplied to JNCC. </w:t>
      </w:r>
      <w:r w:rsidR="004A5F57" w:rsidRPr="00494194">
        <w:rPr>
          <w:rFonts w:asciiTheme="minorHAnsi" w:hAnsiTheme="minorHAnsi" w:cstheme="minorHAnsi"/>
        </w:rPr>
        <w:t xml:space="preserve">(NB under no circumstances should any work or service commence prior to the receipt of written approval of the risk assessment by JNCC </w:t>
      </w:r>
      <w:proofErr w:type="spellStart"/>
      <w:r w:rsidR="004A5F57" w:rsidRPr="00494194">
        <w:rPr>
          <w:rFonts w:asciiTheme="minorHAnsi" w:hAnsiTheme="minorHAnsi" w:cstheme="minorHAnsi"/>
        </w:rPr>
        <w:t>H&amp;S</w:t>
      </w:r>
      <w:proofErr w:type="spellEnd"/>
      <w:r w:rsidR="004A5F57" w:rsidRPr="00494194">
        <w:rPr>
          <w:rFonts w:asciiTheme="minorHAnsi" w:hAnsiTheme="minorHAnsi" w:cstheme="minorHAnsi"/>
        </w:rPr>
        <w:t xml:space="preserve"> advisor) </w:t>
      </w:r>
    </w:p>
    <w:p w:rsidR="004A500C" w:rsidRPr="00494194" w:rsidRDefault="004A5F57" w:rsidP="004A500C">
      <w:pPr>
        <w:rPr>
          <w:rFonts w:asciiTheme="minorHAnsi" w:hAnsiTheme="minorHAnsi" w:cstheme="minorHAnsi"/>
        </w:rPr>
      </w:pPr>
      <w:r w:rsidRPr="00494194">
        <w:rPr>
          <w:rFonts w:asciiTheme="minorHAnsi" w:hAnsiTheme="minorHAnsi" w:cstheme="minorHAnsi"/>
        </w:rPr>
        <w:t>A</w:t>
      </w:r>
      <w:r w:rsidR="004A500C" w:rsidRPr="00494194">
        <w:rPr>
          <w:rFonts w:asciiTheme="minorHAnsi" w:hAnsiTheme="minorHAnsi" w:cstheme="minorHAnsi"/>
        </w:rPr>
        <w:t>ny incidents occurring within the contract should be immediately reported to JNCC.</w:t>
      </w:r>
    </w:p>
    <w:p w:rsidR="004A500C" w:rsidRPr="00494194" w:rsidRDefault="004A500C" w:rsidP="004A500C">
      <w:pPr>
        <w:pStyle w:val="Heading2"/>
        <w:rPr>
          <w:rFonts w:asciiTheme="minorHAnsi" w:hAnsiTheme="minorHAnsi" w:cstheme="minorHAnsi"/>
        </w:rPr>
      </w:pPr>
      <w:bookmarkStart w:id="77" w:name="_Toc212344505"/>
      <w:bookmarkStart w:id="78" w:name="_Toc212344687"/>
      <w:bookmarkStart w:id="79" w:name="_Toc304551889"/>
      <w:bookmarkStart w:id="80" w:name="_Toc304552198"/>
      <w:bookmarkStart w:id="81" w:name="_Toc368410334"/>
      <w:bookmarkStart w:id="82" w:name="_Toc471381693"/>
      <w:r w:rsidRPr="00494194">
        <w:rPr>
          <w:rFonts w:asciiTheme="minorHAnsi" w:hAnsiTheme="minorHAnsi" w:cstheme="minorHAnsi"/>
        </w:rPr>
        <w:t>Product specification</w:t>
      </w:r>
      <w:bookmarkEnd w:id="77"/>
      <w:bookmarkEnd w:id="78"/>
      <w:bookmarkEnd w:id="79"/>
      <w:bookmarkEnd w:id="80"/>
      <w:bookmarkEnd w:id="81"/>
      <w:bookmarkEnd w:id="82"/>
    </w:p>
    <w:p w:rsidR="00F8461C" w:rsidRPr="00494194" w:rsidRDefault="00F8461C" w:rsidP="00F8461C">
      <w:pPr>
        <w:rPr>
          <w:rFonts w:asciiTheme="minorHAnsi" w:hAnsiTheme="minorHAnsi" w:cstheme="minorHAnsi"/>
        </w:rPr>
      </w:pPr>
      <w:r w:rsidRPr="00494194">
        <w:rPr>
          <w:rFonts w:asciiTheme="minorHAnsi" w:hAnsiTheme="minorHAnsi" w:cstheme="minorHAnsi"/>
        </w:rPr>
        <w:t xml:space="preserve">The final report must adhere to the JNCC report template and </w:t>
      </w:r>
      <w:hyperlink r:id="rId10" w:history="1">
        <w:r w:rsidRPr="00494194">
          <w:rPr>
            <w:rStyle w:val="Hyperlink"/>
            <w:rFonts w:asciiTheme="minorHAnsi" w:hAnsiTheme="minorHAnsi" w:cstheme="minorHAnsi"/>
          </w:rPr>
          <w:t>house style guidance</w:t>
        </w:r>
      </w:hyperlink>
      <w:r w:rsidRPr="00494194">
        <w:rPr>
          <w:rFonts w:asciiTheme="minorHAnsi" w:hAnsiTheme="minorHAnsi" w:cstheme="minorHAnsi"/>
        </w:rPr>
        <w:t xml:space="preserve"> unless stated otherwise. The draft and final reports should be provided electronically via email both as a Microsoft Word document and an Adobe PDF.</w:t>
      </w:r>
    </w:p>
    <w:p w:rsidR="004A500C" w:rsidRPr="00494194" w:rsidRDefault="004A500C" w:rsidP="004A500C">
      <w:pPr>
        <w:rPr>
          <w:rFonts w:asciiTheme="minorHAnsi" w:hAnsiTheme="minorHAnsi" w:cstheme="minorHAnsi"/>
        </w:rPr>
      </w:pPr>
      <w:r w:rsidRPr="00494194">
        <w:rPr>
          <w:rFonts w:asciiTheme="minorHAnsi" w:hAnsiTheme="minorHAnsi" w:cstheme="minorHAnsi"/>
        </w:rPr>
        <w:t>Copies of documentation associated with the case studies should be provided in electronic format, with an associated reference catalogue.</w:t>
      </w:r>
    </w:p>
    <w:p w:rsidR="004A500C" w:rsidRPr="00494194" w:rsidRDefault="004A500C" w:rsidP="004A500C">
      <w:pPr>
        <w:pStyle w:val="Heading2"/>
        <w:rPr>
          <w:rFonts w:asciiTheme="minorHAnsi" w:hAnsiTheme="minorHAnsi" w:cstheme="minorHAnsi"/>
        </w:rPr>
      </w:pPr>
      <w:bookmarkStart w:id="83" w:name="_Toc212344506"/>
      <w:bookmarkStart w:id="84" w:name="_Toc212344688"/>
      <w:bookmarkStart w:id="85" w:name="_Toc304551890"/>
      <w:bookmarkStart w:id="86" w:name="_Toc304552199"/>
      <w:bookmarkStart w:id="87" w:name="_Toc368410339"/>
      <w:bookmarkStart w:id="88" w:name="_Toc471381694"/>
      <w:r w:rsidRPr="00494194">
        <w:rPr>
          <w:rFonts w:asciiTheme="minorHAnsi" w:hAnsiTheme="minorHAnsi" w:cstheme="minorHAnsi"/>
        </w:rPr>
        <w:t>Project management</w:t>
      </w:r>
      <w:bookmarkEnd w:id="83"/>
      <w:bookmarkEnd w:id="84"/>
      <w:bookmarkEnd w:id="85"/>
      <w:bookmarkEnd w:id="86"/>
      <w:bookmarkEnd w:id="87"/>
      <w:bookmarkEnd w:id="88"/>
    </w:p>
    <w:p w:rsidR="004A500C" w:rsidRPr="00494194" w:rsidRDefault="004A500C" w:rsidP="004A500C">
      <w:pPr>
        <w:rPr>
          <w:rFonts w:asciiTheme="minorHAnsi" w:hAnsiTheme="minorHAnsi" w:cstheme="minorHAnsi"/>
        </w:rPr>
      </w:pPr>
      <w:r w:rsidRPr="00494194">
        <w:rPr>
          <w:rFonts w:asciiTheme="minorHAnsi" w:hAnsiTheme="minorHAnsi" w:cstheme="minorHAnsi"/>
        </w:rPr>
        <w:t xml:space="preserve">The Contractor shall nominate a project manager, who shall be responsible for ensuring the project is completed satisfactorily and who shall be the main contact point for JNCC. </w:t>
      </w:r>
    </w:p>
    <w:p w:rsidR="004A500C" w:rsidRPr="00494194" w:rsidRDefault="004A500C" w:rsidP="004A500C">
      <w:pPr>
        <w:rPr>
          <w:rFonts w:asciiTheme="minorHAnsi" w:hAnsiTheme="minorHAnsi" w:cstheme="minorHAnsi"/>
        </w:rPr>
      </w:pPr>
      <w:proofErr w:type="spellStart"/>
      <w:r w:rsidRPr="00494194">
        <w:rPr>
          <w:rFonts w:asciiTheme="minorHAnsi" w:hAnsiTheme="minorHAnsi" w:cstheme="minorHAnsi"/>
        </w:rPr>
        <w:lastRenderedPageBreak/>
        <w:t>JNCC’s</w:t>
      </w:r>
      <w:proofErr w:type="spellEnd"/>
      <w:r w:rsidRPr="00494194">
        <w:rPr>
          <w:rFonts w:asciiTheme="minorHAnsi" w:hAnsiTheme="minorHAnsi" w:cstheme="minorHAnsi"/>
        </w:rPr>
        <w:t xml:space="preserve"> main contact point will be:</w:t>
      </w:r>
      <w:r w:rsidR="00B867BB" w:rsidRPr="00494194">
        <w:rPr>
          <w:rFonts w:asciiTheme="minorHAnsi" w:hAnsiTheme="minorHAnsi" w:cstheme="minorHAnsi"/>
        </w:rPr>
        <w:t xml:space="preserve"> Sue O’Brien</w:t>
      </w:r>
    </w:p>
    <w:p w:rsidR="004A500C" w:rsidRPr="00494194" w:rsidRDefault="004A500C" w:rsidP="004A500C">
      <w:pPr>
        <w:rPr>
          <w:rFonts w:asciiTheme="minorHAnsi" w:hAnsiTheme="minorHAnsi" w:cstheme="minorHAnsi"/>
        </w:rPr>
      </w:pPr>
      <w:r w:rsidRPr="00494194">
        <w:rPr>
          <w:rFonts w:asciiTheme="minorHAnsi" w:hAnsiTheme="minorHAnsi" w:cstheme="minorHAnsi"/>
        </w:rPr>
        <w:t xml:space="preserve">Email: </w:t>
      </w:r>
      <w:r w:rsidR="00B867BB" w:rsidRPr="00494194">
        <w:rPr>
          <w:rFonts w:asciiTheme="minorHAnsi" w:hAnsiTheme="minorHAnsi" w:cstheme="minorHAnsi"/>
        </w:rPr>
        <w:t>sue.obrien@jncc.gov.uk</w:t>
      </w:r>
    </w:p>
    <w:p w:rsidR="004A500C" w:rsidRPr="00494194" w:rsidRDefault="00B867BB" w:rsidP="004A500C">
      <w:pPr>
        <w:rPr>
          <w:rFonts w:asciiTheme="minorHAnsi" w:hAnsiTheme="minorHAnsi" w:cstheme="minorHAnsi"/>
        </w:rPr>
      </w:pPr>
      <w:r w:rsidRPr="00494194">
        <w:rPr>
          <w:rFonts w:asciiTheme="minorHAnsi" w:hAnsiTheme="minorHAnsi" w:cstheme="minorHAnsi"/>
        </w:rPr>
        <w:t>Tel: +44 (0)1224 266557</w:t>
      </w:r>
    </w:p>
    <w:p w:rsidR="004A500C" w:rsidRPr="00494194" w:rsidRDefault="004A500C" w:rsidP="004A500C">
      <w:pPr>
        <w:pStyle w:val="Heading2"/>
        <w:rPr>
          <w:rFonts w:asciiTheme="minorHAnsi" w:hAnsiTheme="minorHAnsi" w:cstheme="minorHAnsi"/>
        </w:rPr>
      </w:pPr>
      <w:bookmarkStart w:id="89" w:name="_Toc205114031"/>
      <w:bookmarkStart w:id="90" w:name="_Toc212344507"/>
      <w:bookmarkStart w:id="91" w:name="_Toc212344689"/>
      <w:bookmarkStart w:id="92" w:name="_Toc304551891"/>
      <w:bookmarkStart w:id="93" w:name="_Toc304552200"/>
      <w:bookmarkStart w:id="94" w:name="_Toc368410340"/>
      <w:bookmarkStart w:id="95" w:name="_Toc471381695"/>
      <w:r w:rsidRPr="00494194">
        <w:rPr>
          <w:rFonts w:asciiTheme="minorHAnsi" w:hAnsiTheme="minorHAnsi" w:cstheme="minorHAnsi"/>
        </w:rPr>
        <w:t>Instructions for tender submission</w:t>
      </w:r>
      <w:bookmarkEnd w:id="89"/>
      <w:bookmarkEnd w:id="90"/>
      <w:bookmarkEnd w:id="91"/>
      <w:bookmarkEnd w:id="92"/>
      <w:bookmarkEnd w:id="93"/>
      <w:bookmarkEnd w:id="94"/>
      <w:bookmarkEnd w:id="95"/>
    </w:p>
    <w:p w:rsidR="004A500C" w:rsidRPr="00494194" w:rsidRDefault="004A500C" w:rsidP="004A500C">
      <w:pPr>
        <w:rPr>
          <w:rFonts w:asciiTheme="minorHAnsi" w:hAnsiTheme="minorHAnsi" w:cstheme="minorHAnsi"/>
        </w:rPr>
      </w:pPr>
      <w:r w:rsidRPr="00494194">
        <w:rPr>
          <w:rFonts w:asciiTheme="minorHAnsi" w:hAnsiTheme="minorHAnsi" w:cstheme="minorHAnsi"/>
        </w:rPr>
        <w:t>The tender submission should include the following:</w:t>
      </w:r>
    </w:p>
    <w:p w:rsidR="002D1336" w:rsidRPr="00494194" w:rsidRDefault="004A500C" w:rsidP="002D1336">
      <w:pPr>
        <w:pStyle w:val="ListParagraph"/>
        <w:rPr>
          <w:rFonts w:asciiTheme="minorHAnsi" w:hAnsiTheme="minorHAnsi" w:cstheme="minorHAnsi"/>
        </w:rPr>
      </w:pPr>
      <w:r w:rsidRPr="00494194">
        <w:rPr>
          <w:rFonts w:asciiTheme="minorHAnsi" w:hAnsiTheme="minorHAnsi" w:cstheme="minorHAnsi"/>
        </w:rPr>
        <w:t>A brief summary of the potential Contractor’s experience in relation to</w:t>
      </w:r>
      <w:r w:rsidR="002D1336" w:rsidRPr="00494194">
        <w:rPr>
          <w:rFonts w:asciiTheme="minorHAnsi" w:hAnsiTheme="minorHAnsi" w:cstheme="minorHAnsi"/>
        </w:rPr>
        <w:t xml:space="preserve"> </w:t>
      </w:r>
      <w:r w:rsidRPr="00494194">
        <w:rPr>
          <w:rFonts w:asciiTheme="minorHAnsi" w:hAnsiTheme="minorHAnsi" w:cstheme="minorHAnsi"/>
        </w:rPr>
        <w:t>th</w:t>
      </w:r>
      <w:r w:rsidR="00987413" w:rsidRPr="00494194">
        <w:rPr>
          <w:rFonts w:asciiTheme="minorHAnsi" w:hAnsiTheme="minorHAnsi" w:cstheme="minorHAnsi"/>
        </w:rPr>
        <w:t>e requirements of this contract, including</w:t>
      </w:r>
      <w:r w:rsidR="002D1336" w:rsidRPr="00494194">
        <w:rPr>
          <w:rFonts w:asciiTheme="minorHAnsi" w:hAnsiTheme="minorHAnsi" w:cstheme="minorHAnsi"/>
        </w:rPr>
        <w:t>:</w:t>
      </w:r>
    </w:p>
    <w:p w:rsidR="002D1336" w:rsidRPr="00494194" w:rsidRDefault="00987413" w:rsidP="002D1336">
      <w:pPr>
        <w:pStyle w:val="ListParagraph"/>
        <w:numPr>
          <w:ilvl w:val="1"/>
          <w:numId w:val="2"/>
        </w:numPr>
        <w:rPr>
          <w:rFonts w:asciiTheme="minorHAnsi" w:hAnsiTheme="minorHAnsi" w:cstheme="minorHAnsi"/>
        </w:rPr>
      </w:pPr>
      <w:r w:rsidRPr="00494194">
        <w:rPr>
          <w:rFonts w:asciiTheme="minorHAnsi" w:hAnsiTheme="minorHAnsi" w:cstheme="minorHAnsi"/>
        </w:rPr>
        <w:t>experience of</w:t>
      </w:r>
      <w:r w:rsidR="0078271A">
        <w:rPr>
          <w:rFonts w:asciiTheme="minorHAnsi" w:hAnsiTheme="minorHAnsi" w:cstheme="minorHAnsi"/>
        </w:rPr>
        <w:t xml:space="preserve"> working with</w:t>
      </w:r>
      <w:r w:rsidRPr="00494194">
        <w:rPr>
          <w:rFonts w:asciiTheme="minorHAnsi" w:hAnsiTheme="minorHAnsi" w:cstheme="minorHAnsi"/>
        </w:rPr>
        <w:t xml:space="preserve"> the marine renewables sector</w:t>
      </w:r>
      <w:r w:rsidR="002D1336" w:rsidRPr="00494194">
        <w:rPr>
          <w:rFonts w:asciiTheme="minorHAnsi" w:hAnsiTheme="minorHAnsi" w:cstheme="minorHAnsi"/>
        </w:rPr>
        <w:t xml:space="preserve"> </w:t>
      </w:r>
      <w:r w:rsidR="0078271A">
        <w:rPr>
          <w:rFonts w:asciiTheme="minorHAnsi" w:hAnsiTheme="minorHAnsi" w:cstheme="minorHAnsi"/>
        </w:rPr>
        <w:t>(</w:t>
      </w:r>
      <w:r w:rsidR="002D1336" w:rsidRPr="00494194">
        <w:rPr>
          <w:rFonts w:asciiTheme="minorHAnsi" w:hAnsiTheme="minorHAnsi" w:cstheme="minorHAnsi"/>
        </w:rPr>
        <w:t>ideally working with regulators, nature conservation advisors, NGOs and industry</w:t>
      </w:r>
      <w:r w:rsidR="0078271A">
        <w:rPr>
          <w:rFonts w:asciiTheme="minorHAnsi" w:hAnsiTheme="minorHAnsi" w:cstheme="minorHAnsi"/>
        </w:rPr>
        <w:t xml:space="preserve">) including a clear understanding of the issues around cumulative impacts of </w:t>
      </w:r>
      <w:proofErr w:type="spellStart"/>
      <w:r w:rsidR="0078271A">
        <w:rPr>
          <w:rFonts w:asciiTheme="minorHAnsi" w:hAnsiTheme="minorHAnsi" w:cstheme="minorHAnsi"/>
        </w:rPr>
        <w:t>OWF</w:t>
      </w:r>
      <w:proofErr w:type="spellEnd"/>
      <w:r w:rsidR="0078271A">
        <w:rPr>
          <w:rFonts w:asciiTheme="minorHAnsi" w:hAnsiTheme="minorHAnsi" w:cstheme="minorHAnsi"/>
        </w:rPr>
        <w:t xml:space="preserve"> on migratory marine bird populations</w:t>
      </w:r>
      <w:r w:rsidR="002D1336" w:rsidRPr="00494194">
        <w:rPr>
          <w:rFonts w:asciiTheme="minorHAnsi" w:hAnsiTheme="minorHAnsi" w:cstheme="minorHAnsi"/>
        </w:rPr>
        <w:t>;</w:t>
      </w:r>
    </w:p>
    <w:p w:rsidR="002D1336" w:rsidRPr="00494194" w:rsidRDefault="002D1336" w:rsidP="002D1336">
      <w:pPr>
        <w:pStyle w:val="ListParagraph"/>
        <w:numPr>
          <w:ilvl w:val="1"/>
          <w:numId w:val="2"/>
        </w:numPr>
        <w:rPr>
          <w:rFonts w:asciiTheme="minorHAnsi" w:hAnsiTheme="minorHAnsi" w:cstheme="minorHAnsi"/>
        </w:rPr>
      </w:pPr>
      <w:r w:rsidRPr="00494194">
        <w:rPr>
          <w:rFonts w:asciiTheme="minorHAnsi" w:hAnsiTheme="minorHAnsi" w:cstheme="minorHAnsi"/>
        </w:rPr>
        <w:t>experience of working with stakeholders from the marine renewables sector</w:t>
      </w:r>
      <w:r w:rsidR="00987413" w:rsidRPr="00494194">
        <w:rPr>
          <w:rFonts w:asciiTheme="minorHAnsi" w:hAnsiTheme="minorHAnsi" w:cstheme="minorHAnsi"/>
        </w:rPr>
        <w:t xml:space="preserve"> across Europe</w:t>
      </w:r>
      <w:r w:rsidRPr="00494194">
        <w:rPr>
          <w:rFonts w:asciiTheme="minorHAnsi" w:hAnsiTheme="minorHAnsi" w:cstheme="minorHAnsi"/>
        </w:rPr>
        <w:t xml:space="preserve"> (Denmark, Germany, UK, Netherlands);</w:t>
      </w:r>
    </w:p>
    <w:p w:rsidR="004A500C" w:rsidRPr="00494194" w:rsidRDefault="00987413" w:rsidP="002D1336">
      <w:pPr>
        <w:pStyle w:val="ListParagraph"/>
        <w:numPr>
          <w:ilvl w:val="1"/>
          <w:numId w:val="2"/>
        </w:numPr>
        <w:rPr>
          <w:rFonts w:asciiTheme="minorHAnsi" w:hAnsiTheme="minorHAnsi" w:cstheme="minorHAnsi"/>
        </w:rPr>
      </w:pPr>
      <w:r w:rsidRPr="00494194">
        <w:rPr>
          <w:rFonts w:asciiTheme="minorHAnsi" w:hAnsiTheme="minorHAnsi" w:cstheme="minorHAnsi"/>
        </w:rPr>
        <w:t>experience of communicating with different stakeholders with varying interests/objectives/remits</w:t>
      </w:r>
      <w:r w:rsidR="002D1336" w:rsidRPr="00494194">
        <w:rPr>
          <w:rFonts w:asciiTheme="minorHAnsi" w:hAnsiTheme="minorHAnsi" w:cstheme="minorHAnsi"/>
        </w:rPr>
        <w:t>, and knowledge of approaches and techniques for interviewing stakeholders;</w:t>
      </w:r>
    </w:p>
    <w:p w:rsidR="002D1336" w:rsidRPr="00494194" w:rsidRDefault="002D1336" w:rsidP="002D1336">
      <w:pPr>
        <w:pStyle w:val="ListParagraph"/>
        <w:numPr>
          <w:ilvl w:val="1"/>
          <w:numId w:val="2"/>
        </w:numPr>
        <w:rPr>
          <w:rFonts w:asciiTheme="minorHAnsi" w:hAnsiTheme="minorHAnsi" w:cstheme="minorHAnsi"/>
        </w:rPr>
      </w:pPr>
      <w:r w:rsidRPr="00494194">
        <w:rPr>
          <w:rFonts w:asciiTheme="minorHAnsi" w:hAnsiTheme="minorHAnsi" w:cstheme="minorHAnsi"/>
        </w:rPr>
        <w:t>statistical knowledge</w:t>
      </w:r>
      <w:r w:rsidR="009E3372">
        <w:rPr>
          <w:rFonts w:asciiTheme="minorHAnsi" w:hAnsiTheme="minorHAnsi" w:cstheme="minorHAnsi"/>
        </w:rPr>
        <w:t>,</w:t>
      </w:r>
      <w:r w:rsidRPr="00494194">
        <w:rPr>
          <w:rFonts w:asciiTheme="minorHAnsi" w:hAnsiTheme="minorHAnsi" w:cstheme="minorHAnsi"/>
        </w:rPr>
        <w:t xml:space="preserve"> particularly of dealing with issues around combining different types of data and spatially-explicit data.</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A proposed approach for achieving the objectives of the contract (and delivering the detailed tasks identified within each objective). This should be sufficiently detailed allow assessment against the evaluation criteria (Section 1</w:t>
      </w:r>
      <w:r w:rsidR="00987413" w:rsidRPr="00494194">
        <w:rPr>
          <w:rFonts w:asciiTheme="minorHAnsi" w:hAnsiTheme="minorHAnsi" w:cstheme="minorHAnsi"/>
        </w:rPr>
        <w:t>3</w:t>
      </w:r>
      <w:r w:rsidRPr="00494194">
        <w:rPr>
          <w:rFonts w:asciiTheme="minorHAnsi" w:hAnsiTheme="minorHAnsi" w:cstheme="minorHAnsi"/>
        </w:rPr>
        <w:t>);</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Details of the Contractor’s own internal Quality Management System;</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Details of the Project Team, including their roles and experience, an estimate of their time input into each task, and CVs of all personnel involved in the contract;</w:t>
      </w:r>
    </w:p>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Overall quote for the contract, to include:</w:t>
      </w:r>
    </w:p>
    <w:p w:rsidR="009E3372" w:rsidRPr="009E3372" w:rsidRDefault="004A500C" w:rsidP="009E3372">
      <w:pPr>
        <w:pStyle w:val="ListParagraph"/>
        <w:numPr>
          <w:ilvl w:val="1"/>
          <w:numId w:val="2"/>
        </w:numPr>
        <w:rPr>
          <w:rFonts w:asciiTheme="minorHAnsi" w:hAnsiTheme="minorHAnsi" w:cstheme="minorHAnsi"/>
        </w:rPr>
      </w:pPr>
      <w:r w:rsidRPr="00494194">
        <w:rPr>
          <w:rFonts w:asciiTheme="minorHAnsi" w:hAnsiTheme="minorHAnsi" w:cstheme="minorHAnsi"/>
        </w:rPr>
        <w:t>Daily rates for all members of the Project Team;</w:t>
      </w:r>
    </w:p>
    <w:p w:rsidR="004A500C" w:rsidRPr="00494194" w:rsidRDefault="004A500C" w:rsidP="004A500C">
      <w:pPr>
        <w:pStyle w:val="ListParagraph"/>
        <w:numPr>
          <w:ilvl w:val="1"/>
          <w:numId w:val="2"/>
        </w:numPr>
        <w:rPr>
          <w:rFonts w:asciiTheme="minorHAnsi" w:hAnsiTheme="minorHAnsi" w:cstheme="minorHAnsi"/>
        </w:rPr>
      </w:pPr>
      <w:r w:rsidRPr="00494194">
        <w:rPr>
          <w:rFonts w:asciiTheme="minorHAnsi" w:hAnsiTheme="minorHAnsi" w:cstheme="minorHAnsi"/>
        </w:rPr>
        <w:t>Costs and time allocation should be clearly allocated to specific tasks within this contract; and</w:t>
      </w:r>
    </w:p>
    <w:p w:rsidR="004A500C" w:rsidRDefault="004A500C" w:rsidP="004A500C">
      <w:pPr>
        <w:pStyle w:val="ListParagraph"/>
        <w:numPr>
          <w:ilvl w:val="1"/>
          <w:numId w:val="2"/>
        </w:numPr>
        <w:rPr>
          <w:rFonts w:asciiTheme="minorHAnsi" w:hAnsiTheme="minorHAnsi" w:cstheme="minorHAnsi"/>
        </w:rPr>
      </w:pPr>
      <w:r w:rsidRPr="00494194">
        <w:rPr>
          <w:rFonts w:asciiTheme="minorHAnsi" w:hAnsiTheme="minorHAnsi" w:cstheme="minorHAnsi"/>
        </w:rPr>
        <w:t>VAT if applicable.</w:t>
      </w:r>
      <w:bookmarkStart w:id="96" w:name="_Toc368410343"/>
      <w:r w:rsidRPr="00494194">
        <w:rPr>
          <w:rFonts w:asciiTheme="minorHAnsi" w:hAnsiTheme="minorHAnsi" w:cstheme="minorHAnsi"/>
        </w:rPr>
        <w:t xml:space="preserve"> The contractor is to specify whether VAT at the prevailing rate would be applicable to this project and to provide their co</w:t>
      </w:r>
      <w:r w:rsidR="009E3372">
        <w:rPr>
          <w:rFonts w:asciiTheme="minorHAnsi" w:hAnsiTheme="minorHAnsi" w:cstheme="minorHAnsi"/>
        </w:rPr>
        <w:t>mpany’s VAT registration number;</w:t>
      </w:r>
    </w:p>
    <w:p w:rsidR="009E3372" w:rsidRPr="00494194" w:rsidRDefault="009E3372" w:rsidP="004A500C">
      <w:pPr>
        <w:pStyle w:val="ListParagraph"/>
        <w:numPr>
          <w:ilvl w:val="1"/>
          <w:numId w:val="2"/>
        </w:numPr>
        <w:rPr>
          <w:rFonts w:asciiTheme="minorHAnsi" w:hAnsiTheme="minorHAnsi" w:cstheme="minorHAnsi"/>
        </w:rPr>
      </w:pPr>
      <w:r>
        <w:rPr>
          <w:rFonts w:asciiTheme="minorHAnsi" w:hAnsiTheme="minorHAnsi" w:cstheme="minorHAnsi"/>
        </w:rPr>
        <w:t>Note, the Contractor should not be required to travel or stay overnight while delivering this contract, since stakeholder discussions can be done via remote communication (phone, email, skype) but if any travel or subsistence costs are incurred, these should be quoted as the standard civil service rates.</w:t>
      </w:r>
    </w:p>
    <w:bookmarkEnd w:id="96"/>
    <w:p w:rsidR="004A500C" w:rsidRPr="00494194" w:rsidRDefault="004A500C" w:rsidP="004A500C">
      <w:pPr>
        <w:pStyle w:val="ListParagraph"/>
        <w:rPr>
          <w:rFonts w:asciiTheme="minorHAnsi" w:hAnsiTheme="minorHAnsi" w:cstheme="minorHAnsi"/>
        </w:rPr>
      </w:pPr>
      <w:r w:rsidRPr="00494194">
        <w:rPr>
          <w:rFonts w:asciiTheme="minorHAnsi" w:hAnsiTheme="minorHAnsi" w:cstheme="minorHAnsi"/>
        </w:rPr>
        <w:t>The following documentation:</w:t>
      </w:r>
    </w:p>
    <w:p w:rsidR="004A500C" w:rsidRPr="00494194" w:rsidRDefault="004A500C" w:rsidP="004A500C">
      <w:pPr>
        <w:pStyle w:val="ListParagraph"/>
        <w:numPr>
          <w:ilvl w:val="1"/>
          <w:numId w:val="2"/>
        </w:numPr>
        <w:rPr>
          <w:rFonts w:asciiTheme="minorHAnsi" w:hAnsiTheme="minorHAnsi" w:cstheme="minorHAnsi"/>
        </w:rPr>
      </w:pPr>
      <w:r w:rsidRPr="00494194">
        <w:rPr>
          <w:rFonts w:asciiTheme="minorHAnsi" w:hAnsiTheme="minorHAnsi" w:cstheme="minorHAnsi"/>
        </w:rPr>
        <w:lastRenderedPageBreak/>
        <w:t>Copies of health and safety policy statements where available or a note regarding such items as lone working, emergency procedures and accident reporting;</w:t>
      </w:r>
    </w:p>
    <w:p w:rsidR="004A500C" w:rsidRPr="00494194" w:rsidRDefault="004A500C" w:rsidP="004A500C">
      <w:pPr>
        <w:pStyle w:val="ListParagraph"/>
        <w:numPr>
          <w:ilvl w:val="1"/>
          <w:numId w:val="2"/>
        </w:numPr>
        <w:rPr>
          <w:rFonts w:asciiTheme="minorHAnsi" w:hAnsiTheme="minorHAnsi" w:cstheme="minorHAnsi"/>
        </w:rPr>
      </w:pPr>
      <w:r w:rsidRPr="00494194">
        <w:rPr>
          <w:rFonts w:asciiTheme="minorHAnsi" w:hAnsiTheme="minorHAnsi" w:cstheme="minorHAnsi"/>
        </w:rPr>
        <w:t>Copies of current public and employer liability insurance certificates; and</w:t>
      </w:r>
    </w:p>
    <w:p w:rsidR="004A500C" w:rsidRPr="00494194" w:rsidRDefault="004A500C" w:rsidP="004A500C">
      <w:pPr>
        <w:pStyle w:val="ListParagraph"/>
        <w:numPr>
          <w:ilvl w:val="1"/>
          <w:numId w:val="2"/>
        </w:numPr>
        <w:rPr>
          <w:rFonts w:asciiTheme="minorHAnsi" w:hAnsiTheme="minorHAnsi" w:cstheme="minorHAnsi"/>
        </w:rPr>
      </w:pPr>
      <w:r w:rsidRPr="00494194">
        <w:rPr>
          <w:rFonts w:asciiTheme="minorHAnsi" w:hAnsiTheme="minorHAnsi" w:cstheme="minorHAnsi"/>
        </w:rPr>
        <w:t>Copies of any appropriate risk assessments.</w:t>
      </w:r>
    </w:p>
    <w:p w:rsidR="004A500C" w:rsidRPr="00494194" w:rsidRDefault="004A500C" w:rsidP="004A500C">
      <w:pPr>
        <w:pStyle w:val="ListParagraph"/>
        <w:numPr>
          <w:ilvl w:val="1"/>
          <w:numId w:val="2"/>
        </w:numPr>
        <w:rPr>
          <w:rFonts w:asciiTheme="minorHAnsi" w:hAnsiTheme="minorHAnsi" w:cstheme="minorHAnsi"/>
        </w:rPr>
      </w:pPr>
      <w:r w:rsidRPr="00494194">
        <w:rPr>
          <w:rFonts w:asciiTheme="minorHAnsi" w:hAnsiTheme="minorHAnsi" w:cstheme="minorHAnsi"/>
        </w:rPr>
        <w:t>Copies of any environmental policies should you have them</w:t>
      </w:r>
    </w:p>
    <w:p w:rsidR="004A500C" w:rsidRPr="00494194" w:rsidRDefault="004A500C" w:rsidP="004A500C">
      <w:pPr>
        <w:rPr>
          <w:rFonts w:asciiTheme="minorHAnsi" w:hAnsiTheme="minorHAnsi" w:cstheme="minorHAnsi"/>
        </w:rPr>
      </w:pPr>
      <w:r w:rsidRPr="00494194">
        <w:rPr>
          <w:rFonts w:asciiTheme="minorHAnsi" w:hAnsiTheme="minorHAnsi" w:cstheme="minorHAnsi"/>
        </w:rPr>
        <w:t>In addition, note that the tender submission should provide sufficient information to allow assessment against the criteria outlined in Section 1</w:t>
      </w:r>
      <w:r w:rsidR="00987413" w:rsidRPr="00494194">
        <w:rPr>
          <w:rFonts w:asciiTheme="minorHAnsi" w:hAnsiTheme="minorHAnsi" w:cstheme="minorHAnsi"/>
        </w:rPr>
        <w:t>3</w:t>
      </w:r>
      <w:r w:rsidRPr="00494194">
        <w:rPr>
          <w:rFonts w:asciiTheme="minorHAnsi" w:hAnsiTheme="minorHAnsi" w:cstheme="minorHAnsi"/>
        </w:rPr>
        <w:t>.</w:t>
      </w:r>
    </w:p>
    <w:p w:rsidR="004A500C" w:rsidRPr="00494194" w:rsidRDefault="004A500C" w:rsidP="004A500C">
      <w:pPr>
        <w:pStyle w:val="Heading2"/>
        <w:rPr>
          <w:rFonts w:asciiTheme="minorHAnsi" w:hAnsiTheme="minorHAnsi" w:cstheme="minorHAnsi"/>
          <w:b w:val="0"/>
          <w:i/>
        </w:rPr>
      </w:pPr>
      <w:bookmarkStart w:id="97" w:name="_Toc368410341"/>
      <w:bookmarkStart w:id="98" w:name="_Toc471381696"/>
      <w:r w:rsidRPr="00494194">
        <w:rPr>
          <w:rFonts w:asciiTheme="minorHAnsi" w:hAnsiTheme="minorHAnsi" w:cstheme="minorHAnsi"/>
        </w:rPr>
        <w:t>Evaluation Criteria</w:t>
      </w:r>
      <w:bookmarkEnd w:id="97"/>
      <w:bookmarkEnd w:id="98"/>
    </w:p>
    <w:p w:rsidR="004A500C" w:rsidRPr="00494194" w:rsidRDefault="004A500C" w:rsidP="004A500C">
      <w:pPr>
        <w:keepNext/>
        <w:rPr>
          <w:rFonts w:asciiTheme="minorHAnsi" w:hAnsiTheme="minorHAnsi" w:cstheme="minorHAnsi"/>
        </w:rPr>
      </w:pPr>
      <w:r w:rsidRPr="00494194">
        <w:rPr>
          <w:rFonts w:asciiTheme="minorHAnsi" w:hAnsiTheme="minorHAnsi" w:cstheme="minorHAnsi"/>
        </w:rPr>
        <w:t xml:space="preserve">JNCC are not bound to accept the lowest priced </w:t>
      </w:r>
      <w:r w:rsidR="00F07C04" w:rsidRPr="00494194">
        <w:rPr>
          <w:rFonts w:asciiTheme="minorHAnsi" w:hAnsiTheme="minorHAnsi" w:cstheme="minorHAnsi"/>
        </w:rPr>
        <w:t>o</w:t>
      </w:r>
      <w:r w:rsidRPr="00494194">
        <w:rPr>
          <w:rFonts w:asciiTheme="minorHAnsi" w:hAnsiTheme="minorHAnsi" w:cstheme="minorHAnsi"/>
        </w:rPr>
        <w:t>r any tender.  Having the technical expertise and experience to complete the work to a high standard, and being able to complete it within the timescale, are of the essence for this contract.</w:t>
      </w:r>
    </w:p>
    <w:p w:rsidR="004A500C" w:rsidRPr="00494194" w:rsidRDefault="004A500C" w:rsidP="004A500C">
      <w:pPr>
        <w:autoSpaceDE/>
        <w:autoSpaceDN/>
        <w:adjustRightInd/>
        <w:spacing w:before="0" w:after="0"/>
        <w:rPr>
          <w:rFonts w:asciiTheme="minorHAnsi" w:hAnsiTheme="minorHAnsi" w:cstheme="minorHAnsi"/>
        </w:rPr>
      </w:pPr>
    </w:p>
    <w:p w:rsidR="004A500C" w:rsidRPr="00494194" w:rsidRDefault="004A500C" w:rsidP="004A500C">
      <w:pPr>
        <w:keepNext/>
        <w:rPr>
          <w:rFonts w:asciiTheme="minorHAnsi" w:hAnsiTheme="minorHAnsi" w:cstheme="minorHAnsi"/>
        </w:rPr>
      </w:pPr>
      <w:r w:rsidRPr="00494194">
        <w:rPr>
          <w:rFonts w:asciiTheme="minorHAnsi" w:hAnsiTheme="minorHAnsi" w:cstheme="minorHAnsi"/>
        </w:rPr>
        <w:t>Tenders will be evaluated using the following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6513"/>
        <w:gridCol w:w="731"/>
        <w:gridCol w:w="731"/>
      </w:tblGrid>
      <w:tr w:rsidR="004A500C" w:rsidRPr="00494194" w:rsidTr="008D2F41">
        <w:trPr>
          <w:trHeight w:val="1189"/>
        </w:trPr>
        <w:tc>
          <w:tcPr>
            <w:tcW w:w="586" w:type="pct"/>
            <w:shd w:val="clear" w:color="auto" w:fill="D9D9D9" w:themeFill="background1" w:themeFillShade="D9"/>
            <w:noWrap/>
            <w:vAlign w:val="bottom"/>
          </w:tcPr>
          <w:p w:rsidR="004A500C" w:rsidRPr="00494194" w:rsidRDefault="004A500C" w:rsidP="00CA2C5C">
            <w:pPr>
              <w:keepNext/>
              <w:rPr>
                <w:rFonts w:asciiTheme="minorHAnsi" w:hAnsiTheme="minorHAnsi" w:cstheme="minorHAnsi"/>
              </w:rPr>
            </w:pPr>
            <w:r w:rsidRPr="00494194">
              <w:rPr>
                <w:rFonts w:asciiTheme="minorHAnsi" w:hAnsiTheme="minorHAnsi" w:cstheme="minorHAnsi"/>
              </w:rPr>
              <w:t></w:t>
            </w:r>
          </w:p>
        </w:tc>
        <w:tc>
          <w:tcPr>
            <w:tcW w:w="3621" w:type="pct"/>
            <w:shd w:val="clear" w:color="auto" w:fill="D9D9D9" w:themeFill="background1" w:themeFillShade="D9"/>
            <w:vAlign w:val="center"/>
          </w:tcPr>
          <w:p w:rsidR="004A500C" w:rsidRPr="00494194" w:rsidRDefault="004A500C" w:rsidP="00CA2C5C">
            <w:pPr>
              <w:keepNext/>
              <w:rPr>
                <w:rFonts w:asciiTheme="minorHAnsi" w:hAnsiTheme="minorHAnsi" w:cstheme="minorHAnsi"/>
              </w:rPr>
            </w:pPr>
            <w:r w:rsidRPr="00494194">
              <w:rPr>
                <w:rFonts w:asciiTheme="minorHAnsi" w:hAnsiTheme="minorHAnsi" w:cstheme="minorHAnsi"/>
              </w:rPr>
              <w:t>EVALUATION CRITERIA</w:t>
            </w:r>
          </w:p>
        </w:tc>
        <w:tc>
          <w:tcPr>
            <w:tcW w:w="397" w:type="pct"/>
            <w:shd w:val="clear" w:color="auto" w:fill="D9D9D9" w:themeFill="background1" w:themeFillShade="D9"/>
            <w:textDirection w:val="btLr"/>
            <w:vAlign w:val="center"/>
          </w:tcPr>
          <w:p w:rsidR="004A500C" w:rsidRPr="00494194" w:rsidRDefault="004A500C" w:rsidP="00CA2C5C">
            <w:pPr>
              <w:keepNext/>
              <w:rPr>
                <w:rFonts w:asciiTheme="minorHAnsi" w:hAnsiTheme="minorHAnsi" w:cstheme="minorHAnsi"/>
              </w:rPr>
            </w:pPr>
            <w:r w:rsidRPr="00494194">
              <w:rPr>
                <w:rFonts w:asciiTheme="minorHAnsi" w:hAnsiTheme="minorHAnsi" w:cstheme="minorHAnsi"/>
              </w:rPr>
              <w:t>Max Score</w:t>
            </w:r>
          </w:p>
        </w:tc>
        <w:tc>
          <w:tcPr>
            <w:tcW w:w="397" w:type="pct"/>
            <w:shd w:val="clear" w:color="auto" w:fill="D9D9D9" w:themeFill="background1" w:themeFillShade="D9"/>
            <w:textDirection w:val="btLr"/>
            <w:vAlign w:val="center"/>
          </w:tcPr>
          <w:p w:rsidR="004A500C" w:rsidRPr="00494194" w:rsidRDefault="004A500C" w:rsidP="00CA2C5C">
            <w:pPr>
              <w:keepNext/>
              <w:rPr>
                <w:rFonts w:asciiTheme="minorHAnsi" w:hAnsiTheme="minorHAnsi" w:cstheme="minorHAnsi"/>
              </w:rPr>
            </w:pPr>
            <w:r w:rsidRPr="00494194">
              <w:rPr>
                <w:rFonts w:asciiTheme="minorHAnsi" w:hAnsiTheme="minorHAnsi" w:cstheme="minorHAnsi"/>
              </w:rPr>
              <w:t>Score</w:t>
            </w:r>
          </w:p>
        </w:tc>
      </w:tr>
      <w:tr w:rsidR="004A500C" w:rsidRPr="00494194" w:rsidTr="00CA2C5C">
        <w:trPr>
          <w:trHeight w:val="481"/>
        </w:trPr>
        <w:tc>
          <w:tcPr>
            <w:tcW w:w="5000" w:type="pct"/>
            <w:gridSpan w:val="4"/>
            <w:shd w:val="clear" w:color="auto" w:fill="auto"/>
            <w:vAlign w:val="bottom"/>
          </w:tcPr>
          <w:p w:rsidR="004A500C" w:rsidRPr="00494194" w:rsidRDefault="004A500C" w:rsidP="00CA2C5C">
            <w:pPr>
              <w:keepNext/>
              <w:spacing w:before="0" w:after="0"/>
              <w:rPr>
                <w:rFonts w:asciiTheme="minorHAnsi" w:hAnsiTheme="minorHAnsi" w:cstheme="minorHAnsi"/>
                <w:b/>
              </w:rPr>
            </w:pPr>
            <w:r w:rsidRPr="00494194">
              <w:rPr>
                <w:rFonts w:asciiTheme="minorHAnsi" w:hAnsiTheme="minorHAnsi" w:cstheme="minorHAnsi"/>
                <w:b/>
              </w:rPr>
              <w:t>1. Quality of proposal, (50% of the total for the three assessment categories)</w:t>
            </w:r>
          </w:p>
        </w:tc>
      </w:tr>
      <w:tr w:rsidR="004A500C" w:rsidRPr="00494194" w:rsidTr="008D2F41">
        <w:trPr>
          <w:trHeight w:val="510"/>
        </w:trPr>
        <w:tc>
          <w:tcPr>
            <w:tcW w:w="586" w:type="pct"/>
            <w:shd w:val="clear" w:color="auto" w:fill="auto"/>
            <w:noWrap/>
            <w:vAlign w:val="bottom"/>
          </w:tcPr>
          <w:p w:rsidR="004A500C" w:rsidRPr="00494194" w:rsidRDefault="004A500C" w:rsidP="00CA2C5C">
            <w:pPr>
              <w:keepNext/>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4A500C" w:rsidP="00CA2C5C">
            <w:pPr>
              <w:keepNext/>
              <w:spacing w:before="0" w:after="0"/>
              <w:rPr>
                <w:rFonts w:asciiTheme="minorHAnsi" w:hAnsiTheme="minorHAnsi" w:cstheme="minorHAnsi"/>
                <w:i/>
              </w:rPr>
            </w:pPr>
            <w:r w:rsidRPr="00494194">
              <w:rPr>
                <w:rFonts w:asciiTheme="minorHAnsi" w:hAnsiTheme="minorHAnsi" w:cstheme="minorHAnsi"/>
                <w:i/>
              </w:rPr>
              <w:t>Clarity of proposal (particularly work plan and deliverables)</w:t>
            </w:r>
          </w:p>
        </w:tc>
        <w:tc>
          <w:tcPr>
            <w:tcW w:w="397" w:type="pct"/>
            <w:shd w:val="clear" w:color="auto" w:fill="auto"/>
            <w:vAlign w:val="center"/>
          </w:tcPr>
          <w:p w:rsidR="004A500C" w:rsidRPr="00494194" w:rsidRDefault="004A500C" w:rsidP="00CA2C5C">
            <w:pPr>
              <w:keepNext/>
              <w:spacing w:before="0" w:after="0"/>
              <w:rPr>
                <w:rFonts w:asciiTheme="minorHAnsi" w:hAnsiTheme="minorHAnsi" w:cstheme="minorHAnsi"/>
                <w:i/>
              </w:rPr>
            </w:pPr>
            <w:r w:rsidRPr="00494194">
              <w:rPr>
                <w:rFonts w:asciiTheme="minorHAnsi" w:hAnsiTheme="minorHAnsi" w:cstheme="minorHAnsi"/>
                <w:i/>
              </w:rPr>
              <w:t>10</w:t>
            </w:r>
          </w:p>
        </w:tc>
        <w:tc>
          <w:tcPr>
            <w:tcW w:w="397" w:type="pct"/>
            <w:shd w:val="clear" w:color="auto" w:fill="auto"/>
            <w:vAlign w:val="center"/>
          </w:tcPr>
          <w:p w:rsidR="004A500C" w:rsidRPr="00494194" w:rsidRDefault="004A500C" w:rsidP="00CA2C5C">
            <w:pPr>
              <w:keepNext/>
              <w:spacing w:before="0" w:after="0"/>
              <w:rPr>
                <w:rFonts w:asciiTheme="minorHAnsi" w:hAnsiTheme="minorHAnsi" w:cstheme="minorHAnsi"/>
              </w:rPr>
            </w:pPr>
            <w:r w:rsidRPr="00494194">
              <w:rPr>
                <w:rFonts w:asciiTheme="minorHAnsi" w:hAnsiTheme="minorHAnsi" w:cstheme="minorHAnsi"/>
              </w:rPr>
              <w:t> </w:t>
            </w:r>
          </w:p>
        </w:tc>
      </w:tr>
      <w:tr w:rsidR="004A500C" w:rsidRPr="00494194" w:rsidTr="009E3372">
        <w:trPr>
          <w:trHeight w:val="778"/>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8D2F41" w:rsidP="008D2F41">
            <w:pPr>
              <w:spacing w:before="0" w:after="0"/>
              <w:rPr>
                <w:rFonts w:asciiTheme="minorHAnsi" w:hAnsiTheme="minorHAnsi" w:cstheme="minorHAnsi"/>
                <w:i/>
              </w:rPr>
            </w:pPr>
            <w:r w:rsidRPr="00494194">
              <w:rPr>
                <w:rFonts w:asciiTheme="minorHAnsi" w:hAnsiTheme="minorHAnsi" w:cstheme="minorHAnsi"/>
                <w:i/>
              </w:rPr>
              <w:t>Understanding of the work required and ability to deliver all objectives to a high standard and on time</w:t>
            </w:r>
          </w:p>
        </w:tc>
        <w:tc>
          <w:tcPr>
            <w:tcW w:w="397" w:type="pct"/>
            <w:shd w:val="clear" w:color="auto" w:fill="auto"/>
            <w:vAlign w:val="center"/>
          </w:tcPr>
          <w:p w:rsidR="004A500C" w:rsidRPr="00494194" w:rsidRDefault="008D2F41" w:rsidP="00CA2C5C">
            <w:pPr>
              <w:spacing w:before="0" w:after="0"/>
              <w:rPr>
                <w:rFonts w:asciiTheme="minorHAnsi" w:hAnsiTheme="minorHAnsi" w:cstheme="minorHAnsi"/>
                <w:i/>
              </w:rPr>
            </w:pPr>
            <w:r w:rsidRPr="00494194">
              <w:rPr>
                <w:rFonts w:asciiTheme="minorHAnsi" w:hAnsiTheme="minorHAnsi" w:cstheme="minorHAnsi"/>
                <w:i/>
              </w:rPr>
              <w:t>25</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9E3372">
        <w:trPr>
          <w:trHeight w:val="548"/>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 xml:space="preserve">Identification and proposed solutions to potential problems/risks </w:t>
            </w:r>
          </w:p>
        </w:tc>
        <w:tc>
          <w:tcPr>
            <w:tcW w:w="397" w:type="pct"/>
            <w:shd w:val="clear" w:color="auto" w:fill="auto"/>
            <w:vAlign w:val="center"/>
          </w:tcPr>
          <w:p w:rsidR="004A500C" w:rsidRPr="00494194" w:rsidRDefault="008D2F41" w:rsidP="00CA2C5C">
            <w:pPr>
              <w:spacing w:before="0" w:after="0"/>
              <w:rPr>
                <w:rFonts w:asciiTheme="minorHAnsi" w:hAnsiTheme="minorHAnsi" w:cstheme="minorHAnsi"/>
                <w:i/>
              </w:rPr>
            </w:pPr>
            <w:r w:rsidRPr="00494194">
              <w:rPr>
                <w:rFonts w:asciiTheme="minorHAnsi" w:hAnsiTheme="minorHAnsi" w:cstheme="minorHAnsi"/>
                <w:i/>
              </w:rPr>
              <w:t>8</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439"/>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Probability of success</w:t>
            </w:r>
          </w:p>
        </w:tc>
        <w:tc>
          <w:tcPr>
            <w:tcW w:w="397" w:type="pct"/>
            <w:shd w:val="clear" w:color="auto" w:fill="auto"/>
            <w:vAlign w:val="center"/>
          </w:tcPr>
          <w:p w:rsidR="004A500C" w:rsidRPr="00494194" w:rsidRDefault="008D2F41" w:rsidP="008D2F41">
            <w:pPr>
              <w:spacing w:before="0" w:after="0"/>
              <w:rPr>
                <w:rFonts w:asciiTheme="minorHAnsi" w:hAnsiTheme="minorHAnsi" w:cstheme="minorHAnsi"/>
                <w:i/>
              </w:rPr>
            </w:pPr>
            <w:r w:rsidRPr="00494194">
              <w:rPr>
                <w:rFonts w:asciiTheme="minorHAnsi" w:hAnsiTheme="minorHAnsi" w:cstheme="minorHAnsi"/>
                <w:i/>
              </w:rPr>
              <w:t>7</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270"/>
        </w:trPr>
        <w:tc>
          <w:tcPr>
            <w:tcW w:w="586" w:type="pct"/>
            <w:shd w:val="clear" w:color="auto" w:fill="D9D9D9" w:themeFill="background1" w:themeFillShade="D9"/>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D9D9D9" w:themeFill="background1" w:themeFillShade="D9"/>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Sub Totals</w:t>
            </w:r>
          </w:p>
        </w:tc>
        <w:tc>
          <w:tcPr>
            <w:tcW w:w="397" w:type="pct"/>
            <w:shd w:val="clear" w:color="auto" w:fill="D9D9D9" w:themeFill="background1" w:themeFillShade="D9"/>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50</w:t>
            </w:r>
          </w:p>
        </w:tc>
        <w:tc>
          <w:tcPr>
            <w:tcW w:w="397" w:type="pct"/>
            <w:shd w:val="clear" w:color="auto" w:fill="D9D9D9" w:themeFill="background1" w:themeFillShade="D9"/>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CA2C5C">
        <w:trPr>
          <w:trHeight w:val="525"/>
        </w:trPr>
        <w:tc>
          <w:tcPr>
            <w:tcW w:w="5000" w:type="pct"/>
            <w:gridSpan w:val="4"/>
            <w:shd w:val="clear" w:color="auto" w:fill="auto"/>
            <w:vAlign w:val="center"/>
          </w:tcPr>
          <w:p w:rsidR="004A500C" w:rsidRPr="00494194" w:rsidRDefault="004A500C" w:rsidP="00CA2C5C">
            <w:pPr>
              <w:spacing w:before="0" w:after="0"/>
              <w:rPr>
                <w:rFonts w:asciiTheme="minorHAnsi" w:hAnsiTheme="minorHAnsi" w:cstheme="minorHAnsi"/>
                <w:b/>
              </w:rPr>
            </w:pPr>
            <w:r w:rsidRPr="00494194">
              <w:rPr>
                <w:rFonts w:asciiTheme="minorHAnsi" w:hAnsiTheme="minorHAnsi" w:cstheme="minorHAnsi"/>
                <w:b/>
              </w:rPr>
              <w:t>2. Details of Contractor (25 % of the three assessment categories)</w:t>
            </w:r>
          </w:p>
        </w:tc>
      </w:tr>
      <w:tr w:rsidR="004A500C" w:rsidRPr="00494194" w:rsidTr="008D2F41">
        <w:trPr>
          <w:trHeight w:val="510"/>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8D2F41" w:rsidP="008D2F41">
            <w:pPr>
              <w:spacing w:before="0" w:after="0"/>
              <w:rPr>
                <w:rFonts w:asciiTheme="minorHAnsi" w:hAnsiTheme="minorHAnsi" w:cstheme="minorHAnsi"/>
                <w:i/>
              </w:rPr>
            </w:pPr>
            <w:r w:rsidRPr="00494194">
              <w:rPr>
                <w:rFonts w:asciiTheme="minorHAnsi" w:hAnsiTheme="minorHAnsi" w:cstheme="minorHAnsi"/>
                <w:i/>
              </w:rPr>
              <w:t>Expertise and</w:t>
            </w:r>
            <w:r w:rsidR="004A500C" w:rsidRPr="00494194">
              <w:rPr>
                <w:rFonts w:asciiTheme="minorHAnsi" w:hAnsiTheme="minorHAnsi" w:cstheme="minorHAnsi"/>
                <w:i/>
              </w:rPr>
              <w:t xml:space="preserve"> experience of team</w:t>
            </w:r>
            <w:r w:rsidRPr="00494194">
              <w:rPr>
                <w:rFonts w:asciiTheme="minorHAnsi" w:hAnsiTheme="minorHAnsi" w:cstheme="minorHAnsi"/>
                <w:i/>
              </w:rPr>
              <w:t>, particularly of working with marine renewable sector stakeholders across Europe</w:t>
            </w:r>
            <w:r w:rsidR="009E3372">
              <w:rPr>
                <w:rFonts w:asciiTheme="minorHAnsi" w:hAnsiTheme="minorHAnsi" w:cstheme="minorHAnsi"/>
                <w:i/>
              </w:rPr>
              <w:t xml:space="preserve"> and sound knowledge of the issues around cumulative impacts of </w:t>
            </w:r>
            <w:proofErr w:type="spellStart"/>
            <w:r w:rsidR="009E3372">
              <w:rPr>
                <w:rFonts w:asciiTheme="minorHAnsi" w:hAnsiTheme="minorHAnsi" w:cstheme="minorHAnsi"/>
                <w:i/>
              </w:rPr>
              <w:t>OWF</w:t>
            </w:r>
            <w:proofErr w:type="spellEnd"/>
            <w:r w:rsidR="009E3372">
              <w:rPr>
                <w:rFonts w:asciiTheme="minorHAnsi" w:hAnsiTheme="minorHAnsi" w:cstheme="minorHAnsi"/>
                <w:i/>
              </w:rPr>
              <w:t xml:space="preserve"> on migratory marine bird populations</w:t>
            </w:r>
          </w:p>
        </w:tc>
        <w:tc>
          <w:tcPr>
            <w:tcW w:w="397" w:type="pct"/>
            <w:shd w:val="clear" w:color="auto" w:fill="auto"/>
            <w:vAlign w:val="center"/>
          </w:tcPr>
          <w:p w:rsidR="004A500C" w:rsidRPr="00494194" w:rsidRDefault="008D2F41" w:rsidP="00CA2C5C">
            <w:pPr>
              <w:spacing w:before="0" w:after="0"/>
              <w:rPr>
                <w:rFonts w:asciiTheme="minorHAnsi" w:hAnsiTheme="minorHAnsi" w:cstheme="minorHAnsi"/>
                <w:i/>
              </w:rPr>
            </w:pPr>
            <w:r w:rsidRPr="00494194">
              <w:rPr>
                <w:rFonts w:asciiTheme="minorHAnsi" w:hAnsiTheme="minorHAnsi" w:cstheme="minorHAnsi"/>
                <w:i/>
              </w:rPr>
              <w:t>20</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510"/>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Risks if important team members drop out</w:t>
            </w:r>
          </w:p>
        </w:tc>
        <w:tc>
          <w:tcPr>
            <w:tcW w:w="397" w:type="pct"/>
            <w:shd w:val="clear" w:color="auto" w:fill="auto"/>
            <w:vAlign w:val="center"/>
          </w:tcPr>
          <w:p w:rsidR="004A500C" w:rsidRPr="00494194" w:rsidRDefault="008D2F41" w:rsidP="00CA2C5C">
            <w:pPr>
              <w:spacing w:before="0" w:after="0"/>
              <w:rPr>
                <w:rFonts w:asciiTheme="minorHAnsi" w:hAnsiTheme="minorHAnsi" w:cstheme="minorHAnsi"/>
                <w:i/>
              </w:rPr>
            </w:pPr>
            <w:r w:rsidRPr="00494194">
              <w:rPr>
                <w:rFonts w:asciiTheme="minorHAnsi" w:hAnsiTheme="minorHAnsi" w:cstheme="minorHAnsi"/>
                <w:i/>
              </w:rPr>
              <w:t>5</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270"/>
        </w:trPr>
        <w:tc>
          <w:tcPr>
            <w:tcW w:w="586" w:type="pct"/>
            <w:shd w:val="clear" w:color="auto" w:fill="D9D9D9" w:themeFill="background1" w:themeFillShade="D9"/>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D9D9D9" w:themeFill="background1" w:themeFillShade="D9"/>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Sub Totals</w:t>
            </w:r>
          </w:p>
        </w:tc>
        <w:tc>
          <w:tcPr>
            <w:tcW w:w="397" w:type="pct"/>
            <w:shd w:val="clear" w:color="auto" w:fill="D9D9D9" w:themeFill="background1" w:themeFillShade="D9"/>
            <w:vAlign w:val="center"/>
          </w:tcPr>
          <w:p w:rsidR="004A500C" w:rsidRPr="00494194" w:rsidRDefault="008D2F41" w:rsidP="00CA2C5C">
            <w:pPr>
              <w:spacing w:before="0" w:after="0"/>
              <w:rPr>
                <w:rFonts w:asciiTheme="minorHAnsi" w:hAnsiTheme="minorHAnsi" w:cstheme="minorHAnsi"/>
                <w:i/>
              </w:rPr>
            </w:pPr>
            <w:r w:rsidRPr="00494194">
              <w:rPr>
                <w:rFonts w:asciiTheme="minorHAnsi" w:hAnsiTheme="minorHAnsi" w:cstheme="minorHAnsi"/>
                <w:i/>
              </w:rPr>
              <w:t>25</w:t>
            </w:r>
          </w:p>
        </w:tc>
        <w:tc>
          <w:tcPr>
            <w:tcW w:w="397" w:type="pct"/>
            <w:shd w:val="clear" w:color="auto" w:fill="D9D9D9" w:themeFill="background1" w:themeFillShade="D9"/>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CA2C5C">
        <w:trPr>
          <w:trHeight w:val="570"/>
        </w:trPr>
        <w:tc>
          <w:tcPr>
            <w:tcW w:w="5000" w:type="pct"/>
            <w:gridSpan w:val="4"/>
            <w:shd w:val="clear" w:color="auto" w:fill="auto"/>
            <w:vAlign w:val="center"/>
          </w:tcPr>
          <w:p w:rsidR="004A500C" w:rsidRPr="00494194" w:rsidRDefault="004A500C" w:rsidP="00CA2C5C">
            <w:pPr>
              <w:spacing w:before="0" w:after="0"/>
              <w:rPr>
                <w:rFonts w:asciiTheme="minorHAnsi" w:hAnsiTheme="minorHAnsi" w:cstheme="minorHAnsi"/>
                <w:b/>
              </w:rPr>
            </w:pPr>
            <w:r w:rsidRPr="00494194">
              <w:rPr>
                <w:rFonts w:asciiTheme="minorHAnsi" w:hAnsiTheme="minorHAnsi" w:cstheme="minorHAnsi"/>
                <w:b/>
              </w:rPr>
              <w:t>3. Cost (25% of the total for the three assessment categories)</w:t>
            </w:r>
          </w:p>
        </w:tc>
      </w:tr>
      <w:tr w:rsidR="004A500C" w:rsidRPr="00494194" w:rsidTr="008D2F41">
        <w:trPr>
          <w:trHeight w:val="510"/>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Transparency and correctness of presentation</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6</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765"/>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lastRenderedPageBreak/>
              <w:t> </w:t>
            </w:r>
          </w:p>
        </w:tc>
        <w:tc>
          <w:tcPr>
            <w:tcW w:w="3621"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Fairness/reasonableness for the level of work and expertise required</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6</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510"/>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Appropriateness of ratio of senior to junior staff time</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6</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525"/>
        </w:trPr>
        <w:tc>
          <w:tcPr>
            <w:tcW w:w="586" w:type="pct"/>
            <w:shd w:val="clear" w:color="auto" w:fill="auto"/>
            <w:noWrap/>
            <w:vAlign w:val="bottom"/>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Clarity of each team member’s contribution and value added</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i/>
              </w:rPr>
            </w:pPr>
            <w:r w:rsidRPr="00494194">
              <w:rPr>
                <w:rFonts w:asciiTheme="minorHAnsi" w:hAnsiTheme="minorHAnsi" w:cstheme="minorHAnsi"/>
                <w:i/>
              </w:rPr>
              <w:t>7</w:t>
            </w:r>
          </w:p>
        </w:tc>
        <w:tc>
          <w:tcPr>
            <w:tcW w:w="397" w:type="pct"/>
            <w:shd w:val="clear" w:color="auto" w:fill="auto"/>
            <w:vAlign w:val="center"/>
          </w:tcPr>
          <w:p w:rsidR="004A500C" w:rsidRPr="00494194" w:rsidRDefault="004A500C" w:rsidP="00CA2C5C">
            <w:pPr>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270"/>
        </w:trPr>
        <w:tc>
          <w:tcPr>
            <w:tcW w:w="586" w:type="pct"/>
            <w:shd w:val="clear" w:color="auto" w:fill="D9D9D9" w:themeFill="background1" w:themeFillShade="D9"/>
            <w:noWrap/>
            <w:vAlign w:val="bottom"/>
          </w:tcPr>
          <w:p w:rsidR="004A500C" w:rsidRPr="00494194" w:rsidRDefault="004A500C" w:rsidP="00CA2C5C">
            <w:pPr>
              <w:tabs>
                <w:tab w:val="left" w:pos="5191"/>
              </w:tabs>
              <w:spacing w:before="0" w:after="0"/>
              <w:rPr>
                <w:rFonts w:asciiTheme="minorHAnsi" w:hAnsiTheme="minorHAnsi" w:cstheme="minorHAnsi"/>
              </w:rPr>
            </w:pPr>
            <w:r w:rsidRPr="00494194">
              <w:rPr>
                <w:rFonts w:asciiTheme="minorHAnsi" w:hAnsiTheme="minorHAnsi" w:cstheme="minorHAnsi"/>
              </w:rPr>
              <w:t> </w:t>
            </w:r>
          </w:p>
        </w:tc>
        <w:tc>
          <w:tcPr>
            <w:tcW w:w="3621" w:type="pct"/>
            <w:shd w:val="clear" w:color="auto" w:fill="D9D9D9" w:themeFill="background1" w:themeFillShade="D9"/>
            <w:vAlign w:val="center"/>
          </w:tcPr>
          <w:p w:rsidR="004A500C" w:rsidRPr="00494194" w:rsidRDefault="004A500C" w:rsidP="00CA2C5C">
            <w:pPr>
              <w:tabs>
                <w:tab w:val="left" w:pos="5191"/>
              </w:tabs>
              <w:spacing w:before="0" w:after="0"/>
              <w:rPr>
                <w:rFonts w:asciiTheme="minorHAnsi" w:hAnsiTheme="minorHAnsi" w:cstheme="minorHAnsi"/>
                <w:i/>
              </w:rPr>
            </w:pPr>
            <w:r w:rsidRPr="00494194">
              <w:rPr>
                <w:rFonts w:asciiTheme="minorHAnsi" w:hAnsiTheme="minorHAnsi" w:cstheme="minorHAnsi"/>
                <w:i/>
              </w:rPr>
              <w:t>Sub Totals</w:t>
            </w:r>
          </w:p>
        </w:tc>
        <w:tc>
          <w:tcPr>
            <w:tcW w:w="397" w:type="pct"/>
            <w:shd w:val="clear" w:color="auto" w:fill="D9D9D9" w:themeFill="background1" w:themeFillShade="D9"/>
            <w:vAlign w:val="center"/>
          </w:tcPr>
          <w:p w:rsidR="004A500C" w:rsidRPr="00494194" w:rsidRDefault="004A500C" w:rsidP="00CA2C5C">
            <w:pPr>
              <w:tabs>
                <w:tab w:val="left" w:pos="5191"/>
              </w:tabs>
              <w:spacing w:before="0" w:after="0"/>
              <w:rPr>
                <w:rFonts w:asciiTheme="minorHAnsi" w:hAnsiTheme="minorHAnsi" w:cstheme="minorHAnsi"/>
                <w:i/>
              </w:rPr>
            </w:pPr>
            <w:r w:rsidRPr="00494194">
              <w:rPr>
                <w:rFonts w:asciiTheme="minorHAnsi" w:hAnsiTheme="minorHAnsi" w:cstheme="minorHAnsi"/>
                <w:i/>
              </w:rPr>
              <w:t>25</w:t>
            </w:r>
          </w:p>
        </w:tc>
        <w:tc>
          <w:tcPr>
            <w:tcW w:w="397" w:type="pct"/>
            <w:shd w:val="clear" w:color="auto" w:fill="D9D9D9" w:themeFill="background1" w:themeFillShade="D9"/>
            <w:vAlign w:val="center"/>
          </w:tcPr>
          <w:p w:rsidR="004A500C" w:rsidRPr="00494194" w:rsidRDefault="004A500C" w:rsidP="00CA2C5C">
            <w:pPr>
              <w:tabs>
                <w:tab w:val="left" w:pos="5191"/>
              </w:tabs>
              <w:spacing w:before="0" w:after="0"/>
              <w:rPr>
                <w:rFonts w:asciiTheme="minorHAnsi" w:hAnsiTheme="minorHAnsi" w:cstheme="minorHAnsi"/>
              </w:rPr>
            </w:pPr>
            <w:r w:rsidRPr="00494194">
              <w:rPr>
                <w:rFonts w:asciiTheme="minorHAnsi" w:hAnsiTheme="minorHAnsi" w:cstheme="minorHAnsi"/>
              </w:rPr>
              <w:t> </w:t>
            </w:r>
          </w:p>
        </w:tc>
      </w:tr>
      <w:tr w:rsidR="004A500C" w:rsidRPr="00494194" w:rsidTr="008D2F41">
        <w:trPr>
          <w:trHeight w:val="270"/>
        </w:trPr>
        <w:tc>
          <w:tcPr>
            <w:tcW w:w="4206" w:type="pct"/>
            <w:gridSpan w:val="2"/>
            <w:shd w:val="clear" w:color="auto" w:fill="D9D9D9" w:themeFill="background1" w:themeFillShade="D9"/>
            <w:noWrap/>
            <w:vAlign w:val="center"/>
          </w:tcPr>
          <w:p w:rsidR="004A500C" w:rsidRPr="00494194" w:rsidRDefault="004A500C" w:rsidP="00CA2C5C">
            <w:pPr>
              <w:tabs>
                <w:tab w:val="left" w:pos="5191"/>
              </w:tabs>
              <w:spacing w:before="0" w:after="0"/>
              <w:rPr>
                <w:rFonts w:asciiTheme="minorHAnsi" w:hAnsiTheme="minorHAnsi" w:cstheme="minorHAnsi"/>
                <w:i/>
              </w:rPr>
            </w:pPr>
            <w:r w:rsidRPr="00494194">
              <w:rPr>
                <w:rFonts w:asciiTheme="minorHAnsi" w:hAnsiTheme="minorHAnsi" w:cstheme="minorHAnsi"/>
                <w:i/>
              </w:rPr>
              <w:t>Total score</w:t>
            </w:r>
          </w:p>
        </w:tc>
        <w:tc>
          <w:tcPr>
            <w:tcW w:w="397" w:type="pct"/>
            <w:shd w:val="clear" w:color="auto" w:fill="D9D9D9" w:themeFill="background1" w:themeFillShade="D9"/>
            <w:vAlign w:val="center"/>
          </w:tcPr>
          <w:p w:rsidR="004A500C" w:rsidRPr="00494194" w:rsidRDefault="004A500C" w:rsidP="00CA2C5C">
            <w:pPr>
              <w:tabs>
                <w:tab w:val="left" w:pos="5191"/>
              </w:tabs>
              <w:spacing w:before="0" w:after="0"/>
              <w:rPr>
                <w:rFonts w:asciiTheme="minorHAnsi" w:hAnsiTheme="minorHAnsi" w:cstheme="minorHAnsi"/>
                <w:i/>
              </w:rPr>
            </w:pPr>
            <w:r w:rsidRPr="00494194">
              <w:rPr>
                <w:rFonts w:asciiTheme="minorHAnsi" w:hAnsiTheme="minorHAnsi" w:cstheme="minorHAnsi"/>
                <w:i/>
              </w:rPr>
              <w:t>100</w:t>
            </w:r>
          </w:p>
        </w:tc>
        <w:tc>
          <w:tcPr>
            <w:tcW w:w="397" w:type="pct"/>
            <w:shd w:val="clear" w:color="auto" w:fill="D9D9D9" w:themeFill="background1" w:themeFillShade="D9"/>
            <w:vAlign w:val="center"/>
          </w:tcPr>
          <w:p w:rsidR="004A500C" w:rsidRPr="00494194" w:rsidRDefault="004A500C" w:rsidP="00CA2C5C">
            <w:pPr>
              <w:tabs>
                <w:tab w:val="left" w:pos="5191"/>
              </w:tabs>
              <w:spacing w:before="0" w:after="0"/>
              <w:rPr>
                <w:rFonts w:asciiTheme="minorHAnsi" w:hAnsiTheme="minorHAnsi" w:cstheme="minorHAnsi"/>
              </w:rPr>
            </w:pPr>
          </w:p>
        </w:tc>
      </w:tr>
    </w:tbl>
    <w:p w:rsidR="004A500C" w:rsidRPr="00494194" w:rsidRDefault="004A500C" w:rsidP="004A500C">
      <w:pPr>
        <w:pStyle w:val="Heading2"/>
        <w:rPr>
          <w:rFonts w:asciiTheme="minorHAnsi" w:hAnsiTheme="minorHAnsi" w:cstheme="minorHAnsi"/>
        </w:rPr>
      </w:pPr>
      <w:bookmarkStart w:id="99" w:name="_Toc240184179"/>
      <w:bookmarkStart w:id="100" w:name="_Toc304551893"/>
      <w:bookmarkStart w:id="101" w:name="_Toc304552202"/>
      <w:bookmarkStart w:id="102" w:name="_Toc368410342"/>
      <w:bookmarkStart w:id="103" w:name="_Toc471381697"/>
      <w:r w:rsidRPr="00494194">
        <w:rPr>
          <w:rFonts w:asciiTheme="minorHAnsi" w:hAnsiTheme="minorHAnsi" w:cstheme="minorHAnsi"/>
        </w:rPr>
        <w:t>Payment</w:t>
      </w:r>
      <w:bookmarkEnd w:id="99"/>
      <w:bookmarkEnd w:id="100"/>
      <w:bookmarkEnd w:id="101"/>
      <w:bookmarkEnd w:id="102"/>
      <w:bookmarkEnd w:id="103"/>
    </w:p>
    <w:p w:rsidR="004A500C" w:rsidRPr="00494194" w:rsidRDefault="004A500C" w:rsidP="004A500C">
      <w:pPr>
        <w:rPr>
          <w:rFonts w:asciiTheme="minorHAnsi" w:hAnsiTheme="minorHAnsi" w:cstheme="minorHAnsi"/>
        </w:rPr>
      </w:pPr>
      <w:r w:rsidRPr="00494194">
        <w:rPr>
          <w:rFonts w:asciiTheme="minorHAnsi" w:hAnsiTheme="minorHAnsi" w:cstheme="minorHAnsi"/>
        </w:rPr>
        <w:t>Payment will be made on completion of the objectives, following the submission of an invoice(s); and based on satisfactory undertaking of the contractual elements to the agreed standa</w:t>
      </w:r>
      <w:bookmarkStart w:id="104" w:name="_Toc205114033"/>
      <w:bookmarkStart w:id="105" w:name="_Toc212344509"/>
      <w:bookmarkStart w:id="106" w:name="_Toc212344691"/>
      <w:r w:rsidRPr="00494194">
        <w:rPr>
          <w:rFonts w:asciiTheme="minorHAnsi" w:hAnsiTheme="minorHAnsi" w:cstheme="minorHAnsi"/>
        </w:rPr>
        <w:t>rd of the JNCC Project Officer.</w:t>
      </w:r>
    </w:p>
    <w:p w:rsidR="004A500C" w:rsidRPr="00494194" w:rsidRDefault="004A500C" w:rsidP="004A500C">
      <w:pPr>
        <w:pStyle w:val="Heading2"/>
        <w:rPr>
          <w:rFonts w:asciiTheme="minorHAnsi" w:hAnsiTheme="minorHAnsi" w:cstheme="minorHAnsi"/>
        </w:rPr>
      </w:pPr>
      <w:bookmarkStart w:id="107" w:name="_Toc304551894"/>
      <w:bookmarkStart w:id="108" w:name="_Toc304552203"/>
      <w:bookmarkStart w:id="109" w:name="_Toc368410344"/>
      <w:bookmarkStart w:id="110" w:name="_Toc471381698"/>
      <w:r w:rsidRPr="00494194">
        <w:rPr>
          <w:rFonts w:asciiTheme="minorHAnsi" w:hAnsiTheme="minorHAnsi" w:cstheme="minorHAnsi"/>
        </w:rPr>
        <w:t>Additional Contractor requirements</w:t>
      </w:r>
      <w:bookmarkEnd w:id="104"/>
      <w:bookmarkEnd w:id="105"/>
      <w:bookmarkEnd w:id="106"/>
      <w:bookmarkEnd w:id="107"/>
      <w:bookmarkEnd w:id="108"/>
      <w:bookmarkEnd w:id="109"/>
      <w:bookmarkEnd w:id="110"/>
    </w:p>
    <w:p w:rsidR="004A500C" w:rsidRPr="00494194" w:rsidRDefault="004A500C" w:rsidP="004A500C">
      <w:pPr>
        <w:rPr>
          <w:rFonts w:asciiTheme="minorHAnsi" w:hAnsiTheme="minorHAnsi" w:cstheme="minorHAnsi"/>
        </w:rPr>
      </w:pPr>
      <w:r w:rsidRPr="00494194">
        <w:rPr>
          <w:rFonts w:asciiTheme="minorHAnsi" w:hAnsiTheme="minorHAnsi" w:cstheme="minorHAnsi"/>
        </w:rPr>
        <w:t>All tenderers are requested to carefully read the Terms and Conditions applying to this contract. Payment will only be made upon delivery of key milestones.</w:t>
      </w:r>
    </w:p>
    <w:p w:rsidR="004A500C" w:rsidRPr="00494194" w:rsidRDefault="004A500C" w:rsidP="004A500C">
      <w:pPr>
        <w:rPr>
          <w:rFonts w:asciiTheme="minorHAnsi" w:hAnsiTheme="minorHAnsi" w:cstheme="minorHAnsi"/>
        </w:rPr>
      </w:pPr>
      <w:r w:rsidRPr="00494194">
        <w:rPr>
          <w:rFonts w:asciiTheme="minorHAnsi" w:hAnsiTheme="minorHAnsi" w:cstheme="minorHAnsi"/>
        </w:rPr>
        <w:t>It is assumed that all costs associated with the production of figures, reproduction of photographs and the final report are accounted for within the rates and fees given.</w:t>
      </w:r>
    </w:p>
    <w:p w:rsidR="00594A9A" w:rsidRPr="00494194" w:rsidRDefault="004A500C" w:rsidP="004A500C">
      <w:pPr>
        <w:rPr>
          <w:rFonts w:asciiTheme="minorHAnsi" w:hAnsiTheme="minorHAnsi" w:cstheme="minorHAnsi"/>
        </w:rPr>
      </w:pPr>
      <w:r w:rsidRPr="00494194">
        <w:rPr>
          <w:rFonts w:asciiTheme="minorHAnsi" w:hAnsiTheme="minorHAnsi" w:cstheme="minorHAnsi"/>
        </w:rPr>
        <w:t>The Contractor is expected to supply all necessary equipment, software, licences etc. to carry out the obligations required under the contract.</w:t>
      </w:r>
    </w:p>
    <w:p w:rsidR="004A500C" w:rsidRPr="00494194" w:rsidRDefault="004A500C" w:rsidP="00A12981">
      <w:pPr>
        <w:rPr>
          <w:rFonts w:asciiTheme="minorHAnsi" w:hAnsiTheme="minorHAnsi" w:cstheme="minorHAnsi"/>
        </w:rPr>
      </w:pPr>
    </w:p>
    <w:sectPr w:rsidR="004A500C" w:rsidRPr="00494194" w:rsidSect="002D4BFC">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5D1" w:rsidRDefault="008E55D1" w:rsidP="004A500C">
      <w:pPr>
        <w:spacing w:before="0" w:after="0"/>
      </w:pPr>
      <w:r>
        <w:separator/>
      </w:r>
    </w:p>
  </w:endnote>
  <w:endnote w:type="continuationSeparator" w:id="0">
    <w:p w:rsidR="008E55D1" w:rsidRDefault="008E55D1" w:rsidP="004A5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5D1" w:rsidRDefault="008E55D1" w:rsidP="00CA2C5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E55D1" w:rsidRDefault="008E55D1" w:rsidP="00CA2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5D1" w:rsidRDefault="008E55D1" w:rsidP="00CA2C5C">
    <w:pPr>
      <w:pStyle w:val="Footer"/>
      <w:rPr>
        <w:rStyle w:val="PageNumber"/>
      </w:rPr>
    </w:pPr>
    <w:r w:rsidRPr="00F73243">
      <w:rPr>
        <w:rStyle w:val="PageNumber"/>
      </w:rPr>
      <w:fldChar w:fldCharType="begin"/>
    </w:r>
    <w:r w:rsidRPr="00F73243">
      <w:rPr>
        <w:rStyle w:val="PageNumber"/>
      </w:rPr>
      <w:instrText xml:space="preserve">PAGE  </w:instrText>
    </w:r>
    <w:r w:rsidRPr="00F73243">
      <w:rPr>
        <w:rStyle w:val="PageNumber"/>
      </w:rPr>
      <w:fldChar w:fldCharType="separate"/>
    </w:r>
    <w:r w:rsidR="007B1D74">
      <w:rPr>
        <w:rStyle w:val="PageNumber"/>
        <w:noProof/>
      </w:rPr>
      <w:t>10</w:t>
    </w:r>
    <w:r w:rsidRPr="00F73243">
      <w:rPr>
        <w:rStyle w:val="PageNumber"/>
      </w:rPr>
      <w:fldChar w:fldCharType="end"/>
    </w:r>
  </w:p>
  <w:p w:rsidR="008E55D1" w:rsidRDefault="008E55D1" w:rsidP="00CA2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5D1" w:rsidRDefault="008E55D1" w:rsidP="004A500C">
      <w:pPr>
        <w:spacing w:before="0" w:after="0"/>
      </w:pPr>
      <w:r>
        <w:separator/>
      </w:r>
    </w:p>
  </w:footnote>
  <w:footnote w:type="continuationSeparator" w:id="0">
    <w:p w:rsidR="008E55D1" w:rsidRDefault="008E55D1" w:rsidP="004A50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5D1" w:rsidRDefault="008E55D1">
    <w:pPr>
      <w:pStyle w:val="Header"/>
    </w:pPr>
    <w:r>
      <w:tab/>
    </w:r>
  </w:p>
  <w:p w:rsidR="008E55D1" w:rsidRDefault="008E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95"/>
    <w:multiLevelType w:val="hybridMultilevel"/>
    <w:tmpl w:val="C200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648E3"/>
    <w:multiLevelType w:val="hybridMultilevel"/>
    <w:tmpl w:val="EA0C773E"/>
    <w:lvl w:ilvl="0" w:tplc="A29CC2C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265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4000D"/>
    <w:multiLevelType w:val="hybridMultilevel"/>
    <w:tmpl w:val="5F0E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37768"/>
    <w:multiLevelType w:val="multilevel"/>
    <w:tmpl w:val="1AC6951E"/>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345028"/>
    <w:multiLevelType w:val="multilevel"/>
    <w:tmpl w:val="51C6A9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942102"/>
    <w:multiLevelType w:val="hybridMultilevel"/>
    <w:tmpl w:val="778484AC"/>
    <w:lvl w:ilvl="0" w:tplc="C6BA7C5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6EDF"/>
    <w:multiLevelType w:val="hybridMultilevel"/>
    <w:tmpl w:val="452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F054D"/>
    <w:multiLevelType w:val="hybridMultilevel"/>
    <w:tmpl w:val="2744E3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DE344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930D1E"/>
    <w:multiLevelType w:val="hybridMultilevel"/>
    <w:tmpl w:val="A5100944"/>
    <w:lvl w:ilvl="0" w:tplc="94F2B30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37160"/>
    <w:multiLevelType w:val="hybridMultilevel"/>
    <w:tmpl w:val="937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92D70"/>
    <w:multiLevelType w:val="hybridMultilevel"/>
    <w:tmpl w:val="F4A291AA"/>
    <w:lvl w:ilvl="0" w:tplc="11D098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E6E84"/>
    <w:multiLevelType w:val="hybridMultilevel"/>
    <w:tmpl w:val="8A1AA9E8"/>
    <w:lvl w:ilvl="0" w:tplc="35A43F80">
      <w:start w:val="1"/>
      <w:numFmt w:val="lowerRoman"/>
      <w:lvlText w:val="(%1)"/>
      <w:lvlJc w:val="left"/>
      <w:pPr>
        <w:ind w:left="1680" w:hanging="9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BC64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FF6BC0"/>
    <w:multiLevelType w:val="hybridMultilevel"/>
    <w:tmpl w:val="0C9E5828"/>
    <w:lvl w:ilvl="0" w:tplc="6EAE72C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71BFD"/>
    <w:multiLevelType w:val="hybridMultilevel"/>
    <w:tmpl w:val="C51C3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2349C"/>
    <w:multiLevelType w:val="hybridMultilevel"/>
    <w:tmpl w:val="0148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445BC"/>
    <w:multiLevelType w:val="hybridMultilevel"/>
    <w:tmpl w:val="DB4C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84A1E"/>
    <w:multiLevelType w:val="hybridMultilevel"/>
    <w:tmpl w:val="69CC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D18BC"/>
    <w:multiLevelType w:val="multilevel"/>
    <w:tmpl w:val="ECFC1644"/>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B51D2C"/>
    <w:multiLevelType w:val="hybridMultilevel"/>
    <w:tmpl w:val="909E7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E5DCF"/>
    <w:multiLevelType w:val="hybridMultilevel"/>
    <w:tmpl w:val="1B42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87E8D"/>
    <w:multiLevelType w:val="hybridMultilevel"/>
    <w:tmpl w:val="77DA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F358A"/>
    <w:multiLevelType w:val="hybridMultilevel"/>
    <w:tmpl w:val="68EEE8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9A37FA4"/>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6259B4"/>
    <w:multiLevelType w:val="hybridMultilevel"/>
    <w:tmpl w:val="8D86F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54095"/>
    <w:multiLevelType w:val="hybridMultilevel"/>
    <w:tmpl w:val="9D52C094"/>
    <w:lvl w:ilvl="0" w:tplc="552836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74F4D"/>
    <w:multiLevelType w:val="hybridMultilevel"/>
    <w:tmpl w:val="F2A8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5743E"/>
    <w:multiLevelType w:val="hybridMultilevel"/>
    <w:tmpl w:val="EC38B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313AA"/>
    <w:multiLevelType w:val="hybridMultilevel"/>
    <w:tmpl w:val="4C7816E8"/>
    <w:lvl w:ilvl="0" w:tplc="08090001">
      <w:start w:val="1"/>
      <w:numFmt w:val="bullet"/>
      <w:lvlText w:val=""/>
      <w:lvlJc w:val="left"/>
      <w:pPr>
        <w:ind w:left="720" w:hanging="360"/>
      </w:pPr>
      <w:rPr>
        <w:rFonts w:ascii="Symbol" w:hAnsi="Symbol" w:hint="default"/>
      </w:rPr>
    </w:lvl>
    <w:lvl w:ilvl="1" w:tplc="87F8B6E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E3EDA"/>
    <w:multiLevelType w:val="hybridMultilevel"/>
    <w:tmpl w:val="96BC23D8"/>
    <w:lvl w:ilvl="0" w:tplc="C6BA7C5C">
      <w:start w:val="1"/>
      <w:numFmt w:val="decimal"/>
      <w:pStyle w:val="NumberList"/>
      <w:lvlText w:val="%1."/>
      <w:lvlJc w:val="left"/>
      <w:pPr>
        <w:ind w:left="720" w:hanging="360"/>
      </w:pPr>
      <w:rPr>
        <w:rFonts w:hint="default"/>
      </w:rPr>
    </w:lvl>
    <w:lvl w:ilvl="1" w:tplc="87F8B6E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847851"/>
    <w:multiLevelType w:val="hybridMultilevel"/>
    <w:tmpl w:val="F77AA40C"/>
    <w:lvl w:ilvl="0" w:tplc="D36080A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F7A5E"/>
    <w:multiLevelType w:val="hybridMultilevel"/>
    <w:tmpl w:val="59DE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9"/>
  </w:num>
  <w:num w:numId="4">
    <w:abstractNumId w:val="29"/>
  </w:num>
  <w:num w:numId="5">
    <w:abstractNumId w:val="18"/>
  </w:num>
  <w:num w:numId="6">
    <w:abstractNumId w:val="23"/>
  </w:num>
  <w:num w:numId="7">
    <w:abstractNumId w:val="8"/>
  </w:num>
  <w:num w:numId="8">
    <w:abstractNumId w:val="0"/>
  </w:num>
  <w:num w:numId="9">
    <w:abstractNumId w:val="11"/>
  </w:num>
  <w:num w:numId="10">
    <w:abstractNumId w:val="32"/>
  </w:num>
  <w:num w:numId="11">
    <w:abstractNumId w:val="32"/>
    <w:lvlOverride w:ilvl="0">
      <w:startOverride w:val="1"/>
    </w:lvlOverride>
  </w:num>
  <w:num w:numId="12">
    <w:abstractNumId w:val="6"/>
  </w:num>
  <w:num w:numId="13">
    <w:abstractNumId w:val="24"/>
  </w:num>
  <w:num w:numId="14">
    <w:abstractNumId w:val="31"/>
  </w:num>
  <w:num w:numId="15">
    <w:abstractNumId w:val="12"/>
  </w:num>
  <w:num w:numId="16">
    <w:abstractNumId w:val="34"/>
  </w:num>
  <w:num w:numId="17">
    <w:abstractNumId w:val="20"/>
  </w:num>
  <w:num w:numId="18">
    <w:abstractNumId w:val="22"/>
  </w:num>
  <w:num w:numId="19">
    <w:abstractNumId w:val="3"/>
  </w:num>
  <w:num w:numId="20">
    <w:abstractNumId w:val="1"/>
  </w:num>
  <w:num w:numId="21">
    <w:abstractNumId w:val="2"/>
  </w:num>
  <w:num w:numId="22">
    <w:abstractNumId w:val="1"/>
    <w:lvlOverride w:ilvl="0">
      <w:startOverride w:val="1"/>
    </w:lvlOverride>
  </w:num>
  <w:num w:numId="23">
    <w:abstractNumId w:val="5"/>
  </w:num>
  <w:num w:numId="24">
    <w:abstractNumId w:val="21"/>
  </w:num>
  <w:num w:numId="25">
    <w:abstractNumId w:val="33"/>
  </w:num>
  <w:num w:numId="26">
    <w:abstractNumId w:val="14"/>
  </w:num>
  <w:num w:numId="27">
    <w:abstractNumId w:val="28"/>
  </w:num>
  <w:num w:numId="28">
    <w:abstractNumId w:val="4"/>
  </w:num>
  <w:num w:numId="29">
    <w:abstractNumId w:val="15"/>
  </w:num>
  <w:num w:numId="30">
    <w:abstractNumId w:val="25"/>
  </w:num>
  <w:num w:numId="31">
    <w:abstractNumId w:val="26"/>
  </w:num>
  <w:num w:numId="32">
    <w:abstractNumId w:val="30"/>
  </w:num>
  <w:num w:numId="33">
    <w:abstractNumId w:val="13"/>
  </w:num>
  <w:num w:numId="34">
    <w:abstractNumId w:val="17"/>
  </w:num>
  <w:num w:numId="35">
    <w:abstractNumId w:val="27"/>
  </w:num>
  <w:num w:numId="36">
    <w:abstractNumId w:val="1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0C"/>
    <w:rsid w:val="00020C99"/>
    <w:rsid w:val="000B32CE"/>
    <w:rsid w:val="001600FE"/>
    <w:rsid w:val="00163110"/>
    <w:rsid w:val="001A73C7"/>
    <w:rsid w:val="002D1336"/>
    <w:rsid w:val="002D4BFC"/>
    <w:rsid w:val="002E15F2"/>
    <w:rsid w:val="0037719E"/>
    <w:rsid w:val="003D119B"/>
    <w:rsid w:val="00426927"/>
    <w:rsid w:val="00447386"/>
    <w:rsid w:val="00493313"/>
    <w:rsid w:val="00494194"/>
    <w:rsid w:val="004A500C"/>
    <w:rsid w:val="004A5F57"/>
    <w:rsid w:val="004D247B"/>
    <w:rsid w:val="00523DDB"/>
    <w:rsid w:val="00554C42"/>
    <w:rsid w:val="005724E8"/>
    <w:rsid w:val="00594A9A"/>
    <w:rsid w:val="005957ED"/>
    <w:rsid w:val="005A7922"/>
    <w:rsid w:val="00606A50"/>
    <w:rsid w:val="006224A2"/>
    <w:rsid w:val="0062560E"/>
    <w:rsid w:val="00646598"/>
    <w:rsid w:val="00671DDE"/>
    <w:rsid w:val="006B5DFE"/>
    <w:rsid w:val="00775022"/>
    <w:rsid w:val="0078271A"/>
    <w:rsid w:val="007B1D74"/>
    <w:rsid w:val="007E038C"/>
    <w:rsid w:val="008557DF"/>
    <w:rsid w:val="00877F5E"/>
    <w:rsid w:val="008D2F41"/>
    <w:rsid w:val="008E55D1"/>
    <w:rsid w:val="008F7523"/>
    <w:rsid w:val="009217D6"/>
    <w:rsid w:val="00936C11"/>
    <w:rsid w:val="00987413"/>
    <w:rsid w:val="009A44CF"/>
    <w:rsid w:val="009B6AB3"/>
    <w:rsid w:val="009E3372"/>
    <w:rsid w:val="00A12981"/>
    <w:rsid w:val="00A80DA6"/>
    <w:rsid w:val="00A92D13"/>
    <w:rsid w:val="00AD5792"/>
    <w:rsid w:val="00B036D9"/>
    <w:rsid w:val="00B16D90"/>
    <w:rsid w:val="00B4279B"/>
    <w:rsid w:val="00B867BB"/>
    <w:rsid w:val="00BD16B7"/>
    <w:rsid w:val="00BE1812"/>
    <w:rsid w:val="00C8740E"/>
    <w:rsid w:val="00CA2C5C"/>
    <w:rsid w:val="00CA6D36"/>
    <w:rsid w:val="00D10AEE"/>
    <w:rsid w:val="00D2018E"/>
    <w:rsid w:val="00DB1B22"/>
    <w:rsid w:val="00DE670D"/>
    <w:rsid w:val="00DF0F70"/>
    <w:rsid w:val="00E40440"/>
    <w:rsid w:val="00E606A4"/>
    <w:rsid w:val="00F0596A"/>
    <w:rsid w:val="00F07C04"/>
    <w:rsid w:val="00F672F7"/>
    <w:rsid w:val="00F67817"/>
    <w:rsid w:val="00F76C48"/>
    <w:rsid w:val="00F8461C"/>
    <w:rsid w:val="00FF627E"/>
    <w:rsid w:val="00FF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A7C6"/>
  <w15:docId w15:val="{6CE3F736-81E4-4984-897F-5491C89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A500C"/>
    <w:pPr>
      <w:autoSpaceDE w:val="0"/>
      <w:autoSpaceDN w:val="0"/>
      <w:adjustRightInd w:val="0"/>
      <w:spacing w:before="120" w:after="120" w:line="240" w:lineRule="auto"/>
    </w:pPr>
    <w:rPr>
      <w:rFonts w:ascii="Arial" w:eastAsia="Times New Roman" w:hAnsi="Arial" w:cs="Arial"/>
      <w:lang w:eastAsia="en-GB"/>
    </w:rPr>
  </w:style>
  <w:style w:type="paragraph" w:styleId="Heading1">
    <w:name w:val="heading 1"/>
    <w:basedOn w:val="Normal"/>
    <w:next w:val="Normal"/>
    <w:link w:val="Heading1Char"/>
    <w:qFormat/>
    <w:rsid w:val="004A500C"/>
    <w:pPr>
      <w:keepNext/>
      <w:numPr>
        <w:numId w:val="20"/>
      </w:numPr>
      <w:outlineLvl w:val="0"/>
    </w:pPr>
    <w:rPr>
      <w:b/>
      <w:bCs/>
      <w:kern w:val="32"/>
      <w:sz w:val="32"/>
      <w:szCs w:val="32"/>
    </w:rPr>
  </w:style>
  <w:style w:type="paragraph" w:styleId="Heading2">
    <w:name w:val="heading 2"/>
    <w:basedOn w:val="Normal"/>
    <w:next w:val="Normal"/>
    <w:link w:val="Heading2Char"/>
    <w:unhideWhenUsed/>
    <w:qFormat/>
    <w:rsid w:val="004A500C"/>
    <w:pPr>
      <w:keepNext/>
      <w:numPr>
        <w:numId w:val="24"/>
      </w:numPr>
      <w:spacing w:before="480" w:after="200"/>
      <w:outlineLvl w:val="1"/>
    </w:pPr>
    <w:rPr>
      <w:b/>
      <w:bCs/>
      <w:iCs/>
      <w:sz w:val="28"/>
      <w:szCs w:val="28"/>
    </w:rPr>
  </w:style>
  <w:style w:type="paragraph" w:styleId="Heading3">
    <w:name w:val="heading 3"/>
    <w:basedOn w:val="Normal"/>
    <w:next w:val="Normal"/>
    <w:link w:val="Heading3Char"/>
    <w:unhideWhenUsed/>
    <w:qFormat/>
    <w:rsid w:val="004A500C"/>
    <w:pPr>
      <w:keepNext/>
      <w:keepLines/>
      <w:spacing w:before="480"/>
      <w:outlineLvl w:val="2"/>
    </w:pPr>
    <w:rPr>
      <w:b/>
      <w:bCs/>
      <w:i/>
    </w:rPr>
  </w:style>
  <w:style w:type="paragraph" w:styleId="Heading4">
    <w:name w:val="heading 4"/>
    <w:basedOn w:val="Normal"/>
    <w:next w:val="Normal"/>
    <w:link w:val="Heading4Char"/>
    <w:uiPriority w:val="9"/>
    <w:unhideWhenUsed/>
    <w:rsid w:val="004A500C"/>
    <w:pPr>
      <w:keepNext/>
      <w:keepLines/>
      <w:outlineLvl w:val="3"/>
    </w:pPr>
    <w:rPr>
      <w:bCs/>
      <w:iCs/>
    </w:rPr>
  </w:style>
  <w:style w:type="paragraph" w:styleId="Heading5">
    <w:name w:val="heading 5"/>
    <w:basedOn w:val="Normal"/>
    <w:next w:val="Normal"/>
    <w:link w:val="Heading5Char"/>
    <w:uiPriority w:val="9"/>
    <w:unhideWhenUsed/>
    <w:rsid w:val="004A500C"/>
    <w:pPr>
      <w:keepNext/>
      <w:keepLines/>
      <w:outlineLvl w:val="4"/>
    </w:pPr>
    <w:rPr>
      <w:color w:val="243F60"/>
    </w:rPr>
  </w:style>
  <w:style w:type="paragraph" w:styleId="Heading6">
    <w:name w:val="heading 6"/>
    <w:basedOn w:val="Normal"/>
    <w:next w:val="Normal"/>
    <w:link w:val="Heading6Char"/>
    <w:uiPriority w:val="9"/>
    <w:semiHidden/>
    <w:unhideWhenUsed/>
    <w:rsid w:val="004A500C"/>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rsid w:val="004A500C"/>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rsid w:val="004A500C"/>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rsid w:val="004A500C"/>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00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4A500C"/>
    <w:rPr>
      <w:rFonts w:ascii="Arial" w:eastAsia="Times New Roman" w:hAnsi="Arial" w:cs="Arial"/>
      <w:b/>
      <w:bCs/>
      <w:iCs/>
      <w:sz w:val="28"/>
      <w:szCs w:val="28"/>
      <w:lang w:eastAsia="en-GB"/>
    </w:rPr>
  </w:style>
  <w:style w:type="character" w:customStyle="1" w:styleId="Heading3Char">
    <w:name w:val="Heading 3 Char"/>
    <w:basedOn w:val="DefaultParagraphFont"/>
    <w:link w:val="Heading3"/>
    <w:rsid w:val="004A500C"/>
    <w:rPr>
      <w:rFonts w:ascii="Arial" w:eastAsia="Times New Roman" w:hAnsi="Arial" w:cs="Arial"/>
      <w:b/>
      <w:bCs/>
      <w:i/>
      <w:lang w:eastAsia="en-GB"/>
    </w:rPr>
  </w:style>
  <w:style w:type="character" w:customStyle="1" w:styleId="Heading4Char">
    <w:name w:val="Heading 4 Char"/>
    <w:basedOn w:val="DefaultParagraphFont"/>
    <w:link w:val="Heading4"/>
    <w:uiPriority w:val="9"/>
    <w:rsid w:val="004A500C"/>
    <w:rPr>
      <w:rFonts w:ascii="Arial" w:eastAsia="Times New Roman" w:hAnsi="Arial" w:cs="Arial"/>
      <w:bCs/>
      <w:iCs/>
      <w:lang w:eastAsia="en-GB"/>
    </w:rPr>
  </w:style>
  <w:style w:type="character" w:customStyle="1" w:styleId="Heading5Char">
    <w:name w:val="Heading 5 Char"/>
    <w:basedOn w:val="DefaultParagraphFont"/>
    <w:link w:val="Heading5"/>
    <w:uiPriority w:val="9"/>
    <w:rsid w:val="004A500C"/>
    <w:rPr>
      <w:rFonts w:ascii="Arial" w:eastAsia="Times New Roman" w:hAnsi="Arial" w:cs="Arial"/>
      <w:color w:val="243F60"/>
      <w:lang w:eastAsia="en-GB"/>
    </w:rPr>
  </w:style>
  <w:style w:type="character" w:customStyle="1" w:styleId="Heading6Char">
    <w:name w:val="Heading 6 Char"/>
    <w:basedOn w:val="DefaultParagraphFont"/>
    <w:link w:val="Heading6"/>
    <w:uiPriority w:val="9"/>
    <w:semiHidden/>
    <w:rsid w:val="004A500C"/>
    <w:rPr>
      <w:rFonts w:ascii="Cambria" w:eastAsia="Times New Roman" w:hAnsi="Cambria" w:cs="Arial"/>
      <w:i/>
      <w:iCs/>
      <w:color w:val="243F60"/>
      <w:lang w:eastAsia="en-GB"/>
    </w:rPr>
  </w:style>
  <w:style w:type="character" w:customStyle="1" w:styleId="Heading7Char">
    <w:name w:val="Heading 7 Char"/>
    <w:basedOn w:val="DefaultParagraphFont"/>
    <w:link w:val="Heading7"/>
    <w:uiPriority w:val="9"/>
    <w:semiHidden/>
    <w:rsid w:val="004A500C"/>
    <w:rPr>
      <w:rFonts w:ascii="Cambria" w:eastAsia="Times New Roman" w:hAnsi="Cambria" w:cs="Arial"/>
      <w:i/>
      <w:iCs/>
      <w:color w:val="404040"/>
      <w:lang w:eastAsia="en-GB"/>
    </w:rPr>
  </w:style>
  <w:style w:type="character" w:customStyle="1" w:styleId="Heading8Char">
    <w:name w:val="Heading 8 Char"/>
    <w:basedOn w:val="DefaultParagraphFont"/>
    <w:link w:val="Heading8"/>
    <w:uiPriority w:val="9"/>
    <w:semiHidden/>
    <w:rsid w:val="004A500C"/>
    <w:rPr>
      <w:rFonts w:ascii="Cambria" w:eastAsia="Times New Roman" w:hAnsi="Cambria" w:cs="Arial"/>
      <w:color w:val="404040"/>
      <w:sz w:val="20"/>
      <w:szCs w:val="20"/>
      <w:lang w:eastAsia="en-GB"/>
    </w:rPr>
  </w:style>
  <w:style w:type="character" w:customStyle="1" w:styleId="Heading9Char">
    <w:name w:val="Heading 9 Char"/>
    <w:basedOn w:val="DefaultParagraphFont"/>
    <w:link w:val="Heading9"/>
    <w:uiPriority w:val="9"/>
    <w:semiHidden/>
    <w:rsid w:val="004A500C"/>
    <w:rPr>
      <w:rFonts w:ascii="Cambria" w:eastAsia="Times New Roman" w:hAnsi="Cambria" w:cs="Arial"/>
      <w:i/>
      <w:iCs/>
      <w:color w:val="404040"/>
      <w:sz w:val="20"/>
      <w:szCs w:val="20"/>
      <w:lang w:eastAsia="en-GB"/>
    </w:rPr>
  </w:style>
  <w:style w:type="paragraph" w:styleId="Title">
    <w:name w:val="Title"/>
    <w:basedOn w:val="Normal"/>
    <w:next w:val="Normal"/>
    <w:link w:val="TitleChar"/>
    <w:qFormat/>
    <w:rsid w:val="004A500C"/>
    <w:pPr>
      <w:keepNext/>
    </w:pPr>
    <w:rPr>
      <w:b/>
      <w:spacing w:val="5"/>
      <w:kern w:val="28"/>
      <w:sz w:val="36"/>
      <w:szCs w:val="52"/>
    </w:rPr>
  </w:style>
  <w:style w:type="character" w:customStyle="1" w:styleId="TitleChar">
    <w:name w:val="Title Char"/>
    <w:basedOn w:val="DefaultParagraphFont"/>
    <w:link w:val="Title"/>
    <w:rsid w:val="004A500C"/>
    <w:rPr>
      <w:rFonts w:ascii="Arial" w:eastAsia="Times New Roman" w:hAnsi="Arial" w:cs="Arial"/>
      <w:b/>
      <w:spacing w:val="5"/>
      <w:kern w:val="28"/>
      <w:sz w:val="36"/>
      <w:szCs w:val="52"/>
      <w:lang w:eastAsia="en-GB"/>
    </w:rPr>
  </w:style>
  <w:style w:type="paragraph" w:styleId="Subtitle">
    <w:name w:val="Subtitle"/>
    <w:basedOn w:val="Normal"/>
    <w:next w:val="Normal"/>
    <w:link w:val="SubtitleChar"/>
    <w:uiPriority w:val="11"/>
    <w:rsid w:val="004A500C"/>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4A500C"/>
    <w:rPr>
      <w:rFonts w:ascii="Cambria" w:eastAsia="Times New Roman" w:hAnsi="Cambria" w:cs="Arial"/>
      <w:i/>
      <w:iCs/>
      <w:color w:val="4F81BD"/>
      <w:spacing w:val="15"/>
      <w:lang w:eastAsia="en-GB"/>
    </w:rPr>
  </w:style>
  <w:style w:type="paragraph" w:styleId="NoSpacing">
    <w:name w:val="No Spacing"/>
    <w:uiPriority w:val="1"/>
    <w:rsid w:val="004A500C"/>
    <w:pPr>
      <w:spacing w:after="0" w:line="240" w:lineRule="auto"/>
    </w:pPr>
    <w:rPr>
      <w:rFonts w:ascii="Times New Roman" w:eastAsia="Calibri" w:hAnsi="Times New Roman" w:cs="Times New Roman"/>
      <w:sz w:val="24"/>
      <w:szCs w:val="24"/>
    </w:rPr>
  </w:style>
  <w:style w:type="character" w:styleId="SubtleEmphasis">
    <w:name w:val="Subtle Emphasis"/>
    <w:basedOn w:val="DefaultParagraphFont"/>
    <w:uiPriority w:val="19"/>
    <w:rsid w:val="004A500C"/>
    <w:rPr>
      <w:i/>
      <w:iCs/>
      <w:color w:val="808080"/>
    </w:rPr>
  </w:style>
  <w:style w:type="character" w:styleId="Emphasis">
    <w:name w:val="Emphasis"/>
    <w:basedOn w:val="DefaultParagraphFont"/>
    <w:uiPriority w:val="20"/>
    <w:rsid w:val="004A500C"/>
    <w:rPr>
      <w:i/>
      <w:iCs/>
    </w:rPr>
  </w:style>
  <w:style w:type="character" w:styleId="IntenseEmphasis">
    <w:name w:val="Intense Emphasis"/>
    <w:basedOn w:val="DefaultParagraphFont"/>
    <w:uiPriority w:val="21"/>
    <w:rsid w:val="004A500C"/>
    <w:rPr>
      <w:b/>
      <w:bCs/>
      <w:i/>
      <w:iCs/>
      <w:color w:val="4F81BD"/>
    </w:rPr>
  </w:style>
  <w:style w:type="character" w:styleId="Strong">
    <w:name w:val="Strong"/>
    <w:basedOn w:val="DefaultParagraphFont"/>
    <w:uiPriority w:val="22"/>
    <w:rsid w:val="004A500C"/>
    <w:rPr>
      <w:b/>
      <w:bCs/>
    </w:rPr>
  </w:style>
  <w:style w:type="paragraph" w:styleId="Quote">
    <w:name w:val="Quote"/>
    <w:basedOn w:val="Normal"/>
    <w:next w:val="Normal"/>
    <w:link w:val="QuoteChar"/>
    <w:uiPriority w:val="29"/>
    <w:rsid w:val="004A500C"/>
    <w:rPr>
      <w:i/>
      <w:iCs/>
      <w:color w:val="000000"/>
    </w:rPr>
  </w:style>
  <w:style w:type="character" w:customStyle="1" w:styleId="QuoteChar">
    <w:name w:val="Quote Char"/>
    <w:basedOn w:val="DefaultParagraphFont"/>
    <w:link w:val="Quote"/>
    <w:uiPriority w:val="29"/>
    <w:rsid w:val="004A500C"/>
    <w:rPr>
      <w:rFonts w:ascii="Arial" w:eastAsia="Times New Roman" w:hAnsi="Arial" w:cs="Arial"/>
      <w:i/>
      <w:iCs/>
      <w:color w:val="000000"/>
      <w:lang w:eastAsia="en-GB"/>
    </w:rPr>
  </w:style>
  <w:style w:type="paragraph" w:styleId="IntenseQuote">
    <w:name w:val="Intense Quote"/>
    <w:basedOn w:val="Normal"/>
    <w:next w:val="Normal"/>
    <w:link w:val="IntenseQuoteChar"/>
    <w:uiPriority w:val="30"/>
    <w:rsid w:val="004A500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A500C"/>
    <w:rPr>
      <w:rFonts w:ascii="Arial" w:eastAsia="Times New Roman" w:hAnsi="Arial" w:cs="Arial"/>
      <w:b/>
      <w:bCs/>
      <w:i/>
      <w:iCs/>
      <w:color w:val="4F81BD"/>
      <w:lang w:eastAsia="en-GB"/>
    </w:rPr>
  </w:style>
  <w:style w:type="character" w:styleId="SubtleReference">
    <w:name w:val="Subtle Reference"/>
    <w:basedOn w:val="DefaultParagraphFont"/>
    <w:uiPriority w:val="31"/>
    <w:rsid w:val="004A500C"/>
    <w:rPr>
      <w:smallCaps/>
      <w:color w:val="C0504D"/>
      <w:u w:val="single"/>
    </w:rPr>
  </w:style>
  <w:style w:type="character" w:styleId="IntenseReference">
    <w:name w:val="Intense Reference"/>
    <w:basedOn w:val="DefaultParagraphFont"/>
    <w:uiPriority w:val="32"/>
    <w:rsid w:val="004A500C"/>
    <w:rPr>
      <w:b/>
      <w:bCs/>
      <w:smallCaps/>
      <w:color w:val="C0504D"/>
      <w:spacing w:val="5"/>
      <w:u w:val="single"/>
    </w:rPr>
  </w:style>
  <w:style w:type="character" w:styleId="BookTitle">
    <w:name w:val="Book Title"/>
    <w:basedOn w:val="DefaultParagraphFont"/>
    <w:uiPriority w:val="33"/>
    <w:rsid w:val="004A500C"/>
    <w:rPr>
      <w:b/>
      <w:bCs/>
      <w:smallCaps/>
      <w:spacing w:val="5"/>
    </w:rPr>
  </w:style>
  <w:style w:type="paragraph" w:styleId="ListParagraph">
    <w:name w:val="List Paragraph"/>
    <w:basedOn w:val="Normal"/>
    <w:uiPriority w:val="34"/>
    <w:qFormat/>
    <w:rsid w:val="004A500C"/>
    <w:pPr>
      <w:numPr>
        <w:numId w:val="2"/>
      </w:numPr>
      <w:spacing w:line="276" w:lineRule="auto"/>
    </w:pPr>
  </w:style>
  <w:style w:type="numbering" w:customStyle="1" w:styleId="Style1">
    <w:name w:val="Style1"/>
    <w:uiPriority w:val="99"/>
    <w:rsid w:val="004A500C"/>
    <w:pPr>
      <w:numPr>
        <w:numId w:val="1"/>
      </w:numPr>
    </w:pPr>
  </w:style>
  <w:style w:type="character" w:styleId="Hyperlink">
    <w:name w:val="Hyperlink"/>
    <w:basedOn w:val="DefaultParagraphFont"/>
    <w:uiPriority w:val="99"/>
    <w:rsid w:val="004A500C"/>
    <w:rPr>
      <w:color w:val="0000FF"/>
      <w:u w:val="single"/>
    </w:rPr>
  </w:style>
  <w:style w:type="character" w:styleId="FootnoteReference">
    <w:name w:val="footnote reference"/>
    <w:rsid w:val="004A500C"/>
    <w:rPr>
      <w:vertAlign w:val="superscript"/>
    </w:rPr>
  </w:style>
  <w:style w:type="paragraph" w:styleId="BodyText">
    <w:name w:val="Body Text"/>
    <w:basedOn w:val="Normal"/>
    <w:link w:val="BodyTextChar"/>
    <w:rsid w:val="004A500C"/>
  </w:style>
  <w:style w:type="character" w:customStyle="1" w:styleId="BodyTextChar">
    <w:name w:val="Body Text Char"/>
    <w:basedOn w:val="DefaultParagraphFont"/>
    <w:link w:val="BodyText"/>
    <w:rsid w:val="004A500C"/>
    <w:rPr>
      <w:rFonts w:ascii="Arial" w:eastAsia="Times New Roman" w:hAnsi="Arial" w:cs="Arial"/>
      <w:lang w:eastAsia="en-GB"/>
    </w:rPr>
  </w:style>
  <w:style w:type="paragraph" w:styleId="FootnoteText">
    <w:name w:val="footnote text"/>
    <w:basedOn w:val="Normal"/>
    <w:link w:val="FootnoteTextChar"/>
    <w:uiPriority w:val="99"/>
    <w:rsid w:val="004A500C"/>
    <w:pPr>
      <w:suppressLineNumbers/>
      <w:ind w:left="283" w:hanging="283"/>
    </w:pPr>
    <w:rPr>
      <w:sz w:val="20"/>
      <w:szCs w:val="20"/>
    </w:rPr>
  </w:style>
  <w:style w:type="character" w:customStyle="1" w:styleId="FootnoteTextChar">
    <w:name w:val="Footnote Text Char"/>
    <w:basedOn w:val="DefaultParagraphFont"/>
    <w:link w:val="FootnoteText"/>
    <w:uiPriority w:val="99"/>
    <w:rsid w:val="004A500C"/>
    <w:rPr>
      <w:rFonts w:ascii="Arial" w:eastAsia="Times New Roman" w:hAnsi="Arial" w:cs="Arial"/>
      <w:sz w:val="20"/>
      <w:szCs w:val="20"/>
      <w:lang w:eastAsia="en-GB"/>
    </w:rPr>
  </w:style>
  <w:style w:type="table" w:styleId="TableGrid">
    <w:name w:val="Table Grid"/>
    <w:basedOn w:val="TableNormal"/>
    <w:uiPriority w:val="59"/>
    <w:rsid w:val="004A500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4A500C"/>
  </w:style>
  <w:style w:type="paragraph" w:customStyle="1" w:styleId="TitleReport">
    <w:name w:val="Title Report"/>
    <w:basedOn w:val="Heading1"/>
    <w:rsid w:val="004A500C"/>
    <w:pPr>
      <w:spacing w:before="240" w:after="60"/>
      <w:jc w:val="center"/>
      <w:outlineLvl w:val="9"/>
    </w:pPr>
    <w:rPr>
      <w:rFonts w:eastAsia="Arial Unicode MS"/>
      <w:kern w:val="1"/>
      <w:lang w:eastAsia="nb-NO"/>
    </w:rPr>
  </w:style>
  <w:style w:type="character" w:styleId="FollowedHyperlink">
    <w:name w:val="FollowedHyperlink"/>
    <w:basedOn w:val="DefaultParagraphFont"/>
    <w:uiPriority w:val="99"/>
    <w:semiHidden/>
    <w:unhideWhenUsed/>
    <w:rsid w:val="004A500C"/>
    <w:rPr>
      <w:color w:val="800080"/>
      <w:u w:val="single"/>
    </w:rPr>
  </w:style>
  <w:style w:type="paragraph" w:styleId="TOCHeading">
    <w:name w:val="TOC Heading"/>
    <w:basedOn w:val="Heading1"/>
    <w:next w:val="Normal"/>
    <w:uiPriority w:val="39"/>
    <w:unhideWhenUsed/>
    <w:qFormat/>
    <w:rsid w:val="004A500C"/>
    <w:pPr>
      <w:keepLines/>
      <w:spacing w:before="480" w:line="276" w:lineRule="auto"/>
      <w:outlineLvl w:val="9"/>
    </w:pPr>
    <w:rPr>
      <w:rFonts w:ascii="Cambria" w:hAnsi="Cambria"/>
      <w:color w:val="365F91"/>
      <w:kern w:val="0"/>
      <w:sz w:val="28"/>
      <w:szCs w:val="28"/>
      <w:lang w:val="en-US"/>
    </w:rPr>
  </w:style>
  <w:style w:type="paragraph" w:styleId="TOC3">
    <w:name w:val="toc 3"/>
    <w:basedOn w:val="Normal"/>
    <w:next w:val="Normal"/>
    <w:autoRedefine/>
    <w:uiPriority w:val="39"/>
    <w:unhideWhenUsed/>
    <w:qFormat/>
    <w:rsid w:val="004A500C"/>
    <w:pPr>
      <w:spacing w:after="100"/>
      <w:ind w:left="480"/>
    </w:pPr>
  </w:style>
  <w:style w:type="paragraph" w:styleId="TOC1">
    <w:name w:val="toc 1"/>
    <w:basedOn w:val="Normal"/>
    <w:next w:val="Normal"/>
    <w:autoRedefine/>
    <w:uiPriority w:val="39"/>
    <w:unhideWhenUsed/>
    <w:qFormat/>
    <w:rsid w:val="004A500C"/>
    <w:pPr>
      <w:spacing w:after="100"/>
    </w:pPr>
  </w:style>
  <w:style w:type="paragraph" w:styleId="TOC2">
    <w:name w:val="toc 2"/>
    <w:basedOn w:val="Normal"/>
    <w:next w:val="Normal"/>
    <w:autoRedefine/>
    <w:uiPriority w:val="39"/>
    <w:unhideWhenUsed/>
    <w:qFormat/>
    <w:rsid w:val="004A500C"/>
    <w:pPr>
      <w:spacing w:after="100"/>
      <w:ind w:left="240"/>
    </w:pPr>
  </w:style>
  <w:style w:type="paragraph" w:styleId="BalloonText">
    <w:name w:val="Balloon Text"/>
    <w:basedOn w:val="Normal"/>
    <w:link w:val="BalloonTextChar"/>
    <w:uiPriority w:val="99"/>
    <w:semiHidden/>
    <w:unhideWhenUsed/>
    <w:rsid w:val="004A500C"/>
    <w:rPr>
      <w:rFonts w:ascii="Tahoma" w:hAnsi="Tahoma" w:cs="Tahoma"/>
      <w:sz w:val="16"/>
      <w:szCs w:val="16"/>
    </w:rPr>
  </w:style>
  <w:style w:type="character" w:customStyle="1" w:styleId="BalloonTextChar">
    <w:name w:val="Balloon Text Char"/>
    <w:basedOn w:val="DefaultParagraphFont"/>
    <w:link w:val="BalloonText"/>
    <w:uiPriority w:val="99"/>
    <w:semiHidden/>
    <w:rsid w:val="004A500C"/>
    <w:rPr>
      <w:rFonts w:ascii="Tahoma" w:eastAsia="Times New Roman" w:hAnsi="Tahoma" w:cs="Tahoma"/>
      <w:sz w:val="16"/>
      <w:szCs w:val="16"/>
      <w:lang w:eastAsia="en-GB"/>
    </w:rPr>
  </w:style>
  <w:style w:type="paragraph" w:styleId="Header">
    <w:name w:val="header"/>
    <w:basedOn w:val="Normal"/>
    <w:link w:val="HeaderChar"/>
    <w:uiPriority w:val="99"/>
    <w:unhideWhenUsed/>
    <w:rsid w:val="004A500C"/>
    <w:pPr>
      <w:tabs>
        <w:tab w:val="center" w:pos="4513"/>
        <w:tab w:val="right" w:pos="9026"/>
      </w:tabs>
    </w:pPr>
  </w:style>
  <w:style w:type="character" w:customStyle="1" w:styleId="HeaderChar">
    <w:name w:val="Header Char"/>
    <w:basedOn w:val="DefaultParagraphFont"/>
    <w:link w:val="Header"/>
    <w:uiPriority w:val="99"/>
    <w:rsid w:val="004A500C"/>
    <w:rPr>
      <w:rFonts w:ascii="Arial" w:eastAsia="Times New Roman" w:hAnsi="Arial" w:cs="Arial"/>
      <w:lang w:eastAsia="en-GB"/>
    </w:rPr>
  </w:style>
  <w:style w:type="paragraph" w:styleId="Footer">
    <w:name w:val="footer"/>
    <w:basedOn w:val="Normal"/>
    <w:link w:val="FooterChar"/>
    <w:unhideWhenUsed/>
    <w:rsid w:val="004A500C"/>
    <w:pPr>
      <w:tabs>
        <w:tab w:val="center" w:pos="4513"/>
        <w:tab w:val="right" w:pos="9026"/>
      </w:tabs>
    </w:pPr>
  </w:style>
  <w:style w:type="character" w:customStyle="1" w:styleId="FooterChar">
    <w:name w:val="Footer Char"/>
    <w:basedOn w:val="DefaultParagraphFont"/>
    <w:link w:val="Footer"/>
    <w:rsid w:val="004A500C"/>
    <w:rPr>
      <w:rFonts w:ascii="Arial" w:eastAsia="Times New Roman" w:hAnsi="Arial" w:cs="Arial"/>
      <w:lang w:eastAsia="en-GB"/>
    </w:rPr>
  </w:style>
  <w:style w:type="character" w:styleId="CommentReference">
    <w:name w:val="annotation reference"/>
    <w:basedOn w:val="DefaultParagraphFont"/>
    <w:uiPriority w:val="99"/>
    <w:semiHidden/>
    <w:unhideWhenUsed/>
    <w:rsid w:val="004A500C"/>
    <w:rPr>
      <w:sz w:val="16"/>
      <w:szCs w:val="16"/>
    </w:rPr>
  </w:style>
  <w:style w:type="paragraph" w:styleId="CommentText">
    <w:name w:val="annotation text"/>
    <w:basedOn w:val="Normal"/>
    <w:link w:val="CommentTextChar"/>
    <w:uiPriority w:val="99"/>
    <w:unhideWhenUsed/>
    <w:rsid w:val="004A500C"/>
    <w:rPr>
      <w:sz w:val="20"/>
      <w:szCs w:val="20"/>
    </w:rPr>
  </w:style>
  <w:style w:type="character" w:customStyle="1" w:styleId="CommentTextChar">
    <w:name w:val="Comment Text Char"/>
    <w:basedOn w:val="DefaultParagraphFont"/>
    <w:link w:val="CommentText"/>
    <w:uiPriority w:val="99"/>
    <w:rsid w:val="004A500C"/>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A500C"/>
    <w:rPr>
      <w:b/>
      <w:bCs/>
    </w:rPr>
  </w:style>
  <w:style w:type="character" w:customStyle="1" w:styleId="CommentSubjectChar">
    <w:name w:val="Comment Subject Char"/>
    <w:basedOn w:val="CommentTextChar"/>
    <w:link w:val="CommentSubject"/>
    <w:uiPriority w:val="99"/>
    <w:semiHidden/>
    <w:rsid w:val="004A500C"/>
    <w:rPr>
      <w:rFonts w:ascii="Arial" w:eastAsia="Times New Roman" w:hAnsi="Arial" w:cs="Arial"/>
      <w:b/>
      <w:bCs/>
      <w:sz w:val="20"/>
      <w:szCs w:val="20"/>
      <w:lang w:eastAsia="en-GB"/>
    </w:rPr>
  </w:style>
  <w:style w:type="paragraph" w:customStyle="1" w:styleId="Default">
    <w:name w:val="Default"/>
    <w:rsid w:val="004A500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4A500C"/>
  </w:style>
  <w:style w:type="paragraph" w:customStyle="1" w:styleId="Tabletext">
    <w:name w:val="Table text"/>
    <w:basedOn w:val="Normal"/>
    <w:link w:val="TabletextChar"/>
    <w:qFormat/>
    <w:rsid w:val="004A500C"/>
    <w:pPr>
      <w:spacing w:before="60" w:after="60"/>
    </w:pPr>
    <w:rPr>
      <w:rFonts w:ascii="Calibri" w:hAnsi="Calibri"/>
      <w:sz w:val="20"/>
      <w:szCs w:val="20"/>
      <w:lang w:eastAsia="nb-NO"/>
    </w:rPr>
  </w:style>
  <w:style w:type="character" w:customStyle="1" w:styleId="TabletextChar">
    <w:name w:val="Table text Char"/>
    <w:basedOn w:val="DefaultParagraphFont"/>
    <w:link w:val="Tabletext"/>
    <w:rsid w:val="004A500C"/>
    <w:rPr>
      <w:rFonts w:ascii="Calibri" w:eastAsia="Times New Roman" w:hAnsi="Calibri" w:cs="Arial"/>
      <w:sz w:val="20"/>
      <w:szCs w:val="20"/>
      <w:lang w:eastAsia="nb-NO"/>
    </w:rPr>
  </w:style>
  <w:style w:type="character" w:customStyle="1" w:styleId="TableheaderChar">
    <w:name w:val="Table header Char"/>
    <w:basedOn w:val="DefaultParagraphFont"/>
    <w:link w:val="Tableheader"/>
    <w:locked/>
    <w:rsid w:val="004A500C"/>
    <w:rPr>
      <w:b/>
      <w:lang w:eastAsia="nb-NO"/>
    </w:rPr>
  </w:style>
  <w:style w:type="paragraph" w:customStyle="1" w:styleId="Tableheader">
    <w:name w:val="Table header"/>
    <w:basedOn w:val="Normal"/>
    <w:link w:val="TableheaderChar"/>
    <w:qFormat/>
    <w:rsid w:val="004A500C"/>
    <w:pPr>
      <w:spacing w:before="60" w:after="60"/>
    </w:pPr>
    <w:rPr>
      <w:rFonts w:asciiTheme="minorHAnsi" w:eastAsiaTheme="minorHAnsi" w:hAnsiTheme="minorHAnsi" w:cstheme="minorBidi"/>
      <w:b/>
      <w:lang w:eastAsia="nb-NO"/>
    </w:rPr>
  </w:style>
  <w:style w:type="table" w:styleId="MediumList2-Accent1">
    <w:name w:val="Medium List 2 Accent 1"/>
    <w:basedOn w:val="TableNormal"/>
    <w:uiPriority w:val="66"/>
    <w:rsid w:val="004A500C"/>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1">
    <w:name w:val="Medium Shading 2 - Accent 11"/>
    <w:basedOn w:val="TableNormal"/>
    <w:uiPriority w:val="64"/>
    <w:rsid w:val="004A500C"/>
    <w:pPr>
      <w:spacing w:after="0" w:line="240" w:lineRule="auto"/>
    </w:pPr>
    <w:rPr>
      <w:rFonts w:ascii="Times New Roman" w:eastAsia="Calibri"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uiPriority w:val="99"/>
    <w:semiHidden/>
    <w:unhideWhenUsed/>
    <w:rsid w:val="004A500C"/>
    <w:rPr>
      <w:rFonts w:ascii="Tahoma" w:hAnsi="Tahoma" w:cs="Tahoma"/>
      <w:sz w:val="16"/>
      <w:szCs w:val="16"/>
    </w:rPr>
  </w:style>
  <w:style w:type="character" w:customStyle="1" w:styleId="DocumentMapChar">
    <w:name w:val="Document Map Char"/>
    <w:basedOn w:val="DefaultParagraphFont"/>
    <w:link w:val="DocumentMap"/>
    <w:uiPriority w:val="99"/>
    <w:semiHidden/>
    <w:rsid w:val="004A500C"/>
    <w:rPr>
      <w:rFonts w:ascii="Tahoma" w:eastAsia="Times New Roman" w:hAnsi="Tahoma" w:cs="Tahoma"/>
      <w:sz w:val="16"/>
      <w:szCs w:val="16"/>
      <w:lang w:eastAsia="en-GB"/>
    </w:rPr>
  </w:style>
  <w:style w:type="paragraph" w:styleId="Revision">
    <w:name w:val="Revision"/>
    <w:hidden/>
    <w:uiPriority w:val="99"/>
    <w:semiHidden/>
    <w:rsid w:val="004A500C"/>
    <w:pPr>
      <w:spacing w:after="0" w:line="240" w:lineRule="auto"/>
    </w:pPr>
    <w:rPr>
      <w:rFonts w:ascii="Times New Roman" w:eastAsia="Lucida Sans Unicode" w:hAnsi="Times New Roman" w:cs="Times New Roman"/>
      <w:kern w:val="1"/>
      <w:sz w:val="24"/>
      <w:szCs w:val="24"/>
    </w:rPr>
  </w:style>
  <w:style w:type="paragraph" w:styleId="Caption">
    <w:name w:val="caption"/>
    <w:basedOn w:val="Normal"/>
    <w:next w:val="Normal"/>
    <w:uiPriority w:val="35"/>
    <w:unhideWhenUsed/>
    <w:qFormat/>
    <w:rsid w:val="004A500C"/>
    <w:pPr>
      <w:keepNext/>
      <w:spacing w:before="480"/>
    </w:pPr>
    <w:rPr>
      <w:rFonts w:eastAsiaTheme="minorHAnsi" w:cstheme="minorBidi"/>
      <w:b/>
      <w:bCs/>
      <w:sz w:val="18"/>
      <w:szCs w:val="18"/>
    </w:rPr>
  </w:style>
  <w:style w:type="character" w:customStyle="1" w:styleId="apple-converted-space">
    <w:name w:val="apple-converted-space"/>
    <w:basedOn w:val="DefaultParagraphFont"/>
    <w:rsid w:val="004A500C"/>
  </w:style>
  <w:style w:type="paragraph" w:customStyle="1" w:styleId="NumberList">
    <w:name w:val="NumberList"/>
    <w:basedOn w:val="ListParagraph"/>
    <w:qFormat/>
    <w:rsid w:val="004A500C"/>
    <w:pPr>
      <w:numPr>
        <w:numId w:val="10"/>
      </w:numPr>
    </w:pPr>
  </w:style>
  <w:style w:type="table" w:customStyle="1" w:styleId="MediumList21">
    <w:name w:val="Medium List 21"/>
    <w:basedOn w:val="TableNormal"/>
    <w:uiPriority w:val="66"/>
    <w:rsid w:val="004A500C"/>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2">
    <w:name w:val="Medium Shading 2 - Accent 12"/>
    <w:basedOn w:val="TableNormal"/>
    <w:uiPriority w:val="64"/>
    <w:rsid w:val="004A500C"/>
    <w:pPr>
      <w:spacing w:after="0" w:line="240" w:lineRule="auto"/>
    </w:pPr>
    <w:rPr>
      <w:rFonts w:ascii="Times New Roman" w:eastAsia="Calibri"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4A500C"/>
    <w:pPr>
      <w:spacing w:after="0" w:line="240" w:lineRule="auto"/>
    </w:pPr>
    <w:rPr>
      <w:rFonts w:ascii="Times New Roman" w:eastAsia="Calibri"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ra.Iantosca@jnc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enderResponse@jncc.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ncc.defra.gov.uk/pdf/JNCC_DesignID_v1_2%20FINAL.pdf" TargetMode="External"/><Relationship Id="rId4" Type="http://schemas.openxmlformats.org/officeDocument/2006/relationships/webSettings" Target="webSettings.xml"/><Relationship Id="rId9" Type="http://schemas.openxmlformats.org/officeDocument/2006/relationships/hyperlink" Target="mailto:Gordon.green@jnc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Joint Nature Conservation Committee</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Iantosca</dc:creator>
  <cp:lastModifiedBy>Dora Iantosca</cp:lastModifiedBy>
  <cp:revision>3</cp:revision>
  <cp:lastPrinted>2014-03-19T14:41:00Z</cp:lastPrinted>
  <dcterms:created xsi:type="dcterms:W3CDTF">2017-01-05T14:26:00Z</dcterms:created>
  <dcterms:modified xsi:type="dcterms:W3CDTF">2017-01-05T14:35:00Z</dcterms:modified>
</cp:coreProperties>
</file>