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3F8CF" w14:textId="77777777" w:rsidR="00756007" w:rsidRDefault="00064A00">
      <w:pPr>
        <w:spacing w:before="50" w:after="0" w:line="260" w:lineRule="atLeast"/>
        <w:ind w:left="8008" w:right="94" w:firstLine="535"/>
        <w:jc w:val="right"/>
        <w:rPr>
          <w:rFonts w:ascii="Arial" w:eastAsia="Arial" w:hAnsi="Arial" w:cs="Arial"/>
          <w:sz w:val="20"/>
          <w:szCs w:val="20"/>
        </w:rPr>
      </w:pPr>
      <w:bookmarkStart w:id="0" w:name="_GoBack"/>
      <w:bookmarkEnd w:id="0"/>
      <w:r>
        <w:rPr>
          <w:rFonts w:ascii="Arial" w:eastAsia="Arial" w:hAnsi="Arial" w:cs="Arial"/>
          <w:b/>
          <w:bCs/>
          <w:spacing w:val="-1"/>
          <w:w w:val="99"/>
          <w:sz w:val="20"/>
          <w:szCs w:val="20"/>
        </w:rPr>
        <w:t>S</w:t>
      </w:r>
      <w:r>
        <w:rPr>
          <w:rFonts w:ascii="Arial" w:eastAsia="Arial" w:hAnsi="Arial" w:cs="Arial"/>
          <w:b/>
          <w:bCs/>
          <w:w w:val="99"/>
          <w:sz w:val="20"/>
          <w:szCs w:val="20"/>
        </w:rPr>
        <w:t>C</w:t>
      </w:r>
      <w:r>
        <w:rPr>
          <w:rFonts w:ascii="Arial" w:eastAsia="Arial" w:hAnsi="Arial" w:cs="Arial"/>
          <w:b/>
          <w:bCs/>
          <w:spacing w:val="4"/>
          <w:w w:val="99"/>
          <w:sz w:val="20"/>
          <w:szCs w:val="20"/>
        </w:rPr>
        <w:t>1</w:t>
      </w:r>
      <w:r>
        <w:rPr>
          <w:rFonts w:ascii="Arial" w:eastAsia="Arial" w:hAnsi="Arial" w:cs="Arial"/>
          <w:b/>
          <w:bCs/>
          <w:w w:val="99"/>
          <w:sz w:val="20"/>
          <w:szCs w:val="20"/>
        </w:rPr>
        <w:t xml:space="preserve">A </w:t>
      </w:r>
      <w:r>
        <w:rPr>
          <w:rFonts w:ascii="Arial" w:eastAsia="Arial" w:hAnsi="Arial" w:cs="Arial"/>
          <w:b/>
          <w:bCs/>
          <w:spacing w:val="1"/>
          <w:sz w:val="20"/>
          <w:szCs w:val="20"/>
        </w:rPr>
        <w:t>(</w:t>
      </w:r>
      <w:proofErr w:type="spellStart"/>
      <w:r>
        <w:rPr>
          <w:rFonts w:ascii="Arial" w:eastAsia="Arial" w:hAnsi="Arial" w:cs="Arial"/>
          <w:b/>
          <w:bCs/>
          <w:spacing w:val="-1"/>
          <w:sz w:val="20"/>
          <w:szCs w:val="20"/>
        </w:rPr>
        <w:t>E</w:t>
      </w:r>
      <w:r>
        <w:rPr>
          <w:rFonts w:ascii="Arial" w:eastAsia="Arial" w:hAnsi="Arial" w:cs="Arial"/>
          <w:b/>
          <w:bCs/>
          <w:spacing w:val="1"/>
          <w:sz w:val="20"/>
          <w:szCs w:val="20"/>
        </w:rPr>
        <w:t>d</w:t>
      </w:r>
      <w:r>
        <w:rPr>
          <w:rFonts w:ascii="Arial" w:eastAsia="Arial" w:hAnsi="Arial" w:cs="Arial"/>
          <w:b/>
          <w:bCs/>
          <w:sz w:val="20"/>
          <w:szCs w:val="20"/>
        </w:rPr>
        <w:t>n</w:t>
      </w:r>
      <w:proofErr w:type="spellEnd"/>
      <w:r>
        <w:rPr>
          <w:rFonts w:ascii="Arial" w:eastAsia="Arial" w:hAnsi="Arial" w:cs="Arial"/>
          <w:b/>
          <w:bCs/>
          <w:spacing w:val="-4"/>
          <w:sz w:val="20"/>
          <w:szCs w:val="20"/>
        </w:rPr>
        <w:t xml:space="preserve"> </w:t>
      </w:r>
      <w:r w:rsidR="00CB7162">
        <w:rPr>
          <w:rFonts w:ascii="Arial" w:eastAsia="Arial" w:hAnsi="Arial" w:cs="Arial"/>
          <w:b/>
          <w:bCs/>
          <w:w w:val="99"/>
          <w:sz w:val="20"/>
          <w:szCs w:val="20"/>
        </w:rPr>
        <w:t>02</w:t>
      </w:r>
      <w:r>
        <w:rPr>
          <w:rFonts w:ascii="Arial" w:eastAsia="Arial" w:hAnsi="Arial" w:cs="Arial"/>
          <w:b/>
          <w:bCs/>
          <w:spacing w:val="2"/>
          <w:w w:val="99"/>
          <w:sz w:val="20"/>
          <w:szCs w:val="20"/>
        </w:rPr>
        <w:t>/</w:t>
      </w:r>
      <w:r>
        <w:rPr>
          <w:rFonts w:ascii="Arial" w:eastAsia="Arial" w:hAnsi="Arial" w:cs="Arial"/>
          <w:b/>
          <w:bCs/>
          <w:w w:val="99"/>
          <w:sz w:val="20"/>
          <w:szCs w:val="20"/>
        </w:rPr>
        <w:t>1</w:t>
      </w:r>
      <w:r w:rsidR="00CB7162">
        <w:rPr>
          <w:rFonts w:ascii="Arial" w:eastAsia="Arial" w:hAnsi="Arial" w:cs="Arial"/>
          <w:b/>
          <w:bCs/>
          <w:w w:val="99"/>
          <w:sz w:val="20"/>
          <w:szCs w:val="20"/>
        </w:rPr>
        <w:t>8</w:t>
      </w:r>
      <w:r>
        <w:rPr>
          <w:rFonts w:ascii="Arial" w:eastAsia="Arial" w:hAnsi="Arial" w:cs="Arial"/>
          <w:b/>
          <w:bCs/>
          <w:w w:val="99"/>
          <w:sz w:val="20"/>
          <w:szCs w:val="20"/>
        </w:rPr>
        <w:t>)</w:t>
      </w:r>
    </w:p>
    <w:p w14:paraId="6D0D03EC" w14:textId="77777777" w:rsidR="00756007" w:rsidRDefault="00756007">
      <w:pPr>
        <w:spacing w:after="0" w:line="200" w:lineRule="exact"/>
        <w:rPr>
          <w:sz w:val="20"/>
          <w:szCs w:val="20"/>
        </w:rPr>
      </w:pPr>
    </w:p>
    <w:p w14:paraId="275C7610" w14:textId="77777777" w:rsidR="00756007" w:rsidRDefault="00756007">
      <w:pPr>
        <w:spacing w:after="0" w:line="200" w:lineRule="exact"/>
        <w:rPr>
          <w:sz w:val="20"/>
          <w:szCs w:val="20"/>
        </w:rPr>
      </w:pPr>
    </w:p>
    <w:p w14:paraId="212A0B12" w14:textId="77777777" w:rsidR="00756007" w:rsidRDefault="00756007">
      <w:pPr>
        <w:spacing w:after="0" w:line="200" w:lineRule="exact"/>
        <w:rPr>
          <w:sz w:val="20"/>
          <w:szCs w:val="20"/>
        </w:rPr>
      </w:pPr>
    </w:p>
    <w:p w14:paraId="64F78169" w14:textId="77777777" w:rsidR="00756007" w:rsidRDefault="00756007">
      <w:pPr>
        <w:spacing w:after="0" w:line="200" w:lineRule="exact"/>
        <w:rPr>
          <w:sz w:val="20"/>
          <w:szCs w:val="20"/>
        </w:rPr>
      </w:pPr>
    </w:p>
    <w:p w14:paraId="062C8B1D" w14:textId="77777777" w:rsidR="00756007" w:rsidRDefault="00756007">
      <w:pPr>
        <w:spacing w:after="0" w:line="200" w:lineRule="exact"/>
        <w:rPr>
          <w:sz w:val="20"/>
          <w:szCs w:val="20"/>
        </w:rPr>
      </w:pPr>
    </w:p>
    <w:p w14:paraId="75E19593" w14:textId="77777777" w:rsidR="00756007" w:rsidRDefault="00756007">
      <w:pPr>
        <w:spacing w:after="0" w:line="200" w:lineRule="exact"/>
        <w:rPr>
          <w:sz w:val="20"/>
          <w:szCs w:val="20"/>
        </w:rPr>
      </w:pPr>
    </w:p>
    <w:p w14:paraId="6A341186" w14:textId="77777777" w:rsidR="00756007" w:rsidRDefault="00756007">
      <w:pPr>
        <w:spacing w:after="0" w:line="200" w:lineRule="exact"/>
        <w:rPr>
          <w:sz w:val="20"/>
          <w:szCs w:val="20"/>
        </w:rPr>
      </w:pPr>
    </w:p>
    <w:p w14:paraId="6A913BE3" w14:textId="77777777" w:rsidR="00756007" w:rsidRDefault="00756007">
      <w:pPr>
        <w:spacing w:after="0" w:line="200" w:lineRule="exact"/>
        <w:rPr>
          <w:sz w:val="20"/>
          <w:szCs w:val="20"/>
        </w:rPr>
      </w:pPr>
    </w:p>
    <w:p w14:paraId="60B3571E" w14:textId="77777777" w:rsidR="00756007" w:rsidRDefault="00756007">
      <w:pPr>
        <w:spacing w:after="0" w:line="200" w:lineRule="exact"/>
        <w:rPr>
          <w:sz w:val="20"/>
          <w:szCs w:val="20"/>
        </w:rPr>
      </w:pPr>
    </w:p>
    <w:p w14:paraId="5B220A11" w14:textId="77777777" w:rsidR="00756007" w:rsidRDefault="00756007">
      <w:pPr>
        <w:spacing w:after="0" w:line="200" w:lineRule="exact"/>
        <w:rPr>
          <w:sz w:val="20"/>
          <w:szCs w:val="20"/>
        </w:rPr>
      </w:pPr>
    </w:p>
    <w:p w14:paraId="43E904CB" w14:textId="77777777" w:rsidR="00756007" w:rsidRDefault="00756007">
      <w:pPr>
        <w:spacing w:after="0" w:line="200" w:lineRule="exact"/>
        <w:rPr>
          <w:sz w:val="20"/>
          <w:szCs w:val="20"/>
        </w:rPr>
      </w:pPr>
    </w:p>
    <w:p w14:paraId="5D69B8AF" w14:textId="77777777" w:rsidR="00756007" w:rsidRDefault="00756007">
      <w:pPr>
        <w:spacing w:after="0" w:line="200" w:lineRule="exact"/>
        <w:rPr>
          <w:sz w:val="20"/>
          <w:szCs w:val="20"/>
        </w:rPr>
      </w:pPr>
    </w:p>
    <w:p w14:paraId="3BDF02B7" w14:textId="77777777" w:rsidR="00756007" w:rsidRDefault="00756007">
      <w:pPr>
        <w:spacing w:after="0" w:line="200" w:lineRule="exact"/>
        <w:rPr>
          <w:sz w:val="20"/>
          <w:szCs w:val="20"/>
        </w:rPr>
      </w:pPr>
    </w:p>
    <w:p w14:paraId="75780AF5" w14:textId="77777777" w:rsidR="00756007" w:rsidRDefault="00756007">
      <w:pPr>
        <w:spacing w:after="0" w:line="200" w:lineRule="exact"/>
        <w:rPr>
          <w:sz w:val="20"/>
          <w:szCs w:val="20"/>
        </w:rPr>
      </w:pPr>
    </w:p>
    <w:p w14:paraId="19494919" w14:textId="77777777" w:rsidR="00756007" w:rsidRDefault="00756007">
      <w:pPr>
        <w:spacing w:after="0" w:line="200" w:lineRule="exact"/>
        <w:rPr>
          <w:sz w:val="20"/>
          <w:szCs w:val="20"/>
        </w:rPr>
      </w:pPr>
    </w:p>
    <w:p w14:paraId="2B8613BB" w14:textId="77777777" w:rsidR="00756007" w:rsidRDefault="00756007">
      <w:pPr>
        <w:spacing w:after="0" w:line="200" w:lineRule="exact"/>
        <w:rPr>
          <w:sz w:val="20"/>
          <w:szCs w:val="20"/>
        </w:rPr>
      </w:pPr>
    </w:p>
    <w:p w14:paraId="51AFC9FE" w14:textId="77777777" w:rsidR="00756007" w:rsidRDefault="00756007">
      <w:pPr>
        <w:spacing w:after="0" w:line="200" w:lineRule="exact"/>
        <w:rPr>
          <w:sz w:val="20"/>
          <w:szCs w:val="20"/>
        </w:rPr>
      </w:pPr>
    </w:p>
    <w:p w14:paraId="5FE5060A" w14:textId="77777777" w:rsidR="00756007" w:rsidRDefault="00756007">
      <w:pPr>
        <w:spacing w:after="0" w:line="200" w:lineRule="exact"/>
        <w:rPr>
          <w:sz w:val="20"/>
          <w:szCs w:val="20"/>
        </w:rPr>
      </w:pPr>
    </w:p>
    <w:p w14:paraId="702595A1" w14:textId="77777777" w:rsidR="00756007" w:rsidRDefault="00756007">
      <w:pPr>
        <w:spacing w:after="0" w:line="200" w:lineRule="exact"/>
        <w:rPr>
          <w:sz w:val="20"/>
          <w:szCs w:val="20"/>
        </w:rPr>
      </w:pPr>
    </w:p>
    <w:p w14:paraId="6CEA462F" w14:textId="77777777" w:rsidR="00756007" w:rsidRDefault="00756007">
      <w:pPr>
        <w:spacing w:before="13" w:after="0" w:line="200" w:lineRule="exact"/>
        <w:rPr>
          <w:sz w:val="20"/>
          <w:szCs w:val="20"/>
        </w:rPr>
      </w:pPr>
    </w:p>
    <w:p w14:paraId="72936D49" w14:textId="77777777" w:rsidR="00756007" w:rsidRDefault="00AC60E9">
      <w:pPr>
        <w:spacing w:after="0" w:line="240" w:lineRule="auto"/>
        <w:ind w:left="3024" w:right="-20"/>
        <w:rPr>
          <w:rFonts w:ascii="Times New Roman" w:eastAsia="Times New Roman" w:hAnsi="Times New Roman" w:cs="Times New Roman"/>
          <w:sz w:val="20"/>
          <w:szCs w:val="20"/>
        </w:rPr>
      </w:pPr>
      <w:r>
        <w:rPr>
          <w:noProof/>
          <w:lang w:val="en-GB" w:eastAsia="en-GB"/>
        </w:rPr>
        <w:drawing>
          <wp:inline distT="0" distB="0" distL="0" distR="0" wp14:anchorId="5BAD40E6" wp14:editId="209FACD2">
            <wp:extent cx="1488440" cy="1212215"/>
            <wp:effectExtent l="0" t="0" r="0" b="698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8440" cy="1212215"/>
                    </a:xfrm>
                    <a:prstGeom prst="rect">
                      <a:avLst/>
                    </a:prstGeom>
                    <a:noFill/>
                    <a:ln>
                      <a:noFill/>
                    </a:ln>
                  </pic:spPr>
                </pic:pic>
              </a:graphicData>
            </a:graphic>
          </wp:inline>
        </w:drawing>
      </w:r>
    </w:p>
    <w:p w14:paraId="1CD47F3C" w14:textId="77777777" w:rsidR="00756007" w:rsidRDefault="00756007">
      <w:pPr>
        <w:spacing w:before="4" w:after="0" w:line="150" w:lineRule="exact"/>
        <w:rPr>
          <w:sz w:val="15"/>
          <w:szCs w:val="15"/>
        </w:rPr>
      </w:pPr>
    </w:p>
    <w:p w14:paraId="1F21E210" w14:textId="77777777" w:rsidR="00756007" w:rsidRDefault="00756007">
      <w:pPr>
        <w:spacing w:after="0" w:line="200" w:lineRule="exact"/>
        <w:rPr>
          <w:sz w:val="20"/>
          <w:szCs w:val="20"/>
        </w:rPr>
      </w:pPr>
    </w:p>
    <w:p w14:paraId="71EA3B4E" w14:textId="77777777" w:rsidR="00756007" w:rsidRDefault="00064A00">
      <w:pPr>
        <w:spacing w:before="18" w:after="0" w:line="240" w:lineRule="auto"/>
        <w:ind w:left="1378" w:right="2190"/>
        <w:jc w:val="center"/>
        <w:rPr>
          <w:rFonts w:ascii="Arial" w:eastAsia="Arial" w:hAnsi="Arial" w:cs="Arial"/>
          <w:sz w:val="32"/>
          <w:szCs w:val="32"/>
        </w:rPr>
      </w:pPr>
      <w:r>
        <w:rPr>
          <w:rFonts w:ascii="Arial" w:eastAsia="Arial" w:hAnsi="Arial" w:cs="Arial"/>
          <w:b/>
          <w:bCs/>
          <w:spacing w:val="1"/>
          <w:sz w:val="32"/>
          <w:szCs w:val="32"/>
        </w:rPr>
        <w:t>M</w:t>
      </w:r>
      <w:r>
        <w:rPr>
          <w:rFonts w:ascii="Arial" w:eastAsia="Arial" w:hAnsi="Arial" w:cs="Arial"/>
          <w:b/>
          <w:bCs/>
          <w:spacing w:val="-1"/>
          <w:sz w:val="32"/>
          <w:szCs w:val="32"/>
        </w:rPr>
        <w:t>O</w:t>
      </w:r>
      <w:r>
        <w:rPr>
          <w:rFonts w:ascii="Arial" w:eastAsia="Arial" w:hAnsi="Arial" w:cs="Arial"/>
          <w:b/>
          <w:bCs/>
          <w:sz w:val="32"/>
          <w:szCs w:val="32"/>
        </w:rPr>
        <w:t>D</w:t>
      </w:r>
      <w:r>
        <w:rPr>
          <w:rFonts w:ascii="Arial" w:eastAsia="Arial" w:hAnsi="Arial" w:cs="Arial"/>
          <w:b/>
          <w:bCs/>
          <w:spacing w:val="-5"/>
          <w:sz w:val="32"/>
          <w:szCs w:val="32"/>
        </w:rPr>
        <w:t xml:space="preserve"> </w:t>
      </w:r>
      <w:r>
        <w:rPr>
          <w:rFonts w:ascii="Arial" w:eastAsia="Arial" w:hAnsi="Arial" w:cs="Arial"/>
          <w:b/>
          <w:bCs/>
          <w:spacing w:val="-1"/>
          <w:sz w:val="32"/>
          <w:szCs w:val="32"/>
        </w:rPr>
        <w:t>T</w:t>
      </w:r>
      <w:r>
        <w:rPr>
          <w:rFonts w:ascii="Arial" w:eastAsia="Arial" w:hAnsi="Arial" w:cs="Arial"/>
          <w:b/>
          <w:bCs/>
          <w:sz w:val="32"/>
          <w:szCs w:val="32"/>
        </w:rPr>
        <w:t>e</w:t>
      </w:r>
      <w:r>
        <w:rPr>
          <w:rFonts w:ascii="Arial" w:eastAsia="Arial" w:hAnsi="Arial" w:cs="Arial"/>
          <w:b/>
          <w:bCs/>
          <w:spacing w:val="1"/>
          <w:sz w:val="32"/>
          <w:szCs w:val="32"/>
        </w:rPr>
        <w:t>r</w:t>
      </w:r>
      <w:r>
        <w:rPr>
          <w:rFonts w:ascii="Arial" w:eastAsia="Arial" w:hAnsi="Arial" w:cs="Arial"/>
          <w:b/>
          <w:bCs/>
          <w:spacing w:val="-1"/>
          <w:sz w:val="32"/>
          <w:szCs w:val="32"/>
        </w:rPr>
        <w:t>m</w:t>
      </w:r>
      <w:r>
        <w:rPr>
          <w:rFonts w:ascii="Arial" w:eastAsia="Arial" w:hAnsi="Arial" w:cs="Arial"/>
          <w:b/>
          <w:bCs/>
          <w:sz w:val="32"/>
          <w:szCs w:val="32"/>
        </w:rPr>
        <w:t>s</w:t>
      </w:r>
      <w:r>
        <w:rPr>
          <w:rFonts w:ascii="Arial" w:eastAsia="Arial" w:hAnsi="Arial" w:cs="Arial"/>
          <w:b/>
          <w:bCs/>
          <w:spacing w:val="-8"/>
          <w:sz w:val="32"/>
          <w:szCs w:val="32"/>
        </w:rPr>
        <w:t xml:space="preserve"> </w:t>
      </w:r>
      <w:r>
        <w:rPr>
          <w:rFonts w:ascii="Arial" w:eastAsia="Arial" w:hAnsi="Arial" w:cs="Arial"/>
          <w:b/>
          <w:bCs/>
          <w:sz w:val="32"/>
          <w:szCs w:val="32"/>
        </w:rPr>
        <w:t>a</w:t>
      </w:r>
      <w:r>
        <w:rPr>
          <w:rFonts w:ascii="Arial" w:eastAsia="Arial" w:hAnsi="Arial" w:cs="Arial"/>
          <w:b/>
          <w:bCs/>
          <w:spacing w:val="-1"/>
          <w:sz w:val="32"/>
          <w:szCs w:val="32"/>
        </w:rPr>
        <w:t>n</w:t>
      </w:r>
      <w:r>
        <w:rPr>
          <w:rFonts w:ascii="Arial" w:eastAsia="Arial" w:hAnsi="Arial" w:cs="Arial"/>
          <w:b/>
          <w:bCs/>
          <w:sz w:val="32"/>
          <w:szCs w:val="32"/>
        </w:rPr>
        <w:t>d</w:t>
      </w:r>
      <w:r>
        <w:rPr>
          <w:rFonts w:ascii="Arial" w:eastAsia="Arial" w:hAnsi="Arial" w:cs="Arial"/>
          <w:b/>
          <w:bCs/>
          <w:spacing w:val="-5"/>
          <w:sz w:val="32"/>
          <w:szCs w:val="32"/>
        </w:rPr>
        <w:t xml:space="preserve"> </w:t>
      </w:r>
      <w:r>
        <w:rPr>
          <w:rFonts w:ascii="Arial" w:eastAsia="Arial" w:hAnsi="Arial" w:cs="Arial"/>
          <w:b/>
          <w:bCs/>
          <w:sz w:val="32"/>
          <w:szCs w:val="32"/>
        </w:rPr>
        <w:t>C</w:t>
      </w:r>
      <w:r>
        <w:rPr>
          <w:rFonts w:ascii="Arial" w:eastAsia="Arial" w:hAnsi="Arial" w:cs="Arial"/>
          <w:b/>
          <w:bCs/>
          <w:spacing w:val="-1"/>
          <w:sz w:val="32"/>
          <w:szCs w:val="32"/>
        </w:rPr>
        <w:t>o</w:t>
      </w:r>
      <w:r>
        <w:rPr>
          <w:rFonts w:ascii="Arial" w:eastAsia="Arial" w:hAnsi="Arial" w:cs="Arial"/>
          <w:b/>
          <w:bCs/>
          <w:spacing w:val="2"/>
          <w:sz w:val="32"/>
          <w:szCs w:val="32"/>
        </w:rPr>
        <w:t>n</w:t>
      </w:r>
      <w:r>
        <w:rPr>
          <w:rFonts w:ascii="Arial" w:eastAsia="Arial" w:hAnsi="Arial" w:cs="Arial"/>
          <w:b/>
          <w:bCs/>
          <w:spacing w:val="-1"/>
          <w:sz w:val="32"/>
          <w:szCs w:val="32"/>
        </w:rPr>
        <w:t>d</w:t>
      </w:r>
      <w:r>
        <w:rPr>
          <w:rFonts w:ascii="Arial" w:eastAsia="Arial" w:hAnsi="Arial" w:cs="Arial"/>
          <w:b/>
          <w:bCs/>
          <w:sz w:val="32"/>
          <w:szCs w:val="32"/>
        </w:rPr>
        <w:t>i</w:t>
      </w:r>
      <w:r>
        <w:rPr>
          <w:rFonts w:ascii="Arial" w:eastAsia="Arial" w:hAnsi="Arial" w:cs="Arial"/>
          <w:b/>
          <w:bCs/>
          <w:spacing w:val="-1"/>
          <w:sz w:val="32"/>
          <w:szCs w:val="32"/>
        </w:rPr>
        <w:t>t</w:t>
      </w:r>
      <w:r>
        <w:rPr>
          <w:rFonts w:ascii="Arial" w:eastAsia="Arial" w:hAnsi="Arial" w:cs="Arial"/>
          <w:b/>
          <w:bCs/>
          <w:spacing w:val="3"/>
          <w:sz w:val="32"/>
          <w:szCs w:val="32"/>
        </w:rPr>
        <w:t>i</w:t>
      </w:r>
      <w:r>
        <w:rPr>
          <w:rFonts w:ascii="Arial" w:eastAsia="Arial" w:hAnsi="Arial" w:cs="Arial"/>
          <w:b/>
          <w:bCs/>
          <w:spacing w:val="-1"/>
          <w:sz w:val="32"/>
          <w:szCs w:val="32"/>
        </w:rPr>
        <w:t>on</w:t>
      </w:r>
      <w:r>
        <w:rPr>
          <w:rFonts w:ascii="Arial" w:eastAsia="Arial" w:hAnsi="Arial" w:cs="Arial"/>
          <w:b/>
          <w:bCs/>
          <w:sz w:val="32"/>
          <w:szCs w:val="32"/>
        </w:rPr>
        <w:t>s</w:t>
      </w:r>
      <w:r>
        <w:rPr>
          <w:rFonts w:ascii="Arial" w:eastAsia="Arial" w:hAnsi="Arial" w:cs="Arial"/>
          <w:b/>
          <w:bCs/>
          <w:spacing w:val="-15"/>
          <w:sz w:val="32"/>
          <w:szCs w:val="32"/>
        </w:rPr>
        <w:t xml:space="preserve"> </w:t>
      </w:r>
      <w:r>
        <w:rPr>
          <w:rFonts w:ascii="Arial" w:eastAsia="Arial" w:hAnsi="Arial" w:cs="Arial"/>
          <w:b/>
          <w:bCs/>
          <w:spacing w:val="-1"/>
          <w:sz w:val="32"/>
          <w:szCs w:val="32"/>
        </w:rPr>
        <w:t>fo</w:t>
      </w:r>
      <w:r>
        <w:rPr>
          <w:rFonts w:ascii="Arial" w:eastAsia="Arial" w:hAnsi="Arial" w:cs="Arial"/>
          <w:b/>
          <w:bCs/>
          <w:sz w:val="32"/>
          <w:szCs w:val="32"/>
        </w:rPr>
        <w:t>r</w:t>
      </w:r>
      <w:r>
        <w:rPr>
          <w:rFonts w:ascii="Arial" w:eastAsia="Arial" w:hAnsi="Arial" w:cs="Arial"/>
          <w:b/>
          <w:bCs/>
          <w:spacing w:val="-1"/>
          <w:sz w:val="32"/>
          <w:szCs w:val="32"/>
        </w:rPr>
        <w:t xml:space="preserve"> </w:t>
      </w:r>
      <w:r>
        <w:rPr>
          <w:rFonts w:ascii="Arial" w:eastAsia="Arial" w:hAnsi="Arial" w:cs="Arial"/>
          <w:b/>
          <w:bCs/>
          <w:spacing w:val="-1"/>
          <w:w w:val="99"/>
          <w:sz w:val="32"/>
          <w:szCs w:val="32"/>
        </w:rPr>
        <w:t>L</w:t>
      </w:r>
      <w:r>
        <w:rPr>
          <w:rFonts w:ascii="Arial" w:eastAsia="Arial" w:hAnsi="Arial" w:cs="Arial"/>
          <w:b/>
          <w:bCs/>
          <w:w w:val="99"/>
          <w:sz w:val="32"/>
          <w:szCs w:val="32"/>
        </w:rPr>
        <w:t>ess</w:t>
      </w:r>
    </w:p>
    <w:p w14:paraId="41F201B8" w14:textId="77777777" w:rsidR="00756007" w:rsidRDefault="00064A00">
      <w:pPr>
        <w:spacing w:before="54" w:after="0" w:line="240" w:lineRule="auto"/>
        <w:ind w:left="2364" w:right="3177"/>
        <w:jc w:val="center"/>
        <w:rPr>
          <w:rFonts w:ascii="Arial" w:eastAsia="Arial" w:hAnsi="Arial" w:cs="Arial"/>
          <w:sz w:val="32"/>
          <w:szCs w:val="32"/>
        </w:rPr>
      </w:pPr>
      <w:r>
        <w:rPr>
          <w:rFonts w:ascii="Arial" w:eastAsia="Arial" w:hAnsi="Arial" w:cs="Arial"/>
          <w:b/>
          <w:bCs/>
          <w:sz w:val="32"/>
          <w:szCs w:val="32"/>
        </w:rPr>
        <w:t>C</w:t>
      </w:r>
      <w:r>
        <w:rPr>
          <w:rFonts w:ascii="Arial" w:eastAsia="Arial" w:hAnsi="Arial" w:cs="Arial"/>
          <w:b/>
          <w:bCs/>
          <w:spacing w:val="-1"/>
          <w:sz w:val="32"/>
          <w:szCs w:val="32"/>
        </w:rPr>
        <w:t>o</w:t>
      </w:r>
      <w:r>
        <w:rPr>
          <w:rFonts w:ascii="Arial" w:eastAsia="Arial" w:hAnsi="Arial" w:cs="Arial"/>
          <w:b/>
          <w:bCs/>
          <w:spacing w:val="2"/>
          <w:sz w:val="32"/>
          <w:szCs w:val="32"/>
        </w:rPr>
        <w:t>m</w:t>
      </w:r>
      <w:r>
        <w:rPr>
          <w:rFonts w:ascii="Arial" w:eastAsia="Arial" w:hAnsi="Arial" w:cs="Arial"/>
          <w:b/>
          <w:bCs/>
          <w:spacing w:val="-1"/>
          <w:sz w:val="32"/>
          <w:szCs w:val="32"/>
        </w:rPr>
        <w:t>p</w:t>
      </w:r>
      <w:r>
        <w:rPr>
          <w:rFonts w:ascii="Arial" w:eastAsia="Arial" w:hAnsi="Arial" w:cs="Arial"/>
          <w:b/>
          <w:bCs/>
          <w:sz w:val="32"/>
          <w:szCs w:val="32"/>
        </w:rPr>
        <w:t>lex</w:t>
      </w:r>
      <w:r>
        <w:rPr>
          <w:rFonts w:ascii="Arial" w:eastAsia="Arial" w:hAnsi="Arial" w:cs="Arial"/>
          <w:b/>
          <w:bCs/>
          <w:spacing w:val="-13"/>
          <w:sz w:val="32"/>
          <w:szCs w:val="32"/>
        </w:rPr>
        <w:t xml:space="preserve"> </w:t>
      </w:r>
      <w:r>
        <w:rPr>
          <w:rFonts w:ascii="Arial" w:eastAsia="Arial" w:hAnsi="Arial" w:cs="Arial"/>
          <w:b/>
          <w:bCs/>
          <w:spacing w:val="2"/>
          <w:w w:val="99"/>
          <w:sz w:val="32"/>
          <w:szCs w:val="32"/>
        </w:rPr>
        <w:t>R</w:t>
      </w:r>
      <w:r>
        <w:rPr>
          <w:rFonts w:ascii="Arial" w:eastAsia="Arial" w:hAnsi="Arial" w:cs="Arial"/>
          <w:b/>
          <w:bCs/>
          <w:w w:val="99"/>
          <w:sz w:val="32"/>
          <w:szCs w:val="32"/>
        </w:rPr>
        <w:t>e</w:t>
      </w:r>
      <w:r>
        <w:rPr>
          <w:rFonts w:ascii="Arial" w:eastAsia="Arial" w:hAnsi="Arial" w:cs="Arial"/>
          <w:b/>
          <w:bCs/>
          <w:spacing w:val="2"/>
          <w:w w:val="99"/>
          <w:sz w:val="32"/>
          <w:szCs w:val="32"/>
        </w:rPr>
        <w:t>q</w:t>
      </w:r>
      <w:r>
        <w:rPr>
          <w:rFonts w:ascii="Arial" w:eastAsia="Arial" w:hAnsi="Arial" w:cs="Arial"/>
          <w:b/>
          <w:bCs/>
          <w:spacing w:val="-1"/>
          <w:w w:val="99"/>
          <w:sz w:val="32"/>
          <w:szCs w:val="32"/>
        </w:rPr>
        <w:t>u</w:t>
      </w:r>
      <w:r>
        <w:rPr>
          <w:rFonts w:ascii="Arial" w:eastAsia="Arial" w:hAnsi="Arial" w:cs="Arial"/>
          <w:b/>
          <w:bCs/>
          <w:w w:val="99"/>
          <w:sz w:val="32"/>
          <w:szCs w:val="32"/>
        </w:rPr>
        <w:t>i</w:t>
      </w:r>
      <w:r>
        <w:rPr>
          <w:rFonts w:ascii="Arial" w:eastAsia="Arial" w:hAnsi="Arial" w:cs="Arial"/>
          <w:b/>
          <w:bCs/>
          <w:spacing w:val="1"/>
          <w:w w:val="99"/>
          <w:sz w:val="32"/>
          <w:szCs w:val="32"/>
        </w:rPr>
        <w:t>r</w:t>
      </w:r>
      <w:r>
        <w:rPr>
          <w:rFonts w:ascii="Arial" w:eastAsia="Arial" w:hAnsi="Arial" w:cs="Arial"/>
          <w:b/>
          <w:bCs/>
          <w:w w:val="99"/>
          <w:sz w:val="32"/>
          <w:szCs w:val="32"/>
        </w:rPr>
        <w:t>e</w:t>
      </w:r>
      <w:r>
        <w:rPr>
          <w:rFonts w:ascii="Arial" w:eastAsia="Arial" w:hAnsi="Arial" w:cs="Arial"/>
          <w:b/>
          <w:bCs/>
          <w:spacing w:val="-1"/>
          <w:w w:val="99"/>
          <w:sz w:val="32"/>
          <w:szCs w:val="32"/>
        </w:rPr>
        <w:t>m</w:t>
      </w:r>
      <w:r>
        <w:rPr>
          <w:rFonts w:ascii="Arial" w:eastAsia="Arial" w:hAnsi="Arial" w:cs="Arial"/>
          <w:b/>
          <w:bCs/>
          <w:w w:val="99"/>
          <w:sz w:val="32"/>
          <w:szCs w:val="32"/>
        </w:rPr>
        <w:t>e</w:t>
      </w:r>
      <w:r>
        <w:rPr>
          <w:rFonts w:ascii="Arial" w:eastAsia="Arial" w:hAnsi="Arial" w:cs="Arial"/>
          <w:b/>
          <w:bCs/>
          <w:spacing w:val="2"/>
          <w:w w:val="99"/>
          <w:sz w:val="32"/>
          <w:szCs w:val="32"/>
        </w:rPr>
        <w:t>n</w:t>
      </w:r>
      <w:r>
        <w:rPr>
          <w:rFonts w:ascii="Arial" w:eastAsia="Arial" w:hAnsi="Arial" w:cs="Arial"/>
          <w:b/>
          <w:bCs/>
          <w:spacing w:val="-1"/>
          <w:w w:val="99"/>
          <w:sz w:val="32"/>
          <w:szCs w:val="32"/>
        </w:rPr>
        <w:t>t</w:t>
      </w:r>
      <w:r>
        <w:rPr>
          <w:rFonts w:ascii="Arial" w:eastAsia="Arial" w:hAnsi="Arial" w:cs="Arial"/>
          <w:b/>
          <w:bCs/>
          <w:w w:val="99"/>
          <w:sz w:val="32"/>
          <w:szCs w:val="32"/>
        </w:rPr>
        <w:t>s</w:t>
      </w:r>
    </w:p>
    <w:p w14:paraId="7C38B659" w14:textId="77777777" w:rsidR="00756007" w:rsidRDefault="00064A00">
      <w:pPr>
        <w:spacing w:before="54" w:after="0" w:line="240" w:lineRule="auto"/>
        <w:ind w:left="2944" w:right="3758"/>
        <w:jc w:val="center"/>
        <w:rPr>
          <w:rFonts w:ascii="Arial" w:eastAsia="Arial" w:hAnsi="Arial" w:cs="Arial"/>
          <w:sz w:val="32"/>
          <w:szCs w:val="32"/>
        </w:rPr>
      </w:pPr>
      <w:r>
        <w:rPr>
          <w:rFonts w:ascii="Arial" w:eastAsia="Arial" w:hAnsi="Arial" w:cs="Arial"/>
          <w:b/>
          <w:bCs/>
          <w:spacing w:val="-1"/>
          <w:sz w:val="32"/>
          <w:szCs w:val="32"/>
        </w:rPr>
        <w:t>(u</w:t>
      </w:r>
      <w:r>
        <w:rPr>
          <w:rFonts w:ascii="Arial" w:eastAsia="Arial" w:hAnsi="Arial" w:cs="Arial"/>
          <w:b/>
          <w:bCs/>
          <w:sz w:val="32"/>
          <w:szCs w:val="32"/>
        </w:rPr>
        <w:t>p</w:t>
      </w:r>
      <w:r>
        <w:rPr>
          <w:rFonts w:ascii="Arial" w:eastAsia="Arial" w:hAnsi="Arial" w:cs="Arial"/>
          <w:b/>
          <w:bCs/>
          <w:spacing w:val="-3"/>
          <w:sz w:val="32"/>
          <w:szCs w:val="32"/>
        </w:rPr>
        <w:t xml:space="preserve"> </w:t>
      </w:r>
      <w:r>
        <w:rPr>
          <w:rFonts w:ascii="Arial" w:eastAsia="Arial" w:hAnsi="Arial" w:cs="Arial"/>
          <w:b/>
          <w:bCs/>
          <w:spacing w:val="-1"/>
          <w:sz w:val="32"/>
          <w:szCs w:val="32"/>
        </w:rPr>
        <w:t>t</w:t>
      </w:r>
      <w:r>
        <w:rPr>
          <w:rFonts w:ascii="Arial" w:eastAsia="Arial" w:hAnsi="Arial" w:cs="Arial"/>
          <w:b/>
          <w:bCs/>
          <w:sz w:val="32"/>
          <w:szCs w:val="32"/>
        </w:rPr>
        <w:t>o</w:t>
      </w:r>
      <w:r>
        <w:rPr>
          <w:rFonts w:ascii="Arial" w:eastAsia="Arial" w:hAnsi="Arial" w:cs="Arial"/>
          <w:b/>
          <w:bCs/>
          <w:spacing w:val="-3"/>
          <w:sz w:val="32"/>
          <w:szCs w:val="32"/>
        </w:rPr>
        <w:t xml:space="preserve"> </w:t>
      </w:r>
      <w:r>
        <w:rPr>
          <w:rFonts w:ascii="Arial" w:eastAsia="Arial" w:hAnsi="Arial" w:cs="Arial"/>
          <w:b/>
          <w:bCs/>
          <w:spacing w:val="3"/>
          <w:w w:val="99"/>
          <w:sz w:val="32"/>
          <w:szCs w:val="32"/>
        </w:rPr>
        <w:t>£</w:t>
      </w:r>
      <w:r w:rsidR="00CB7162">
        <w:rPr>
          <w:rFonts w:ascii="Arial" w:eastAsia="Arial" w:hAnsi="Arial" w:cs="Arial"/>
          <w:b/>
          <w:bCs/>
          <w:w w:val="99"/>
          <w:sz w:val="32"/>
          <w:szCs w:val="32"/>
        </w:rPr>
        <w:t>118</w:t>
      </w:r>
      <w:r>
        <w:rPr>
          <w:rFonts w:ascii="Arial" w:eastAsia="Arial" w:hAnsi="Arial" w:cs="Arial"/>
          <w:b/>
          <w:bCs/>
          <w:w w:val="99"/>
          <w:sz w:val="32"/>
          <w:szCs w:val="32"/>
        </w:rPr>
        <w:t>,</w:t>
      </w:r>
      <w:r w:rsidR="00CB7162">
        <w:rPr>
          <w:rFonts w:ascii="Arial" w:eastAsia="Arial" w:hAnsi="Arial" w:cs="Arial"/>
          <w:b/>
          <w:bCs/>
          <w:w w:val="99"/>
          <w:sz w:val="32"/>
          <w:szCs w:val="32"/>
        </w:rPr>
        <w:t>133</w:t>
      </w:r>
      <w:r>
        <w:rPr>
          <w:rFonts w:ascii="Arial" w:eastAsia="Arial" w:hAnsi="Arial" w:cs="Arial"/>
          <w:b/>
          <w:bCs/>
          <w:w w:val="99"/>
          <w:sz w:val="32"/>
          <w:szCs w:val="32"/>
        </w:rPr>
        <w:t>)</w:t>
      </w:r>
    </w:p>
    <w:p w14:paraId="26B8719D" w14:textId="77777777" w:rsidR="00756007" w:rsidRDefault="00756007">
      <w:pPr>
        <w:spacing w:after="0"/>
        <w:jc w:val="center"/>
        <w:sectPr w:rsidR="00756007">
          <w:footerReference w:type="default" r:id="rId7"/>
          <w:type w:val="continuous"/>
          <w:pgSz w:w="11920" w:h="16840"/>
          <w:pgMar w:top="640" w:right="1000" w:bottom="940" w:left="1680" w:header="720" w:footer="746" w:gutter="0"/>
          <w:pgNumType w:start="1"/>
          <w:cols w:space="720"/>
        </w:sectPr>
      </w:pPr>
    </w:p>
    <w:p w14:paraId="0CEB627D" w14:textId="77777777" w:rsidR="00CB7162" w:rsidRPr="00CB7162" w:rsidRDefault="00CB7162" w:rsidP="00CB7162">
      <w:pPr>
        <w:widowControl/>
        <w:spacing w:after="0" w:line="240" w:lineRule="auto"/>
        <w:rPr>
          <w:rFonts w:ascii="Arial" w:eastAsia="Calibri" w:hAnsi="Arial" w:cs="Arial"/>
          <w:b/>
          <w:sz w:val="17"/>
          <w:szCs w:val="17"/>
          <w:lang w:val="en-GB" w:eastAsia="en-GB"/>
        </w:rPr>
      </w:pPr>
      <w:r w:rsidRPr="00CB7162">
        <w:rPr>
          <w:rFonts w:ascii="Arial" w:eastAsia="Calibri" w:hAnsi="Arial" w:cs="Arial"/>
          <w:b/>
          <w:sz w:val="17"/>
          <w:szCs w:val="17"/>
          <w:lang w:val="en-GB" w:eastAsia="en-GB"/>
        </w:rPr>
        <w:lastRenderedPageBreak/>
        <w:t>1    Definitions - In the Contract:</w:t>
      </w:r>
    </w:p>
    <w:p w14:paraId="3D2E0FB4" w14:textId="77777777" w:rsidR="00CB7162" w:rsidRPr="00CB7162" w:rsidRDefault="00CB7162" w:rsidP="00CB7162">
      <w:pPr>
        <w:widowControl/>
        <w:spacing w:after="0" w:line="240" w:lineRule="auto"/>
        <w:rPr>
          <w:rFonts w:ascii="Arial" w:eastAsia="Calibri" w:hAnsi="Arial" w:cs="Arial"/>
          <w:b/>
          <w:sz w:val="17"/>
          <w:szCs w:val="17"/>
          <w:lang w:val="en-GB" w:eastAsia="en-GB"/>
        </w:rPr>
      </w:pPr>
    </w:p>
    <w:p w14:paraId="2B1D525F"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b/>
          <w:sz w:val="17"/>
          <w:szCs w:val="17"/>
          <w:lang w:val="en-GB" w:eastAsia="en-GB"/>
        </w:rPr>
        <w:t xml:space="preserve">The Authority   </w:t>
      </w:r>
      <w:r w:rsidRPr="00CB7162">
        <w:rPr>
          <w:rFonts w:ascii="Arial" w:eastAsia="Calibri" w:hAnsi="Arial" w:cs="Arial"/>
          <w:sz w:val="17"/>
          <w:szCs w:val="17"/>
          <w:lang w:val="en-GB" w:eastAsia="en-GB"/>
        </w:rPr>
        <w:t>means the Secretary of State for Defence of the United Kingdom of Great Britain and Northern Ireland, (referred to in this document as "the Authority"), acting as part of the Crown;</w:t>
      </w:r>
    </w:p>
    <w:p w14:paraId="1EEDC228"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b/>
          <w:sz w:val="17"/>
          <w:szCs w:val="17"/>
          <w:lang w:val="en-GB" w:eastAsia="en-GB"/>
        </w:rPr>
        <w:t xml:space="preserve">Business Day   </w:t>
      </w:r>
      <w:r w:rsidRPr="00CB7162">
        <w:rPr>
          <w:rFonts w:ascii="Arial" w:eastAsia="Calibri" w:hAnsi="Arial" w:cs="Arial"/>
          <w:sz w:val="17"/>
          <w:szCs w:val="17"/>
          <w:lang w:val="en-GB" w:eastAsia="en-GB"/>
        </w:rPr>
        <w:t>means 09:00 to 17:00 Monday to Friday, excluding public and statutory holidays;</w:t>
      </w:r>
    </w:p>
    <w:p w14:paraId="223E427D"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b/>
          <w:sz w:val="17"/>
          <w:szCs w:val="17"/>
          <w:lang w:val="en-GB" w:eastAsia="en-GB"/>
        </w:rPr>
        <w:t>Contract</w:t>
      </w:r>
      <w:r w:rsidRPr="00CB7162">
        <w:rPr>
          <w:rFonts w:ascii="Arial" w:eastAsia="Calibri" w:hAnsi="Arial" w:cs="Arial"/>
          <w:sz w:val="17"/>
          <w:szCs w:val="17"/>
          <w:lang w:val="en-GB" w:eastAsia="en-GB"/>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4989739A"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b/>
          <w:sz w:val="17"/>
          <w:szCs w:val="17"/>
          <w:lang w:val="en-GB" w:eastAsia="en-GB"/>
        </w:rPr>
        <w:t xml:space="preserve">Contractor   </w:t>
      </w:r>
      <w:r w:rsidRPr="00CB7162">
        <w:rPr>
          <w:rFonts w:ascii="Arial" w:eastAsia="Calibri" w:hAnsi="Arial" w:cs="Arial"/>
          <w:sz w:val="17"/>
          <w:szCs w:val="17"/>
          <w:lang w:val="en-GB" w:eastAsia="en-GB"/>
        </w:rPr>
        <w:t>means the person, firm or company specified as such in the purchase order;</w:t>
      </w:r>
    </w:p>
    <w:p w14:paraId="3924ABA5"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b/>
          <w:sz w:val="17"/>
          <w:szCs w:val="17"/>
          <w:lang w:val="en-GB" w:eastAsia="en-GB"/>
        </w:rPr>
        <w:t xml:space="preserve">Contractor Commercially Sensitive </w:t>
      </w:r>
      <w:proofErr w:type="gramStart"/>
      <w:r w:rsidRPr="00CB7162">
        <w:rPr>
          <w:rFonts w:ascii="Arial" w:eastAsia="Calibri" w:hAnsi="Arial" w:cs="Arial"/>
          <w:b/>
          <w:sz w:val="17"/>
          <w:szCs w:val="17"/>
          <w:lang w:val="en-GB" w:eastAsia="en-GB"/>
        </w:rPr>
        <w:t xml:space="preserve">Information  </w:t>
      </w:r>
      <w:r w:rsidRPr="00CB7162">
        <w:rPr>
          <w:rFonts w:ascii="Arial" w:eastAsia="Calibri" w:hAnsi="Arial" w:cs="Arial"/>
          <w:sz w:val="17"/>
          <w:szCs w:val="17"/>
          <w:lang w:val="en-GB" w:eastAsia="en-GB"/>
        </w:rPr>
        <w:t>means</w:t>
      </w:r>
      <w:proofErr w:type="gramEnd"/>
      <w:r w:rsidRPr="00CB7162">
        <w:rPr>
          <w:rFonts w:ascii="Arial" w:eastAsia="Calibri" w:hAnsi="Arial" w:cs="Arial"/>
          <w:sz w:val="17"/>
          <w:szCs w:val="17"/>
          <w:lang w:val="en-GB" w:eastAsia="en-GB"/>
        </w:rPr>
        <w:t xml:space="preserve"> the information listed as such in the purchase order, which is information notified by the Contractor to the Authority, which is acknowledged by the Authority as being commercially sensitive;</w:t>
      </w:r>
    </w:p>
    <w:p w14:paraId="4ED9A478"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b/>
          <w:sz w:val="17"/>
          <w:szCs w:val="17"/>
          <w:lang w:val="en-GB" w:eastAsia="en-GB"/>
        </w:rPr>
        <w:t>Contractor Deliverables</w:t>
      </w:r>
      <w:r w:rsidRPr="00CB7162">
        <w:rPr>
          <w:rFonts w:ascii="Arial" w:eastAsia="Calibri" w:hAnsi="Arial" w:cs="Arial"/>
          <w:sz w:val="17"/>
          <w:szCs w:val="17"/>
          <w:lang w:val="en-GB" w:eastAsia="en-GB"/>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0E876D08"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b/>
          <w:sz w:val="17"/>
          <w:szCs w:val="17"/>
          <w:lang w:val="en-GB" w:eastAsia="en-GB"/>
        </w:rPr>
        <w:t>Effective Date of Contract</w:t>
      </w:r>
      <w:r w:rsidRPr="00CB7162">
        <w:rPr>
          <w:rFonts w:ascii="Arial" w:eastAsia="Calibri" w:hAnsi="Arial" w:cs="Arial"/>
          <w:sz w:val="17"/>
          <w:szCs w:val="17"/>
          <w:lang w:val="en-GB" w:eastAsia="en-GB"/>
        </w:rPr>
        <w:t xml:space="preserve">   means the date stated on the purchase order or, if there is no such date stated, the date upon which both Parties have signed the purchase order;</w:t>
      </w:r>
    </w:p>
    <w:p w14:paraId="7C6E92C9"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b/>
          <w:sz w:val="17"/>
          <w:szCs w:val="17"/>
          <w:lang w:val="en-GB" w:eastAsia="en-GB"/>
        </w:rPr>
        <w:t>Firm Price</w:t>
      </w:r>
      <w:r w:rsidRPr="00CB7162">
        <w:rPr>
          <w:rFonts w:ascii="Arial" w:eastAsia="Calibri" w:hAnsi="Arial" w:cs="Arial"/>
          <w:sz w:val="17"/>
          <w:szCs w:val="17"/>
          <w:lang w:val="en-GB" w:eastAsia="en-GB"/>
        </w:rPr>
        <w:t xml:space="preserve">   means a price excluding Value Added Tax (VAT) which is not subject to variation;</w:t>
      </w:r>
    </w:p>
    <w:p w14:paraId="390222C7"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b/>
          <w:sz w:val="17"/>
          <w:szCs w:val="17"/>
          <w:lang w:val="en-GB" w:eastAsia="en-GB"/>
        </w:rPr>
        <w:t>Hazardous Contractor Deliverable</w:t>
      </w:r>
      <w:r w:rsidRPr="00CB7162">
        <w:rPr>
          <w:rFonts w:ascii="Arial" w:eastAsia="Calibri" w:hAnsi="Arial" w:cs="Arial"/>
          <w:sz w:val="17"/>
          <w:szCs w:val="17"/>
          <w:lang w:val="en-GB"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1FD0C94" w14:textId="77777777" w:rsidR="00CB7162" w:rsidRPr="00CB7162" w:rsidRDefault="00CB7162" w:rsidP="00CB7162">
      <w:pPr>
        <w:widowControl/>
        <w:spacing w:after="0" w:line="240" w:lineRule="auto"/>
        <w:rPr>
          <w:rFonts w:ascii="Arial" w:eastAsia="Calibri" w:hAnsi="Arial" w:cs="Arial"/>
          <w:sz w:val="17"/>
          <w:szCs w:val="17"/>
          <w:lang w:val="en-GB" w:eastAsia="en-GB"/>
        </w:rPr>
      </w:pPr>
      <w:proofErr w:type="gramStart"/>
      <w:r w:rsidRPr="00CB7162">
        <w:rPr>
          <w:rFonts w:ascii="Arial" w:eastAsia="Calibri" w:hAnsi="Arial" w:cs="Arial"/>
          <w:b/>
          <w:sz w:val="17"/>
          <w:szCs w:val="17"/>
          <w:lang w:val="en-GB" w:eastAsia="en-GB"/>
        </w:rPr>
        <w:t xml:space="preserve">Legislation  </w:t>
      </w:r>
      <w:r w:rsidRPr="00CB7162">
        <w:rPr>
          <w:rFonts w:ascii="Arial" w:eastAsia="Calibri" w:hAnsi="Arial" w:cs="Arial"/>
          <w:sz w:val="17"/>
          <w:szCs w:val="17"/>
          <w:lang w:val="en-GB" w:eastAsia="en-GB"/>
        </w:rPr>
        <w:t>means</w:t>
      </w:r>
      <w:proofErr w:type="gramEnd"/>
      <w:r w:rsidRPr="00CB7162">
        <w:rPr>
          <w:rFonts w:ascii="Arial" w:eastAsia="Calibri" w:hAnsi="Arial" w:cs="Arial"/>
          <w:sz w:val="17"/>
          <w:szCs w:val="17"/>
          <w:lang w:val="en-GB"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3D84CE8"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b/>
          <w:sz w:val="17"/>
          <w:szCs w:val="17"/>
          <w:lang w:val="en-GB" w:eastAsia="en-GB"/>
        </w:rPr>
        <w:t xml:space="preserve">Notices </w:t>
      </w:r>
      <w:r w:rsidRPr="00CB7162">
        <w:rPr>
          <w:rFonts w:ascii="Arial" w:eastAsia="Calibri" w:hAnsi="Arial" w:cs="Arial"/>
          <w:sz w:val="17"/>
          <w:szCs w:val="17"/>
          <w:lang w:val="en-GB" w:eastAsia="en-GB"/>
        </w:rPr>
        <w:t xml:space="preserve">  means all notices, orders, or other forms of communication required to be given in writing under or in connection with the Contract;</w:t>
      </w:r>
    </w:p>
    <w:p w14:paraId="1C0B0A2B"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b/>
          <w:sz w:val="17"/>
          <w:szCs w:val="17"/>
          <w:lang w:val="en-GB" w:eastAsia="en-GB"/>
        </w:rPr>
        <w:t>Parties</w:t>
      </w:r>
      <w:r w:rsidRPr="00CB7162">
        <w:rPr>
          <w:rFonts w:ascii="Arial" w:eastAsia="Calibri" w:hAnsi="Arial" w:cs="Arial"/>
          <w:sz w:val="17"/>
          <w:szCs w:val="17"/>
          <w:lang w:val="en-GB" w:eastAsia="en-GB"/>
        </w:rPr>
        <w:t xml:space="preserve">   means the Contractor and the Authority, and Party shall be construed accordingly;</w:t>
      </w:r>
    </w:p>
    <w:p w14:paraId="6E91DBB3"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b/>
          <w:sz w:val="17"/>
          <w:szCs w:val="17"/>
          <w:lang w:val="en-GB" w:eastAsia="en-GB"/>
        </w:rPr>
        <w:t>Transparency Information</w:t>
      </w:r>
      <w:r w:rsidRPr="00CB7162">
        <w:rPr>
          <w:rFonts w:ascii="Arial" w:eastAsia="Calibri" w:hAnsi="Arial" w:cs="Arial"/>
          <w:sz w:val="17"/>
          <w:szCs w:val="17"/>
          <w:lang w:val="en-GB" w:eastAsia="en-GB"/>
        </w:rPr>
        <w:t xml:space="preserve">   means the content of this Contract in its entirety, including from time to time agreed changes to the Contract, and details of any payments made by the Authority to the Contractor under the Contract.</w:t>
      </w:r>
      <w:r w:rsidRPr="00CB7162">
        <w:rPr>
          <w:rFonts w:ascii="Arial" w:eastAsia="Calibri" w:hAnsi="Arial" w:cs="Arial"/>
          <w:sz w:val="17"/>
          <w:szCs w:val="17"/>
          <w:lang w:val="en-GB" w:eastAsia="en-GB"/>
        </w:rPr>
        <w:br/>
      </w:r>
    </w:p>
    <w:p w14:paraId="6CA65830" w14:textId="77777777" w:rsidR="00CB7162" w:rsidRPr="00CB7162" w:rsidRDefault="00CB7162" w:rsidP="00CB7162">
      <w:pPr>
        <w:widowControl/>
        <w:spacing w:after="0" w:line="240" w:lineRule="auto"/>
        <w:rPr>
          <w:rFonts w:ascii="Arial" w:eastAsia="Calibri" w:hAnsi="Arial" w:cs="Arial"/>
          <w:b/>
          <w:sz w:val="17"/>
          <w:szCs w:val="17"/>
          <w:lang w:val="en-GB" w:eastAsia="en-GB"/>
        </w:rPr>
      </w:pPr>
      <w:r w:rsidRPr="00CB7162">
        <w:rPr>
          <w:rFonts w:ascii="Arial" w:eastAsia="Calibri" w:hAnsi="Arial" w:cs="Arial"/>
          <w:b/>
          <w:sz w:val="17"/>
          <w:szCs w:val="17"/>
          <w:lang w:val="en-GB" w:eastAsia="en-GB"/>
        </w:rPr>
        <w:t>2   General</w:t>
      </w:r>
    </w:p>
    <w:p w14:paraId="44921483"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a.   The Contractor shall comply with all applicable Legislation, whether specifically referenced in this Contract or not.</w:t>
      </w:r>
    </w:p>
    <w:p w14:paraId="3329AECC"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 xml:space="preserve">b.   Any variation to the Contract shall have no effect unless expressly agreed in writing and signed by both Parties. </w:t>
      </w:r>
    </w:p>
    <w:p w14:paraId="61238D57"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c.   If there is any inconsistency between these terms and conditions and the purchase order or the documents expressly referred to therein, the conflict shall be resolved according to the following descending order of priority:</w:t>
      </w:r>
    </w:p>
    <w:p w14:paraId="2BF23C84" w14:textId="77777777" w:rsidR="00CB7162" w:rsidRPr="00CB7162" w:rsidRDefault="00CB7162" w:rsidP="00CB7162">
      <w:pPr>
        <w:widowControl/>
        <w:tabs>
          <w:tab w:val="left" w:pos="567"/>
        </w:tabs>
        <w:spacing w:after="0" w:line="240" w:lineRule="auto"/>
        <w:ind w:firstLine="567"/>
        <w:rPr>
          <w:rFonts w:ascii="Arial" w:eastAsia="Calibri" w:hAnsi="Arial" w:cs="Arial"/>
          <w:sz w:val="17"/>
          <w:szCs w:val="17"/>
          <w:lang w:val="en-GB" w:eastAsia="en-GB"/>
        </w:rPr>
      </w:pPr>
      <w:r w:rsidRPr="00CB7162">
        <w:rPr>
          <w:rFonts w:ascii="Arial" w:eastAsia="Calibri" w:hAnsi="Arial" w:cs="Arial"/>
          <w:sz w:val="17"/>
          <w:szCs w:val="17"/>
          <w:lang w:val="en-GB" w:eastAsia="en-GB"/>
        </w:rPr>
        <w:t>(1)   the terms and conditions;</w:t>
      </w:r>
    </w:p>
    <w:p w14:paraId="07085BBD" w14:textId="77777777" w:rsidR="00CB7162" w:rsidRPr="00CB7162" w:rsidRDefault="00CB7162" w:rsidP="00CB7162">
      <w:pPr>
        <w:widowControl/>
        <w:tabs>
          <w:tab w:val="left" w:pos="567"/>
        </w:tabs>
        <w:spacing w:after="0" w:line="240" w:lineRule="auto"/>
        <w:ind w:firstLine="567"/>
        <w:rPr>
          <w:rFonts w:ascii="Arial" w:eastAsia="Calibri" w:hAnsi="Arial" w:cs="Arial"/>
          <w:sz w:val="17"/>
          <w:szCs w:val="17"/>
          <w:lang w:val="en-GB" w:eastAsia="en-GB"/>
        </w:rPr>
      </w:pPr>
      <w:r w:rsidRPr="00CB7162">
        <w:rPr>
          <w:rFonts w:ascii="Arial" w:eastAsia="Calibri" w:hAnsi="Arial" w:cs="Arial"/>
          <w:sz w:val="17"/>
          <w:szCs w:val="17"/>
          <w:lang w:val="en-GB" w:eastAsia="en-GB"/>
        </w:rPr>
        <w:t>(2)   the purchase order; and</w:t>
      </w:r>
    </w:p>
    <w:p w14:paraId="66B41595" w14:textId="77777777" w:rsidR="00CB7162" w:rsidRPr="00CB7162" w:rsidRDefault="00CB7162" w:rsidP="00CB7162">
      <w:pPr>
        <w:widowControl/>
        <w:tabs>
          <w:tab w:val="left" w:pos="567"/>
        </w:tabs>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(3)   the documents expressly referred to in the purchase order.</w:t>
      </w:r>
    </w:p>
    <w:p w14:paraId="25ACF09D"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d.   Neither Party shall be entitled to assign the Contract (or any part thereof) without the prior written consent of the other Party.</w:t>
      </w:r>
    </w:p>
    <w:p w14:paraId="769777B2"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e.   Failure or delay by either Party in enforcing or partially enforcing any provision of the Contract shall not be construed as a waiver of its rights under the Contract.</w:t>
      </w:r>
    </w:p>
    <w:p w14:paraId="2BD7DE80"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f.   The Parties to the Contract do not intend that any term of the Contract shall be enforceable by virtue of the Contracts (Rights of Third Parties) Act 1999 by any person that is not a Party to it.</w:t>
      </w:r>
    </w:p>
    <w:p w14:paraId="137FB1A4"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 xml:space="preserve">g.   The Contract and any non-contractual obligations arising out of or in connection with it shall be governed by and construed in accordance with English Law, and subject to Clause 15 and without prejudice to the dispute resolution </w:t>
      </w:r>
      <w:r w:rsidRPr="00CB7162">
        <w:rPr>
          <w:rFonts w:ascii="Arial" w:eastAsia="Calibri" w:hAnsi="Arial" w:cs="Arial"/>
          <w:sz w:val="17"/>
          <w:szCs w:val="17"/>
          <w:lang w:val="en-GB" w:eastAsia="en-GB"/>
        </w:rPr>
        <w:t>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CB7162">
        <w:rPr>
          <w:rFonts w:ascii="Arial" w:eastAsia="Calibri" w:hAnsi="Arial" w:cs="Arial"/>
          <w:sz w:val="17"/>
          <w:szCs w:val="17"/>
          <w:lang w:val="en-GB" w:eastAsia="en-GB"/>
        </w:rPr>
        <w:br/>
      </w:r>
    </w:p>
    <w:p w14:paraId="24CE8B97" w14:textId="77777777" w:rsidR="00CB7162" w:rsidRPr="00CB7162" w:rsidRDefault="00CB7162" w:rsidP="00CB7162">
      <w:pPr>
        <w:widowControl/>
        <w:spacing w:after="0" w:line="240" w:lineRule="auto"/>
        <w:rPr>
          <w:rFonts w:ascii="Arial" w:eastAsia="Calibri" w:hAnsi="Arial" w:cs="Arial"/>
          <w:b/>
          <w:sz w:val="17"/>
          <w:szCs w:val="17"/>
          <w:lang w:val="en-GB" w:eastAsia="en-GB"/>
        </w:rPr>
      </w:pPr>
      <w:r w:rsidRPr="00CB7162">
        <w:rPr>
          <w:rFonts w:ascii="Arial" w:eastAsia="Calibri" w:hAnsi="Arial" w:cs="Arial"/>
          <w:b/>
          <w:sz w:val="17"/>
          <w:szCs w:val="17"/>
          <w:lang w:val="en-GB" w:eastAsia="en-GB"/>
        </w:rPr>
        <w:t>3    Application of Conditions</w:t>
      </w:r>
    </w:p>
    <w:p w14:paraId="22CDDD60"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a.   The purchase order, these terms and conditions and the specification govern the Contract to the entire exclusion of all other terms and conditions. No other terms or conditions are implied.</w:t>
      </w:r>
    </w:p>
    <w:p w14:paraId="4EB26438"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b.   The Contract constitutes the entire agreement and understanding and supersedes any previous agreement between the Parties relating to the subject matter of the Contract.</w:t>
      </w:r>
      <w:r w:rsidRPr="00CB7162">
        <w:rPr>
          <w:rFonts w:ascii="Arial" w:eastAsia="Calibri" w:hAnsi="Arial" w:cs="Arial"/>
          <w:sz w:val="17"/>
          <w:szCs w:val="17"/>
          <w:lang w:val="en-GB" w:eastAsia="en-GB"/>
        </w:rPr>
        <w:br/>
      </w:r>
    </w:p>
    <w:p w14:paraId="2CBBA8F6" w14:textId="77777777" w:rsidR="00CB7162" w:rsidRPr="00CB7162" w:rsidRDefault="00CB7162" w:rsidP="00CB7162">
      <w:pPr>
        <w:widowControl/>
        <w:spacing w:after="0" w:line="240" w:lineRule="auto"/>
        <w:rPr>
          <w:rFonts w:ascii="Arial" w:eastAsia="Calibri" w:hAnsi="Arial" w:cs="Arial"/>
          <w:b/>
          <w:sz w:val="17"/>
          <w:szCs w:val="17"/>
          <w:lang w:val="en-GB" w:eastAsia="en-GB"/>
        </w:rPr>
      </w:pPr>
      <w:r w:rsidRPr="00CB7162">
        <w:rPr>
          <w:rFonts w:ascii="Arial" w:eastAsia="Calibri" w:hAnsi="Arial" w:cs="Arial"/>
          <w:b/>
          <w:sz w:val="17"/>
          <w:szCs w:val="17"/>
          <w:lang w:val="en-GB" w:eastAsia="en-GB"/>
        </w:rPr>
        <w:t>4   Disclosure of Information</w:t>
      </w:r>
    </w:p>
    <w:p w14:paraId="364DBF6F"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Disclosure of information under the Contract shall be managed in accordance with DEFCON 531 (SC1).</w:t>
      </w:r>
      <w:r w:rsidRPr="00CB7162">
        <w:rPr>
          <w:rFonts w:ascii="Arial" w:eastAsia="Calibri" w:hAnsi="Arial" w:cs="Arial"/>
          <w:sz w:val="17"/>
          <w:szCs w:val="17"/>
          <w:lang w:val="en-GB" w:eastAsia="en-GB"/>
        </w:rPr>
        <w:br/>
      </w:r>
    </w:p>
    <w:p w14:paraId="5FB5C589" w14:textId="77777777" w:rsidR="00CB7162" w:rsidRPr="00CB7162" w:rsidRDefault="00CB7162" w:rsidP="00CB7162">
      <w:pPr>
        <w:widowControl/>
        <w:spacing w:after="0" w:line="240" w:lineRule="auto"/>
        <w:rPr>
          <w:rFonts w:ascii="Arial" w:eastAsia="Calibri" w:hAnsi="Arial" w:cs="Arial"/>
          <w:b/>
          <w:sz w:val="17"/>
          <w:szCs w:val="17"/>
          <w:lang w:val="en-GB" w:eastAsia="en-GB"/>
        </w:rPr>
      </w:pPr>
      <w:r w:rsidRPr="00CB7162">
        <w:rPr>
          <w:rFonts w:ascii="Arial" w:eastAsia="Calibri" w:hAnsi="Arial" w:cs="Arial"/>
          <w:b/>
          <w:sz w:val="17"/>
          <w:szCs w:val="17"/>
          <w:lang w:val="en-GB" w:eastAsia="en-GB"/>
        </w:rPr>
        <w:t>5   Transparency</w:t>
      </w:r>
    </w:p>
    <w:p w14:paraId="5B680C28"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41A7503E"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4ABE4213"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7FF9ADC9"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d.  For the avoidance of doubt, nothing in this Clause 5 shall affect the Contractor’s rights at law.</w:t>
      </w:r>
    </w:p>
    <w:p w14:paraId="288D04E3" w14:textId="77777777" w:rsidR="00CB7162" w:rsidRPr="00CB7162" w:rsidRDefault="00CB7162" w:rsidP="00CB7162">
      <w:pPr>
        <w:widowControl/>
        <w:spacing w:after="0" w:line="240" w:lineRule="auto"/>
        <w:rPr>
          <w:rFonts w:ascii="Arial" w:eastAsia="Calibri" w:hAnsi="Arial" w:cs="Arial"/>
          <w:b/>
          <w:sz w:val="17"/>
          <w:szCs w:val="17"/>
          <w:lang w:val="en-GB" w:eastAsia="en-GB"/>
        </w:rPr>
      </w:pPr>
      <w:r w:rsidRPr="00CB7162">
        <w:rPr>
          <w:rFonts w:ascii="Arial" w:eastAsia="Calibri" w:hAnsi="Arial" w:cs="Arial"/>
          <w:sz w:val="17"/>
          <w:szCs w:val="17"/>
          <w:lang w:val="en-GB" w:eastAsia="en-GB"/>
        </w:rPr>
        <w:br/>
      </w:r>
      <w:r w:rsidRPr="00CB7162">
        <w:rPr>
          <w:rFonts w:ascii="Arial" w:eastAsia="Calibri" w:hAnsi="Arial" w:cs="Arial"/>
          <w:b/>
          <w:sz w:val="17"/>
          <w:szCs w:val="17"/>
          <w:lang w:val="en-GB" w:eastAsia="en-GB"/>
        </w:rPr>
        <w:t>6   Notices</w:t>
      </w:r>
    </w:p>
    <w:p w14:paraId="45013E86"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a.   A Notice served under the Contract shall be:</w:t>
      </w:r>
    </w:p>
    <w:p w14:paraId="5BC86E26"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(1)   in writing in the English Language;</w:t>
      </w:r>
    </w:p>
    <w:p w14:paraId="33368EFB"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(2)   authenticated by signature or such other method as may be agreed between the Parties;</w:t>
      </w:r>
    </w:p>
    <w:p w14:paraId="4F181198"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(3)   sent for the attention of the other Party’s representative, and to the address set out in the purchase order;</w:t>
      </w:r>
    </w:p>
    <w:p w14:paraId="6967C8F6"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(4)   marked with the number of the Contract; and</w:t>
      </w:r>
    </w:p>
    <w:p w14:paraId="4D956FEA"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(5)   delivered by hand, prepaid post (or airmail), facsimile transmission or, if agreed in the purchase order, by electronic mail.</w:t>
      </w:r>
    </w:p>
    <w:p w14:paraId="78F34915"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b.   Notices shall be deemed to have been received:</w:t>
      </w:r>
    </w:p>
    <w:p w14:paraId="2847AC1B"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(1)   if delivered by hand, on the day of delivery if it is a Business Day in the place of receipt, and otherwise on the first Business Day in the place of receipt following the day of delivery;</w:t>
      </w:r>
    </w:p>
    <w:p w14:paraId="60A25CDA"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(2)   if sent by prepaid post, on the fourth Business Day (or the tenth Business Day in the case of airmail) after the day of posting;</w:t>
      </w:r>
    </w:p>
    <w:p w14:paraId="4FD0F741"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 xml:space="preserve">(3)   if sent by facsimile or electronic means: </w:t>
      </w:r>
    </w:p>
    <w:p w14:paraId="1EAA4D36" w14:textId="77777777" w:rsidR="00CB7162" w:rsidRPr="00CB7162" w:rsidRDefault="00CB7162" w:rsidP="00CB7162">
      <w:pPr>
        <w:widowControl/>
        <w:spacing w:after="0" w:line="240" w:lineRule="auto"/>
        <w:ind w:left="1134"/>
        <w:rPr>
          <w:rFonts w:ascii="Arial" w:eastAsia="Calibri" w:hAnsi="Arial" w:cs="Arial"/>
          <w:sz w:val="17"/>
          <w:szCs w:val="17"/>
          <w:lang w:val="en-GB" w:eastAsia="en-GB"/>
        </w:rPr>
      </w:pPr>
      <w:r w:rsidRPr="00CB7162">
        <w:rPr>
          <w:rFonts w:ascii="Arial" w:eastAsia="Calibri" w:hAnsi="Arial" w:cs="Arial"/>
          <w:sz w:val="17"/>
          <w:szCs w:val="17"/>
          <w:lang w:val="en-GB" w:eastAsia="en-GB"/>
        </w:rPr>
        <w:t>(a)   if transmitted between 09:00 and 17:00 hours on a Business Day (recipient’s time) on completion of receipt by the sender of verification of the transmission from the receiving instrument; or</w:t>
      </w:r>
    </w:p>
    <w:p w14:paraId="0660C6DE" w14:textId="77777777" w:rsidR="00CB7162" w:rsidRPr="00CB7162" w:rsidRDefault="00CB7162" w:rsidP="00CB7162">
      <w:pPr>
        <w:widowControl/>
        <w:spacing w:after="0" w:line="240" w:lineRule="auto"/>
        <w:ind w:left="1134"/>
        <w:rPr>
          <w:rFonts w:ascii="Arial" w:eastAsia="Calibri" w:hAnsi="Arial" w:cs="Arial"/>
          <w:sz w:val="17"/>
          <w:szCs w:val="17"/>
          <w:lang w:val="en-GB" w:eastAsia="en-GB"/>
        </w:rPr>
      </w:pPr>
      <w:r w:rsidRPr="00CB7162">
        <w:rPr>
          <w:rFonts w:ascii="Arial" w:eastAsia="Calibri" w:hAnsi="Arial" w:cs="Arial"/>
          <w:sz w:val="17"/>
          <w:szCs w:val="17"/>
          <w:lang w:val="en-GB" w:eastAsia="en-GB"/>
        </w:rPr>
        <w:t>(b)   if transmitted at any other time, at 09:00 on the first Business Day (recipient’s time) following the completion of receipt by the sender of verification of transmission from the receiving instrument.</w:t>
      </w:r>
    </w:p>
    <w:p w14:paraId="49B9F99B" w14:textId="77777777" w:rsidR="00CB7162" w:rsidRPr="00CB7162" w:rsidRDefault="00CB7162" w:rsidP="00CB7162">
      <w:pPr>
        <w:widowControl/>
        <w:spacing w:after="0" w:line="240" w:lineRule="auto"/>
        <w:rPr>
          <w:rFonts w:ascii="Arial" w:eastAsia="Calibri" w:hAnsi="Arial" w:cs="Arial"/>
          <w:sz w:val="17"/>
          <w:szCs w:val="17"/>
          <w:lang w:val="en-GB" w:eastAsia="en-GB"/>
        </w:rPr>
      </w:pPr>
    </w:p>
    <w:p w14:paraId="7EA989AB" w14:textId="77777777" w:rsidR="00CB7162" w:rsidRPr="00CB7162" w:rsidRDefault="00CB7162" w:rsidP="00CB7162">
      <w:pPr>
        <w:keepNext/>
        <w:widowControl/>
        <w:spacing w:after="0" w:line="240" w:lineRule="auto"/>
        <w:rPr>
          <w:rFonts w:ascii="Arial" w:eastAsia="Calibri" w:hAnsi="Arial" w:cs="Arial"/>
          <w:b/>
          <w:sz w:val="17"/>
          <w:szCs w:val="17"/>
          <w:lang w:val="en-GB" w:eastAsia="en-GB"/>
        </w:rPr>
      </w:pPr>
      <w:r w:rsidRPr="00CB7162">
        <w:rPr>
          <w:rFonts w:ascii="Arial" w:eastAsia="Calibri" w:hAnsi="Arial" w:cs="Arial"/>
          <w:b/>
          <w:sz w:val="17"/>
          <w:szCs w:val="17"/>
          <w:lang w:val="en-GB" w:eastAsia="en-GB"/>
        </w:rPr>
        <w:lastRenderedPageBreak/>
        <w:t>7   Intellectual Property</w:t>
      </w:r>
    </w:p>
    <w:p w14:paraId="49136792"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8792F06" w14:textId="77777777" w:rsidR="00CB7162" w:rsidRPr="00CB7162" w:rsidRDefault="00CB7162" w:rsidP="00CB7162">
      <w:pPr>
        <w:widowControl/>
        <w:spacing w:after="0" w:line="240" w:lineRule="auto"/>
        <w:rPr>
          <w:rFonts w:ascii="Arial" w:eastAsia="Calibri" w:hAnsi="Arial" w:cs="Arial"/>
          <w:b/>
          <w:sz w:val="17"/>
          <w:szCs w:val="17"/>
          <w:lang w:val="en-GB" w:eastAsia="en-GB"/>
        </w:rPr>
      </w:pPr>
      <w:r w:rsidRPr="00CB7162">
        <w:rPr>
          <w:rFonts w:ascii="Arial" w:eastAsia="Calibri" w:hAnsi="Arial" w:cs="Arial"/>
          <w:sz w:val="17"/>
          <w:szCs w:val="17"/>
          <w:lang w:val="en-GB"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CB7162">
        <w:rPr>
          <w:rFonts w:ascii="Arial" w:eastAsia="Calibri" w:hAnsi="Arial" w:cs="Arial"/>
          <w:sz w:val="17"/>
          <w:szCs w:val="17"/>
          <w:lang w:val="en-GB" w:eastAsia="en-GB"/>
        </w:rPr>
        <w:t>to dispose</w:t>
      </w:r>
      <w:proofErr w:type="gramEnd"/>
      <w:r w:rsidRPr="00CB7162">
        <w:rPr>
          <w:rFonts w:ascii="Arial" w:eastAsia="Calibri" w:hAnsi="Arial" w:cs="Arial"/>
          <w:sz w:val="17"/>
          <w:szCs w:val="17"/>
          <w:lang w:val="en-GB" w:eastAsia="en-GB"/>
        </w:rPr>
        <w:t xml:space="preserve"> of the claim and will not make any statement which might be prejudicial to the settlement or defence of the claim</w:t>
      </w:r>
      <w:r w:rsidRPr="00CB7162">
        <w:rPr>
          <w:rFonts w:ascii="Arial" w:eastAsia="Calibri" w:hAnsi="Arial" w:cs="Arial"/>
          <w:b/>
          <w:sz w:val="17"/>
          <w:szCs w:val="17"/>
          <w:lang w:val="en-GB" w:eastAsia="en-GB"/>
        </w:rPr>
        <w:t xml:space="preserve"> </w:t>
      </w:r>
    </w:p>
    <w:p w14:paraId="2C0DAAA2" w14:textId="77777777" w:rsidR="00CB7162" w:rsidRPr="00CB7162" w:rsidRDefault="00CB7162" w:rsidP="00CB7162">
      <w:pPr>
        <w:widowControl/>
        <w:spacing w:after="0" w:line="240" w:lineRule="auto"/>
        <w:rPr>
          <w:rFonts w:ascii="Arial" w:eastAsia="Calibri" w:hAnsi="Arial" w:cs="Arial"/>
          <w:b/>
          <w:sz w:val="17"/>
          <w:szCs w:val="17"/>
          <w:lang w:val="en-GB" w:eastAsia="en-GB"/>
        </w:rPr>
      </w:pPr>
    </w:p>
    <w:p w14:paraId="2357DE32" w14:textId="77777777" w:rsidR="00CB7162" w:rsidRPr="00CB7162" w:rsidRDefault="00CB7162" w:rsidP="00CB7162">
      <w:pPr>
        <w:widowControl/>
        <w:spacing w:after="0" w:line="240" w:lineRule="auto"/>
        <w:rPr>
          <w:rFonts w:ascii="Arial" w:eastAsia="Calibri" w:hAnsi="Arial" w:cs="Arial"/>
          <w:b/>
          <w:sz w:val="17"/>
          <w:szCs w:val="17"/>
          <w:lang w:val="en-GB" w:eastAsia="en-GB"/>
        </w:rPr>
      </w:pPr>
      <w:r w:rsidRPr="00CB7162">
        <w:rPr>
          <w:rFonts w:ascii="Arial" w:eastAsia="Calibri" w:hAnsi="Arial" w:cs="Arial"/>
          <w:b/>
          <w:sz w:val="17"/>
          <w:szCs w:val="17"/>
          <w:lang w:val="en-GB" w:eastAsia="en-GB"/>
        </w:rPr>
        <w:t>8   Supply of Contractor Deliverables and Quality Assurance</w:t>
      </w:r>
    </w:p>
    <w:p w14:paraId="7CF3F9BB"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a.   This Contract comes into effect on the Effective Date of Contract.</w:t>
      </w:r>
    </w:p>
    <w:p w14:paraId="36C06568"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b.   The Contractor shall supply the Contractor Deliverables to the Authority at the Firm Price stated in the Schedule to the purchase order.</w:t>
      </w:r>
    </w:p>
    <w:p w14:paraId="0DFF24F8"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c.   The Contractor shall ensure that the Contractor Deliverables:</w:t>
      </w:r>
    </w:p>
    <w:p w14:paraId="1039FDF0"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(1)   correspond with the specification;</w:t>
      </w:r>
    </w:p>
    <w:p w14:paraId="1BCF8A60"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3FC4278"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(3)   comply with any applicable Quality Assurance Requirements specified in the purchase order.</w:t>
      </w:r>
    </w:p>
    <w:p w14:paraId="7F8EB4E8"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sidRPr="00CB7162">
        <w:rPr>
          <w:rFonts w:ascii="Arial" w:eastAsia="Calibri" w:hAnsi="Arial" w:cs="Arial"/>
          <w:sz w:val="17"/>
          <w:szCs w:val="17"/>
          <w:lang w:val="en-GB" w:eastAsia="en-GB"/>
        </w:rPr>
        <w:br/>
      </w:r>
    </w:p>
    <w:p w14:paraId="20BF14C8" w14:textId="77777777" w:rsidR="00CB7162" w:rsidRPr="00CB7162" w:rsidRDefault="00CB7162" w:rsidP="00CB7162">
      <w:pPr>
        <w:widowControl/>
        <w:spacing w:after="0" w:line="240" w:lineRule="auto"/>
        <w:rPr>
          <w:rFonts w:ascii="Arial" w:eastAsia="Calibri" w:hAnsi="Arial" w:cs="Arial"/>
          <w:b/>
          <w:sz w:val="17"/>
          <w:szCs w:val="17"/>
          <w:lang w:val="en-GB" w:eastAsia="en-GB"/>
        </w:rPr>
      </w:pPr>
      <w:r w:rsidRPr="00CB7162">
        <w:rPr>
          <w:rFonts w:ascii="Arial" w:eastAsia="Calibri" w:hAnsi="Arial" w:cs="Arial"/>
          <w:b/>
          <w:sz w:val="17"/>
          <w:szCs w:val="17"/>
          <w:lang w:val="en-GB" w:eastAsia="en-GB"/>
        </w:rPr>
        <w:t>9   Supply of Hazardous Contractor Deliverables</w:t>
      </w:r>
    </w:p>
    <w:p w14:paraId="5D8CF0BB"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02FC18FE"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(1)   the Technical Instructions for the Safe Transport of Dangerous Goods by Air (ICAO), IATA Dangerous Goods Regulations;</w:t>
      </w:r>
    </w:p>
    <w:p w14:paraId="1C5780B2"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(2)   the International Maritime Dangerous Goods (IMDG) Code;</w:t>
      </w:r>
    </w:p>
    <w:p w14:paraId="63F0FDE3"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(3)   the Regulations Concerning the International Carriage of Dangerous Goods by Rail (RID); and</w:t>
      </w:r>
    </w:p>
    <w:p w14:paraId="2F48DA69"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(4)   the European Agreement Concerning the International Carriage of Dangerous Goods by Road (ADR).</w:t>
      </w:r>
    </w:p>
    <w:p w14:paraId="18EFCC08"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b.    Certification markings, incorporating the UN logo, the package code and other prescribed information indicating that the package corresponds to the successfully designed type shall be marked on the packaging in accordance with the relevant regulation.</w:t>
      </w:r>
    </w:p>
    <w:p w14:paraId="4273193C"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549BF3D4"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(1)   confirmation as to whether or not to the best of its knowledge any of the Contractor Deliverables are Hazardous Contractor Deliverables; and</w:t>
      </w:r>
    </w:p>
    <w:p w14:paraId="7DE5EE78"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 xml:space="preserve">(2)   for each Hazardous Contractor Deliverable, a Safety Data Sheet containing the data set out at Clause 9.d, which shall be updated by the Contractor during the </w:t>
      </w:r>
      <w:r w:rsidRPr="00CB7162">
        <w:rPr>
          <w:rFonts w:ascii="Arial" w:eastAsia="Calibri" w:hAnsi="Arial" w:cs="Arial"/>
          <w:sz w:val="17"/>
          <w:szCs w:val="17"/>
          <w:lang w:val="en-GB" w:eastAsia="en-GB"/>
        </w:rPr>
        <w:t>period of the Contract if it becomes aware of any new relevant data.</w:t>
      </w:r>
    </w:p>
    <w:p w14:paraId="78FA655B"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d.   Safety Data Sheets if required under Clause 9.c shall be provided in accordance with the REACH Regulations (EC) No 1907/2006 and any additional information required by the Health and Safety at Work etc. Act 1974 and shall contain:</w:t>
      </w:r>
    </w:p>
    <w:p w14:paraId="390F4653"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1A09B825"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(2)   where the Hazardous Contractor Deliverable is, contains or embodies a radioactive substance as defined in the Ionising Radiation Regulations SI 1999/3232, details of the activity, substance and form (including any isotope); and</w:t>
      </w:r>
    </w:p>
    <w:p w14:paraId="01EA1CB1"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(3)   where the Hazardous Contractor Deliverable has magnetic properties, details of the magnetic flux density at a defined distance, for the condition in which it is packed.</w:t>
      </w:r>
    </w:p>
    <w:p w14:paraId="0D5B5D17"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050EE3F9" w14:textId="77777777" w:rsidR="00CB7162" w:rsidRPr="00CB7162" w:rsidRDefault="00CB7162" w:rsidP="00CB7162">
      <w:pPr>
        <w:keepNext/>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f.   Nothing in this Clause 9 reduces or limits any statutory or legal obligation of the Authority or the Contractor.</w:t>
      </w:r>
    </w:p>
    <w:p w14:paraId="274C7CCF" w14:textId="77777777" w:rsidR="00CB7162" w:rsidRPr="00CB7162" w:rsidRDefault="00CB7162" w:rsidP="00CB7162">
      <w:pPr>
        <w:keepNext/>
        <w:widowControl/>
        <w:spacing w:after="0" w:line="240" w:lineRule="auto"/>
        <w:rPr>
          <w:rFonts w:ascii="Arial" w:eastAsia="Calibri" w:hAnsi="Arial" w:cs="Arial"/>
          <w:b/>
          <w:sz w:val="17"/>
          <w:szCs w:val="17"/>
          <w:lang w:val="en-GB" w:eastAsia="en-GB"/>
        </w:rPr>
      </w:pPr>
      <w:r w:rsidRPr="00CB7162">
        <w:rPr>
          <w:rFonts w:ascii="Arial" w:eastAsia="Calibri" w:hAnsi="Arial" w:cs="Arial"/>
          <w:sz w:val="17"/>
          <w:szCs w:val="17"/>
          <w:lang w:val="en-GB" w:eastAsia="en-GB"/>
        </w:rPr>
        <w:br/>
      </w:r>
      <w:r w:rsidRPr="00CB7162">
        <w:rPr>
          <w:rFonts w:ascii="Arial" w:eastAsia="Calibri" w:hAnsi="Arial" w:cs="Arial"/>
          <w:b/>
          <w:sz w:val="17"/>
          <w:szCs w:val="17"/>
          <w:lang w:val="en-GB" w:eastAsia="en-GB"/>
        </w:rPr>
        <w:t>10   Delivery / Collection</w:t>
      </w:r>
    </w:p>
    <w:p w14:paraId="3C5CD143" w14:textId="77777777" w:rsidR="00CB7162" w:rsidRPr="00CB7162" w:rsidRDefault="00CB7162" w:rsidP="00CB7162">
      <w:pPr>
        <w:widowControl/>
        <w:tabs>
          <w:tab w:val="left" w:pos="284"/>
        </w:tabs>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a.   The purchase order shall specify whether the Contractor Deliverables are to be delivered to the consignee by the Contractor or collected from the consignor by the Authority.</w:t>
      </w:r>
    </w:p>
    <w:p w14:paraId="4FD4DCCB" w14:textId="77777777" w:rsidR="00CB7162" w:rsidRPr="00CB7162" w:rsidRDefault="00CB7162" w:rsidP="00CB7162">
      <w:pPr>
        <w:widowControl/>
        <w:tabs>
          <w:tab w:val="left" w:pos="284"/>
        </w:tabs>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 xml:space="preserve">b.   Title and risk in the Contractor Deliverables shall pass from the Contractor to the Authority on delivery or on collection in accordance with Clause 10.a.    </w:t>
      </w:r>
    </w:p>
    <w:p w14:paraId="34272F57" w14:textId="77777777" w:rsidR="00CB7162" w:rsidRPr="00CB7162" w:rsidRDefault="00CB7162" w:rsidP="00CB7162">
      <w:pPr>
        <w:widowControl/>
        <w:tabs>
          <w:tab w:val="left" w:pos="284"/>
        </w:tabs>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c.   The Authority shall be deemed to have accepted the Contractor Deliverables thirty (30) days after title and risk has passed to the Authority unless it has rejected the Contractor Deliverables within the same period.</w:t>
      </w:r>
    </w:p>
    <w:p w14:paraId="5E4FDD0B" w14:textId="77777777" w:rsidR="00CB7162" w:rsidRPr="00CB7162" w:rsidRDefault="00CB7162" w:rsidP="00CB7162">
      <w:pPr>
        <w:widowControl/>
        <w:spacing w:after="0" w:line="240" w:lineRule="auto"/>
        <w:rPr>
          <w:rFonts w:ascii="Arial" w:eastAsia="Calibri" w:hAnsi="Arial" w:cs="Arial"/>
          <w:sz w:val="17"/>
          <w:szCs w:val="17"/>
          <w:lang w:val="en-GB" w:eastAsia="en-GB"/>
        </w:rPr>
      </w:pPr>
    </w:p>
    <w:p w14:paraId="38DFD0EE" w14:textId="77777777" w:rsidR="00CB7162" w:rsidRPr="00CB7162" w:rsidRDefault="00CB7162" w:rsidP="00CB7162">
      <w:pPr>
        <w:widowControl/>
        <w:spacing w:after="0" w:line="240" w:lineRule="auto"/>
        <w:rPr>
          <w:rFonts w:ascii="Arial" w:eastAsia="Calibri" w:hAnsi="Arial" w:cs="Arial"/>
          <w:b/>
          <w:sz w:val="17"/>
          <w:szCs w:val="17"/>
          <w:lang w:val="en-GB" w:eastAsia="en-GB"/>
        </w:rPr>
      </w:pPr>
      <w:r w:rsidRPr="00CB7162">
        <w:rPr>
          <w:rFonts w:ascii="Arial" w:eastAsia="Calibri" w:hAnsi="Arial" w:cs="Arial"/>
          <w:b/>
          <w:sz w:val="17"/>
          <w:szCs w:val="17"/>
          <w:lang w:val="en-GB" w:eastAsia="en-GB"/>
        </w:rPr>
        <w:t>11   Marking of Contractor Deliverables</w:t>
      </w:r>
    </w:p>
    <w:p w14:paraId="7D5EFD72"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a.   The Contractor shall ensure that each Contractor Deliverable is marked clearly and indelibly:</w:t>
      </w:r>
    </w:p>
    <w:p w14:paraId="402DE717"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(1)   in accordance with the requirements specified in the purchase order, or if no such requirement is specified, with the MOD stock reference number, NATO Stock Number (NSN) or alternative reference number specified in the Schedule to the purchase order;</w:t>
      </w:r>
    </w:p>
    <w:p w14:paraId="3C072DC1"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(2)   where the Contractor Deliverable has a limited shelf life, the marking shall include: the expiry date / date of manufacture, expressed as specified in the purchase order, or in the absence of such requirement, as month (letters) and year (last two figures); and</w:t>
      </w:r>
    </w:p>
    <w:p w14:paraId="7A731B21"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(3)   ensure that any marking method used does not have a detrimental effect on the strength, serviceability or corrosion resistance of the Contractor Deliverables.</w:t>
      </w:r>
    </w:p>
    <w:p w14:paraId="2CE4AEE9"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b.   Where it is not possible to mark a Contractor Deliverable with the required particulars, these should be included on the package in which the Contractor Deliverable is packed.</w:t>
      </w:r>
      <w:r w:rsidRPr="00CB7162">
        <w:rPr>
          <w:rFonts w:ascii="Arial" w:eastAsia="Calibri" w:hAnsi="Arial" w:cs="Arial"/>
          <w:sz w:val="17"/>
          <w:szCs w:val="17"/>
          <w:lang w:val="en-GB" w:eastAsia="en-GB"/>
        </w:rPr>
        <w:br/>
      </w:r>
    </w:p>
    <w:p w14:paraId="5C16E61A" w14:textId="77777777" w:rsidR="00CB7162" w:rsidRPr="00CB7162" w:rsidRDefault="00CB7162" w:rsidP="00CB7162">
      <w:pPr>
        <w:keepNext/>
        <w:widowControl/>
        <w:spacing w:after="0" w:line="240" w:lineRule="auto"/>
        <w:rPr>
          <w:rFonts w:ascii="Arial" w:eastAsia="Calibri" w:hAnsi="Arial" w:cs="Arial"/>
          <w:b/>
          <w:sz w:val="17"/>
          <w:szCs w:val="17"/>
          <w:lang w:val="en-GB" w:eastAsia="en-GB"/>
        </w:rPr>
      </w:pPr>
      <w:r w:rsidRPr="00CB7162">
        <w:rPr>
          <w:rFonts w:ascii="Arial" w:eastAsia="Calibri" w:hAnsi="Arial" w:cs="Arial"/>
          <w:b/>
          <w:sz w:val="17"/>
          <w:szCs w:val="17"/>
          <w:lang w:val="en-GB" w:eastAsia="en-GB"/>
        </w:rPr>
        <w:t>12   Packaging and Labelling of Contractor Deliverables (Excluding Contractor Deliverables Containing Ammunition or Explosives)</w:t>
      </w:r>
    </w:p>
    <w:p w14:paraId="75865BE4" w14:textId="77777777" w:rsidR="00CB7162" w:rsidRPr="00CB7162" w:rsidRDefault="00CB7162" w:rsidP="00CB7162">
      <w:pPr>
        <w:keepNext/>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The Contractor shall pack or have packed the Contractor Deliverables in accordance with any requirements specified in the purchase order and Def Stan 81-041 (Part 1 and Part 6).</w:t>
      </w:r>
    </w:p>
    <w:p w14:paraId="3E8041F9" w14:textId="77777777" w:rsidR="00CB7162" w:rsidRPr="00CB7162" w:rsidRDefault="00CB7162" w:rsidP="00CB7162">
      <w:pPr>
        <w:keepNext/>
        <w:widowControl/>
        <w:spacing w:after="0" w:line="240" w:lineRule="auto"/>
        <w:rPr>
          <w:rFonts w:ascii="Arial" w:eastAsia="Calibri" w:hAnsi="Arial" w:cs="Arial"/>
          <w:sz w:val="17"/>
          <w:szCs w:val="17"/>
          <w:lang w:val="en-GB" w:eastAsia="en-GB"/>
        </w:rPr>
      </w:pPr>
    </w:p>
    <w:p w14:paraId="596FC8F1" w14:textId="77777777" w:rsidR="00CB7162" w:rsidRPr="00CB7162" w:rsidRDefault="00CB7162" w:rsidP="00CB7162">
      <w:pPr>
        <w:keepNext/>
        <w:widowControl/>
        <w:spacing w:after="0" w:line="240" w:lineRule="auto"/>
        <w:rPr>
          <w:rFonts w:ascii="Arial" w:eastAsia="Calibri" w:hAnsi="Arial" w:cs="Arial"/>
          <w:b/>
          <w:sz w:val="17"/>
          <w:szCs w:val="17"/>
          <w:lang w:val="en-GB" w:eastAsia="en-GB"/>
        </w:rPr>
      </w:pPr>
      <w:r w:rsidRPr="00CB7162">
        <w:rPr>
          <w:rFonts w:ascii="Arial" w:eastAsia="Calibri" w:hAnsi="Arial" w:cs="Arial"/>
          <w:b/>
          <w:sz w:val="17"/>
          <w:szCs w:val="17"/>
          <w:lang w:val="en-GB" w:eastAsia="en-GB"/>
        </w:rPr>
        <w:t>13   Progress Monitoring, Meetings and Reports</w:t>
      </w:r>
    </w:p>
    <w:p w14:paraId="307CBD70"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The Contractor shall attend progress meetings and deliver reports at the frequency or times (if any) specified in the purchase order and shall ensure that its Contractor’s representatives are suitably qualified to attend such meetings.</w:t>
      </w:r>
    </w:p>
    <w:p w14:paraId="3C7C3D24" w14:textId="77777777" w:rsidR="00CB7162" w:rsidRPr="00CB7162" w:rsidRDefault="00CB7162" w:rsidP="00CB7162">
      <w:pPr>
        <w:widowControl/>
        <w:spacing w:after="0" w:line="240" w:lineRule="auto"/>
        <w:rPr>
          <w:rFonts w:ascii="Arial" w:eastAsia="Calibri" w:hAnsi="Arial" w:cs="Arial"/>
          <w:sz w:val="17"/>
          <w:szCs w:val="17"/>
          <w:lang w:val="en-GB" w:eastAsia="en-GB"/>
        </w:rPr>
      </w:pPr>
    </w:p>
    <w:p w14:paraId="0542648D" w14:textId="77777777" w:rsidR="00CB7162" w:rsidRPr="00CB7162" w:rsidRDefault="00CB7162" w:rsidP="00CB7162">
      <w:pPr>
        <w:keepNext/>
        <w:widowControl/>
        <w:spacing w:after="0" w:line="240" w:lineRule="auto"/>
        <w:rPr>
          <w:rFonts w:ascii="Arial" w:eastAsia="Calibri" w:hAnsi="Arial" w:cs="Arial"/>
          <w:b/>
          <w:sz w:val="17"/>
          <w:szCs w:val="17"/>
          <w:shd w:val="clear" w:color="auto" w:fill="FFFF99"/>
          <w:lang w:val="en-GB" w:eastAsia="en-GB"/>
        </w:rPr>
      </w:pPr>
      <w:r w:rsidRPr="00CB7162">
        <w:rPr>
          <w:rFonts w:ascii="Arial" w:eastAsia="Calibri" w:hAnsi="Arial" w:cs="Arial"/>
          <w:b/>
          <w:sz w:val="17"/>
          <w:szCs w:val="17"/>
          <w:lang w:val="en-GB" w:eastAsia="en-GB"/>
        </w:rPr>
        <w:t xml:space="preserve">14  </w:t>
      </w:r>
      <w:r w:rsidRPr="00CB7162">
        <w:rPr>
          <w:rFonts w:ascii="Arial" w:eastAsia="Calibri" w:hAnsi="Arial" w:cs="Times New Roman"/>
          <w:sz w:val="17"/>
          <w:szCs w:val="17"/>
          <w:lang w:val="en-GB"/>
        </w:rPr>
        <w:t xml:space="preserve"> </w:t>
      </w:r>
      <w:r w:rsidRPr="00CB7162">
        <w:rPr>
          <w:rFonts w:ascii="Arial" w:eastAsia="Calibri" w:hAnsi="Arial" w:cs="Times New Roman"/>
          <w:b/>
          <w:sz w:val="17"/>
          <w:szCs w:val="17"/>
          <w:lang w:val="en-GB"/>
        </w:rPr>
        <w:t>Payment</w:t>
      </w:r>
      <w:r w:rsidRPr="00CB7162">
        <w:rPr>
          <w:rFonts w:ascii="Arial" w:eastAsia="Calibri" w:hAnsi="Arial" w:cs="Arial"/>
          <w:b/>
          <w:sz w:val="17"/>
          <w:szCs w:val="17"/>
          <w:shd w:val="clear" w:color="auto" w:fill="FFFF99"/>
          <w:lang w:val="en-GB" w:eastAsia="en-GB"/>
        </w:rPr>
        <w:t xml:space="preserve"> </w:t>
      </w:r>
    </w:p>
    <w:p w14:paraId="5F1819DC" w14:textId="77777777" w:rsidR="00CB7162" w:rsidRPr="00CB7162" w:rsidRDefault="00CB7162" w:rsidP="00CB7162">
      <w:pPr>
        <w:widowControl/>
        <w:spacing w:after="0" w:line="240" w:lineRule="auto"/>
        <w:rPr>
          <w:rFonts w:ascii="Arial" w:eastAsia="Calibri" w:hAnsi="Arial" w:cs="Times New Roman"/>
          <w:sz w:val="17"/>
          <w:szCs w:val="17"/>
          <w:lang w:val="en-GB"/>
        </w:rPr>
      </w:pPr>
      <w:r w:rsidRPr="00CB7162">
        <w:rPr>
          <w:rFonts w:ascii="Arial" w:eastAsia="Calibri" w:hAnsi="Arial" w:cs="Times New Roman"/>
          <w:sz w:val="17"/>
          <w:szCs w:val="17"/>
          <w:lang w:val="en-GB"/>
        </w:rPr>
        <w:t xml:space="preserve">a.   Payment for Contractor Deliverables will be made by electronic transfer and prior to submitting any claims for payment under clause 14b the Contractor will be required to register their </w:t>
      </w:r>
      <w:r w:rsidRPr="00CB7162">
        <w:rPr>
          <w:rFonts w:ascii="Arial" w:eastAsia="Calibri" w:hAnsi="Arial" w:cs="Times New Roman"/>
          <w:sz w:val="17"/>
          <w:szCs w:val="17"/>
          <w:lang w:val="en-GB"/>
        </w:rPr>
        <w:lastRenderedPageBreak/>
        <w:t>details (Supplier on-boarding) on the Contracting, Purchasing and Finance (CP&amp;F) electronic procurement tool.</w:t>
      </w:r>
    </w:p>
    <w:p w14:paraId="3AA5064E" w14:textId="77777777" w:rsidR="00CB7162" w:rsidRPr="00CB7162" w:rsidRDefault="00CB7162" w:rsidP="00CB7162">
      <w:pPr>
        <w:widowControl/>
        <w:spacing w:after="0" w:line="240" w:lineRule="auto"/>
        <w:rPr>
          <w:rFonts w:ascii="Arial" w:eastAsia="Calibri" w:hAnsi="Arial" w:cs="Times New Roman"/>
          <w:sz w:val="17"/>
          <w:szCs w:val="17"/>
          <w:lang w:val="en-GB"/>
        </w:rPr>
      </w:pPr>
      <w:r w:rsidRPr="00CB7162">
        <w:rPr>
          <w:rFonts w:ascii="Arial" w:eastAsia="Calibri" w:hAnsi="Arial" w:cs="Times New Roman"/>
          <w:sz w:val="17"/>
          <w:szCs w:val="17"/>
          <w:lang w:val="en-GB"/>
        </w:rPr>
        <w:t>b.  Where the Contractor submits an invoice to the Authority in accordance with clause 14a, the Authority will consider and verify that invoice in a timely fashion.</w:t>
      </w:r>
    </w:p>
    <w:p w14:paraId="67EFC210" w14:textId="77777777" w:rsidR="00CB7162" w:rsidRPr="00CB7162" w:rsidRDefault="00CB7162" w:rsidP="00CB7162">
      <w:pPr>
        <w:widowControl/>
        <w:spacing w:after="0" w:line="240" w:lineRule="auto"/>
        <w:rPr>
          <w:rFonts w:ascii="Arial" w:eastAsia="Calibri" w:hAnsi="Arial" w:cs="Times New Roman"/>
          <w:sz w:val="17"/>
          <w:szCs w:val="17"/>
          <w:lang w:val="en-GB"/>
        </w:rPr>
      </w:pPr>
      <w:r w:rsidRPr="00CB7162">
        <w:rPr>
          <w:rFonts w:ascii="Arial" w:eastAsia="Calibri" w:hAnsi="Arial" w:cs="Times New Roman"/>
          <w:sz w:val="17"/>
          <w:szCs w:val="17"/>
          <w:lang w:val="en-GB"/>
        </w:rPr>
        <w:t>c.  The Authority shall pay the Contractor any sums due under such an invoice no later than a period of 30 days from the date on which the Authority has determined that the invoice is valid and undisputed.</w:t>
      </w:r>
    </w:p>
    <w:p w14:paraId="73F4D6F2" w14:textId="77777777" w:rsidR="00CB7162" w:rsidRPr="00CB7162" w:rsidRDefault="00CB7162" w:rsidP="00CB7162">
      <w:pPr>
        <w:widowControl/>
        <w:spacing w:after="0" w:line="240" w:lineRule="auto"/>
        <w:rPr>
          <w:rFonts w:ascii="Arial" w:eastAsia="Calibri" w:hAnsi="Arial" w:cs="Arial"/>
          <w:b/>
          <w:sz w:val="17"/>
          <w:szCs w:val="17"/>
          <w:shd w:val="clear" w:color="auto" w:fill="FFFF99"/>
          <w:lang w:val="en-GB" w:eastAsia="en-GB"/>
        </w:rPr>
      </w:pPr>
      <w:r w:rsidRPr="00CB7162">
        <w:rPr>
          <w:rFonts w:ascii="Arial" w:eastAsia="Calibri" w:hAnsi="Arial" w:cs="Times New Roman"/>
          <w:sz w:val="17"/>
          <w:szCs w:val="17"/>
          <w:lang w:val="en-GB"/>
        </w:rPr>
        <w:t>d.  Where the Authority fails to comply with clause 14b and there is undue delay in considering and verifying the invoice, the invoice shall be regarded as valid and undisputed for the purpose of clause 14c after a reasonable time has passed.</w:t>
      </w:r>
    </w:p>
    <w:p w14:paraId="12E6FAC7"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422F5752"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D35B304" w14:textId="77777777" w:rsidR="00CB7162" w:rsidRPr="00CB7162" w:rsidRDefault="00CB7162" w:rsidP="00CB7162">
      <w:pPr>
        <w:widowControl/>
        <w:spacing w:after="0" w:line="240" w:lineRule="auto"/>
        <w:rPr>
          <w:rFonts w:ascii="Arial" w:eastAsia="Calibri" w:hAnsi="Arial" w:cs="Arial"/>
          <w:sz w:val="17"/>
          <w:szCs w:val="17"/>
          <w:lang w:val="en-GB" w:eastAsia="en-GB"/>
        </w:rPr>
      </w:pPr>
    </w:p>
    <w:p w14:paraId="00216C36" w14:textId="77777777" w:rsidR="00CB7162" w:rsidRPr="00CB7162" w:rsidRDefault="00CB7162" w:rsidP="00CB7162">
      <w:pPr>
        <w:widowControl/>
        <w:spacing w:after="0" w:line="240" w:lineRule="auto"/>
        <w:rPr>
          <w:rFonts w:ascii="Arial" w:eastAsia="Calibri" w:hAnsi="Arial" w:cs="Arial"/>
          <w:b/>
          <w:sz w:val="17"/>
          <w:szCs w:val="17"/>
          <w:lang w:val="en-GB" w:eastAsia="en-GB"/>
        </w:rPr>
      </w:pPr>
      <w:r w:rsidRPr="00CB7162">
        <w:rPr>
          <w:rFonts w:ascii="Arial" w:eastAsia="Calibri" w:hAnsi="Arial" w:cs="Arial"/>
          <w:b/>
          <w:sz w:val="17"/>
          <w:szCs w:val="17"/>
          <w:lang w:val="en-GB" w:eastAsia="en-GB"/>
        </w:rPr>
        <w:t>15   Dispute Resolution</w:t>
      </w:r>
    </w:p>
    <w:p w14:paraId="1D40F93C"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0A62D51"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62255F54" w14:textId="77777777" w:rsidR="00CB7162" w:rsidRPr="00CB7162" w:rsidRDefault="00CB7162" w:rsidP="00CB7162">
      <w:pPr>
        <w:widowControl/>
        <w:spacing w:after="0" w:line="240" w:lineRule="auto"/>
        <w:rPr>
          <w:rFonts w:ascii="Arial" w:eastAsia="Calibri" w:hAnsi="Arial" w:cs="Arial"/>
          <w:sz w:val="17"/>
          <w:szCs w:val="17"/>
          <w:lang w:val="en-GB" w:eastAsia="en-GB"/>
        </w:rPr>
      </w:pPr>
    </w:p>
    <w:p w14:paraId="4EC710BA" w14:textId="77777777" w:rsidR="00CB7162" w:rsidRPr="00CB7162" w:rsidRDefault="00CB7162" w:rsidP="00CB7162">
      <w:pPr>
        <w:widowControl/>
        <w:spacing w:after="0" w:line="240" w:lineRule="auto"/>
        <w:rPr>
          <w:rFonts w:ascii="Arial" w:eastAsia="Calibri" w:hAnsi="Arial" w:cs="Arial"/>
          <w:b/>
          <w:sz w:val="17"/>
          <w:szCs w:val="17"/>
          <w:lang w:val="en-GB" w:eastAsia="en-GB"/>
        </w:rPr>
      </w:pPr>
      <w:r w:rsidRPr="00CB7162">
        <w:rPr>
          <w:rFonts w:ascii="Arial" w:eastAsia="Calibri" w:hAnsi="Arial" w:cs="Arial"/>
          <w:b/>
          <w:sz w:val="17"/>
          <w:szCs w:val="17"/>
          <w:lang w:val="en-GB" w:eastAsia="en-GB"/>
        </w:rPr>
        <w:t>16   Termination for Corrupt Gifts</w:t>
      </w:r>
    </w:p>
    <w:p w14:paraId="45D98909"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 xml:space="preserve">The Authority may terminate the Contract with immediate effect, without compensation, by giving written notice to the Contractor at any time after any of the following events: </w:t>
      </w:r>
    </w:p>
    <w:p w14:paraId="456AF377"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a.   where the Authority becomes aware that the Contractor, its employees, agents or any sub-contractor (or anyone acting on its behalf or any of its or their employees):</w:t>
      </w:r>
    </w:p>
    <w:p w14:paraId="330AE3DD"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(1)   has offered, promised or given to any Crown servant any gift or financial or other advantage of any kind as an inducement or reward;</w:t>
      </w:r>
    </w:p>
    <w:p w14:paraId="43D461A3"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(2)   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w:t>
      </w:r>
    </w:p>
    <w:p w14:paraId="45B28793"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6D07F8AD"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b.   In exercising its rights or remedies to terminate the Contract under Clause 16.a. the Authority shall:</w:t>
      </w:r>
    </w:p>
    <w:p w14:paraId="65DC02BA"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(1)   act in a reasonable and proportionate manner having regard to such matters as the gravity of, and the identity of the person committing the prohibited act;</w:t>
      </w:r>
    </w:p>
    <w:p w14:paraId="44617967"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(2)   give due consideration, where appropriate, to action other than termination of the Contract, including (without being limited to):</w:t>
      </w:r>
    </w:p>
    <w:p w14:paraId="6A7B4A78" w14:textId="77777777" w:rsidR="00CB7162" w:rsidRPr="00CB7162" w:rsidRDefault="00CB7162" w:rsidP="00CB7162">
      <w:pPr>
        <w:widowControl/>
        <w:spacing w:after="0" w:line="240" w:lineRule="auto"/>
        <w:ind w:left="1134"/>
        <w:rPr>
          <w:rFonts w:ascii="Arial" w:eastAsia="Calibri" w:hAnsi="Arial" w:cs="Arial"/>
          <w:sz w:val="17"/>
          <w:szCs w:val="17"/>
          <w:lang w:val="en-GB" w:eastAsia="en-GB"/>
        </w:rPr>
      </w:pPr>
      <w:r w:rsidRPr="00CB7162">
        <w:rPr>
          <w:rFonts w:ascii="Arial" w:eastAsia="Calibri" w:hAnsi="Arial" w:cs="Arial"/>
          <w:sz w:val="17"/>
          <w:szCs w:val="17"/>
          <w:lang w:val="en-GB" w:eastAsia="en-GB"/>
        </w:rPr>
        <w:t>(a)   requiring the Contractor to procure the termination of a subcontract where the prohibited act is that of a Subcontractor or anyone acting on its or their behalf;</w:t>
      </w:r>
    </w:p>
    <w:p w14:paraId="16E4C692" w14:textId="77777777" w:rsidR="00CB7162" w:rsidRPr="00CB7162" w:rsidRDefault="00CB7162" w:rsidP="00CB7162">
      <w:pPr>
        <w:widowControl/>
        <w:spacing w:after="0" w:line="240" w:lineRule="auto"/>
        <w:ind w:left="1134"/>
        <w:rPr>
          <w:rFonts w:ascii="Arial" w:eastAsia="Calibri" w:hAnsi="Arial" w:cs="Arial"/>
          <w:sz w:val="17"/>
          <w:szCs w:val="17"/>
          <w:lang w:val="en-GB" w:eastAsia="en-GB"/>
        </w:rPr>
      </w:pPr>
      <w:r w:rsidRPr="00CB7162">
        <w:rPr>
          <w:rFonts w:ascii="Arial" w:eastAsia="Calibri" w:hAnsi="Arial" w:cs="Arial"/>
          <w:sz w:val="17"/>
          <w:szCs w:val="17"/>
          <w:lang w:val="en-GB" w:eastAsia="en-GB"/>
        </w:rPr>
        <w:t>(b)   requiring the Contractor to procure the dismissal of an employee (whether its own or that of a Subcontractor or anyone acting on its behalf) where the prohibited act is that of such employee.</w:t>
      </w:r>
    </w:p>
    <w:p w14:paraId="61A294DF"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353613F1" w14:textId="77777777" w:rsidR="00CB7162" w:rsidRPr="00CB7162" w:rsidRDefault="00CB7162" w:rsidP="00CB7162">
      <w:pPr>
        <w:widowControl/>
        <w:spacing w:after="0" w:line="240" w:lineRule="auto"/>
        <w:rPr>
          <w:rFonts w:ascii="Arial" w:eastAsia="Calibri" w:hAnsi="Arial" w:cs="Arial"/>
          <w:sz w:val="17"/>
          <w:szCs w:val="17"/>
          <w:lang w:val="en-GB" w:eastAsia="en-GB"/>
        </w:rPr>
      </w:pPr>
    </w:p>
    <w:p w14:paraId="76A7D1B9" w14:textId="77777777" w:rsidR="00CB7162" w:rsidRPr="00CB7162" w:rsidRDefault="00CB7162" w:rsidP="00CB7162">
      <w:pPr>
        <w:widowControl/>
        <w:spacing w:after="0" w:line="240" w:lineRule="auto"/>
        <w:rPr>
          <w:rFonts w:ascii="Arial" w:eastAsia="Calibri" w:hAnsi="Arial" w:cs="Arial"/>
          <w:b/>
          <w:sz w:val="17"/>
          <w:szCs w:val="17"/>
          <w:lang w:val="en-GB" w:eastAsia="en-GB"/>
        </w:rPr>
      </w:pPr>
      <w:r w:rsidRPr="00CB7162">
        <w:rPr>
          <w:rFonts w:ascii="Arial" w:eastAsia="Calibri" w:hAnsi="Arial" w:cs="Arial"/>
          <w:b/>
          <w:sz w:val="17"/>
          <w:szCs w:val="17"/>
          <w:lang w:val="en-GB" w:eastAsia="en-GB"/>
        </w:rPr>
        <w:t>17   Material Breach</w:t>
      </w:r>
    </w:p>
    <w:p w14:paraId="1F25A9DC" w14:textId="77777777" w:rsidR="00CB7162" w:rsidRPr="00CB7162" w:rsidRDefault="00CB7162" w:rsidP="00CB7162">
      <w:pPr>
        <w:keepNext/>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02F215F2" w14:textId="77777777" w:rsidR="00CB7162" w:rsidRPr="00CB7162" w:rsidRDefault="00CB7162" w:rsidP="00CB7162">
      <w:pPr>
        <w:keepNext/>
        <w:widowControl/>
        <w:spacing w:after="0" w:line="240" w:lineRule="auto"/>
        <w:rPr>
          <w:rFonts w:ascii="Arial" w:eastAsia="Calibri" w:hAnsi="Arial" w:cs="Arial"/>
          <w:sz w:val="17"/>
          <w:szCs w:val="17"/>
          <w:lang w:val="en-GB" w:eastAsia="en-GB"/>
        </w:rPr>
      </w:pPr>
    </w:p>
    <w:p w14:paraId="1C40A129" w14:textId="77777777" w:rsidR="00CB7162" w:rsidRPr="00CB7162" w:rsidRDefault="00CB7162" w:rsidP="00CB7162">
      <w:pPr>
        <w:keepNext/>
        <w:widowControl/>
        <w:spacing w:after="0" w:line="240" w:lineRule="auto"/>
        <w:rPr>
          <w:rFonts w:ascii="Arial" w:eastAsia="Calibri" w:hAnsi="Arial" w:cs="Arial"/>
          <w:b/>
          <w:sz w:val="17"/>
          <w:szCs w:val="17"/>
          <w:lang w:val="en-GB" w:eastAsia="en-GB"/>
        </w:rPr>
      </w:pPr>
      <w:r w:rsidRPr="00CB7162">
        <w:rPr>
          <w:rFonts w:ascii="Arial" w:eastAsia="Calibri" w:hAnsi="Arial" w:cs="Arial"/>
          <w:b/>
          <w:sz w:val="17"/>
          <w:szCs w:val="17"/>
          <w:lang w:val="en-GB" w:eastAsia="en-GB"/>
        </w:rPr>
        <w:t>18   Insolvency</w:t>
      </w:r>
    </w:p>
    <w:p w14:paraId="767356DE"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The Authority shall have the right to terminate the contract if the Contractor is declared bankrupt or goes into liquidation or administration. This is without prejudice to any other rights or remedies under this Contract.</w:t>
      </w:r>
    </w:p>
    <w:p w14:paraId="41D8839A" w14:textId="77777777" w:rsidR="00756007" w:rsidRPr="00CB7162" w:rsidRDefault="00756007">
      <w:pPr>
        <w:spacing w:after="0" w:line="191" w:lineRule="exact"/>
        <w:ind w:right="-20"/>
        <w:rPr>
          <w:rFonts w:ascii="Arial" w:eastAsia="Arial" w:hAnsi="Arial" w:cs="Arial"/>
          <w:sz w:val="17"/>
          <w:szCs w:val="17"/>
        </w:rPr>
      </w:pPr>
    </w:p>
    <w:p w14:paraId="2A3D75A7" w14:textId="77777777" w:rsidR="00756007" w:rsidRPr="00CB7162" w:rsidRDefault="00064A00">
      <w:pPr>
        <w:spacing w:after="0" w:line="241" w:lineRule="auto"/>
        <w:ind w:right="117"/>
        <w:rPr>
          <w:rFonts w:ascii="Arial" w:eastAsia="Arial" w:hAnsi="Arial" w:cs="Arial"/>
          <w:sz w:val="17"/>
          <w:szCs w:val="17"/>
        </w:rPr>
      </w:pPr>
      <w:r w:rsidRPr="00CB7162">
        <w:rPr>
          <w:rFonts w:ascii="Arial" w:eastAsia="Arial" w:hAnsi="Arial" w:cs="Arial"/>
          <w:b/>
          <w:bCs/>
          <w:spacing w:val="-1"/>
          <w:sz w:val="17"/>
          <w:szCs w:val="17"/>
        </w:rPr>
        <w:t>1</w:t>
      </w:r>
      <w:r w:rsidRPr="00CB7162">
        <w:rPr>
          <w:rFonts w:ascii="Arial" w:eastAsia="Arial" w:hAnsi="Arial" w:cs="Arial"/>
          <w:b/>
          <w:bCs/>
          <w:sz w:val="17"/>
          <w:szCs w:val="17"/>
        </w:rPr>
        <w:t xml:space="preserve">9  </w:t>
      </w:r>
      <w:r w:rsidRPr="00CB7162">
        <w:rPr>
          <w:rFonts w:ascii="Arial" w:eastAsia="Arial" w:hAnsi="Arial" w:cs="Arial"/>
          <w:b/>
          <w:bCs/>
          <w:spacing w:val="1"/>
          <w:sz w:val="17"/>
          <w:szCs w:val="17"/>
        </w:rPr>
        <w:t xml:space="preserve"> </w:t>
      </w:r>
      <w:r w:rsidRPr="00CB7162">
        <w:rPr>
          <w:rFonts w:ascii="Arial" w:eastAsia="Arial" w:hAnsi="Arial" w:cs="Arial"/>
          <w:b/>
          <w:bCs/>
          <w:spacing w:val="2"/>
          <w:sz w:val="17"/>
          <w:szCs w:val="17"/>
        </w:rPr>
        <w:t>T</w:t>
      </w:r>
      <w:r w:rsidRPr="00CB7162">
        <w:rPr>
          <w:rFonts w:ascii="Arial" w:eastAsia="Arial" w:hAnsi="Arial" w:cs="Arial"/>
          <w:b/>
          <w:bCs/>
          <w:spacing w:val="-1"/>
          <w:sz w:val="17"/>
          <w:szCs w:val="17"/>
        </w:rPr>
        <w:t>h</w:t>
      </w:r>
      <w:r w:rsidRPr="00CB7162">
        <w:rPr>
          <w:rFonts w:ascii="Arial" w:eastAsia="Arial" w:hAnsi="Arial" w:cs="Arial"/>
          <w:b/>
          <w:bCs/>
          <w:sz w:val="17"/>
          <w:szCs w:val="17"/>
        </w:rPr>
        <w:t xml:space="preserve">e </w:t>
      </w:r>
      <w:r w:rsidRPr="00CB7162">
        <w:rPr>
          <w:rFonts w:ascii="Arial" w:eastAsia="Arial" w:hAnsi="Arial" w:cs="Arial"/>
          <w:b/>
          <w:bCs/>
          <w:spacing w:val="-1"/>
          <w:sz w:val="17"/>
          <w:szCs w:val="17"/>
        </w:rPr>
        <w:t>p</w:t>
      </w:r>
      <w:r w:rsidRPr="00CB7162">
        <w:rPr>
          <w:rFonts w:ascii="Arial" w:eastAsia="Arial" w:hAnsi="Arial" w:cs="Arial"/>
          <w:b/>
          <w:bCs/>
          <w:spacing w:val="1"/>
          <w:sz w:val="17"/>
          <w:szCs w:val="17"/>
        </w:rPr>
        <w:t>r</w:t>
      </w:r>
      <w:r w:rsidRPr="00CB7162">
        <w:rPr>
          <w:rFonts w:ascii="Arial" w:eastAsia="Arial" w:hAnsi="Arial" w:cs="Arial"/>
          <w:b/>
          <w:bCs/>
          <w:spacing w:val="-1"/>
          <w:sz w:val="17"/>
          <w:szCs w:val="17"/>
        </w:rPr>
        <w:t>o</w:t>
      </w:r>
      <w:r w:rsidRPr="00CB7162">
        <w:rPr>
          <w:rFonts w:ascii="Arial" w:eastAsia="Arial" w:hAnsi="Arial" w:cs="Arial"/>
          <w:b/>
          <w:bCs/>
          <w:spacing w:val="1"/>
          <w:sz w:val="17"/>
          <w:szCs w:val="17"/>
        </w:rPr>
        <w:t>j</w:t>
      </w:r>
      <w:r w:rsidRPr="00CB7162">
        <w:rPr>
          <w:rFonts w:ascii="Arial" w:eastAsia="Arial" w:hAnsi="Arial" w:cs="Arial"/>
          <w:b/>
          <w:bCs/>
          <w:spacing w:val="-1"/>
          <w:sz w:val="17"/>
          <w:szCs w:val="17"/>
        </w:rPr>
        <w:t>ec</w:t>
      </w:r>
      <w:r w:rsidRPr="00CB7162">
        <w:rPr>
          <w:rFonts w:ascii="Arial" w:eastAsia="Arial" w:hAnsi="Arial" w:cs="Arial"/>
          <w:b/>
          <w:bCs/>
          <w:sz w:val="17"/>
          <w:szCs w:val="17"/>
        </w:rPr>
        <w:t>t</w:t>
      </w:r>
      <w:r w:rsidRPr="00CB7162">
        <w:rPr>
          <w:rFonts w:ascii="Arial" w:eastAsia="Arial" w:hAnsi="Arial" w:cs="Arial"/>
          <w:b/>
          <w:bCs/>
          <w:spacing w:val="2"/>
          <w:sz w:val="17"/>
          <w:szCs w:val="17"/>
        </w:rPr>
        <w:t xml:space="preserve"> </w:t>
      </w:r>
      <w:r w:rsidRPr="00CB7162">
        <w:rPr>
          <w:rFonts w:ascii="Arial" w:eastAsia="Arial" w:hAnsi="Arial" w:cs="Arial"/>
          <w:b/>
          <w:bCs/>
          <w:spacing w:val="-1"/>
          <w:sz w:val="17"/>
          <w:szCs w:val="17"/>
        </w:rPr>
        <w:t>spec</w:t>
      </w:r>
      <w:r w:rsidRPr="00CB7162">
        <w:rPr>
          <w:rFonts w:ascii="Arial" w:eastAsia="Arial" w:hAnsi="Arial" w:cs="Arial"/>
          <w:b/>
          <w:bCs/>
          <w:spacing w:val="1"/>
          <w:sz w:val="17"/>
          <w:szCs w:val="17"/>
        </w:rPr>
        <w:t>ifi</w:t>
      </w:r>
      <w:r w:rsidRPr="00CB7162">
        <w:rPr>
          <w:rFonts w:ascii="Arial" w:eastAsia="Arial" w:hAnsi="Arial" w:cs="Arial"/>
          <w:b/>
          <w:bCs/>
          <w:sz w:val="17"/>
          <w:szCs w:val="17"/>
        </w:rPr>
        <w:t xml:space="preserve">c </w:t>
      </w:r>
      <w:r w:rsidRPr="00CB7162">
        <w:rPr>
          <w:rFonts w:ascii="Arial" w:eastAsia="Arial" w:hAnsi="Arial" w:cs="Arial"/>
          <w:b/>
          <w:bCs/>
          <w:spacing w:val="-1"/>
          <w:sz w:val="17"/>
          <w:szCs w:val="17"/>
        </w:rPr>
        <w:t>DEF</w:t>
      </w:r>
      <w:r w:rsidRPr="00CB7162">
        <w:rPr>
          <w:rFonts w:ascii="Arial" w:eastAsia="Arial" w:hAnsi="Arial" w:cs="Arial"/>
          <w:b/>
          <w:bCs/>
          <w:spacing w:val="2"/>
          <w:sz w:val="17"/>
          <w:szCs w:val="17"/>
        </w:rPr>
        <w:t>C</w:t>
      </w:r>
      <w:r w:rsidRPr="00CB7162">
        <w:rPr>
          <w:rFonts w:ascii="Arial" w:eastAsia="Arial" w:hAnsi="Arial" w:cs="Arial"/>
          <w:b/>
          <w:bCs/>
          <w:spacing w:val="-1"/>
          <w:sz w:val="17"/>
          <w:szCs w:val="17"/>
        </w:rPr>
        <w:t>ON</w:t>
      </w:r>
      <w:r w:rsidRPr="00CB7162">
        <w:rPr>
          <w:rFonts w:ascii="Arial" w:eastAsia="Arial" w:hAnsi="Arial" w:cs="Arial"/>
          <w:b/>
          <w:bCs/>
          <w:sz w:val="17"/>
          <w:szCs w:val="17"/>
        </w:rPr>
        <w:t xml:space="preserve">s </w:t>
      </w:r>
      <w:r w:rsidRPr="00CB7162">
        <w:rPr>
          <w:rFonts w:ascii="Arial" w:eastAsia="Arial" w:hAnsi="Arial" w:cs="Arial"/>
          <w:b/>
          <w:bCs/>
          <w:spacing w:val="-1"/>
          <w:sz w:val="17"/>
          <w:szCs w:val="17"/>
        </w:rPr>
        <w:t>an</w:t>
      </w:r>
      <w:r w:rsidRPr="00CB7162">
        <w:rPr>
          <w:rFonts w:ascii="Arial" w:eastAsia="Arial" w:hAnsi="Arial" w:cs="Arial"/>
          <w:b/>
          <w:bCs/>
          <w:sz w:val="17"/>
          <w:szCs w:val="17"/>
        </w:rPr>
        <w:t xml:space="preserve">d </w:t>
      </w:r>
      <w:r w:rsidRPr="00CB7162">
        <w:rPr>
          <w:rFonts w:ascii="Arial" w:eastAsia="Arial" w:hAnsi="Arial" w:cs="Arial"/>
          <w:b/>
          <w:bCs/>
          <w:spacing w:val="-1"/>
          <w:sz w:val="17"/>
          <w:szCs w:val="17"/>
        </w:rPr>
        <w:t>D</w:t>
      </w:r>
      <w:r w:rsidRPr="00CB7162">
        <w:rPr>
          <w:rFonts w:ascii="Arial" w:eastAsia="Arial" w:hAnsi="Arial" w:cs="Arial"/>
          <w:b/>
          <w:bCs/>
          <w:spacing w:val="2"/>
          <w:sz w:val="17"/>
          <w:szCs w:val="17"/>
        </w:rPr>
        <w:t>E</w:t>
      </w:r>
      <w:r w:rsidRPr="00CB7162">
        <w:rPr>
          <w:rFonts w:ascii="Arial" w:eastAsia="Arial" w:hAnsi="Arial" w:cs="Arial"/>
          <w:b/>
          <w:bCs/>
          <w:spacing w:val="-1"/>
          <w:sz w:val="17"/>
          <w:szCs w:val="17"/>
        </w:rPr>
        <w:t>FCO</w:t>
      </w:r>
      <w:r w:rsidRPr="00CB7162">
        <w:rPr>
          <w:rFonts w:ascii="Arial" w:eastAsia="Arial" w:hAnsi="Arial" w:cs="Arial"/>
          <w:b/>
          <w:bCs/>
          <w:sz w:val="17"/>
          <w:szCs w:val="17"/>
        </w:rPr>
        <w:t xml:space="preserve">N </w:t>
      </w:r>
      <w:r w:rsidRPr="00CB7162">
        <w:rPr>
          <w:rFonts w:ascii="Arial" w:eastAsia="Arial" w:hAnsi="Arial" w:cs="Arial"/>
          <w:b/>
          <w:bCs/>
          <w:spacing w:val="-1"/>
          <w:sz w:val="17"/>
          <w:szCs w:val="17"/>
        </w:rPr>
        <w:t>S</w:t>
      </w:r>
      <w:r w:rsidRPr="00CB7162">
        <w:rPr>
          <w:rFonts w:ascii="Arial" w:eastAsia="Arial" w:hAnsi="Arial" w:cs="Arial"/>
          <w:b/>
          <w:bCs/>
          <w:sz w:val="17"/>
          <w:szCs w:val="17"/>
        </w:rPr>
        <w:t xml:space="preserve">C </w:t>
      </w:r>
      <w:r w:rsidRPr="00CB7162">
        <w:rPr>
          <w:rFonts w:ascii="Arial" w:eastAsia="Arial" w:hAnsi="Arial" w:cs="Arial"/>
          <w:b/>
          <w:bCs/>
          <w:spacing w:val="1"/>
          <w:sz w:val="17"/>
          <w:szCs w:val="17"/>
        </w:rPr>
        <w:t>v</w:t>
      </w:r>
      <w:r w:rsidRPr="00CB7162">
        <w:rPr>
          <w:rFonts w:ascii="Arial" w:eastAsia="Arial" w:hAnsi="Arial" w:cs="Arial"/>
          <w:b/>
          <w:bCs/>
          <w:spacing w:val="-1"/>
          <w:sz w:val="17"/>
          <w:szCs w:val="17"/>
        </w:rPr>
        <w:t>a</w:t>
      </w:r>
      <w:r w:rsidRPr="00CB7162">
        <w:rPr>
          <w:rFonts w:ascii="Arial" w:eastAsia="Arial" w:hAnsi="Arial" w:cs="Arial"/>
          <w:b/>
          <w:bCs/>
          <w:spacing w:val="1"/>
          <w:sz w:val="17"/>
          <w:szCs w:val="17"/>
        </w:rPr>
        <w:t>ri</w:t>
      </w:r>
      <w:r w:rsidRPr="00CB7162">
        <w:rPr>
          <w:rFonts w:ascii="Arial" w:eastAsia="Arial" w:hAnsi="Arial" w:cs="Arial"/>
          <w:b/>
          <w:bCs/>
          <w:spacing w:val="-1"/>
          <w:sz w:val="17"/>
          <w:szCs w:val="17"/>
        </w:rPr>
        <w:t>an</w:t>
      </w:r>
      <w:r w:rsidRPr="00CB7162">
        <w:rPr>
          <w:rFonts w:ascii="Arial" w:eastAsia="Arial" w:hAnsi="Arial" w:cs="Arial"/>
          <w:b/>
          <w:bCs/>
          <w:spacing w:val="1"/>
          <w:sz w:val="17"/>
          <w:szCs w:val="17"/>
        </w:rPr>
        <w:t>t</w:t>
      </w:r>
      <w:r w:rsidRPr="00CB7162">
        <w:rPr>
          <w:rFonts w:ascii="Arial" w:eastAsia="Arial" w:hAnsi="Arial" w:cs="Arial"/>
          <w:b/>
          <w:bCs/>
          <w:sz w:val="17"/>
          <w:szCs w:val="17"/>
        </w:rPr>
        <w:t xml:space="preserve">s </w:t>
      </w:r>
      <w:r w:rsidRPr="00CB7162">
        <w:rPr>
          <w:rFonts w:ascii="Arial" w:eastAsia="Arial" w:hAnsi="Arial" w:cs="Arial"/>
          <w:b/>
          <w:bCs/>
          <w:spacing w:val="1"/>
          <w:sz w:val="17"/>
          <w:szCs w:val="17"/>
        </w:rPr>
        <w:t>t</w:t>
      </w:r>
      <w:r w:rsidRPr="00CB7162">
        <w:rPr>
          <w:rFonts w:ascii="Arial" w:eastAsia="Arial" w:hAnsi="Arial" w:cs="Arial"/>
          <w:b/>
          <w:bCs/>
          <w:spacing w:val="-1"/>
          <w:sz w:val="17"/>
          <w:szCs w:val="17"/>
        </w:rPr>
        <w:t>ha</w:t>
      </w:r>
      <w:r w:rsidRPr="00CB7162">
        <w:rPr>
          <w:rFonts w:ascii="Arial" w:eastAsia="Arial" w:hAnsi="Arial" w:cs="Arial"/>
          <w:b/>
          <w:bCs/>
          <w:sz w:val="17"/>
          <w:szCs w:val="17"/>
        </w:rPr>
        <w:t>t</w:t>
      </w:r>
      <w:r w:rsidRPr="00CB7162">
        <w:rPr>
          <w:rFonts w:ascii="Arial" w:eastAsia="Arial" w:hAnsi="Arial" w:cs="Arial"/>
          <w:b/>
          <w:bCs/>
          <w:spacing w:val="2"/>
          <w:sz w:val="17"/>
          <w:szCs w:val="17"/>
        </w:rPr>
        <w:t xml:space="preserve"> </w:t>
      </w:r>
      <w:r w:rsidRPr="00CB7162">
        <w:rPr>
          <w:rFonts w:ascii="Arial" w:eastAsia="Arial" w:hAnsi="Arial" w:cs="Arial"/>
          <w:b/>
          <w:bCs/>
          <w:spacing w:val="-1"/>
          <w:sz w:val="17"/>
          <w:szCs w:val="17"/>
        </w:rPr>
        <w:t>app</w:t>
      </w:r>
      <w:r w:rsidRPr="00CB7162">
        <w:rPr>
          <w:rFonts w:ascii="Arial" w:eastAsia="Arial" w:hAnsi="Arial" w:cs="Arial"/>
          <w:b/>
          <w:bCs/>
          <w:spacing w:val="3"/>
          <w:sz w:val="17"/>
          <w:szCs w:val="17"/>
        </w:rPr>
        <w:t>l</w:t>
      </w:r>
      <w:r w:rsidRPr="00CB7162">
        <w:rPr>
          <w:rFonts w:ascii="Arial" w:eastAsia="Arial" w:hAnsi="Arial" w:cs="Arial"/>
          <w:b/>
          <w:bCs/>
          <w:sz w:val="17"/>
          <w:szCs w:val="17"/>
        </w:rPr>
        <w:t>y</w:t>
      </w:r>
      <w:r w:rsidRPr="00CB7162">
        <w:rPr>
          <w:rFonts w:ascii="Arial" w:eastAsia="Arial" w:hAnsi="Arial" w:cs="Arial"/>
          <w:b/>
          <w:bCs/>
          <w:spacing w:val="-3"/>
          <w:sz w:val="17"/>
          <w:szCs w:val="17"/>
        </w:rPr>
        <w:t xml:space="preserve"> </w:t>
      </w:r>
      <w:r w:rsidRPr="00CB7162">
        <w:rPr>
          <w:rFonts w:ascii="Arial" w:eastAsia="Arial" w:hAnsi="Arial" w:cs="Arial"/>
          <w:b/>
          <w:bCs/>
          <w:spacing w:val="1"/>
          <w:sz w:val="17"/>
          <w:szCs w:val="17"/>
        </w:rPr>
        <w:t>t</w:t>
      </w:r>
      <w:r w:rsidRPr="00CB7162">
        <w:rPr>
          <w:rFonts w:ascii="Arial" w:eastAsia="Arial" w:hAnsi="Arial" w:cs="Arial"/>
          <w:b/>
          <w:bCs/>
          <w:sz w:val="17"/>
          <w:szCs w:val="17"/>
        </w:rPr>
        <w:t xml:space="preserve">o </w:t>
      </w:r>
      <w:r w:rsidRPr="00CB7162">
        <w:rPr>
          <w:rFonts w:ascii="Arial" w:eastAsia="Arial" w:hAnsi="Arial" w:cs="Arial"/>
          <w:b/>
          <w:bCs/>
          <w:spacing w:val="1"/>
          <w:sz w:val="17"/>
          <w:szCs w:val="17"/>
        </w:rPr>
        <w:t>t</w:t>
      </w:r>
      <w:r w:rsidRPr="00CB7162">
        <w:rPr>
          <w:rFonts w:ascii="Arial" w:eastAsia="Arial" w:hAnsi="Arial" w:cs="Arial"/>
          <w:b/>
          <w:bCs/>
          <w:spacing w:val="-1"/>
          <w:sz w:val="17"/>
          <w:szCs w:val="17"/>
        </w:rPr>
        <w:t>h</w:t>
      </w:r>
      <w:r w:rsidRPr="00CB7162">
        <w:rPr>
          <w:rFonts w:ascii="Arial" w:eastAsia="Arial" w:hAnsi="Arial" w:cs="Arial"/>
          <w:b/>
          <w:bCs/>
          <w:spacing w:val="1"/>
          <w:sz w:val="17"/>
          <w:szCs w:val="17"/>
        </w:rPr>
        <w:t>i</w:t>
      </w:r>
      <w:r w:rsidRPr="00CB7162">
        <w:rPr>
          <w:rFonts w:ascii="Arial" w:eastAsia="Arial" w:hAnsi="Arial" w:cs="Arial"/>
          <w:b/>
          <w:bCs/>
          <w:sz w:val="17"/>
          <w:szCs w:val="17"/>
        </w:rPr>
        <w:t xml:space="preserve">s </w:t>
      </w:r>
      <w:r w:rsidRPr="00CB7162">
        <w:rPr>
          <w:rFonts w:ascii="Arial" w:eastAsia="Arial" w:hAnsi="Arial" w:cs="Arial"/>
          <w:b/>
          <w:bCs/>
          <w:spacing w:val="-1"/>
          <w:sz w:val="17"/>
          <w:szCs w:val="17"/>
        </w:rPr>
        <w:t>Con</w:t>
      </w:r>
      <w:r w:rsidRPr="00CB7162">
        <w:rPr>
          <w:rFonts w:ascii="Arial" w:eastAsia="Arial" w:hAnsi="Arial" w:cs="Arial"/>
          <w:b/>
          <w:bCs/>
          <w:spacing w:val="1"/>
          <w:sz w:val="17"/>
          <w:szCs w:val="17"/>
        </w:rPr>
        <w:t>tr</w:t>
      </w:r>
      <w:r w:rsidRPr="00CB7162">
        <w:rPr>
          <w:rFonts w:ascii="Arial" w:eastAsia="Arial" w:hAnsi="Arial" w:cs="Arial"/>
          <w:b/>
          <w:bCs/>
          <w:spacing w:val="-1"/>
          <w:sz w:val="17"/>
          <w:szCs w:val="17"/>
        </w:rPr>
        <w:t>ac</w:t>
      </w:r>
      <w:r w:rsidRPr="00CB7162">
        <w:rPr>
          <w:rFonts w:ascii="Arial" w:eastAsia="Arial" w:hAnsi="Arial" w:cs="Arial"/>
          <w:b/>
          <w:bCs/>
          <w:sz w:val="17"/>
          <w:szCs w:val="17"/>
        </w:rPr>
        <w:t>t</w:t>
      </w:r>
      <w:r w:rsidRPr="00CB7162">
        <w:rPr>
          <w:rFonts w:ascii="Arial" w:eastAsia="Arial" w:hAnsi="Arial" w:cs="Arial"/>
          <w:b/>
          <w:bCs/>
          <w:spacing w:val="2"/>
          <w:sz w:val="17"/>
          <w:szCs w:val="17"/>
        </w:rPr>
        <w:t xml:space="preserve"> </w:t>
      </w:r>
      <w:r w:rsidRPr="00CB7162">
        <w:rPr>
          <w:rFonts w:ascii="Arial" w:eastAsia="Arial" w:hAnsi="Arial" w:cs="Arial"/>
          <w:b/>
          <w:bCs/>
          <w:spacing w:val="-1"/>
          <w:sz w:val="17"/>
          <w:szCs w:val="17"/>
        </w:rPr>
        <w:t>a</w:t>
      </w:r>
      <w:r w:rsidRPr="00CB7162">
        <w:rPr>
          <w:rFonts w:ascii="Arial" w:eastAsia="Arial" w:hAnsi="Arial" w:cs="Arial"/>
          <w:b/>
          <w:bCs/>
          <w:spacing w:val="1"/>
          <w:sz w:val="17"/>
          <w:szCs w:val="17"/>
        </w:rPr>
        <w:t>r</w:t>
      </w:r>
      <w:r w:rsidRPr="00CB7162">
        <w:rPr>
          <w:rFonts w:ascii="Arial" w:eastAsia="Arial" w:hAnsi="Arial" w:cs="Arial"/>
          <w:b/>
          <w:bCs/>
          <w:spacing w:val="-1"/>
          <w:sz w:val="17"/>
          <w:szCs w:val="17"/>
        </w:rPr>
        <w:t>e</w:t>
      </w:r>
      <w:r w:rsidRPr="00CB7162">
        <w:rPr>
          <w:rFonts w:ascii="Arial" w:eastAsia="Arial" w:hAnsi="Arial" w:cs="Arial"/>
          <w:b/>
          <w:bCs/>
          <w:sz w:val="17"/>
          <w:szCs w:val="17"/>
        </w:rPr>
        <w:t>:</w:t>
      </w:r>
    </w:p>
    <w:p w14:paraId="12D73ED1" w14:textId="77777777" w:rsidR="00756007" w:rsidRDefault="00064A00">
      <w:pPr>
        <w:spacing w:before="9" w:after="0" w:line="180" w:lineRule="exact"/>
        <w:rPr>
          <w:sz w:val="17"/>
          <w:szCs w:val="17"/>
        </w:rPr>
      </w:pPr>
      <w:r w:rsidRPr="00CB7162">
        <w:rPr>
          <w:sz w:val="17"/>
          <w:szCs w:val="17"/>
        </w:rPr>
        <w:t xml:space="preserve">DEFCON 531(SC1) </w:t>
      </w:r>
      <w:proofErr w:type="spellStart"/>
      <w:r w:rsidRPr="00CB7162">
        <w:rPr>
          <w:sz w:val="17"/>
          <w:szCs w:val="17"/>
        </w:rPr>
        <w:t>Edn</w:t>
      </w:r>
      <w:proofErr w:type="spellEnd"/>
      <w:r w:rsidRPr="00CB7162">
        <w:rPr>
          <w:sz w:val="17"/>
          <w:szCs w:val="17"/>
        </w:rPr>
        <w:t xml:space="preserve"> 12/16 – Disclosure of Information</w:t>
      </w:r>
    </w:p>
    <w:p w14:paraId="6691A5C6" w14:textId="77777777" w:rsidR="001323C5" w:rsidRDefault="001323C5">
      <w:pPr>
        <w:spacing w:before="9" w:after="0" w:line="180" w:lineRule="exact"/>
        <w:rPr>
          <w:sz w:val="17"/>
          <w:szCs w:val="17"/>
        </w:rPr>
      </w:pPr>
      <w:r>
        <w:rPr>
          <w:sz w:val="17"/>
          <w:szCs w:val="17"/>
        </w:rPr>
        <w:t xml:space="preserve">DEFCON 532b </w:t>
      </w:r>
      <w:proofErr w:type="spellStart"/>
      <w:r>
        <w:rPr>
          <w:sz w:val="17"/>
          <w:szCs w:val="17"/>
        </w:rPr>
        <w:t>Edn</w:t>
      </w:r>
      <w:proofErr w:type="spellEnd"/>
      <w:r>
        <w:rPr>
          <w:sz w:val="17"/>
          <w:szCs w:val="17"/>
        </w:rPr>
        <w:t xml:space="preserve"> </w:t>
      </w:r>
      <w:r w:rsidR="001E760B">
        <w:rPr>
          <w:sz w:val="17"/>
          <w:szCs w:val="17"/>
        </w:rPr>
        <w:t>05</w:t>
      </w:r>
      <w:r>
        <w:rPr>
          <w:sz w:val="17"/>
          <w:szCs w:val="17"/>
        </w:rPr>
        <w:t>/1</w:t>
      </w:r>
      <w:r w:rsidR="001E760B">
        <w:rPr>
          <w:sz w:val="17"/>
          <w:szCs w:val="17"/>
        </w:rPr>
        <w:t>8</w:t>
      </w:r>
      <w:r>
        <w:rPr>
          <w:sz w:val="17"/>
          <w:szCs w:val="17"/>
        </w:rPr>
        <w:t xml:space="preserve"> – Protection of Personal Data (Where Personal Data is being processed on behalf of the Authority)</w:t>
      </w:r>
    </w:p>
    <w:p w14:paraId="7C919290" w14:textId="77777777" w:rsidR="001323C5" w:rsidRPr="00CB7162" w:rsidRDefault="001323C5">
      <w:pPr>
        <w:spacing w:before="9" w:after="0" w:line="180" w:lineRule="exact"/>
        <w:rPr>
          <w:sz w:val="17"/>
          <w:szCs w:val="17"/>
        </w:rPr>
      </w:pPr>
      <w:r>
        <w:rPr>
          <w:sz w:val="17"/>
          <w:szCs w:val="17"/>
        </w:rPr>
        <w:t xml:space="preserve">DEFCON 658 </w:t>
      </w:r>
      <w:proofErr w:type="spellStart"/>
      <w:r>
        <w:rPr>
          <w:sz w:val="17"/>
          <w:szCs w:val="17"/>
        </w:rPr>
        <w:t>Edn</w:t>
      </w:r>
      <w:proofErr w:type="spellEnd"/>
      <w:r>
        <w:rPr>
          <w:sz w:val="17"/>
          <w:szCs w:val="17"/>
        </w:rPr>
        <w:t xml:space="preserve"> 10/17 - Cyber </w:t>
      </w:r>
    </w:p>
    <w:p w14:paraId="77B0A541" w14:textId="77777777" w:rsidR="00064A00" w:rsidRPr="00CB7162" w:rsidRDefault="00064A00">
      <w:pPr>
        <w:spacing w:before="9" w:after="0" w:line="180" w:lineRule="exact"/>
        <w:rPr>
          <w:sz w:val="17"/>
          <w:szCs w:val="17"/>
        </w:rPr>
      </w:pPr>
    </w:p>
    <w:p w14:paraId="4EC0B40F" w14:textId="77777777" w:rsidR="00756007" w:rsidRPr="00CB7162" w:rsidRDefault="00064A00">
      <w:pPr>
        <w:spacing w:after="0" w:line="240" w:lineRule="auto"/>
        <w:ind w:right="-20"/>
        <w:rPr>
          <w:rFonts w:ascii="Arial" w:eastAsia="Arial" w:hAnsi="Arial" w:cs="Arial"/>
          <w:sz w:val="17"/>
          <w:szCs w:val="17"/>
        </w:rPr>
      </w:pPr>
      <w:r w:rsidRPr="00CB7162">
        <w:rPr>
          <w:rFonts w:ascii="Arial" w:eastAsia="Arial" w:hAnsi="Arial" w:cs="Arial"/>
          <w:b/>
          <w:bCs/>
          <w:spacing w:val="-1"/>
          <w:sz w:val="17"/>
          <w:szCs w:val="17"/>
        </w:rPr>
        <w:t>2</w:t>
      </w:r>
      <w:r w:rsidRPr="00CB7162">
        <w:rPr>
          <w:rFonts w:ascii="Arial" w:eastAsia="Arial" w:hAnsi="Arial" w:cs="Arial"/>
          <w:b/>
          <w:bCs/>
          <w:sz w:val="17"/>
          <w:szCs w:val="17"/>
        </w:rPr>
        <w:t xml:space="preserve">0  </w:t>
      </w:r>
      <w:r w:rsidRPr="00CB7162">
        <w:rPr>
          <w:rFonts w:ascii="Arial" w:eastAsia="Arial" w:hAnsi="Arial" w:cs="Arial"/>
          <w:b/>
          <w:bCs/>
          <w:spacing w:val="1"/>
          <w:sz w:val="17"/>
          <w:szCs w:val="17"/>
        </w:rPr>
        <w:t xml:space="preserve"> </w:t>
      </w:r>
      <w:r w:rsidRPr="00CB7162">
        <w:rPr>
          <w:rFonts w:ascii="Arial" w:eastAsia="Arial" w:hAnsi="Arial" w:cs="Arial"/>
          <w:b/>
          <w:bCs/>
          <w:spacing w:val="2"/>
          <w:sz w:val="17"/>
          <w:szCs w:val="17"/>
        </w:rPr>
        <w:t>T</w:t>
      </w:r>
      <w:r w:rsidRPr="00CB7162">
        <w:rPr>
          <w:rFonts w:ascii="Arial" w:eastAsia="Arial" w:hAnsi="Arial" w:cs="Arial"/>
          <w:b/>
          <w:bCs/>
          <w:spacing w:val="-1"/>
          <w:sz w:val="17"/>
          <w:szCs w:val="17"/>
        </w:rPr>
        <w:t>h</w:t>
      </w:r>
      <w:r w:rsidRPr="00CB7162">
        <w:rPr>
          <w:rFonts w:ascii="Arial" w:eastAsia="Arial" w:hAnsi="Arial" w:cs="Arial"/>
          <w:b/>
          <w:bCs/>
          <w:sz w:val="17"/>
          <w:szCs w:val="17"/>
        </w:rPr>
        <w:t xml:space="preserve">e </w:t>
      </w:r>
      <w:r w:rsidRPr="00CB7162">
        <w:rPr>
          <w:rFonts w:ascii="Arial" w:eastAsia="Arial" w:hAnsi="Arial" w:cs="Arial"/>
          <w:b/>
          <w:bCs/>
          <w:spacing w:val="-1"/>
          <w:sz w:val="17"/>
          <w:szCs w:val="17"/>
        </w:rPr>
        <w:t>spec</w:t>
      </w:r>
      <w:r w:rsidRPr="00CB7162">
        <w:rPr>
          <w:rFonts w:ascii="Arial" w:eastAsia="Arial" w:hAnsi="Arial" w:cs="Arial"/>
          <w:b/>
          <w:bCs/>
          <w:spacing w:val="1"/>
          <w:sz w:val="17"/>
          <w:szCs w:val="17"/>
        </w:rPr>
        <w:t>i</w:t>
      </w:r>
      <w:r w:rsidRPr="00CB7162">
        <w:rPr>
          <w:rFonts w:ascii="Arial" w:eastAsia="Arial" w:hAnsi="Arial" w:cs="Arial"/>
          <w:b/>
          <w:bCs/>
          <w:spacing w:val="-1"/>
          <w:sz w:val="17"/>
          <w:szCs w:val="17"/>
        </w:rPr>
        <w:t>a</w:t>
      </w:r>
      <w:r w:rsidRPr="00CB7162">
        <w:rPr>
          <w:rFonts w:ascii="Arial" w:eastAsia="Arial" w:hAnsi="Arial" w:cs="Arial"/>
          <w:b/>
          <w:bCs/>
          <w:sz w:val="17"/>
          <w:szCs w:val="17"/>
        </w:rPr>
        <w:t>l</w:t>
      </w:r>
      <w:r w:rsidRPr="00CB7162">
        <w:rPr>
          <w:rFonts w:ascii="Arial" w:eastAsia="Arial" w:hAnsi="Arial" w:cs="Arial"/>
          <w:b/>
          <w:bCs/>
          <w:spacing w:val="1"/>
          <w:sz w:val="17"/>
          <w:szCs w:val="17"/>
        </w:rPr>
        <w:t xml:space="preserve"> </w:t>
      </w:r>
      <w:r w:rsidRPr="00CB7162">
        <w:rPr>
          <w:rFonts w:ascii="Arial" w:eastAsia="Arial" w:hAnsi="Arial" w:cs="Arial"/>
          <w:b/>
          <w:bCs/>
          <w:spacing w:val="-1"/>
          <w:sz w:val="17"/>
          <w:szCs w:val="17"/>
        </w:rPr>
        <w:t>co</w:t>
      </w:r>
      <w:r w:rsidRPr="00CB7162">
        <w:rPr>
          <w:rFonts w:ascii="Arial" w:eastAsia="Arial" w:hAnsi="Arial" w:cs="Arial"/>
          <w:b/>
          <w:bCs/>
          <w:spacing w:val="2"/>
          <w:sz w:val="17"/>
          <w:szCs w:val="17"/>
        </w:rPr>
        <w:t>n</w:t>
      </w:r>
      <w:r w:rsidRPr="00CB7162">
        <w:rPr>
          <w:rFonts w:ascii="Arial" w:eastAsia="Arial" w:hAnsi="Arial" w:cs="Arial"/>
          <w:b/>
          <w:bCs/>
          <w:spacing w:val="-1"/>
          <w:sz w:val="17"/>
          <w:szCs w:val="17"/>
        </w:rPr>
        <w:t>d</w:t>
      </w:r>
      <w:r w:rsidRPr="00CB7162">
        <w:rPr>
          <w:rFonts w:ascii="Arial" w:eastAsia="Arial" w:hAnsi="Arial" w:cs="Arial"/>
          <w:b/>
          <w:bCs/>
          <w:spacing w:val="1"/>
          <w:sz w:val="17"/>
          <w:szCs w:val="17"/>
        </w:rPr>
        <w:t>iti</w:t>
      </w:r>
      <w:r w:rsidRPr="00CB7162">
        <w:rPr>
          <w:rFonts w:ascii="Arial" w:eastAsia="Arial" w:hAnsi="Arial" w:cs="Arial"/>
          <w:b/>
          <w:bCs/>
          <w:spacing w:val="-1"/>
          <w:sz w:val="17"/>
          <w:szCs w:val="17"/>
        </w:rPr>
        <w:t>on</w:t>
      </w:r>
      <w:r w:rsidRPr="00CB7162">
        <w:rPr>
          <w:rFonts w:ascii="Arial" w:eastAsia="Arial" w:hAnsi="Arial" w:cs="Arial"/>
          <w:b/>
          <w:bCs/>
          <w:sz w:val="17"/>
          <w:szCs w:val="17"/>
        </w:rPr>
        <w:t xml:space="preserve">s </w:t>
      </w:r>
      <w:r w:rsidRPr="00CB7162">
        <w:rPr>
          <w:rFonts w:ascii="Arial" w:eastAsia="Arial" w:hAnsi="Arial" w:cs="Arial"/>
          <w:b/>
          <w:bCs/>
          <w:spacing w:val="1"/>
          <w:sz w:val="17"/>
          <w:szCs w:val="17"/>
        </w:rPr>
        <w:t>t</w:t>
      </w:r>
      <w:r w:rsidRPr="00CB7162">
        <w:rPr>
          <w:rFonts w:ascii="Arial" w:eastAsia="Arial" w:hAnsi="Arial" w:cs="Arial"/>
          <w:b/>
          <w:bCs/>
          <w:spacing w:val="-1"/>
          <w:sz w:val="17"/>
          <w:szCs w:val="17"/>
        </w:rPr>
        <w:t>ha</w:t>
      </w:r>
      <w:r w:rsidRPr="00CB7162">
        <w:rPr>
          <w:rFonts w:ascii="Arial" w:eastAsia="Arial" w:hAnsi="Arial" w:cs="Arial"/>
          <w:b/>
          <w:bCs/>
          <w:sz w:val="17"/>
          <w:szCs w:val="17"/>
        </w:rPr>
        <w:t>t</w:t>
      </w:r>
      <w:r w:rsidRPr="00CB7162">
        <w:rPr>
          <w:rFonts w:ascii="Arial" w:eastAsia="Arial" w:hAnsi="Arial" w:cs="Arial"/>
          <w:b/>
          <w:bCs/>
          <w:spacing w:val="2"/>
          <w:sz w:val="17"/>
          <w:szCs w:val="17"/>
        </w:rPr>
        <w:t xml:space="preserve"> </w:t>
      </w:r>
      <w:r w:rsidRPr="00CB7162">
        <w:rPr>
          <w:rFonts w:ascii="Arial" w:eastAsia="Arial" w:hAnsi="Arial" w:cs="Arial"/>
          <w:b/>
          <w:bCs/>
          <w:spacing w:val="-1"/>
          <w:sz w:val="17"/>
          <w:szCs w:val="17"/>
        </w:rPr>
        <w:t>app</w:t>
      </w:r>
      <w:r w:rsidRPr="00CB7162">
        <w:rPr>
          <w:rFonts w:ascii="Arial" w:eastAsia="Arial" w:hAnsi="Arial" w:cs="Arial"/>
          <w:b/>
          <w:bCs/>
          <w:spacing w:val="3"/>
          <w:sz w:val="17"/>
          <w:szCs w:val="17"/>
        </w:rPr>
        <w:t>l</w:t>
      </w:r>
      <w:r w:rsidRPr="00CB7162">
        <w:rPr>
          <w:rFonts w:ascii="Arial" w:eastAsia="Arial" w:hAnsi="Arial" w:cs="Arial"/>
          <w:b/>
          <w:bCs/>
          <w:sz w:val="17"/>
          <w:szCs w:val="17"/>
        </w:rPr>
        <w:t>y</w:t>
      </w:r>
      <w:r w:rsidRPr="00CB7162">
        <w:rPr>
          <w:rFonts w:ascii="Arial" w:eastAsia="Arial" w:hAnsi="Arial" w:cs="Arial"/>
          <w:b/>
          <w:bCs/>
          <w:spacing w:val="-3"/>
          <w:sz w:val="17"/>
          <w:szCs w:val="17"/>
        </w:rPr>
        <w:t xml:space="preserve"> </w:t>
      </w:r>
      <w:r w:rsidRPr="00CB7162">
        <w:rPr>
          <w:rFonts w:ascii="Arial" w:eastAsia="Arial" w:hAnsi="Arial" w:cs="Arial"/>
          <w:b/>
          <w:bCs/>
          <w:spacing w:val="1"/>
          <w:sz w:val="17"/>
          <w:szCs w:val="17"/>
        </w:rPr>
        <w:t>t</w:t>
      </w:r>
      <w:r w:rsidRPr="00CB7162">
        <w:rPr>
          <w:rFonts w:ascii="Arial" w:eastAsia="Arial" w:hAnsi="Arial" w:cs="Arial"/>
          <w:b/>
          <w:bCs/>
          <w:sz w:val="17"/>
          <w:szCs w:val="17"/>
        </w:rPr>
        <w:t xml:space="preserve">o </w:t>
      </w:r>
      <w:r w:rsidRPr="00CB7162">
        <w:rPr>
          <w:rFonts w:ascii="Arial" w:eastAsia="Arial" w:hAnsi="Arial" w:cs="Arial"/>
          <w:b/>
          <w:bCs/>
          <w:spacing w:val="1"/>
          <w:sz w:val="17"/>
          <w:szCs w:val="17"/>
        </w:rPr>
        <w:t>t</w:t>
      </w:r>
      <w:r w:rsidRPr="00CB7162">
        <w:rPr>
          <w:rFonts w:ascii="Arial" w:eastAsia="Arial" w:hAnsi="Arial" w:cs="Arial"/>
          <w:b/>
          <w:bCs/>
          <w:spacing w:val="-1"/>
          <w:sz w:val="17"/>
          <w:szCs w:val="17"/>
        </w:rPr>
        <w:t>h</w:t>
      </w:r>
      <w:r w:rsidRPr="00CB7162">
        <w:rPr>
          <w:rFonts w:ascii="Arial" w:eastAsia="Arial" w:hAnsi="Arial" w:cs="Arial"/>
          <w:b/>
          <w:bCs/>
          <w:spacing w:val="1"/>
          <w:sz w:val="17"/>
          <w:szCs w:val="17"/>
        </w:rPr>
        <w:t>i</w:t>
      </w:r>
      <w:r w:rsidRPr="00CB7162">
        <w:rPr>
          <w:rFonts w:ascii="Arial" w:eastAsia="Arial" w:hAnsi="Arial" w:cs="Arial"/>
          <w:b/>
          <w:bCs/>
          <w:sz w:val="17"/>
          <w:szCs w:val="17"/>
        </w:rPr>
        <w:t xml:space="preserve">s </w:t>
      </w:r>
      <w:r w:rsidRPr="00CB7162">
        <w:rPr>
          <w:rFonts w:ascii="Arial" w:eastAsia="Arial" w:hAnsi="Arial" w:cs="Arial"/>
          <w:b/>
          <w:bCs/>
          <w:spacing w:val="-1"/>
          <w:sz w:val="17"/>
          <w:szCs w:val="17"/>
        </w:rPr>
        <w:t>Con</w:t>
      </w:r>
      <w:r w:rsidRPr="00CB7162">
        <w:rPr>
          <w:rFonts w:ascii="Arial" w:eastAsia="Arial" w:hAnsi="Arial" w:cs="Arial"/>
          <w:b/>
          <w:bCs/>
          <w:spacing w:val="1"/>
          <w:sz w:val="17"/>
          <w:szCs w:val="17"/>
        </w:rPr>
        <w:t>tr</w:t>
      </w:r>
      <w:r w:rsidRPr="00CB7162">
        <w:rPr>
          <w:rFonts w:ascii="Arial" w:eastAsia="Arial" w:hAnsi="Arial" w:cs="Arial"/>
          <w:b/>
          <w:bCs/>
          <w:spacing w:val="-1"/>
          <w:sz w:val="17"/>
          <w:szCs w:val="17"/>
        </w:rPr>
        <w:t>ac</w:t>
      </w:r>
      <w:r w:rsidRPr="00CB7162">
        <w:rPr>
          <w:rFonts w:ascii="Arial" w:eastAsia="Arial" w:hAnsi="Arial" w:cs="Arial"/>
          <w:b/>
          <w:bCs/>
          <w:sz w:val="17"/>
          <w:szCs w:val="17"/>
        </w:rPr>
        <w:t>t</w:t>
      </w:r>
      <w:r w:rsidRPr="00CB7162">
        <w:rPr>
          <w:rFonts w:ascii="Arial" w:eastAsia="Arial" w:hAnsi="Arial" w:cs="Arial"/>
          <w:b/>
          <w:bCs/>
          <w:spacing w:val="2"/>
          <w:sz w:val="17"/>
          <w:szCs w:val="17"/>
        </w:rPr>
        <w:t xml:space="preserve"> </w:t>
      </w:r>
      <w:r w:rsidRPr="00CB7162">
        <w:rPr>
          <w:rFonts w:ascii="Arial" w:eastAsia="Arial" w:hAnsi="Arial" w:cs="Arial"/>
          <w:b/>
          <w:bCs/>
          <w:spacing w:val="-1"/>
          <w:sz w:val="17"/>
          <w:szCs w:val="17"/>
        </w:rPr>
        <w:t>a</w:t>
      </w:r>
      <w:r w:rsidRPr="00CB7162">
        <w:rPr>
          <w:rFonts w:ascii="Arial" w:eastAsia="Arial" w:hAnsi="Arial" w:cs="Arial"/>
          <w:b/>
          <w:bCs/>
          <w:spacing w:val="1"/>
          <w:sz w:val="17"/>
          <w:szCs w:val="17"/>
        </w:rPr>
        <w:t>r</w:t>
      </w:r>
      <w:r w:rsidRPr="00CB7162">
        <w:rPr>
          <w:rFonts w:ascii="Arial" w:eastAsia="Arial" w:hAnsi="Arial" w:cs="Arial"/>
          <w:b/>
          <w:bCs/>
          <w:spacing w:val="-1"/>
          <w:sz w:val="17"/>
          <w:szCs w:val="17"/>
        </w:rPr>
        <w:t>e:</w:t>
      </w:r>
    </w:p>
    <w:p w14:paraId="51C8909E" w14:textId="77777777" w:rsidR="00756007" w:rsidRPr="00C15B56" w:rsidRDefault="00C15B56">
      <w:pPr>
        <w:spacing w:after="0" w:line="190" w:lineRule="exact"/>
        <w:rPr>
          <w:color w:val="0D0D0D" w:themeColor="text1" w:themeTint="F2"/>
          <w:sz w:val="17"/>
          <w:szCs w:val="17"/>
        </w:rPr>
      </w:pPr>
      <w:r w:rsidRPr="00C15B56">
        <w:rPr>
          <w:color w:val="0D0D0D" w:themeColor="text1" w:themeTint="F2"/>
          <w:sz w:val="17"/>
          <w:szCs w:val="17"/>
        </w:rPr>
        <w:t xml:space="preserve">DEFCON 76 </w:t>
      </w:r>
      <w:proofErr w:type="spellStart"/>
      <w:r w:rsidRPr="00C15B56">
        <w:rPr>
          <w:color w:val="0D0D0D" w:themeColor="text1" w:themeTint="F2"/>
          <w:sz w:val="17"/>
          <w:szCs w:val="17"/>
        </w:rPr>
        <w:t>Edn</w:t>
      </w:r>
      <w:proofErr w:type="spellEnd"/>
      <w:r w:rsidRPr="00C15B56">
        <w:rPr>
          <w:color w:val="0D0D0D" w:themeColor="text1" w:themeTint="F2"/>
          <w:sz w:val="17"/>
          <w:szCs w:val="17"/>
        </w:rPr>
        <w:t xml:space="preserve"> 12/06</w:t>
      </w:r>
      <w:r>
        <w:rPr>
          <w:color w:val="0D0D0D" w:themeColor="text1" w:themeTint="F2"/>
          <w:sz w:val="17"/>
          <w:szCs w:val="17"/>
        </w:rPr>
        <w:t xml:space="preserve"> - Contractor’s Personnel at Government Establishments</w:t>
      </w:r>
    </w:p>
    <w:p w14:paraId="1660F031" w14:textId="77777777" w:rsidR="00C15B56" w:rsidRPr="00C15B56" w:rsidRDefault="00C15B56">
      <w:pPr>
        <w:spacing w:after="0" w:line="190" w:lineRule="exact"/>
        <w:rPr>
          <w:color w:val="0D0D0D" w:themeColor="text1" w:themeTint="F2"/>
          <w:sz w:val="17"/>
          <w:szCs w:val="17"/>
        </w:rPr>
      </w:pPr>
      <w:r w:rsidRPr="00C15B56">
        <w:rPr>
          <w:color w:val="0D0D0D" w:themeColor="text1" w:themeTint="F2"/>
          <w:sz w:val="17"/>
          <w:szCs w:val="17"/>
        </w:rPr>
        <w:t xml:space="preserve">DEFCON 522 </w:t>
      </w:r>
      <w:proofErr w:type="spellStart"/>
      <w:r w:rsidRPr="00C15B56">
        <w:rPr>
          <w:color w:val="0D0D0D" w:themeColor="text1" w:themeTint="F2"/>
          <w:sz w:val="17"/>
          <w:szCs w:val="17"/>
        </w:rPr>
        <w:t>Edn</w:t>
      </w:r>
      <w:proofErr w:type="spellEnd"/>
      <w:r w:rsidRPr="00C15B56">
        <w:rPr>
          <w:color w:val="0D0D0D" w:themeColor="text1" w:themeTint="F2"/>
          <w:sz w:val="17"/>
          <w:szCs w:val="17"/>
        </w:rPr>
        <w:t xml:space="preserve"> 11/17</w:t>
      </w:r>
      <w:r>
        <w:rPr>
          <w:color w:val="0D0D0D" w:themeColor="text1" w:themeTint="F2"/>
          <w:sz w:val="17"/>
          <w:szCs w:val="17"/>
        </w:rPr>
        <w:t xml:space="preserve"> - </w:t>
      </w:r>
      <w:r w:rsidRPr="00C15B56">
        <w:rPr>
          <w:color w:val="0D0D0D" w:themeColor="text1" w:themeTint="F2"/>
          <w:sz w:val="17"/>
          <w:szCs w:val="17"/>
        </w:rPr>
        <w:t>Payment and Recovery of Sums Due</w:t>
      </w:r>
    </w:p>
    <w:p w14:paraId="1FEB45C5" w14:textId="77777777" w:rsidR="00756007" w:rsidRPr="00CB7162" w:rsidRDefault="00756007">
      <w:pPr>
        <w:spacing w:after="0" w:line="200" w:lineRule="exact"/>
        <w:rPr>
          <w:sz w:val="18"/>
          <w:szCs w:val="18"/>
        </w:rPr>
      </w:pPr>
    </w:p>
    <w:p w14:paraId="1FE0525D" w14:textId="77777777" w:rsidR="00756007" w:rsidRPr="00CB7162" w:rsidRDefault="00064A00">
      <w:pPr>
        <w:spacing w:after="0" w:line="240" w:lineRule="auto"/>
        <w:ind w:right="-20"/>
        <w:rPr>
          <w:rFonts w:ascii="Arial" w:eastAsia="Arial" w:hAnsi="Arial" w:cs="Arial"/>
          <w:sz w:val="18"/>
          <w:szCs w:val="18"/>
        </w:rPr>
      </w:pPr>
      <w:r w:rsidRPr="00CB7162">
        <w:rPr>
          <w:rFonts w:ascii="Arial" w:eastAsia="Arial" w:hAnsi="Arial" w:cs="Arial"/>
          <w:b/>
          <w:bCs/>
          <w:spacing w:val="-1"/>
          <w:sz w:val="18"/>
          <w:szCs w:val="18"/>
        </w:rPr>
        <w:t>2</w:t>
      </w:r>
      <w:r w:rsidRPr="00CB7162">
        <w:rPr>
          <w:rFonts w:ascii="Arial" w:eastAsia="Arial" w:hAnsi="Arial" w:cs="Arial"/>
          <w:b/>
          <w:bCs/>
          <w:sz w:val="18"/>
          <w:szCs w:val="18"/>
        </w:rPr>
        <w:t xml:space="preserve">1  </w:t>
      </w:r>
      <w:r w:rsidRPr="00CB7162">
        <w:rPr>
          <w:rFonts w:ascii="Arial" w:eastAsia="Arial" w:hAnsi="Arial" w:cs="Arial"/>
          <w:b/>
          <w:bCs/>
          <w:spacing w:val="1"/>
          <w:sz w:val="18"/>
          <w:szCs w:val="18"/>
        </w:rPr>
        <w:t xml:space="preserve"> </w:t>
      </w:r>
      <w:r w:rsidRPr="00CB7162">
        <w:rPr>
          <w:rFonts w:ascii="Arial" w:eastAsia="Arial" w:hAnsi="Arial" w:cs="Arial"/>
          <w:b/>
          <w:bCs/>
          <w:spacing w:val="2"/>
          <w:sz w:val="18"/>
          <w:szCs w:val="18"/>
        </w:rPr>
        <w:t>T</w:t>
      </w:r>
      <w:r w:rsidRPr="00CB7162">
        <w:rPr>
          <w:rFonts w:ascii="Arial" w:eastAsia="Arial" w:hAnsi="Arial" w:cs="Arial"/>
          <w:b/>
          <w:bCs/>
          <w:spacing w:val="-1"/>
          <w:sz w:val="18"/>
          <w:szCs w:val="18"/>
        </w:rPr>
        <w:t>h</w:t>
      </w:r>
      <w:r w:rsidRPr="00CB7162">
        <w:rPr>
          <w:rFonts w:ascii="Arial" w:eastAsia="Arial" w:hAnsi="Arial" w:cs="Arial"/>
          <w:b/>
          <w:bCs/>
          <w:sz w:val="18"/>
          <w:szCs w:val="18"/>
        </w:rPr>
        <w:t xml:space="preserve">e </w:t>
      </w:r>
      <w:r w:rsidRPr="00CB7162">
        <w:rPr>
          <w:rFonts w:ascii="Arial" w:eastAsia="Arial" w:hAnsi="Arial" w:cs="Arial"/>
          <w:b/>
          <w:bCs/>
          <w:spacing w:val="-1"/>
          <w:sz w:val="18"/>
          <w:szCs w:val="18"/>
        </w:rPr>
        <w:t>p</w:t>
      </w:r>
      <w:r w:rsidRPr="00CB7162">
        <w:rPr>
          <w:rFonts w:ascii="Arial" w:eastAsia="Arial" w:hAnsi="Arial" w:cs="Arial"/>
          <w:b/>
          <w:bCs/>
          <w:spacing w:val="1"/>
          <w:sz w:val="18"/>
          <w:szCs w:val="18"/>
        </w:rPr>
        <w:t>r</w:t>
      </w:r>
      <w:r w:rsidRPr="00CB7162">
        <w:rPr>
          <w:rFonts w:ascii="Arial" w:eastAsia="Arial" w:hAnsi="Arial" w:cs="Arial"/>
          <w:b/>
          <w:bCs/>
          <w:spacing w:val="-1"/>
          <w:sz w:val="18"/>
          <w:szCs w:val="18"/>
        </w:rPr>
        <w:t>oces</w:t>
      </w:r>
      <w:r w:rsidRPr="00CB7162">
        <w:rPr>
          <w:rFonts w:ascii="Arial" w:eastAsia="Arial" w:hAnsi="Arial" w:cs="Arial"/>
          <w:b/>
          <w:bCs/>
          <w:spacing w:val="1"/>
          <w:sz w:val="18"/>
          <w:szCs w:val="18"/>
        </w:rPr>
        <w:t>s</w:t>
      </w:r>
      <w:r w:rsidRPr="00CB7162">
        <w:rPr>
          <w:rFonts w:ascii="Arial" w:eastAsia="Arial" w:hAnsi="Arial" w:cs="Arial"/>
          <w:b/>
          <w:bCs/>
          <w:spacing w:val="-1"/>
          <w:sz w:val="18"/>
          <w:szCs w:val="18"/>
        </w:rPr>
        <w:t>e</w:t>
      </w:r>
      <w:r w:rsidRPr="00CB7162">
        <w:rPr>
          <w:rFonts w:ascii="Arial" w:eastAsia="Arial" w:hAnsi="Arial" w:cs="Arial"/>
          <w:b/>
          <w:bCs/>
          <w:sz w:val="18"/>
          <w:szCs w:val="18"/>
        </w:rPr>
        <w:t xml:space="preserve">s </w:t>
      </w:r>
      <w:r w:rsidRPr="00CB7162">
        <w:rPr>
          <w:rFonts w:ascii="Arial" w:eastAsia="Arial" w:hAnsi="Arial" w:cs="Arial"/>
          <w:b/>
          <w:bCs/>
          <w:spacing w:val="1"/>
          <w:sz w:val="18"/>
          <w:szCs w:val="18"/>
        </w:rPr>
        <w:t>t</w:t>
      </w:r>
      <w:r w:rsidRPr="00CB7162">
        <w:rPr>
          <w:rFonts w:ascii="Arial" w:eastAsia="Arial" w:hAnsi="Arial" w:cs="Arial"/>
          <w:b/>
          <w:bCs/>
          <w:spacing w:val="-1"/>
          <w:sz w:val="18"/>
          <w:szCs w:val="18"/>
        </w:rPr>
        <w:t>ha</w:t>
      </w:r>
      <w:r w:rsidRPr="00CB7162">
        <w:rPr>
          <w:rFonts w:ascii="Arial" w:eastAsia="Arial" w:hAnsi="Arial" w:cs="Arial"/>
          <w:b/>
          <w:bCs/>
          <w:sz w:val="18"/>
          <w:szCs w:val="18"/>
        </w:rPr>
        <w:t>t</w:t>
      </w:r>
      <w:r w:rsidRPr="00CB7162">
        <w:rPr>
          <w:rFonts w:ascii="Arial" w:eastAsia="Arial" w:hAnsi="Arial" w:cs="Arial"/>
          <w:b/>
          <w:bCs/>
          <w:spacing w:val="2"/>
          <w:sz w:val="18"/>
          <w:szCs w:val="18"/>
        </w:rPr>
        <w:t xml:space="preserve"> </w:t>
      </w:r>
      <w:r w:rsidRPr="00CB7162">
        <w:rPr>
          <w:rFonts w:ascii="Arial" w:eastAsia="Arial" w:hAnsi="Arial" w:cs="Arial"/>
          <w:b/>
          <w:bCs/>
          <w:spacing w:val="-1"/>
          <w:sz w:val="18"/>
          <w:szCs w:val="18"/>
        </w:rPr>
        <w:t>app</w:t>
      </w:r>
      <w:r w:rsidRPr="00CB7162">
        <w:rPr>
          <w:rFonts w:ascii="Arial" w:eastAsia="Arial" w:hAnsi="Arial" w:cs="Arial"/>
          <w:b/>
          <w:bCs/>
          <w:spacing w:val="3"/>
          <w:sz w:val="18"/>
          <w:szCs w:val="18"/>
        </w:rPr>
        <w:t>l</w:t>
      </w:r>
      <w:r w:rsidRPr="00CB7162">
        <w:rPr>
          <w:rFonts w:ascii="Arial" w:eastAsia="Arial" w:hAnsi="Arial" w:cs="Arial"/>
          <w:b/>
          <w:bCs/>
          <w:sz w:val="18"/>
          <w:szCs w:val="18"/>
        </w:rPr>
        <w:t xml:space="preserve">y </w:t>
      </w:r>
      <w:r w:rsidRPr="00CB7162">
        <w:rPr>
          <w:rFonts w:ascii="Arial" w:eastAsia="Arial" w:hAnsi="Arial" w:cs="Arial"/>
          <w:b/>
          <w:bCs/>
          <w:spacing w:val="1"/>
          <w:sz w:val="18"/>
          <w:szCs w:val="18"/>
        </w:rPr>
        <w:t>t</w:t>
      </w:r>
      <w:r w:rsidRPr="00CB7162">
        <w:rPr>
          <w:rFonts w:ascii="Arial" w:eastAsia="Arial" w:hAnsi="Arial" w:cs="Arial"/>
          <w:b/>
          <w:bCs/>
          <w:sz w:val="18"/>
          <w:szCs w:val="18"/>
        </w:rPr>
        <w:t xml:space="preserve">o </w:t>
      </w:r>
      <w:r w:rsidRPr="00CB7162">
        <w:rPr>
          <w:rFonts w:ascii="Arial" w:eastAsia="Arial" w:hAnsi="Arial" w:cs="Arial"/>
          <w:b/>
          <w:bCs/>
          <w:spacing w:val="1"/>
          <w:sz w:val="18"/>
          <w:szCs w:val="18"/>
        </w:rPr>
        <w:t>t</w:t>
      </w:r>
      <w:r w:rsidRPr="00CB7162">
        <w:rPr>
          <w:rFonts w:ascii="Arial" w:eastAsia="Arial" w:hAnsi="Arial" w:cs="Arial"/>
          <w:b/>
          <w:bCs/>
          <w:spacing w:val="-1"/>
          <w:sz w:val="18"/>
          <w:szCs w:val="18"/>
        </w:rPr>
        <w:t>h</w:t>
      </w:r>
      <w:r w:rsidRPr="00CB7162">
        <w:rPr>
          <w:rFonts w:ascii="Arial" w:eastAsia="Arial" w:hAnsi="Arial" w:cs="Arial"/>
          <w:b/>
          <w:bCs/>
          <w:spacing w:val="1"/>
          <w:sz w:val="18"/>
          <w:szCs w:val="18"/>
        </w:rPr>
        <w:t>i</w:t>
      </w:r>
      <w:r w:rsidRPr="00CB7162">
        <w:rPr>
          <w:rFonts w:ascii="Arial" w:eastAsia="Arial" w:hAnsi="Arial" w:cs="Arial"/>
          <w:b/>
          <w:bCs/>
          <w:sz w:val="18"/>
          <w:szCs w:val="18"/>
        </w:rPr>
        <w:t xml:space="preserve">s </w:t>
      </w:r>
      <w:r w:rsidRPr="00CB7162">
        <w:rPr>
          <w:rFonts w:ascii="Arial" w:eastAsia="Arial" w:hAnsi="Arial" w:cs="Arial"/>
          <w:b/>
          <w:bCs/>
          <w:spacing w:val="-1"/>
          <w:sz w:val="18"/>
          <w:szCs w:val="18"/>
        </w:rPr>
        <w:t>Con</w:t>
      </w:r>
      <w:r w:rsidRPr="00CB7162">
        <w:rPr>
          <w:rFonts w:ascii="Arial" w:eastAsia="Arial" w:hAnsi="Arial" w:cs="Arial"/>
          <w:b/>
          <w:bCs/>
          <w:spacing w:val="1"/>
          <w:sz w:val="18"/>
          <w:szCs w:val="18"/>
        </w:rPr>
        <w:t>tr</w:t>
      </w:r>
      <w:r w:rsidRPr="00CB7162">
        <w:rPr>
          <w:rFonts w:ascii="Arial" w:eastAsia="Arial" w:hAnsi="Arial" w:cs="Arial"/>
          <w:b/>
          <w:bCs/>
          <w:spacing w:val="-1"/>
          <w:sz w:val="18"/>
          <w:szCs w:val="18"/>
        </w:rPr>
        <w:t>ac</w:t>
      </w:r>
      <w:r w:rsidRPr="00CB7162">
        <w:rPr>
          <w:rFonts w:ascii="Arial" w:eastAsia="Arial" w:hAnsi="Arial" w:cs="Arial"/>
          <w:b/>
          <w:bCs/>
          <w:sz w:val="18"/>
          <w:szCs w:val="18"/>
        </w:rPr>
        <w:t>t</w:t>
      </w:r>
      <w:r w:rsidRPr="00CB7162">
        <w:rPr>
          <w:rFonts w:ascii="Arial" w:eastAsia="Arial" w:hAnsi="Arial" w:cs="Arial"/>
          <w:b/>
          <w:bCs/>
          <w:spacing w:val="2"/>
          <w:sz w:val="18"/>
          <w:szCs w:val="18"/>
        </w:rPr>
        <w:t xml:space="preserve"> </w:t>
      </w:r>
      <w:r w:rsidRPr="00CB7162">
        <w:rPr>
          <w:rFonts w:ascii="Arial" w:eastAsia="Arial" w:hAnsi="Arial" w:cs="Arial"/>
          <w:b/>
          <w:bCs/>
          <w:spacing w:val="-1"/>
          <w:sz w:val="18"/>
          <w:szCs w:val="18"/>
        </w:rPr>
        <w:t>a</w:t>
      </w:r>
      <w:r w:rsidRPr="00CB7162">
        <w:rPr>
          <w:rFonts w:ascii="Arial" w:eastAsia="Arial" w:hAnsi="Arial" w:cs="Arial"/>
          <w:b/>
          <w:bCs/>
          <w:spacing w:val="1"/>
          <w:sz w:val="18"/>
          <w:szCs w:val="18"/>
        </w:rPr>
        <w:t>r</w:t>
      </w:r>
      <w:r w:rsidRPr="00CB7162">
        <w:rPr>
          <w:rFonts w:ascii="Arial" w:eastAsia="Arial" w:hAnsi="Arial" w:cs="Arial"/>
          <w:b/>
          <w:bCs/>
          <w:spacing w:val="-1"/>
          <w:sz w:val="18"/>
          <w:szCs w:val="18"/>
        </w:rPr>
        <w:t>e:</w:t>
      </w:r>
    </w:p>
    <w:p w14:paraId="7BC46B4F" w14:textId="77777777" w:rsidR="00064A00" w:rsidRPr="001323C5" w:rsidRDefault="00064A00" w:rsidP="00064A00">
      <w:pPr>
        <w:spacing w:after="0" w:line="190" w:lineRule="exact"/>
        <w:rPr>
          <w:i/>
          <w:color w:val="0D0D0D" w:themeColor="text1" w:themeTint="F2"/>
          <w:sz w:val="18"/>
          <w:szCs w:val="18"/>
        </w:rPr>
      </w:pPr>
      <w:r w:rsidRPr="001323C5">
        <w:rPr>
          <w:i/>
          <w:color w:val="0D0D0D" w:themeColor="text1" w:themeTint="F2"/>
          <w:sz w:val="18"/>
          <w:szCs w:val="18"/>
        </w:rPr>
        <w:t>NOT USED</w:t>
      </w:r>
    </w:p>
    <w:p w14:paraId="3955B860" w14:textId="77777777" w:rsidR="00756007" w:rsidRPr="00CB7162" w:rsidRDefault="00756007">
      <w:pPr>
        <w:spacing w:after="0"/>
        <w:rPr>
          <w:sz w:val="18"/>
          <w:szCs w:val="18"/>
        </w:rPr>
      </w:pPr>
    </w:p>
    <w:p w14:paraId="288F0C53" w14:textId="77777777" w:rsidR="00064A00" w:rsidRDefault="00064A00">
      <w:pPr>
        <w:spacing w:after="0"/>
        <w:sectPr w:rsidR="00064A00" w:rsidSect="00CB7162">
          <w:pgSz w:w="11920" w:h="16840"/>
          <w:pgMar w:top="860" w:right="721" w:bottom="993" w:left="567" w:header="0" w:footer="625" w:gutter="0"/>
          <w:cols w:num="2" w:space="720" w:equalWidth="0">
            <w:col w:w="4820" w:space="850"/>
            <w:col w:w="4962"/>
          </w:cols>
        </w:sectPr>
      </w:pPr>
    </w:p>
    <w:p w14:paraId="12D890A4" w14:textId="77777777" w:rsidR="00756007" w:rsidRDefault="00064A00">
      <w:pPr>
        <w:spacing w:before="71" w:after="0" w:line="240" w:lineRule="auto"/>
        <w:ind w:left="106" w:right="-20"/>
        <w:rPr>
          <w:rFonts w:ascii="Arial" w:eastAsia="Arial" w:hAnsi="Arial" w:cs="Arial"/>
          <w:b/>
          <w:bCs/>
        </w:rPr>
      </w:pPr>
      <w:r>
        <w:rPr>
          <w:rFonts w:ascii="Arial" w:eastAsia="Arial" w:hAnsi="Arial" w:cs="Arial"/>
          <w:b/>
          <w:bCs/>
          <w:spacing w:val="-1"/>
        </w:rPr>
        <w:lastRenderedPageBreak/>
        <w:t>S</w:t>
      </w:r>
      <w:r>
        <w:rPr>
          <w:rFonts w:ascii="Arial" w:eastAsia="Arial" w:hAnsi="Arial" w:cs="Arial"/>
          <w:b/>
          <w:bCs/>
        </w:rPr>
        <w:t>chedu</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1</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3"/>
        </w:rPr>
        <w:t xml:space="preserve"> </w:t>
      </w:r>
      <w:r>
        <w:rPr>
          <w:rFonts w:ascii="Arial" w:eastAsia="Arial" w:hAnsi="Arial" w:cs="Arial"/>
          <w:b/>
          <w:bCs/>
          <w:spacing w:val="-8"/>
        </w:rPr>
        <w:t>A</w:t>
      </w:r>
      <w:r>
        <w:rPr>
          <w:rFonts w:ascii="Arial" w:eastAsia="Arial" w:hAnsi="Arial" w:cs="Arial"/>
          <w:b/>
          <w:bCs/>
        </w:rPr>
        <w:t>dd</w:t>
      </w:r>
      <w:r>
        <w:rPr>
          <w:rFonts w:ascii="Arial" w:eastAsia="Arial" w:hAnsi="Arial" w:cs="Arial"/>
          <w:b/>
          <w:bCs/>
          <w:spacing w:val="1"/>
        </w:rPr>
        <w:t>iti</w:t>
      </w:r>
      <w:r>
        <w:rPr>
          <w:rFonts w:ascii="Arial" w:eastAsia="Arial" w:hAnsi="Arial" w:cs="Arial"/>
          <w:b/>
          <w:bCs/>
        </w:rPr>
        <w:t>onal</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rPr>
        <w:t>e</w:t>
      </w:r>
      <w:r>
        <w:rPr>
          <w:rFonts w:ascii="Arial" w:eastAsia="Arial" w:hAnsi="Arial" w:cs="Arial"/>
          <w:b/>
          <w:bCs/>
          <w:spacing w:val="-2"/>
        </w:rPr>
        <w:t>f</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i</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2"/>
        </w:rPr>
        <w:t xml:space="preserve"> </w:t>
      </w:r>
      <w:r>
        <w:rPr>
          <w:rFonts w:ascii="Arial" w:eastAsia="Arial" w:hAnsi="Arial" w:cs="Arial"/>
          <w:b/>
          <w:bCs/>
        </w:rPr>
        <w:t xml:space="preserve">of </w:t>
      </w:r>
      <w:r>
        <w:rPr>
          <w:rFonts w:ascii="Arial" w:eastAsia="Arial" w:hAnsi="Arial" w:cs="Arial"/>
          <w:b/>
          <w:bCs/>
          <w:spacing w:val="-1"/>
        </w:rPr>
        <w:t>C</w:t>
      </w:r>
      <w:r>
        <w:rPr>
          <w:rFonts w:ascii="Arial" w:eastAsia="Arial" w:hAnsi="Arial" w:cs="Arial"/>
          <w:b/>
          <w:bCs/>
        </w:rPr>
        <w:t>on</w:t>
      </w:r>
      <w:r>
        <w:rPr>
          <w:rFonts w:ascii="Arial" w:eastAsia="Arial" w:hAnsi="Arial" w:cs="Arial"/>
          <w:b/>
          <w:bCs/>
          <w:spacing w:val="-2"/>
        </w:rPr>
        <w:t>t</w:t>
      </w:r>
      <w:r>
        <w:rPr>
          <w:rFonts w:ascii="Arial" w:eastAsia="Arial" w:hAnsi="Arial" w:cs="Arial"/>
          <w:b/>
          <w:bCs/>
        </w:rPr>
        <w:t>ra</w:t>
      </w:r>
      <w:r>
        <w:rPr>
          <w:rFonts w:ascii="Arial" w:eastAsia="Arial" w:hAnsi="Arial" w:cs="Arial"/>
          <w:b/>
          <w:bCs/>
          <w:spacing w:val="-3"/>
        </w:rPr>
        <w:t>c</w:t>
      </w:r>
      <w:r>
        <w:rPr>
          <w:rFonts w:ascii="Arial" w:eastAsia="Arial" w:hAnsi="Arial" w:cs="Arial"/>
          <w:b/>
          <w:bCs/>
        </w:rPr>
        <w:t>t</w:t>
      </w:r>
    </w:p>
    <w:p w14:paraId="193197CE" w14:textId="77777777" w:rsidR="00064A00" w:rsidRDefault="00064A00">
      <w:pPr>
        <w:spacing w:before="71" w:after="0" w:line="240" w:lineRule="auto"/>
        <w:ind w:left="106" w:right="-20"/>
        <w:rPr>
          <w:rFonts w:ascii="Arial" w:eastAsia="Arial" w:hAnsi="Arial" w:cs="Arial"/>
          <w:b/>
          <w:bCs/>
        </w:rPr>
      </w:pPr>
    </w:p>
    <w:p w14:paraId="1E998478" w14:textId="77777777" w:rsidR="00064A00" w:rsidRPr="001323C5" w:rsidRDefault="00064A00" w:rsidP="00064A00">
      <w:pPr>
        <w:spacing w:after="0" w:line="190" w:lineRule="exact"/>
        <w:rPr>
          <w:i/>
          <w:color w:val="0D0D0D" w:themeColor="text1" w:themeTint="F2"/>
          <w:sz w:val="19"/>
          <w:szCs w:val="19"/>
        </w:rPr>
      </w:pPr>
      <w:r w:rsidRPr="001323C5">
        <w:rPr>
          <w:i/>
          <w:color w:val="0D0D0D" w:themeColor="text1" w:themeTint="F2"/>
          <w:sz w:val="19"/>
          <w:szCs w:val="19"/>
        </w:rPr>
        <w:t>NOT USED</w:t>
      </w:r>
    </w:p>
    <w:p w14:paraId="027B9FC7" w14:textId="77777777" w:rsidR="00064A00" w:rsidRDefault="00064A00">
      <w:pPr>
        <w:spacing w:before="71" w:after="0" w:line="240" w:lineRule="auto"/>
        <w:ind w:left="106" w:right="-20"/>
        <w:rPr>
          <w:rFonts w:ascii="Arial" w:eastAsia="Arial" w:hAnsi="Arial" w:cs="Arial"/>
        </w:rPr>
      </w:pPr>
    </w:p>
    <w:sectPr w:rsidR="00064A00">
      <w:pgSz w:w="11920" w:h="16840"/>
      <w:pgMar w:top="1060" w:right="1680" w:bottom="940" w:left="46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03FEB" w14:textId="77777777" w:rsidR="000C5724" w:rsidRDefault="00064A00">
      <w:pPr>
        <w:spacing w:after="0" w:line="240" w:lineRule="auto"/>
      </w:pPr>
      <w:r>
        <w:separator/>
      </w:r>
    </w:p>
  </w:endnote>
  <w:endnote w:type="continuationSeparator" w:id="0">
    <w:p w14:paraId="34CC5658" w14:textId="77777777" w:rsidR="000C5724" w:rsidRDefault="00064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04276" w14:textId="77777777" w:rsidR="00756007" w:rsidRDefault="00AC60E9">
    <w:pPr>
      <w:spacing w:after="0"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21E836B6" wp14:editId="64879737">
              <wp:simplePos x="0" y="0"/>
              <wp:positionH relativeFrom="page">
                <wp:posOffset>3408680</wp:posOffset>
              </wp:positionH>
              <wp:positionV relativeFrom="page">
                <wp:posOffset>10334625</wp:posOffset>
              </wp:positionV>
              <wp:extent cx="65278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1148A" w14:textId="77777777" w:rsidR="00756007" w:rsidRDefault="00064A00">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r>
                            <w:rPr>
                              <w:rFonts w:ascii="Calibri" w:eastAsia="Calibri" w:hAnsi="Calibri" w:cs="Calibri"/>
                              <w:spacing w:val="-1"/>
                              <w:position w:val="1"/>
                            </w:rPr>
                            <w:t xml:space="preserve"> </w:t>
                          </w:r>
                          <w:r>
                            <w:fldChar w:fldCharType="begin"/>
                          </w:r>
                          <w:r>
                            <w:rPr>
                              <w:rFonts w:ascii="Calibri" w:eastAsia="Calibri" w:hAnsi="Calibri" w:cs="Calibri"/>
                              <w:position w:val="1"/>
                            </w:rPr>
                            <w:instrText xml:space="preserve"> PAGE </w:instrText>
                          </w:r>
                          <w:r>
                            <w:fldChar w:fldCharType="separate"/>
                          </w:r>
                          <w:r w:rsidR="00796BDD">
                            <w:rPr>
                              <w:rFonts w:ascii="Calibri" w:eastAsia="Calibri" w:hAnsi="Calibri" w:cs="Calibri"/>
                              <w:noProof/>
                              <w:position w:val="1"/>
                            </w:rPr>
                            <w:t>4</w:t>
                          </w:r>
                          <w:r>
                            <w:fldChar w:fldCharType="end"/>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2"/>
                              <w:position w:val="1"/>
                            </w:rPr>
                            <w:t xml:space="preserve"> </w:t>
                          </w:r>
                          <w:r>
                            <w:rPr>
                              <w:rFonts w:ascii="Calibri" w:eastAsia="Calibri" w:hAnsi="Calibri" w:cs="Calibri"/>
                              <w:position w:val="1"/>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836B6" id="_x0000_t202" coordsize="21600,21600" o:spt="202" path="m,l,21600r21600,l21600,xe">
              <v:stroke joinstyle="miter"/>
              <v:path gradientshapeok="t" o:connecttype="rect"/>
            </v:shapetype>
            <v:shape id="Text Box 1" o:spid="_x0000_s1026" type="#_x0000_t202" style="position:absolute;margin-left:268.4pt;margin-top:813.75pt;width:51.4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" filled="f" stroked="f">
              <v:textbox inset="0,0,0,0">
                <w:txbxContent>
                  <w:p w14:paraId="40C1148A" w14:textId="77777777" w:rsidR="00756007" w:rsidRDefault="00064A00">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r>
                      <w:rPr>
                        <w:rFonts w:ascii="Calibri" w:eastAsia="Calibri" w:hAnsi="Calibri" w:cs="Calibri"/>
                        <w:spacing w:val="-1"/>
                        <w:position w:val="1"/>
                      </w:rPr>
                      <w:t xml:space="preserve"> </w:t>
                    </w:r>
                    <w:r>
                      <w:fldChar w:fldCharType="begin"/>
                    </w:r>
                    <w:r>
                      <w:rPr>
                        <w:rFonts w:ascii="Calibri" w:eastAsia="Calibri" w:hAnsi="Calibri" w:cs="Calibri"/>
                        <w:position w:val="1"/>
                      </w:rPr>
                      <w:instrText xml:space="preserve"> PAGE </w:instrText>
                    </w:r>
                    <w:r>
                      <w:fldChar w:fldCharType="separate"/>
                    </w:r>
                    <w:r w:rsidR="00796BDD">
                      <w:rPr>
                        <w:rFonts w:ascii="Calibri" w:eastAsia="Calibri" w:hAnsi="Calibri" w:cs="Calibri"/>
                        <w:noProof/>
                        <w:position w:val="1"/>
                      </w:rPr>
                      <w:t>4</w:t>
                    </w:r>
                    <w:r>
                      <w:fldChar w:fldCharType="end"/>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2"/>
                        <w:position w:val="1"/>
                      </w:rPr>
                      <w:t xml:space="preserve"> </w:t>
                    </w:r>
                    <w:r>
                      <w:rPr>
                        <w:rFonts w:ascii="Calibri" w:eastAsia="Calibri" w:hAnsi="Calibri" w:cs="Calibri"/>
                        <w:position w:val="1"/>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E2274" w14:textId="77777777" w:rsidR="000C5724" w:rsidRDefault="00064A00">
      <w:pPr>
        <w:spacing w:after="0" w:line="240" w:lineRule="auto"/>
      </w:pPr>
      <w:r>
        <w:separator/>
      </w:r>
    </w:p>
  </w:footnote>
  <w:footnote w:type="continuationSeparator" w:id="0">
    <w:p w14:paraId="3BB1BC75" w14:textId="77777777" w:rsidR="000C5724" w:rsidRDefault="00064A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007"/>
    <w:rsid w:val="00064A00"/>
    <w:rsid w:val="000C5724"/>
    <w:rsid w:val="001323C5"/>
    <w:rsid w:val="001E760B"/>
    <w:rsid w:val="003E2B69"/>
    <w:rsid w:val="00756007"/>
    <w:rsid w:val="00796BDD"/>
    <w:rsid w:val="00AC60E9"/>
    <w:rsid w:val="00C15B56"/>
    <w:rsid w:val="00CB716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39879E31"/>
  <w15:docId w15:val="{7CEB1960-8B45-464F-83B4-402E703D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1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162"/>
  </w:style>
  <w:style w:type="paragraph" w:styleId="Footer">
    <w:name w:val="footer"/>
    <w:basedOn w:val="Normal"/>
    <w:link w:val="FooterChar"/>
    <w:uiPriority w:val="99"/>
    <w:unhideWhenUsed/>
    <w:rsid w:val="00CB71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162"/>
  </w:style>
  <w:style w:type="paragraph" w:styleId="BalloonText">
    <w:name w:val="Balloon Text"/>
    <w:basedOn w:val="Normal"/>
    <w:link w:val="BalloonTextChar"/>
    <w:uiPriority w:val="99"/>
    <w:semiHidden/>
    <w:unhideWhenUsed/>
    <w:rsid w:val="00132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3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3096</Words>
  <Characters>17653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SC1A Terms Plus Schedules</vt:lpstr>
    </vt:vector>
  </TitlesOfParts>
  <Company>Ministry of Defence</Company>
  <LinksUpToDate>false</LinksUpToDate>
  <CharactersWithSpaces>20708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SC1A Terms Plus Schedules</dc:title>
  <dc:subject/>
  <dc:creator>halej525</dc:creator>
  <cp:keywords/>
  <dc:description/>
  <cp:lastModifiedBy>Daly, Louise D (Def Comrcl DCGP-18-09)</cp:lastModifiedBy>
  <cp:revision>2</cp:revision>
  <dcterms:created xsi:type="dcterms:W3CDTF">2019-06-13T11:10:00Z</dcterms:created>
  <dcterms:modified xsi:type="dcterms:W3CDTF">2019-06-13T11:10:00Z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2017-04-10T00:00:00Z</vt:filetime>
  </property>
  <property fmtid="{D5CDD505-2E9C-101B-9397-08002B2CF9AE}" pid="3" name="LastSaved">
    <vt:filetime>2017-04-10T00:00:00Z</vt:filetime>
  </property>
</Properties>
</file>