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EA" w:rsidRDefault="00164CEA" w:rsidP="00985164">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lang w:eastAsia="en-GB"/>
        </w:rPr>
      </w:pPr>
    </w:p>
    <w:p w:rsidR="000A5174" w:rsidRDefault="000A5174" w:rsidP="00985164">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lang w:eastAsia="en-GB"/>
        </w:rPr>
      </w:pPr>
      <w:bookmarkStart w:id="0" w:name="_GoBack"/>
      <w:bookmarkEnd w:id="0"/>
      <w:r>
        <w:rPr>
          <w:rFonts w:ascii="Arial" w:eastAsia="Times New Roman" w:hAnsi="Arial" w:cs="Arial"/>
          <w:b/>
          <w:lang w:eastAsia="en-GB"/>
        </w:rPr>
        <w:t>P</w:t>
      </w:r>
      <w:r w:rsidRPr="000A5174">
        <w:rPr>
          <w:rFonts w:ascii="Arial" w:eastAsia="Times New Roman" w:hAnsi="Arial" w:cs="Arial"/>
          <w:b/>
          <w:lang w:eastAsia="en-GB"/>
        </w:rPr>
        <w:t xml:space="preserve">erformance </w:t>
      </w:r>
      <w:r w:rsidR="00164CEA">
        <w:rPr>
          <w:rFonts w:ascii="Arial" w:eastAsia="Times New Roman" w:hAnsi="Arial" w:cs="Arial"/>
          <w:b/>
          <w:lang w:eastAsia="en-GB"/>
        </w:rPr>
        <w:t>M</w:t>
      </w:r>
      <w:r w:rsidR="00164CEA" w:rsidRPr="000A5174">
        <w:rPr>
          <w:rFonts w:ascii="Arial" w:eastAsia="Times New Roman" w:hAnsi="Arial" w:cs="Arial"/>
          <w:b/>
          <w:lang w:eastAsia="en-GB"/>
        </w:rPr>
        <w:t xml:space="preserve">onitoring </w:t>
      </w:r>
      <w:r w:rsidRPr="000A5174">
        <w:rPr>
          <w:rFonts w:ascii="Arial" w:eastAsia="Times New Roman" w:hAnsi="Arial" w:cs="Arial"/>
          <w:b/>
          <w:lang w:eastAsia="en-GB"/>
        </w:rPr>
        <w:t>schedule</w:t>
      </w:r>
    </w:p>
    <w:p w:rsidR="000A5174" w:rsidRPr="000A5174" w:rsidRDefault="000A5174" w:rsidP="000A5174">
      <w:pPr>
        <w:tabs>
          <w:tab w:val="center" w:pos="4513"/>
          <w:tab w:val="right" w:pos="9026"/>
        </w:tabs>
        <w:overflowPunct w:val="0"/>
        <w:autoSpaceDE w:val="0"/>
        <w:autoSpaceDN w:val="0"/>
        <w:adjustRightInd w:val="0"/>
        <w:spacing w:after="0" w:line="240" w:lineRule="auto"/>
        <w:jc w:val="both"/>
        <w:textAlignment w:val="baseline"/>
        <w:rPr>
          <w:rFonts w:ascii="Arial" w:eastAsia="Times New Roman" w:hAnsi="Arial" w:cs="Arial"/>
          <w:b/>
          <w:lang w:eastAsia="en-GB"/>
        </w:rPr>
      </w:pPr>
    </w:p>
    <w:p w:rsidR="000A5174" w:rsidRPr="000A5174" w:rsidRDefault="000A5174" w:rsidP="000A5174">
      <w:pPr>
        <w:spacing w:after="0"/>
        <w:rPr>
          <w:rFonts w:ascii="Arial" w:hAnsi="Arial" w:cs="Arial"/>
          <w:lang w:eastAsia="en-GB"/>
        </w:rPr>
      </w:pPr>
      <w:r w:rsidRPr="000A5174">
        <w:rPr>
          <w:rFonts w:ascii="Arial" w:hAnsi="Arial" w:cs="Arial"/>
          <w:lang w:eastAsia="en-GB"/>
        </w:rPr>
        <w:t xml:space="preserve">The performance measures outlined in the service specification will act as an indicator for the first year of operation, in that it will evidence the volume of foster carers and </w:t>
      </w:r>
      <w:r w:rsidR="00285FAA">
        <w:rPr>
          <w:rFonts w:ascii="Arial" w:hAnsi="Arial" w:cs="Arial"/>
          <w:lang w:eastAsia="en-GB"/>
        </w:rPr>
        <w:t>supported lodging carers</w:t>
      </w:r>
      <w:r w:rsidR="007F767D">
        <w:rPr>
          <w:rFonts w:ascii="Arial" w:hAnsi="Arial" w:cs="Arial"/>
          <w:lang w:eastAsia="en-GB"/>
        </w:rPr>
        <w:t xml:space="preserve"> </w:t>
      </w:r>
      <w:r w:rsidRPr="000A5174">
        <w:rPr>
          <w:rFonts w:ascii="Arial" w:hAnsi="Arial" w:cs="Arial"/>
          <w:lang w:eastAsia="en-GB"/>
        </w:rPr>
        <w:t xml:space="preserve">and their children accessing the provision.  The monitoring data will be </w:t>
      </w:r>
      <w:r w:rsidR="003B3934">
        <w:rPr>
          <w:rFonts w:ascii="Arial" w:hAnsi="Arial" w:cs="Arial"/>
          <w:lang w:eastAsia="en-GB"/>
        </w:rPr>
        <w:t xml:space="preserve">collaboratively </w:t>
      </w:r>
      <w:r w:rsidRPr="000A5174">
        <w:rPr>
          <w:rFonts w:ascii="Arial" w:hAnsi="Arial" w:cs="Arial"/>
          <w:lang w:eastAsia="en-GB"/>
        </w:rPr>
        <w:t xml:space="preserve">reviewed and refined during Year 1 and will provide a baseline for future performance and we will support the service provider through improvement where it is deemed necessary. </w:t>
      </w:r>
    </w:p>
    <w:p w:rsidR="000A5174" w:rsidRPr="000A5174" w:rsidRDefault="000A5174" w:rsidP="000A5174">
      <w:pPr>
        <w:spacing w:after="0"/>
        <w:rPr>
          <w:rFonts w:ascii="Arial" w:hAnsi="Arial" w:cs="Arial"/>
          <w:lang w:eastAsia="en-GB"/>
        </w:rPr>
      </w:pPr>
    </w:p>
    <w:p w:rsidR="000A5174" w:rsidRPr="000A5174" w:rsidRDefault="003B3934" w:rsidP="000A5174">
      <w:pPr>
        <w:spacing w:after="0"/>
        <w:rPr>
          <w:rFonts w:ascii="Arial" w:eastAsia="Calibri" w:hAnsi="Arial" w:cs="Arial"/>
        </w:rPr>
      </w:pPr>
      <w:r>
        <w:rPr>
          <w:rFonts w:ascii="Arial" w:hAnsi="Arial" w:cs="Arial"/>
          <w:color w:val="000000"/>
          <w:lang w:eastAsia="en-GB"/>
        </w:rPr>
        <w:t>The provider</w:t>
      </w:r>
      <w:r w:rsidR="009203B7">
        <w:rPr>
          <w:rFonts w:ascii="Arial" w:hAnsi="Arial" w:cs="Arial"/>
          <w:color w:val="000000"/>
          <w:lang w:eastAsia="en-GB"/>
        </w:rPr>
        <w:t xml:space="preserve"> </w:t>
      </w:r>
      <w:r w:rsidR="000A5174">
        <w:rPr>
          <w:rFonts w:ascii="Arial" w:hAnsi="Arial" w:cs="Arial"/>
          <w:color w:val="000000"/>
          <w:lang w:eastAsia="en-GB"/>
        </w:rPr>
        <w:t>is</w:t>
      </w:r>
      <w:r w:rsidR="000A5174" w:rsidRPr="000A5174">
        <w:rPr>
          <w:rFonts w:ascii="Arial" w:hAnsi="Arial" w:cs="Arial"/>
          <w:color w:val="000000"/>
          <w:lang w:eastAsia="en-GB"/>
        </w:rPr>
        <w:t xml:space="preserve"> required to complete the</w:t>
      </w:r>
      <w:r w:rsidR="00554ACA">
        <w:rPr>
          <w:rFonts w:ascii="Arial" w:hAnsi="Arial" w:cs="Arial"/>
          <w:color w:val="000000"/>
          <w:lang w:eastAsia="en-GB"/>
        </w:rPr>
        <w:t xml:space="preserve"> quarterly template (Appendix 1)</w:t>
      </w:r>
      <w:r w:rsidR="000A5174">
        <w:rPr>
          <w:rFonts w:ascii="Arial" w:hAnsi="Arial" w:cs="Arial"/>
          <w:color w:val="000000"/>
          <w:lang w:eastAsia="en-GB"/>
        </w:rPr>
        <w:t xml:space="preserve"> a</w:t>
      </w:r>
      <w:r w:rsidR="000A5174" w:rsidRPr="000A5174">
        <w:rPr>
          <w:rFonts w:ascii="Arial" w:hAnsi="Arial" w:cs="Arial"/>
          <w:color w:val="000000"/>
          <w:lang w:eastAsia="en-GB"/>
        </w:rPr>
        <w:t>nd include service user feedback and evidence performance measured agai</w:t>
      </w:r>
      <w:r w:rsidR="000A5174">
        <w:rPr>
          <w:rFonts w:ascii="Arial" w:hAnsi="Arial" w:cs="Arial"/>
          <w:color w:val="000000"/>
          <w:lang w:eastAsia="en-GB"/>
        </w:rPr>
        <w:t>nst any performance indicators.  This report</w:t>
      </w:r>
      <w:r w:rsidR="000A5174" w:rsidRPr="000A5174">
        <w:rPr>
          <w:rFonts w:ascii="Arial" w:hAnsi="Arial" w:cs="Arial"/>
          <w:color w:val="000000"/>
          <w:lang w:eastAsia="en-GB"/>
        </w:rPr>
        <w:t xml:space="preserve"> this will form the basis of the contract monitoring meetings with the Authorised Officer from the Authority.</w:t>
      </w:r>
      <w:r w:rsidR="000A5174" w:rsidRPr="000A5174">
        <w:rPr>
          <w:rFonts w:ascii="Arial" w:eastAsia="Calibri" w:hAnsi="Arial" w:cs="Arial"/>
        </w:rPr>
        <w:t xml:space="preserve">  </w:t>
      </w:r>
    </w:p>
    <w:p w:rsidR="000A5174" w:rsidRPr="000A5174" w:rsidRDefault="000A5174" w:rsidP="000A5174">
      <w:pPr>
        <w:spacing w:after="0"/>
        <w:rPr>
          <w:rFonts w:ascii="Arial" w:eastAsia="Calibri" w:hAnsi="Arial" w:cs="Arial"/>
        </w:rPr>
      </w:pPr>
    </w:p>
    <w:p w:rsidR="000A5174" w:rsidRDefault="003B3934" w:rsidP="000A5174">
      <w:pPr>
        <w:spacing w:after="0"/>
        <w:rPr>
          <w:rFonts w:ascii="Arial" w:eastAsia="Calibri" w:hAnsi="Arial" w:cs="Arial"/>
        </w:rPr>
      </w:pPr>
      <w:r>
        <w:rPr>
          <w:rFonts w:ascii="Arial" w:eastAsia="Calibri" w:hAnsi="Arial" w:cs="Arial"/>
        </w:rPr>
        <w:t xml:space="preserve">The provider </w:t>
      </w:r>
      <w:r w:rsidR="002A33F9">
        <w:rPr>
          <w:rFonts w:ascii="Arial" w:eastAsia="Calibri" w:hAnsi="Arial" w:cs="Arial"/>
        </w:rPr>
        <w:t xml:space="preserve">is </w:t>
      </w:r>
      <w:r w:rsidR="000A5174">
        <w:rPr>
          <w:rFonts w:ascii="Arial" w:eastAsia="Calibri" w:hAnsi="Arial" w:cs="Arial"/>
        </w:rPr>
        <w:t xml:space="preserve">also </w:t>
      </w:r>
      <w:r w:rsidR="000A5174" w:rsidRPr="000A5174">
        <w:rPr>
          <w:rFonts w:ascii="Arial" w:eastAsia="Calibri" w:hAnsi="Arial" w:cs="Arial"/>
        </w:rPr>
        <w:t xml:space="preserve">required to produce </w:t>
      </w:r>
      <w:r w:rsidR="000A5174">
        <w:rPr>
          <w:rFonts w:ascii="Arial" w:eastAsia="Calibri" w:hAnsi="Arial" w:cs="Arial"/>
        </w:rPr>
        <w:t xml:space="preserve">and present </w:t>
      </w:r>
      <w:r w:rsidR="000A5174" w:rsidRPr="000A5174">
        <w:rPr>
          <w:rFonts w:ascii="Arial" w:eastAsia="Calibri" w:hAnsi="Arial" w:cs="Arial"/>
        </w:rPr>
        <w:t xml:space="preserve">an annual report summarising </w:t>
      </w:r>
      <w:r w:rsidR="002A33F9">
        <w:rPr>
          <w:rFonts w:ascii="Arial" w:eastAsia="Calibri" w:hAnsi="Arial" w:cs="Arial"/>
        </w:rPr>
        <w:t>the monthly reports, give details of the outcomes (Appendix 2) and give the annual breakdown of expenditure.</w:t>
      </w:r>
    </w:p>
    <w:p w:rsidR="000A5174" w:rsidRPr="000A5174" w:rsidRDefault="000A5174" w:rsidP="000A5174">
      <w:pPr>
        <w:spacing w:after="0"/>
        <w:rPr>
          <w:rFonts w:ascii="Arial" w:eastAsia="Calibri" w:hAnsi="Arial" w:cs="Arial"/>
        </w:rPr>
      </w:pPr>
    </w:p>
    <w:p w:rsidR="000A5174" w:rsidRPr="000A5174" w:rsidRDefault="000A5174" w:rsidP="000A5174">
      <w:pPr>
        <w:overflowPunct w:val="0"/>
        <w:autoSpaceDE w:val="0"/>
        <w:autoSpaceDN w:val="0"/>
        <w:adjustRightInd w:val="0"/>
        <w:spacing w:after="120" w:line="240" w:lineRule="auto"/>
        <w:jc w:val="both"/>
        <w:textAlignment w:val="baseline"/>
        <w:rPr>
          <w:rFonts w:ascii="Arial" w:eastAsia="Times New Roman" w:hAnsi="Arial" w:cs="Arial"/>
          <w:color w:val="000000"/>
          <w:lang w:eastAsia="en-GB"/>
        </w:rPr>
      </w:pPr>
      <w:r w:rsidRPr="000A5174">
        <w:rPr>
          <w:rFonts w:ascii="Arial" w:eastAsia="Times New Roman" w:hAnsi="Arial" w:cs="Arial"/>
        </w:rPr>
        <w:t>Th</w:t>
      </w:r>
      <w:r w:rsidRPr="000A5174">
        <w:rPr>
          <w:rFonts w:ascii="Arial" w:eastAsia="Times New Roman" w:hAnsi="Arial" w:cs="Arial"/>
          <w:color w:val="000000"/>
          <w:lang w:eastAsia="en-GB"/>
        </w:rPr>
        <w:t>e annual report meeting will review the service specification and management arrangements to identify and agree improvements to services offered and make any amendments to the service specification as required.</w:t>
      </w:r>
    </w:p>
    <w:p w:rsidR="003B3934" w:rsidRPr="000A5174" w:rsidRDefault="003B3934" w:rsidP="003B3934">
      <w:pPr>
        <w:spacing w:after="0"/>
        <w:rPr>
          <w:rFonts w:ascii="Arial" w:hAnsi="Arial" w:cs="Arial"/>
          <w:lang w:eastAsia="en-GB"/>
        </w:rPr>
      </w:pPr>
      <w:r w:rsidRPr="000A5174">
        <w:rPr>
          <w:rFonts w:ascii="Arial" w:hAnsi="Arial" w:cs="Arial"/>
          <w:lang w:eastAsia="en-GB"/>
        </w:rPr>
        <w:t xml:space="preserve">The Authority will undertake an annual survey with in-house foster carers and </w:t>
      </w:r>
      <w:r w:rsidR="00285FAA">
        <w:rPr>
          <w:rFonts w:ascii="Arial" w:hAnsi="Arial" w:cs="Arial"/>
          <w:lang w:eastAsia="en-GB"/>
        </w:rPr>
        <w:t>supported lodging carers</w:t>
      </w:r>
      <w:r w:rsidRPr="000A5174">
        <w:rPr>
          <w:rFonts w:ascii="Arial" w:hAnsi="Arial" w:cs="Arial"/>
          <w:lang w:eastAsia="en-GB"/>
        </w:rPr>
        <w:t xml:space="preserve"> to gain their experience of the service.  </w:t>
      </w:r>
    </w:p>
    <w:p w:rsidR="000A5174" w:rsidRPr="000A5174" w:rsidRDefault="000A5174" w:rsidP="000A5174">
      <w:pPr>
        <w:spacing w:after="0"/>
        <w:rPr>
          <w:rFonts w:ascii="Arial" w:hAnsi="Arial" w:cs="Arial"/>
          <w:color w:val="000000"/>
          <w:lang w:eastAsia="en-GB"/>
        </w:rPr>
      </w:pPr>
    </w:p>
    <w:p w:rsidR="00892120" w:rsidRDefault="000A5174" w:rsidP="000A5174">
      <w:pPr>
        <w:spacing w:after="0"/>
        <w:rPr>
          <w:rFonts w:ascii="Arial" w:hAnsi="Arial" w:cs="Arial"/>
          <w:color w:val="000000"/>
          <w:lang w:eastAsia="en-GB"/>
        </w:rPr>
      </w:pPr>
      <w:r w:rsidRPr="000A5174">
        <w:rPr>
          <w:rFonts w:ascii="Arial" w:hAnsi="Arial" w:cs="Arial"/>
          <w:color w:val="000000"/>
          <w:lang w:eastAsia="en-GB"/>
        </w:rPr>
        <w:t>It is essential that good channels of communication and understanding are achieved between the Authority and the service provider to ensure the effective delivery of the Contract to the agreed Performance Indicators. The Authority requires a proactive approach to problem solving, ownership of problems and swift action to remedy any issues.</w:t>
      </w:r>
    </w:p>
    <w:p w:rsidR="002A33F9" w:rsidRDefault="002A33F9" w:rsidP="000A5174">
      <w:pPr>
        <w:spacing w:after="0"/>
        <w:rPr>
          <w:rFonts w:ascii="Arial" w:hAnsi="Arial" w:cs="Arial"/>
          <w:color w:val="000000"/>
          <w:lang w:eastAsia="en-GB"/>
        </w:rPr>
      </w:pPr>
    </w:p>
    <w:p w:rsidR="000A5174" w:rsidRPr="002A33F9" w:rsidRDefault="002A33F9" w:rsidP="000A5174">
      <w:pPr>
        <w:spacing w:after="0"/>
        <w:rPr>
          <w:rFonts w:ascii="Arial" w:hAnsi="Arial" w:cs="Arial"/>
          <w:b/>
          <w:color w:val="000000"/>
          <w:lang w:eastAsia="en-GB"/>
        </w:rPr>
      </w:pPr>
      <w:r w:rsidRPr="002A33F9">
        <w:rPr>
          <w:rFonts w:ascii="Arial" w:hAnsi="Arial" w:cs="Arial"/>
          <w:b/>
          <w:color w:val="000000"/>
          <w:lang w:eastAsia="en-GB"/>
        </w:rPr>
        <w:t>Monitoring Schedule</w:t>
      </w:r>
      <w:r w:rsidR="00E716A7">
        <w:rPr>
          <w:rFonts w:ascii="Arial" w:hAnsi="Arial" w:cs="Arial"/>
          <w:b/>
          <w:color w:val="000000"/>
          <w:lang w:eastAsia="en-GB"/>
        </w:rPr>
        <w:t>: example timetable</w:t>
      </w:r>
    </w:p>
    <w:tbl>
      <w:tblPr>
        <w:tblStyle w:val="TableGrid"/>
        <w:tblW w:w="0" w:type="auto"/>
        <w:tblLook w:val="04A0" w:firstRow="1" w:lastRow="0" w:firstColumn="1" w:lastColumn="0" w:noHBand="0" w:noVBand="1"/>
      </w:tblPr>
      <w:tblGrid>
        <w:gridCol w:w="3699"/>
        <w:gridCol w:w="2897"/>
        <w:gridCol w:w="2646"/>
      </w:tblGrid>
      <w:tr w:rsidR="000A5174" w:rsidRPr="000A5174" w:rsidTr="0062326F">
        <w:tc>
          <w:tcPr>
            <w:tcW w:w="5920" w:type="dxa"/>
            <w:shd w:val="clear" w:color="auto" w:fill="FABF8F" w:themeFill="accent6" w:themeFillTint="99"/>
          </w:tcPr>
          <w:p w:rsidR="000A5174" w:rsidRPr="000A5174" w:rsidRDefault="000A5174" w:rsidP="000A5174">
            <w:pPr>
              <w:rPr>
                <w:rFonts w:ascii="Arial" w:eastAsia="Times New Roman" w:hAnsi="Arial" w:cs="Arial"/>
                <w:b/>
                <w:lang w:eastAsia="en-GB"/>
              </w:rPr>
            </w:pPr>
            <w:r w:rsidRPr="000A5174">
              <w:rPr>
                <w:rFonts w:ascii="Arial" w:eastAsia="Times New Roman" w:hAnsi="Arial" w:cs="Arial"/>
                <w:b/>
                <w:lang w:eastAsia="en-GB"/>
              </w:rPr>
              <w:t>Monitoring period</w:t>
            </w:r>
          </w:p>
        </w:tc>
        <w:tc>
          <w:tcPr>
            <w:tcW w:w="4394" w:type="dxa"/>
            <w:shd w:val="clear" w:color="auto" w:fill="FABF8F" w:themeFill="accent6" w:themeFillTint="99"/>
          </w:tcPr>
          <w:p w:rsidR="000A5174" w:rsidRPr="000A5174" w:rsidRDefault="002A33F9" w:rsidP="000A5174">
            <w:pPr>
              <w:rPr>
                <w:rFonts w:ascii="Arial" w:eastAsia="Times New Roman" w:hAnsi="Arial" w:cs="Arial"/>
                <w:b/>
                <w:lang w:eastAsia="en-GB"/>
              </w:rPr>
            </w:pPr>
            <w:r>
              <w:rPr>
                <w:rFonts w:ascii="Arial" w:eastAsia="Times New Roman" w:hAnsi="Arial" w:cs="Arial"/>
                <w:b/>
                <w:lang w:eastAsia="en-GB"/>
              </w:rPr>
              <w:t>Date</w:t>
            </w:r>
            <w:r w:rsidR="000A5174" w:rsidRPr="000A5174">
              <w:rPr>
                <w:rFonts w:ascii="Arial" w:eastAsia="Times New Roman" w:hAnsi="Arial" w:cs="Arial"/>
                <w:b/>
                <w:lang w:eastAsia="en-GB"/>
              </w:rPr>
              <w:t xml:space="preserve"> completed template/ annual report due to be sent to ECC Service Managers</w:t>
            </w:r>
          </w:p>
        </w:tc>
        <w:tc>
          <w:tcPr>
            <w:tcW w:w="3860" w:type="dxa"/>
            <w:shd w:val="clear" w:color="auto" w:fill="FABF8F" w:themeFill="accent6" w:themeFillTint="99"/>
          </w:tcPr>
          <w:p w:rsidR="000A5174" w:rsidRPr="000A5174" w:rsidRDefault="002A33F9" w:rsidP="000A5174">
            <w:pPr>
              <w:rPr>
                <w:rFonts w:ascii="Arial" w:eastAsia="Times New Roman" w:hAnsi="Arial" w:cs="Arial"/>
                <w:b/>
                <w:lang w:eastAsia="en-GB"/>
              </w:rPr>
            </w:pPr>
            <w:r>
              <w:rPr>
                <w:rFonts w:ascii="Arial" w:eastAsia="Times New Roman" w:hAnsi="Arial" w:cs="Arial"/>
                <w:b/>
                <w:lang w:eastAsia="en-GB"/>
              </w:rPr>
              <w:t>Date</w:t>
            </w:r>
            <w:r w:rsidR="000A5174" w:rsidRPr="000A5174">
              <w:rPr>
                <w:rFonts w:ascii="Arial" w:eastAsia="Times New Roman" w:hAnsi="Arial" w:cs="Arial"/>
                <w:b/>
                <w:lang w:eastAsia="en-GB"/>
              </w:rPr>
              <w:t xml:space="preserve"> of contract monitoring meeting</w:t>
            </w:r>
          </w:p>
          <w:p w:rsidR="000A5174" w:rsidRPr="000A5174" w:rsidRDefault="000A5174" w:rsidP="000A5174">
            <w:pPr>
              <w:rPr>
                <w:rFonts w:ascii="Arial" w:eastAsia="Times New Roman" w:hAnsi="Arial" w:cs="Arial"/>
                <w:b/>
                <w:lang w:eastAsia="en-GB"/>
              </w:rPr>
            </w:pPr>
          </w:p>
        </w:tc>
      </w:tr>
      <w:tr w:rsidR="000A5174" w:rsidRPr="000A5174" w:rsidTr="0062326F">
        <w:tc>
          <w:tcPr>
            <w:tcW w:w="5920" w:type="dxa"/>
          </w:tcPr>
          <w:p w:rsidR="000A5174" w:rsidRPr="000A5174" w:rsidRDefault="000A5174" w:rsidP="000B1780">
            <w:pPr>
              <w:rPr>
                <w:rFonts w:ascii="Arial" w:eastAsia="Times New Roman" w:hAnsi="Arial" w:cs="Arial"/>
                <w:b/>
                <w:lang w:eastAsia="en-GB"/>
              </w:rPr>
            </w:pPr>
            <w:r w:rsidRPr="000A5174">
              <w:rPr>
                <w:rFonts w:ascii="Arial" w:eastAsia="Times New Roman" w:hAnsi="Arial" w:cs="Arial"/>
                <w:b/>
                <w:lang w:eastAsia="en-GB"/>
              </w:rPr>
              <w:t xml:space="preserve">Quarter </w:t>
            </w:r>
            <w:r w:rsidR="009203B7">
              <w:rPr>
                <w:rFonts w:ascii="Arial" w:eastAsia="Times New Roman" w:hAnsi="Arial" w:cs="Arial"/>
                <w:b/>
                <w:lang w:eastAsia="en-GB"/>
              </w:rPr>
              <w:t>1</w:t>
            </w:r>
            <w:r w:rsidRPr="000A5174">
              <w:rPr>
                <w:rFonts w:ascii="Arial" w:eastAsia="Times New Roman" w:hAnsi="Arial" w:cs="Arial"/>
                <w:b/>
                <w:lang w:eastAsia="en-GB"/>
              </w:rPr>
              <w:t xml:space="preserve">: </w:t>
            </w:r>
            <w:r w:rsidR="000B1780" w:rsidRPr="00DC2760">
              <w:rPr>
                <w:rFonts w:ascii="Arial" w:eastAsia="Times New Roman" w:hAnsi="Arial" w:cs="Arial"/>
                <w:lang w:eastAsia="en-GB"/>
              </w:rPr>
              <w:t xml:space="preserve">Aug </w:t>
            </w:r>
            <w:r w:rsidRPr="00DC2760">
              <w:rPr>
                <w:rFonts w:ascii="Arial" w:eastAsia="Times New Roman" w:hAnsi="Arial" w:cs="Arial"/>
                <w:lang w:eastAsia="en-GB"/>
              </w:rPr>
              <w:t xml:space="preserve">– </w:t>
            </w:r>
            <w:r w:rsidR="000B1780" w:rsidRPr="00DC2760">
              <w:rPr>
                <w:rFonts w:ascii="Arial" w:eastAsia="Times New Roman" w:hAnsi="Arial" w:cs="Arial"/>
                <w:lang w:eastAsia="en-GB"/>
              </w:rPr>
              <w:t xml:space="preserve">Oct </w:t>
            </w:r>
            <w:r w:rsidRPr="00DC2760">
              <w:rPr>
                <w:rFonts w:ascii="Arial" w:eastAsia="Times New Roman" w:hAnsi="Arial" w:cs="Arial"/>
                <w:lang w:eastAsia="en-GB"/>
              </w:rPr>
              <w:t>201</w:t>
            </w:r>
            <w:r w:rsidR="004F6AAC" w:rsidRPr="00DC2760">
              <w:rPr>
                <w:rFonts w:ascii="Arial" w:eastAsia="Times New Roman" w:hAnsi="Arial" w:cs="Arial"/>
                <w:lang w:eastAsia="en-GB"/>
              </w:rPr>
              <w:t>7</w:t>
            </w:r>
          </w:p>
        </w:tc>
        <w:tc>
          <w:tcPr>
            <w:tcW w:w="4394" w:type="dxa"/>
          </w:tcPr>
          <w:p w:rsidR="000A5174" w:rsidRPr="00A16DB6" w:rsidRDefault="000B1780" w:rsidP="000B1780">
            <w:pPr>
              <w:rPr>
                <w:rFonts w:ascii="Arial" w:eastAsia="Times New Roman" w:hAnsi="Arial" w:cs="Arial"/>
                <w:b/>
                <w:lang w:eastAsia="en-GB"/>
              </w:rPr>
            </w:pPr>
            <w:r>
              <w:rPr>
                <w:rFonts w:ascii="Arial" w:eastAsia="Times New Roman" w:hAnsi="Arial" w:cs="Arial"/>
                <w:b/>
                <w:lang w:eastAsia="en-GB"/>
              </w:rPr>
              <w:t>10</w:t>
            </w:r>
            <w:r w:rsidRPr="00DC2760">
              <w:rPr>
                <w:rFonts w:ascii="Arial" w:eastAsia="Times New Roman" w:hAnsi="Arial" w:cs="Arial"/>
                <w:b/>
                <w:vertAlign w:val="superscript"/>
                <w:lang w:eastAsia="en-GB"/>
              </w:rPr>
              <w:t>th</w:t>
            </w:r>
            <w:r w:rsidRPr="00A16DB6">
              <w:rPr>
                <w:rFonts w:ascii="Arial" w:eastAsia="Times New Roman" w:hAnsi="Arial" w:cs="Arial"/>
                <w:b/>
                <w:lang w:eastAsia="en-GB"/>
              </w:rPr>
              <w:t xml:space="preserve"> </w:t>
            </w:r>
            <w:r>
              <w:rPr>
                <w:rFonts w:ascii="Arial" w:eastAsia="Times New Roman" w:hAnsi="Arial" w:cs="Arial"/>
                <w:b/>
                <w:lang w:eastAsia="en-GB"/>
              </w:rPr>
              <w:t>Nov</w:t>
            </w:r>
            <w:r w:rsidRPr="00A16DB6">
              <w:rPr>
                <w:rFonts w:ascii="Arial" w:eastAsia="Times New Roman" w:hAnsi="Arial" w:cs="Arial"/>
                <w:b/>
                <w:lang w:eastAsia="en-GB"/>
              </w:rPr>
              <w:t xml:space="preserve"> </w:t>
            </w:r>
            <w:r w:rsidR="00A16DB6" w:rsidRPr="00A16DB6">
              <w:rPr>
                <w:rFonts w:ascii="Arial" w:eastAsia="Times New Roman" w:hAnsi="Arial" w:cs="Arial"/>
                <w:b/>
                <w:lang w:eastAsia="en-GB"/>
              </w:rPr>
              <w:t>2017</w:t>
            </w:r>
          </w:p>
        </w:tc>
        <w:tc>
          <w:tcPr>
            <w:tcW w:w="3860" w:type="dxa"/>
          </w:tcPr>
          <w:p w:rsidR="000A5174" w:rsidRPr="00A16DB6" w:rsidRDefault="000A5174" w:rsidP="009203B7">
            <w:pPr>
              <w:rPr>
                <w:rFonts w:ascii="Arial" w:eastAsia="Times New Roman" w:hAnsi="Arial" w:cs="Arial"/>
                <w:b/>
                <w:lang w:eastAsia="en-GB"/>
              </w:rPr>
            </w:pPr>
          </w:p>
        </w:tc>
      </w:tr>
      <w:tr w:rsidR="000A5174" w:rsidRPr="000A5174" w:rsidTr="0062326F">
        <w:tc>
          <w:tcPr>
            <w:tcW w:w="5920" w:type="dxa"/>
          </w:tcPr>
          <w:p w:rsidR="000A5174" w:rsidRPr="000A5174" w:rsidRDefault="000A5174" w:rsidP="000B1780">
            <w:pPr>
              <w:rPr>
                <w:rFonts w:ascii="Arial" w:eastAsia="Times New Roman" w:hAnsi="Arial" w:cs="Arial"/>
                <w:b/>
                <w:lang w:eastAsia="en-GB"/>
              </w:rPr>
            </w:pPr>
            <w:r w:rsidRPr="000A5174">
              <w:rPr>
                <w:rFonts w:ascii="Arial" w:eastAsia="Times New Roman" w:hAnsi="Arial" w:cs="Arial"/>
                <w:b/>
                <w:lang w:eastAsia="en-GB"/>
              </w:rPr>
              <w:t>Quarter</w:t>
            </w:r>
            <w:r w:rsidR="009203B7">
              <w:rPr>
                <w:rFonts w:ascii="Arial" w:eastAsia="Times New Roman" w:hAnsi="Arial" w:cs="Arial"/>
                <w:b/>
                <w:lang w:eastAsia="en-GB"/>
              </w:rPr>
              <w:t xml:space="preserve"> 2</w:t>
            </w:r>
            <w:r w:rsidRPr="000A5174">
              <w:rPr>
                <w:rFonts w:ascii="Arial" w:eastAsia="Times New Roman" w:hAnsi="Arial" w:cs="Arial"/>
                <w:b/>
                <w:lang w:eastAsia="en-GB"/>
              </w:rPr>
              <w:t>:</w:t>
            </w:r>
            <w:r w:rsidR="000B1780">
              <w:rPr>
                <w:rFonts w:ascii="Arial" w:eastAsia="Times New Roman" w:hAnsi="Arial" w:cs="Arial"/>
                <w:b/>
                <w:lang w:eastAsia="en-GB"/>
              </w:rPr>
              <w:t xml:space="preserve"> </w:t>
            </w:r>
            <w:r w:rsidR="000B1780" w:rsidRPr="00DC2760">
              <w:rPr>
                <w:rFonts w:ascii="Arial" w:eastAsia="Times New Roman" w:hAnsi="Arial" w:cs="Arial"/>
                <w:lang w:eastAsia="en-GB"/>
              </w:rPr>
              <w:t>Nov – Jan 2018</w:t>
            </w:r>
          </w:p>
        </w:tc>
        <w:tc>
          <w:tcPr>
            <w:tcW w:w="4394" w:type="dxa"/>
          </w:tcPr>
          <w:p w:rsidR="000A5174" w:rsidRPr="00A16DB6" w:rsidRDefault="000B1780" w:rsidP="000B1780">
            <w:pPr>
              <w:rPr>
                <w:rFonts w:ascii="Arial" w:eastAsia="Times New Roman" w:hAnsi="Arial" w:cs="Arial"/>
                <w:b/>
                <w:lang w:eastAsia="en-GB"/>
              </w:rPr>
            </w:pPr>
            <w:r>
              <w:rPr>
                <w:rFonts w:ascii="Arial" w:eastAsia="Times New Roman" w:hAnsi="Arial" w:cs="Arial"/>
                <w:b/>
                <w:lang w:eastAsia="en-GB"/>
              </w:rPr>
              <w:t>10</w:t>
            </w:r>
            <w:r w:rsidRPr="00DC2760">
              <w:rPr>
                <w:rFonts w:ascii="Arial" w:eastAsia="Times New Roman" w:hAnsi="Arial" w:cs="Arial"/>
                <w:b/>
                <w:vertAlign w:val="superscript"/>
                <w:lang w:eastAsia="en-GB"/>
              </w:rPr>
              <w:t>th</w:t>
            </w:r>
            <w:r>
              <w:rPr>
                <w:rFonts w:ascii="Arial" w:eastAsia="Times New Roman" w:hAnsi="Arial" w:cs="Arial"/>
                <w:b/>
                <w:lang w:eastAsia="en-GB"/>
              </w:rPr>
              <w:t xml:space="preserve"> Feb </w:t>
            </w:r>
            <w:r w:rsidRPr="00A16DB6">
              <w:rPr>
                <w:rFonts w:ascii="Arial" w:eastAsia="Times New Roman" w:hAnsi="Arial" w:cs="Arial"/>
                <w:b/>
                <w:lang w:eastAsia="en-GB"/>
              </w:rPr>
              <w:t>201</w:t>
            </w:r>
            <w:r>
              <w:rPr>
                <w:rFonts w:ascii="Arial" w:eastAsia="Times New Roman" w:hAnsi="Arial" w:cs="Arial"/>
                <w:b/>
                <w:lang w:eastAsia="en-GB"/>
              </w:rPr>
              <w:t>8</w:t>
            </w:r>
          </w:p>
        </w:tc>
        <w:tc>
          <w:tcPr>
            <w:tcW w:w="3860" w:type="dxa"/>
          </w:tcPr>
          <w:p w:rsidR="000A5174" w:rsidRPr="00A16DB6" w:rsidRDefault="000A5174" w:rsidP="009203B7">
            <w:pPr>
              <w:rPr>
                <w:rFonts w:ascii="Arial" w:eastAsia="Times New Roman" w:hAnsi="Arial" w:cs="Arial"/>
                <w:b/>
                <w:lang w:eastAsia="en-GB"/>
              </w:rPr>
            </w:pPr>
          </w:p>
        </w:tc>
      </w:tr>
      <w:tr w:rsidR="000A5174" w:rsidRPr="000A5174" w:rsidTr="0062326F">
        <w:trPr>
          <w:trHeight w:val="70"/>
        </w:trPr>
        <w:tc>
          <w:tcPr>
            <w:tcW w:w="5920" w:type="dxa"/>
          </w:tcPr>
          <w:p w:rsidR="000A5174" w:rsidRPr="000A5174" w:rsidRDefault="000A5174" w:rsidP="000B1780">
            <w:pPr>
              <w:rPr>
                <w:rFonts w:ascii="Arial" w:eastAsia="Times New Roman" w:hAnsi="Arial" w:cs="Arial"/>
                <w:b/>
                <w:lang w:eastAsia="en-GB"/>
              </w:rPr>
            </w:pPr>
            <w:r w:rsidRPr="000A5174">
              <w:rPr>
                <w:rFonts w:ascii="Arial" w:eastAsia="Times New Roman" w:hAnsi="Arial" w:cs="Arial"/>
                <w:b/>
                <w:lang w:eastAsia="en-GB"/>
              </w:rPr>
              <w:t>Quarter</w:t>
            </w:r>
            <w:r w:rsidR="009203B7">
              <w:rPr>
                <w:rFonts w:ascii="Arial" w:eastAsia="Times New Roman" w:hAnsi="Arial" w:cs="Arial"/>
                <w:b/>
                <w:lang w:eastAsia="en-GB"/>
              </w:rPr>
              <w:t xml:space="preserve"> 3</w:t>
            </w:r>
            <w:r w:rsidRPr="000A5174">
              <w:rPr>
                <w:rFonts w:ascii="Arial" w:eastAsia="Times New Roman" w:hAnsi="Arial" w:cs="Arial"/>
                <w:b/>
                <w:lang w:eastAsia="en-GB"/>
              </w:rPr>
              <w:t xml:space="preserve">: </w:t>
            </w:r>
            <w:r w:rsidR="000B1780" w:rsidRPr="00DC2760">
              <w:rPr>
                <w:rFonts w:ascii="Arial" w:eastAsia="Times New Roman" w:hAnsi="Arial" w:cs="Arial"/>
                <w:lang w:eastAsia="en-GB"/>
              </w:rPr>
              <w:t>Feb – April 2018</w:t>
            </w:r>
          </w:p>
        </w:tc>
        <w:tc>
          <w:tcPr>
            <w:tcW w:w="4394" w:type="dxa"/>
          </w:tcPr>
          <w:p w:rsidR="000A5174" w:rsidRPr="00A16DB6" w:rsidRDefault="000B1780" w:rsidP="000B1780">
            <w:pPr>
              <w:rPr>
                <w:rFonts w:ascii="Arial" w:eastAsia="Times New Roman" w:hAnsi="Arial" w:cs="Arial"/>
                <w:b/>
                <w:lang w:eastAsia="en-GB"/>
              </w:rPr>
            </w:pPr>
            <w:r>
              <w:rPr>
                <w:rFonts w:ascii="Arial" w:eastAsia="Times New Roman" w:hAnsi="Arial" w:cs="Arial"/>
                <w:b/>
                <w:lang w:eastAsia="en-GB"/>
              </w:rPr>
              <w:t>10</w:t>
            </w:r>
            <w:r w:rsidRPr="00DC2760">
              <w:rPr>
                <w:rFonts w:ascii="Arial" w:eastAsia="Times New Roman" w:hAnsi="Arial" w:cs="Arial"/>
                <w:b/>
                <w:vertAlign w:val="superscript"/>
                <w:lang w:eastAsia="en-GB"/>
              </w:rPr>
              <w:t>th</w:t>
            </w:r>
            <w:r>
              <w:rPr>
                <w:rFonts w:ascii="Arial" w:eastAsia="Times New Roman" w:hAnsi="Arial" w:cs="Arial"/>
                <w:b/>
                <w:lang w:eastAsia="en-GB"/>
              </w:rPr>
              <w:t xml:space="preserve"> May</w:t>
            </w:r>
            <w:r w:rsidR="00A16DB6">
              <w:rPr>
                <w:rFonts w:ascii="Arial" w:eastAsia="Times New Roman" w:hAnsi="Arial" w:cs="Arial"/>
                <w:b/>
                <w:lang w:eastAsia="en-GB"/>
              </w:rPr>
              <w:t xml:space="preserve"> </w:t>
            </w:r>
            <w:r>
              <w:rPr>
                <w:rFonts w:ascii="Arial" w:eastAsia="Times New Roman" w:hAnsi="Arial" w:cs="Arial"/>
                <w:b/>
                <w:lang w:eastAsia="en-GB"/>
              </w:rPr>
              <w:t>2018</w:t>
            </w:r>
          </w:p>
        </w:tc>
        <w:tc>
          <w:tcPr>
            <w:tcW w:w="3860" w:type="dxa"/>
          </w:tcPr>
          <w:p w:rsidR="000A5174" w:rsidRPr="00A16DB6" w:rsidRDefault="000A5174" w:rsidP="009203B7">
            <w:pPr>
              <w:rPr>
                <w:rFonts w:ascii="Arial" w:eastAsia="Times New Roman" w:hAnsi="Arial" w:cs="Arial"/>
                <w:b/>
                <w:lang w:eastAsia="en-GB"/>
              </w:rPr>
            </w:pPr>
          </w:p>
        </w:tc>
      </w:tr>
      <w:tr w:rsidR="000B1780" w:rsidRPr="000A5174" w:rsidTr="0062326F">
        <w:trPr>
          <w:trHeight w:val="70"/>
        </w:trPr>
        <w:tc>
          <w:tcPr>
            <w:tcW w:w="5920" w:type="dxa"/>
          </w:tcPr>
          <w:p w:rsidR="000B1780" w:rsidRPr="000A5174" w:rsidRDefault="000B1780" w:rsidP="000B1780">
            <w:pPr>
              <w:rPr>
                <w:rFonts w:ascii="Arial" w:eastAsia="Times New Roman" w:hAnsi="Arial" w:cs="Arial"/>
                <w:b/>
                <w:lang w:eastAsia="en-GB"/>
              </w:rPr>
            </w:pPr>
            <w:r>
              <w:rPr>
                <w:rFonts w:ascii="Arial" w:eastAsia="Times New Roman" w:hAnsi="Arial" w:cs="Arial"/>
                <w:b/>
                <w:lang w:eastAsia="en-GB"/>
              </w:rPr>
              <w:t xml:space="preserve">Quarter 4: </w:t>
            </w:r>
            <w:r w:rsidRPr="00DC2760">
              <w:rPr>
                <w:rFonts w:ascii="Arial" w:eastAsia="Times New Roman" w:hAnsi="Arial" w:cs="Arial"/>
                <w:lang w:eastAsia="en-GB"/>
              </w:rPr>
              <w:t>May – July 2018</w:t>
            </w:r>
          </w:p>
        </w:tc>
        <w:tc>
          <w:tcPr>
            <w:tcW w:w="4394" w:type="dxa"/>
          </w:tcPr>
          <w:p w:rsidR="000B1780" w:rsidRDefault="00DC2760" w:rsidP="009203B7">
            <w:pPr>
              <w:rPr>
                <w:rFonts w:ascii="Arial" w:eastAsia="Times New Roman" w:hAnsi="Arial" w:cs="Arial"/>
                <w:b/>
                <w:lang w:eastAsia="en-GB"/>
              </w:rPr>
            </w:pPr>
            <w:r>
              <w:rPr>
                <w:rFonts w:ascii="Arial" w:eastAsia="Times New Roman" w:hAnsi="Arial" w:cs="Arial"/>
                <w:b/>
                <w:lang w:eastAsia="en-GB"/>
              </w:rPr>
              <w:t>10</w:t>
            </w:r>
            <w:r w:rsidRPr="00DC2760">
              <w:rPr>
                <w:rFonts w:ascii="Arial" w:eastAsia="Times New Roman" w:hAnsi="Arial" w:cs="Arial"/>
                <w:b/>
                <w:vertAlign w:val="superscript"/>
                <w:lang w:eastAsia="en-GB"/>
              </w:rPr>
              <w:t>th</w:t>
            </w:r>
            <w:r>
              <w:rPr>
                <w:rFonts w:ascii="Arial" w:eastAsia="Times New Roman" w:hAnsi="Arial" w:cs="Arial"/>
                <w:b/>
                <w:lang w:eastAsia="en-GB"/>
              </w:rPr>
              <w:t xml:space="preserve"> Aug 2018</w:t>
            </w:r>
          </w:p>
        </w:tc>
        <w:tc>
          <w:tcPr>
            <w:tcW w:w="3860" w:type="dxa"/>
          </w:tcPr>
          <w:p w:rsidR="000B1780" w:rsidRDefault="000B1780" w:rsidP="009203B7">
            <w:pPr>
              <w:rPr>
                <w:rFonts w:ascii="Arial" w:eastAsia="Times New Roman" w:hAnsi="Arial" w:cs="Arial"/>
                <w:b/>
                <w:lang w:eastAsia="en-GB"/>
              </w:rPr>
            </w:pPr>
          </w:p>
        </w:tc>
      </w:tr>
      <w:tr w:rsidR="000A5174" w:rsidRPr="000A5174" w:rsidTr="0062326F">
        <w:tc>
          <w:tcPr>
            <w:tcW w:w="5920" w:type="dxa"/>
          </w:tcPr>
          <w:p w:rsidR="000A5174" w:rsidRPr="000A5174" w:rsidRDefault="000A5174" w:rsidP="004F6AAC">
            <w:pPr>
              <w:rPr>
                <w:rFonts w:ascii="Arial" w:eastAsia="Times New Roman" w:hAnsi="Arial" w:cs="Arial"/>
                <w:b/>
                <w:lang w:eastAsia="en-GB"/>
              </w:rPr>
            </w:pPr>
          </w:p>
        </w:tc>
        <w:tc>
          <w:tcPr>
            <w:tcW w:w="4394" w:type="dxa"/>
          </w:tcPr>
          <w:p w:rsidR="000A5174" w:rsidRPr="000A5174" w:rsidRDefault="000A5174" w:rsidP="009203B7">
            <w:pPr>
              <w:rPr>
                <w:rFonts w:ascii="Arial" w:eastAsia="Times New Roman" w:hAnsi="Arial" w:cs="Arial"/>
                <w:b/>
                <w:lang w:eastAsia="en-GB"/>
              </w:rPr>
            </w:pPr>
          </w:p>
        </w:tc>
        <w:tc>
          <w:tcPr>
            <w:tcW w:w="3860" w:type="dxa"/>
          </w:tcPr>
          <w:p w:rsidR="000A5174" w:rsidRPr="000A5174" w:rsidRDefault="000A5174" w:rsidP="009203B7">
            <w:pPr>
              <w:rPr>
                <w:rFonts w:ascii="Arial" w:eastAsia="Times New Roman" w:hAnsi="Arial" w:cs="Arial"/>
                <w:b/>
                <w:lang w:eastAsia="en-GB"/>
              </w:rPr>
            </w:pPr>
          </w:p>
        </w:tc>
      </w:tr>
    </w:tbl>
    <w:p w:rsidR="00554ACA" w:rsidRDefault="00554ACA" w:rsidP="000A5174"/>
    <w:p w:rsidR="00554ACA" w:rsidRDefault="00554ACA">
      <w:pPr>
        <w:sectPr w:rsidR="00554ACA">
          <w:headerReference w:type="default" r:id="rId9"/>
          <w:footerReference w:type="default" r:id="rId10"/>
          <w:pgSz w:w="11906" w:h="16838"/>
          <w:pgMar w:top="1440" w:right="1440" w:bottom="1440" w:left="1440" w:header="708" w:footer="708" w:gutter="0"/>
          <w:cols w:space="708"/>
          <w:docGrid w:linePitch="360"/>
        </w:sectPr>
      </w:pPr>
      <w:r>
        <w:br w:type="page"/>
      </w:r>
    </w:p>
    <w:p w:rsidR="002A33F9" w:rsidRDefault="00554ACA" w:rsidP="00554ACA">
      <w:pPr>
        <w:spacing w:after="0" w:line="240" w:lineRule="auto"/>
        <w:rPr>
          <w:rFonts w:ascii="Arial" w:eastAsia="Times New Roman" w:hAnsi="Arial" w:cs="Arial"/>
          <w:b/>
          <w:lang w:eastAsia="en-GB"/>
        </w:rPr>
      </w:pPr>
      <w:r w:rsidRPr="002A33F9">
        <w:rPr>
          <w:rFonts w:ascii="Arial" w:eastAsia="Times New Roman" w:hAnsi="Arial" w:cs="Arial"/>
          <w:b/>
          <w:sz w:val="32"/>
          <w:szCs w:val="32"/>
          <w:lang w:eastAsia="en-GB"/>
        </w:rPr>
        <w:lastRenderedPageBreak/>
        <w:t xml:space="preserve">Appendix 1: </w:t>
      </w:r>
      <w:r w:rsidR="00085CD4">
        <w:rPr>
          <w:rFonts w:ascii="Arial" w:eastAsia="Times New Roman" w:hAnsi="Arial" w:cs="Arial"/>
          <w:b/>
          <w:sz w:val="32"/>
          <w:szCs w:val="32"/>
          <w:lang w:eastAsia="en-GB"/>
        </w:rPr>
        <w:t>Quadrant Quarterly R</w:t>
      </w:r>
      <w:r w:rsidRPr="00554ACA">
        <w:rPr>
          <w:rFonts w:ascii="Arial" w:eastAsia="Times New Roman" w:hAnsi="Arial" w:cs="Arial"/>
          <w:b/>
          <w:sz w:val="32"/>
          <w:szCs w:val="32"/>
          <w:lang w:eastAsia="en-GB"/>
        </w:rPr>
        <w:t xml:space="preserve">eport </w:t>
      </w:r>
      <w:r w:rsidRPr="00554ACA">
        <w:rPr>
          <w:rFonts w:ascii="Arial" w:eastAsia="Times New Roman" w:hAnsi="Arial" w:cs="Arial"/>
          <w:b/>
          <w:sz w:val="32"/>
          <w:szCs w:val="32"/>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p>
    <w:p w:rsidR="002A33F9" w:rsidRDefault="002A33F9" w:rsidP="00554ACA">
      <w:pPr>
        <w:spacing w:after="0" w:line="240" w:lineRule="auto"/>
        <w:rPr>
          <w:rFonts w:ascii="Arial" w:eastAsia="Times New Roman" w:hAnsi="Arial" w:cs="Arial"/>
          <w:b/>
          <w:lang w:eastAsia="en-GB"/>
        </w:rPr>
      </w:pPr>
    </w:p>
    <w:p w:rsidR="00985164" w:rsidRDefault="00554ACA" w:rsidP="00554ACA">
      <w:pPr>
        <w:spacing w:after="0" w:line="240" w:lineRule="auto"/>
        <w:rPr>
          <w:rFonts w:ascii="Arial" w:eastAsia="Times New Roman" w:hAnsi="Arial" w:cs="Arial"/>
          <w:b/>
          <w:lang w:eastAsia="en-GB"/>
        </w:rPr>
      </w:pPr>
      <w:r w:rsidRPr="00554ACA">
        <w:rPr>
          <w:rFonts w:ascii="Arial" w:eastAsia="Times New Roman" w:hAnsi="Arial" w:cs="Arial"/>
          <w:b/>
          <w:lang w:eastAsia="en-GB"/>
        </w:rPr>
        <w:t>Provider:</w:t>
      </w:r>
    </w:p>
    <w:p w:rsidR="00985164" w:rsidRDefault="00554ACA" w:rsidP="00554ACA">
      <w:pPr>
        <w:spacing w:after="0" w:line="240" w:lineRule="auto"/>
        <w:rPr>
          <w:rFonts w:ascii="Arial" w:eastAsia="Times New Roman" w:hAnsi="Arial" w:cs="Arial"/>
          <w:b/>
          <w:lang w:eastAsia="en-GB"/>
        </w:rPr>
      </w:pPr>
      <w:r w:rsidRPr="00554ACA">
        <w:rPr>
          <w:rFonts w:ascii="Arial" w:eastAsia="Times New Roman" w:hAnsi="Arial" w:cs="Arial"/>
          <w:b/>
          <w:lang w:eastAsia="en-GB"/>
        </w:rPr>
        <w:t xml:space="preserve"> </w:t>
      </w:r>
      <w:r w:rsidR="00085CD4">
        <w:rPr>
          <w:rFonts w:ascii="Arial" w:eastAsia="Times New Roman" w:hAnsi="Arial" w:cs="Arial"/>
          <w:b/>
          <w:lang w:eastAsia="en-GB"/>
        </w:rPr>
        <w:tab/>
      </w:r>
      <w:r w:rsidR="00085CD4">
        <w:rPr>
          <w:rFonts w:ascii="Arial" w:eastAsia="Times New Roman" w:hAnsi="Arial" w:cs="Arial"/>
          <w:b/>
          <w:lang w:eastAsia="en-GB"/>
        </w:rPr>
        <w:tab/>
      </w:r>
    </w:p>
    <w:p w:rsidR="00DC2760" w:rsidRDefault="00DC2760" w:rsidP="00554ACA">
      <w:pPr>
        <w:spacing w:after="0" w:line="240" w:lineRule="auto"/>
        <w:rPr>
          <w:rFonts w:ascii="Arial" w:eastAsia="Times New Roman" w:hAnsi="Arial" w:cs="Arial"/>
          <w:b/>
          <w:lang w:eastAsia="en-GB"/>
        </w:rPr>
      </w:pPr>
      <w:r>
        <w:rPr>
          <w:rFonts w:ascii="Arial" w:eastAsia="Times New Roman" w:hAnsi="Arial" w:cs="Arial"/>
          <w:b/>
          <w:lang w:eastAsia="en-GB"/>
        </w:rPr>
        <w:t>FC – Foster Carer</w:t>
      </w:r>
    </w:p>
    <w:p w:rsidR="00554ACA" w:rsidRPr="00554ACA" w:rsidRDefault="00DC2760" w:rsidP="00985164">
      <w:pPr>
        <w:spacing w:after="0" w:line="240" w:lineRule="auto"/>
        <w:rPr>
          <w:rFonts w:ascii="Arial" w:eastAsia="Times New Roman" w:hAnsi="Arial" w:cs="Arial"/>
          <w:b/>
          <w:lang w:eastAsia="en-GB"/>
        </w:rPr>
      </w:pPr>
      <w:r>
        <w:rPr>
          <w:rFonts w:ascii="Arial" w:eastAsia="Times New Roman" w:hAnsi="Arial" w:cs="Arial"/>
          <w:b/>
          <w:lang w:eastAsia="en-GB"/>
        </w:rPr>
        <w:t xml:space="preserve">SLC – Supported Lodging Carer </w:t>
      </w:r>
    </w:p>
    <w:p w:rsidR="00554ACA" w:rsidRPr="00554ACA" w:rsidRDefault="00554ACA" w:rsidP="00554ACA">
      <w:pPr>
        <w:spacing w:after="0" w:line="240" w:lineRule="auto"/>
        <w:rPr>
          <w:rFonts w:ascii="Arial" w:eastAsia="Times New Roman" w:hAnsi="Arial" w:cs="Arial"/>
          <w:b/>
          <w:lang w:eastAsia="en-GB"/>
        </w:rPr>
      </w:pPr>
    </w:p>
    <w:p w:rsidR="00554ACA" w:rsidRPr="00554ACA" w:rsidRDefault="00554ACA" w:rsidP="00554ACA">
      <w:pPr>
        <w:spacing w:after="0" w:line="240" w:lineRule="auto"/>
        <w:rPr>
          <w:rFonts w:ascii="Arial" w:eastAsia="Times New Roman" w:hAnsi="Arial" w:cs="Arial"/>
          <w:b/>
          <w:lang w:eastAsia="en-GB"/>
        </w:rPr>
      </w:pPr>
      <w:r w:rsidRPr="00554ACA">
        <w:rPr>
          <w:rFonts w:ascii="Arial" w:eastAsia="Times New Roman" w:hAnsi="Arial" w:cs="Arial"/>
          <w:b/>
          <w:lang w:eastAsia="en-GB"/>
        </w:rPr>
        <w:t xml:space="preserve">Reporting Period:  </w:t>
      </w:r>
      <w:r w:rsidRPr="00554ACA">
        <w:rPr>
          <w:rFonts w:ascii="Arial" w:eastAsia="Times New Roman" w:hAnsi="Arial" w:cs="Arial"/>
          <w:b/>
          <w:lang w:eastAsia="en-GB"/>
        </w:rPr>
        <w:tab/>
      </w:r>
      <w:r w:rsidR="003D2B52">
        <w:rPr>
          <w:rFonts w:ascii="Arial" w:eastAsia="Times New Roman" w:hAnsi="Arial" w:cs="Arial"/>
          <w:b/>
          <w:lang w:eastAsia="en-GB"/>
        </w:rPr>
        <w:t>Quarter</w:t>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Pr="00554ACA">
        <w:rPr>
          <w:rFonts w:ascii="Arial" w:eastAsia="Times New Roman" w:hAnsi="Arial" w:cs="Arial"/>
          <w:b/>
          <w:lang w:eastAsia="en-GB"/>
        </w:rPr>
        <w:tab/>
      </w:r>
      <w:r w:rsidR="00663F58">
        <w:rPr>
          <w:rFonts w:ascii="Arial" w:eastAsia="Times New Roman" w:hAnsi="Arial" w:cs="Arial"/>
          <w:i/>
          <w:sz w:val="18"/>
          <w:szCs w:val="18"/>
          <w:lang w:eastAsia="en-GB"/>
        </w:rPr>
        <w:t xml:space="preserve">                                                                                                                                                                                                    </w:t>
      </w:r>
    </w:p>
    <w:tbl>
      <w:tblPr>
        <w:tblpPr w:leftFromText="180" w:rightFromText="180" w:vertAnchor="text" w:horzAnchor="margin" w:tblpY="255"/>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ayout w:type="fixed"/>
        <w:tblLook w:val="04A0" w:firstRow="1" w:lastRow="0" w:firstColumn="1" w:lastColumn="0" w:noHBand="0" w:noVBand="1"/>
      </w:tblPr>
      <w:tblGrid>
        <w:gridCol w:w="709"/>
        <w:gridCol w:w="1309"/>
        <w:gridCol w:w="775"/>
        <w:gridCol w:w="283"/>
        <w:gridCol w:w="567"/>
        <w:gridCol w:w="142"/>
        <w:gridCol w:w="567"/>
        <w:gridCol w:w="284"/>
        <w:gridCol w:w="425"/>
        <w:gridCol w:w="1417"/>
        <w:gridCol w:w="709"/>
        <w:gridCol w:w="709"/>
        <w:gridCol w:w="425"/>
        <w:gridCol w:w="992"/>
        <w:gridCol w:w="851"/>
        <w:gridCol w:w="425"/>
        <w:gridCol w:w="1992"/>
        <w:gridCol w:w="850"/>
        <w:gridCol w:w="711"/>
      </w:tblGrid>
      <w:tr w:rsidR="00892BB0" w:rsidRPr="00554ACA" w:rsidTr="007C691A">
        <w:trPr>
          <w:trHeight w:val="427"/>
        </w:trPr>
        <w:tc>
          <w:tcPr>
            <w:tcW w:w="3643" w:type="dxa"/>
            <w:gridSpan w:val="5"/>
            <w:vMerge w:val="restart"/>
            <w:tcBorders>
              <w:bottom w:val="single" w:sz="4" w:space="0" w:color="auto"/>
            </w:tcBorders>
            <w:shd w:val="clear" w:color="auto" w:fill="C2D69B"/>
          </w:tcPr>
          <w:p w:rsidR="00892BB0" w:rsidRPr="00554ACA" w:rsidRDefault="00892BB0" w:rsidP="00663F58">
            <w:pPr>
              <w:spacing w:after="0" w:line="240" w:lineRule="auto"/>
              <w:rPr>
                <w:rFonts w:ascii="Arial" w:eastAsia="Times New Roman" w:hAnsi="Arial" w:cs="Arial"/>
                <w:b/>
                <w:lang w:eastAsia="en-GB"/>
              </w:rPr>
            </w:pPr>
            <w:r w:rsidRPr="00554ACA">
              <w:rPr>
                <w:rFonts w:ascii="Arial" w:eastAsia="Times New Roman" w:hAnsi="Arial" w:cs="Arial"/>
                <w:b/>
                <w:lang w:eastAsia="en-GB"/>
              </w:rPr>
              <w:t xml:space="preserve">Numbers of new </w:t>
            </w:r>
            <w:r>
              <w:rPr>
                <w:rFonts w:ascii="Arial" w:eastAsia="Times New Roman" w:hAnsi="Arial" w:cs="Arial"/>
                <w:b/>
                <w:lang w:eastAsia="en-GB"/>
              </w:rPr>
              <w:t xml:space="preserve">calls to </w:t>
            </w:r>
            <w:r w:rsidR="00985164">
              <w:rPr>
                <w:rFonts w:ascii="Arial" w:eastAsia="Times New Roman" w:hAnsi="Arial" w:cs="Arial"/>
                <w:b/>
                <w:lang w:eastAsia="en-GB"/>
              </w:rPr>
              <w:t>The provider</w:t>
            </w:r>
            <w:r w:rsidR="007F767D">
              <w:rPr>
                <w:rFonts w:ascii="Arial" w:eastAsia="Times New Roman" w:hAnsi="Arial" w:cs="Arial"/>
                <w:b/>
                <w:lang w:eastAsia="en-GB"/>
              </w:rPr>
              <w:t xml:space="preserve"> </w:t>
            </w:r>
            <w:r w:rsidRPr="00554ACA">
              <w:rPr>
                <w:rFonts w:ascii="Arial" w:eastAsia="Times New Roman" w:hAnsi="Arial" w:cs="Arial"/>
                <w:b/>
                <w:lang w:eastAsia="en-GB"/>
              </w:rPr>
              <w:t>in this period</w:t>
            </w:r>
          </w:p>
        </w:tc>
        <w:tc>
          <w:tcPr>
            <w:tcW w:w="709" w:type="dxa"/>
            <w:gridSpan w:val="2"/>
            <w:tcBorders>
              <w:bottom w:val="single" w:sz="4" w:space="0" w:color="auto"/>
            </w:tcBorders>
          </w:tcPr>
          <w:p w:rsidR="00892BB0" w:rsidRPr="00554ACA" w:rsidRDefault="00892BB0" w:rsidP="00554ACA">
            <w:pPr>
              <w:spacing w:after="0" w:line="240" w:lineRule="auto"/>
              <w:rPr>
                <w:rFonts w:ascii="Arial" w:eastAsia="Times New Roman" w:hAnsi="Arial" w:cs="Arial"/>
                <w:sz w:val="20"/>
                <w:szCs w:val="20"/>
                <w:lang w:eastAsia="en-GB"/>
              </w:rPr>
            </w:pPr>
          </w:p>
        </w:tc>
        <w:tc>
          <w:tcPr>
            <w:tcW w:w="709" w:type="dxa"/>
            <w:gridSpan w:val="2"/>
            <w:tcBorders>
              <w:bottom w:val="single" w:sz="4" w:space="0" w:color="auto"/>
            </w:tcBorders>
            <w:shd w:val="clear" w:color="auto" w:fill="auto"/>
          </w:tcPr>
          <w:p w:rsidR="00892BB0" w:rsidRPr="005B6EC7" w:rsidRDefault="00892BB0" w:rsidP="00554ACA">
            <w:pPr>
              <w:spacing w:after="0" w:line="240" w:lineRule="auto"/>
              <w:rPr>
                <w:rFonts w:ascii="Arial" w:eastAsia="Times New Roman" w:hAnsi="Arial" w:cs="Arial"/>
                <w:b/>
                <w:sz w:val="20"/>
                <w:szCs w:val="20"/>
                <w:lang w:eastAsia="en-GB"/>
              </w:rPr>
            </w:pPr>
            <w:r w:rsidRPr="005B6EC7">
              <w:rPr>
                <w:rFonts w:ascii="Arial" w:eastAsia="Times New Roman" w:hAnsi="Arial" w:cs="Arial"/>
                <w:b/>
                <w:sz w:val="20"/>
                <w:szCs w:val="20"/>
                <w:lang w:eastAsia="en-GB"/>
              </w:rPr>
              <w:t>FC</w:t>
            </w:r>
          </w:p>
        </w:tc>
        <w:tc>
          <w:tcPr>
            <w:tcW w:w="1417" w:type="dxa"/>
            <w:tcBorders>
              <w:bottom w:val="single" w:sz="4" w:space="0" w:color="auto"/>
            </w:tcBorders>
            <w:shd w:val="clear" w:color="auto" w:fill="auto"/>
          </w:tcPr>
          <w:p w:rsidR="00892BB0" w:rsidRPr="00554ACA" w:rsidRDefault="00892BB0" w:rsidP="00554ACA">
            <w:pPr>
              <w:spacing w:after="0" w:line="240" w:lineRule="auto"/>
              <w:rPr>
                <w:rFonts w:ascii="Arial" w:eastAsia="Times New Roman" w:hAnsi="Arial" w:cs="Arial"/>
                <w:b/>
                <w:lang w:eastAsia="en-GB"/>
              </w:rPr>
            </w:pPr>
          </w:p>
        </w:tc>
        <w:tc>
          <w:tcPr>
            <w:tcW w:w="1843" w:type="dxa"/>
            <w:gridSpan w:val="3"/>
            <w:vMerge w:val="restart"/>
            <w:tcBorders>
              <w:bottom w:val="single" w:sz="4" w:space="0" w:color="auto"/>
            </w:tcBorders>
            <w:shd w:val="clear" w:color="auto" w:fill="C2D69B"/>
          </w:tcPr>
          <w:p w:rsidR="00892BB0" w:rsidRPr="00554ACA" w:rsidRDefault="00892BB0" w:rsidP="00663F58">
            <w:pPr>
              <w:spacing w:after="0" w:line="240" w:lineRule="auto"/>
              <w:rPr>
                <w:rFonts w:ascii="Arial" w:eastAsia="Times New Roman" w:hAnsi="Arial" w:cs="Arial"/>
                <w:b/>
                <w:lang w:eastAsia="en-GB"/>
              </w:rPr>
            </w:pPr>
            <w:r w:rsidRPr="00554ACA">
              <w:rPr>
                <w:rFonts w:ascii="Arial" w:eastAsia="Times New Roman" w:hAnsi="Arial" w:cs="Arial"/>
                <w:b/>
                <w:lang w:eastAsia="en-GB"/>
              </w:rPr>
              <w:t>Current numbers</w:t>
            </w:r>
            <w:r>
              <w:rPr>
                <w:rFonts w:ascii="Arial" w:eastAsia="Times New Roman" w:hAnsi="Arial" w:cs="Arial"/>
                <w:b/>
                <w:lang w:eastAsia="en-GB"/>
              </w:rPr>
              <w:t xml:space="preserve"> of FC and SLP utilising the </w:t>
            </w:r>
            <w:r w:rsidRPr="00554ACA">
              <w:rPr>
                <w:rFonts w:ascii="Arial" w:eastAsia="Times New Roman" w:hAnsi="Arial" w:cs="Arial"/>
                <w:b/>
                <w:lang w:eastAsia="en-GB"/>
              </w:rPr>
              <w:t>service (Cumulative)</w:t>
            </w:r>
          </w:p>
        </w:tc>
        <w:tc>
          <w:tcPr>
            <w:tcW w:w="992" w:type="dxa"/>
            <w:tcBorders>
              <w:bottom w:val="single" w:sz="4" w:space="0" w:color="auto"/>
            </w:tcBorders>
            <w:shd w:val="clear" w:color="auto" w:fill="auto"/>
          </w:tcPr>
          <w:p w:rsidR="00892BB0" w:rsidRPr="005B6EC7" w:rsidRDefault="00892BB0" w:rsidP="00554ACA">
            <w:pPr>
              <w:spacing w:after="0" w:line="240" w:lineRule="auto"/>
              <w:rPr>
                <w:rFonts w:ascii="Arial" w:eastAsia="Times New Roman" w:hAnsi="Arial" w:cs="Arial"/>
                <w:b/>
                <w:sz w:val="20"/>
                <w:szCs w:val="20"/>
                <w:lang w:eastAsia="en-GB"/>
              </w:rPr>
            </w:pPr>
            <w:r w:rsidRPr="005B6EC7">
              <w:rPr>
                <w:rFonts w:ascii="Arial" w:eastAsia="Times New Roman" w:hAnsi="Arial" w:cs="Arial"/>
                <w:b/>
                <w:sz w:val="20"/>
                <w:szCs w:val="20"/>
                <w:lang w:eastAsia="en-GB"/>
              </w:rPr>
              <w:t>FC</w:t>
            </w:r>
          </w:p>
        </w:tc>
        <w:tc>
          <w:tcPr>
            <w:tcW w:w="1276" w:type="dxa"/>
            <w:gridSpan w:val="2"/>
            <w:tcBorders>
              <w:bottom w:val="single" w:sz="4" w:space="0" w:color="auto"/>
            </w:tcBorders>
            <w:shd w:val="clear" w:color="auto" w:fill="auto"/>
          </w:tcPr>
          <w:p w:rsidR="00892BB0" w:rsidRPr="00554ACA" w:rsidRDefault="00892BB0" w:rsidP="00554ACA">
            <w:pPr>
              <w:spacing w:after="0" w:line="240" w:lineRule="auto"/>
              <w:rPr>
                <w:rFonts w:ascii="Arial" w:eastAsia="Times New Roman" w:hAnsi="Arial" w:cs="Arial"/>
                <w:b/>
                <w:lang w:eastAsia="en-GB"/>
              </w:rPr>
            </w:pPr>
          </w:p>
        </w:tc>
        <w:tc>
          <w:tcPr>
            <w:tcW w:w="1992" w:type="dxa"/>
            <w:vMerge w:val="restart"/>
            <w:tcBorders>
              <w:bottom w:val="single" w:sz="4" w:space="0" w:color="auto"/>
            </w:tcBorders>
            <w:shd w:val="clear" w:color="auto" w:fill="C2D69B"/>
          </w:tcPr>
          <w:p w:rsidR="00892BB0" w:rsidRPr="00554ACA" w:rsidRDefault="00892BB0" w:rsidP="00554ACA">
            <w:pPr>
              <w:spacing w:after="0" w:line="240" w:lineRule="auto"/>
              <w:rPr>
                <w:rFonts w:ascii="Arial" w:eastAsia="Times New Roman" w:hAnsi="Arial" w:cs="Arial"/>
                <w:b/>
                <w:lang w:eastAsia="en-GB"/>
              </w:rPr>
            </w:pPr>
            <w:r w:rsidRPr="00554ACA">
              <w:rPr>
                <w:rFonts w:ascii="Arial" w:eastAsia="Times New Roman" w:hAnsi="Arial" w:cs="Arial"/>
                <w:b/>
                <w:lang w:eastAsia="en-GB"/>
              </w:rPr>
              <w:t xml:space="preserve">Total number </w:t>
            </w:r>
          </w:p>
        </w:tc>
        <w:tc>
          <w:tcPr>
            <w:tcW w:w="850" w:type="dxa"/>
            <w:tcBorders>
              <w:bottom w:val="single" w:sz="4" w:space="0" w:color="auto"/>
            </w:tcBorders>
            <w:shd w:val="clear" w:color="auto" w:fill="auto"/>
          </w:tcPr>
          <w:p w:rsidR="00892BB0" w:rsidRPr="005B6EC7" w:rsidRDefault="00892BB0" w:rsidP="00554ACA">
            <w:pPr>
              <w:spacing w:after="0" w:line="240" w:lineRule="auto"/>
              <w:rPr>
                <w:rFonts w:ascii="Arial" w:eastAsia="Times New Roman" w:hAnsi="Arial" w:cs="Arial"/>
                <w:b/>
                <w:sz w:val="20"/>
                <w:szCs w:val="20"/>
                <w:lang w:eastAsia="en-GB"/>
              </w:rPr>
            </w:pPr>
            <w:r w:rsidRPr="005B6EC7">
              <w:rPr>
                <w:rFonts w:ascii="Arial" w:eastAsia="Times New Roman" w:hAnsi="Arial" w:cs="Arial"/>
                <w:b/>
                <w:sz w:val="20"/>
                <w:szCs w:val="20"/>
                <w:lang w:eastAsia="en-GB"/>
              </w:rPr>
              <w:t>FC</w:t>
            </w:r>
          </w:p>
        </w:tc>
        <w:tc>
          <w:tcPr>
            <w:tcW w:w="711" w:type="dxa"/>
            <w:tcBorders>
              <w:bottom w:val="single" w:sz="4" w:space="0" w:color="auto"/>
            </w:tcBorders>
            <w:shd w:val="clear" w:color="auto" w:fill="auto"/>
          </w:tcPr>
          <w:p w:rsidR="00892BB0" w:rsidRPr="00554ACA" w:rsidRDefault="00892BB0" w:rsidP="00554ACA">
            <w:pPr>
              <w:spacing w:after="0" w:line="240" w:lineRule="auto"/>
              <w:rPr>
                <w:rFonts w:ascii="Arial" w:eastAsia="Times New Roman" w:hAnsi="Arial" w:cs="Arial"/>
                <w:b/>
                <w:lang w:eastAsia="en-GB"/>
              </w:rPr>
            </w:pPr>
          </w:p>
        </w:tc>
      </w:tr>
      <w:tr w:rsidR="00892BB0" w:rsidRPr="00554ACA" w:rsidTr="007C691A">
        <w:trPr>
          <w:trHeight w:val="424"/>
        </w:trPr>
        <w:tc>
          <w:tcPr>
            <w:tcW w:w="3643" w:type="dxa"/>
            <w:gridSpan w:val="5"/>
            <w:vMerge/>
            <w:tcBorders>
              <w:bottom w:val="single" w:sz="4" w:space="0" w:color="auto"/>
            </w:tcBorders>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709" w:type="dxa"/>
            <w:gridSpan w:val="2"/>
            <w:tcBorders>
              <w:bottom w:val="single" w:sz="4" w:space="0" w:color="auto"/>
            </w:tcBorders>
          </w:tcPr>
          <w:p w:rsidR="00892BB0" w:rsidRPr="00554ACA" w:rsidRDefault="00892BB0" w:rsidP="00554ACA">
            <w:pPr>
              <w:spacing w:after="0" w:line="240" w:lineRule="auto"/>
              <w:rPr>
                <w:rFonts w:ascii="Arial" w:eastAsia="Times New Roman" w:hAnsi="Arial" w:cs="Arial"/>
                <w:sz w:val="20"/>
                <w:szCs w:val="20"/>
                <w:lang w:eastAsia="en-GB"/>
              </w:rPr>
            </w:pPr>
          </w:p>
        </w:tc>
        <w:tc>
          <w:tcPr>
            <w:tcW w:w="709" w:type="dxa"/>
            <w:gridSpan w:val="2"/>
            <w:tcBorders>
              <w:bottom w:val="single" w:sz="4" w:space="0" w:color="auto"/>
            </w:tcBorders>
            <w:shd w:val="clear" w:color="auto" w:fill="auto"/>
          </w:tcPr>
          <w:p w:rsidR="00892BB0" w:rsidRPr="005B6EC7" w:rsidRDefault="00DC2760" w:rsidP="00DC2760">
            <w:pPr>
              <w:spacing w:after="0" w:line="240" w:lineRule="auto"/>
              <w:rPr>
                <w:rFonts w:ascii="Arial" w:eastAsia="Times New Roman" w:hAnsi="Arial" w:cs="Arial"/>
                <w:b/>
                <w:sz w:val="20"/>
                <w:szCs w:val="20"/>
                <w:lang w:eastAsia="en-GB"/>
              </w:rPr>
            </w:pPr>
            <w:r w:rsidRPr="005B6EC7">
              <w:rPr>
                <w:rFonts w:ascii="Arial" w:eastAsia="Times New Roman" w:hAnsi="Arial" w:cs="Arial"/>
                <w:b/>
                <w:sz w:val="20"/>
                <w:szCs w:val="20"/>
                <w:lang w:eastAsia="en-GB"/>
              </w:rPr>
              <w:t>SLC</w:t>
            </w:r>
          </w:p>
        </w:tc>
        <w:tc>
          <w:tcPr>
            <w:tcW w:w="1417" w:type="dxa"/>
            <w:tcBorders>
              <w:bottom w:val="single" w:sz="4" w:space="0" w:color="auto"/>
            </w:tcBorders>
            <w:shd w:val="clear" w:color="auto" w:fill="auto"/>
          </w:tcPr>
          <w:p w:rsidR="00892BB0" w:rsidRPr="00554ACA" w:rsidRDefault="00892BB0" w:rsidP="00554ACA">
            <w:pPr>
              <w:spacing w:after="0" w:line="240" w:lineRule="auto"/>
              <w:rPr>
                <w:rFonts w:ascii="Arial" w:eastAsia="Times New Roman" w:hAnsi="Arial" w:cs="Arial"/>
                <w:b/>
                <w:lang w:eastAsia="en-GB"/>
              </w:rPr>
            </w:pPr>
          </w:p>
        </w:tc>
        <w:tc>
          <w:tcPr>
            <w:tcW w:w="1843" w:type="dxa"/>
            <w:gridSpan w:val="3"/>
            <w:vMerge/>
            <w:tcBorders>
              <w:bottom w:val="single" w:sz="4" w:space="0" w:color="auto"/>
            </w:tcBorders>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992" w:type="dxa"/>
            <w:tcBorders>
              <w:bottom w:val="single" w:sz="4" w:space="0" w:color="auto"/>
            </w:tcBorders>
            <w:shd w:val="clear" w:color="auto" w:fill="auto"/>
          </w:tcPr>
          <w:p w:rsidR="00892BB0" w:rsidRPr="005B6EC7" w:rsidRDefault="00892BB0" w:rsidP="00554ACA">
            <w:pPr>
              <w:spacing w:after="0" w:line="240" w:lineRule="auto"/>
              <w:rPr>
                <w:rFonts w:ascii="Arial" w:eastAsia="Times New Roman" w:hAnsi="Arial" w:cs="Arial"/>
                <w:b/>
                <w:sz w:val="20"/>
                <w:szCs w:val="20"/>
                <w:lang w:eastAsia="en-GB"/>
              </w:rPr>
            </w:pPr>
            <w:r w:rsidRPr="005B6EC7">
              <w:rPr>
                <w:rFonts w:ascii="Arial" w:eastAsia="Times New Roman" w:hAnsi="Arial" w:cs="Arial"/>
                <w:b/>
                <w:sz w:val="20"/>
                <w:szCs w:val="20"/>
                <w:lang w:eastAsia="en-GB"/>
              </w:rPr>
              <w:t>SL</w:t>
            </w:r>
            <w:r w:rsidR="00DC2760" w:rsidRPr="005B6EC7">
              <w:rPr>
                <w:rFonts w:ascii="Arial" w:eastAsia="Times New Roman" w:hAnsi="Arial" w:cs="Arial"/>
                <w:b/>
                <w:sz w:val="20"/>
                <w:szCs w:val="20"/>
                <w:lang w:eastAsia="en-GB"/>
              </w:rPr>
              <w:t>C</w:t>
            </w:r>
          </w:p>
        </w:tc>
        <w:tc>
          <w:tcPr>
            <w:tcW w:w="1276" w:type="dxa"/>
            <w:gridSpan w:val="2"/>
            <w:tcBorders>
              <w:bottom w:val="single" w:sz="4" w:space="0" w:color="auto"/>
            </w:tcBorders>
            <w:shd w:val="clear" w:color="auto" w:fill="auto"/>
          </w:tcPr>
          <w:p w:rsidR="00892BB0" w:rsidRPr="00554ACA" w:rsidRDefault="00892BB0" w:rsidP="00554ACA">
            <w:pPr>
              <w:spacing w:after="0" w:line="240" w:lineRule="auto"/>
              <w:rPr>
                <w:rFonts w:ascii="Arial" w:eastAsia="Times New Roman" w:hAnsi="Arial" w:cs="Arial"/>
                <w:b/>
                <w:lang w:eastAsia="en-GB"/>
              </w:rPr>
            </w:pPr>
          </w:p>
        </w:tc>
        <w:tc>
          <w:tcPr>
            <w:tcW w:w="1992" w:type="dxa"/>
            <w:vMerge/>
            <w:tcBorders>
              <w:bottom w:val="single" w:sz="4" w:space="0" w:color="auto"/>
            </w:tcBorders>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850" w:type="dxa"/>
            <w:tcBorders>
              <w:bottom w:val="single" w:sz="4" w:space="0" w:color="auto"/>
            </w:tcBorders>
            <w:shd w:val="clear" w:color="auto" w:fill="auto"/>
          </w:tcPr>
          <w:p w:rsidR="00892BB0" w:rsidRPr="005B6EC7" w:rsidRDefault="00892BB0" w:rsidP="00DC2760">
            <w:pPr>
              <w:spacing w:after="0" w:line="240" w:lineRule="auto"/>
              <w:rPr>
                <w:rFonts w:ascii="Arial" w:eastAsia="Times New Roman" w:hAnsi="Arial" w:cs="Arial"/>
                <w:b/>
                <w:sz w:val="20"/>
                <w:szCs w:val="20"/>
                <w:lang w:eastAsia="en-GB"/>
              </w:rPr>
            </w:pPr>
            <w:r w:rsidRPr="005B6EC7">
              <w:rPr>
                <w:rFonts w:ascii="Arial" w:eastAsia="Times New Roman" w:hAnsi="Arial" w:cs="Arial"/>
                <w:b/>
                <w:sz w:val="20"/>
                <w:szCs w:val="20"/>
                <w:lang w:eastAsia="en-GB"/>
              </w:rPr>
              <w:t>SL</w:t>
            </w:r>
            <w:r w:rsidR="00DC2760" w:rsidRPr="005B6EC7">
              <w:rPr>
                <w:rFonts w:ascii="Arial" w:eastAsia="Times New Roman" w:hAnsi="Arial" w:cs="Arial"/>
                <w:b/>
                <w:sz w:val="20"/>
                <w:szCs w:val="20"/>
                <w:lang w:eastAsia="en-GB"/>
              </w:rPr>
              <w:t>C</w:t>
            </w:r>
          </w:p>
        </w:tc>
        <w:tc>
          <w:tcPr>
            <w:tcW w:w="711" w:type="dxa"/>
            <w:tcBorders>
              <w:bottom w:val="single" w:sz="4" w:space="0" w:color="auto"/>
            </w:tcBorders>
            <w:shd w:val="clear" w:color="auto" w:fill="auto"/>
          </w:tcPr>
          <w:p w:rsidR="00892BB0" w:rsidRPr="00554ACA" w:rsidRDefault="00892BB0" w:rsidP="00554ACA">
            <w:pPr>
              <w:spacing w:after="0" w:line="240" w:lineRule="auto"/>
              <w:rPr>
                <w:rFonts w:ascii="Arial" w:eastAsia="Times New Roman" w:hAnsi="Arial" w:cs="Arial"/>
                <w:b/>
                <w:lang w:eastAsia="en-GB"/>
              </w:rPr>
            </w:pPr>
          </w:p>
        </w:tc>
      </w:tr>
      <w:tr w:rsidR="00892BB0" w:rsidRPr="00554ACA" w:rsidTr="007C691A">
        <w:trPr>
          <w:trHeight w:val="369"/>
        </w:trPr>
        <w:tc>
          <w:tcPr>
            <w:tcW w:w="2018" w:type="dxa"/>
            <w:gridSpan w:val="2"/>
            <w:vMerge w:val="restart"/>
            <w:shd w:val="clear" w:color="auto" w:fill="C2D69B" w:themeFill="accent3" w:themeFillTint="99"/>
          </w:tcPr>
          <w:p w:rsidR="00892BB0" w:rsidRPr="00554ACA" w:rsidRDefault="00892BB0" w:rsidP="00663F58">
            <w:pPr>
              <w:spacing w:after="0" w:line="240" w:lineRule="auto"/>
              <w:rPr>
                <w:rFonts w:ascii="Arial" w:eastAsia="Times New Roman" w:hAnsi="Arial" w:cs="Arial"/>
                <w:b/>
                <w:sz w:val="20"/>
                <w:szCs w:val="20"/>
                <w:lang w:eastAsia="en-GB"/>
              </w:rPr>
            </w:pPr>
            <w:r w:rsidRPr="00554ACA">
              <w:rPr>
                <w:rFonts w:ascii="Arial" w:eastAsia="Times New Roman" w:hAnsi="Arial" w:cs="Arial"/>
                <w:b/>
                <w:lang w:eastAsia="en-GB"/>
              </w:rPr>
              <w:t xml:space="preserve">Numbers </w:t>
            </w:r>
            <w:r>
              <w:rPr>
                <w:rFonts w:ascii="Arial" w:eastAsia="Times New Roman" w:hAnsi="Arial" w:cs="Arial"/>
                <w:b/>
                <w:lang w:eastAsia="en-GB"/>
              </w:rPr>
              <w:t xml:space="preserve">of cases closed </w:t>
            </w:r>
            <w:r w:rsidRPr="00554ACA">
              <w:rPr>
                <w:rFonts w:ascii="Arial" w:eastAsia="Times New Roman" w:hAnsi="Arial" w:cs="Arial"/>
                <w:b/>
                <w:lang w:eastAsia="en-GB"/>
              </w:rPr>
              <w:t>in this period</w:t>
            </w:r>
          </w:p>
        </w:tc>
        <w:tc>
          <w:tcPr>
            <w:tcW w:w="775" w:type="dxa"/>
            <w:shd w:val="clear" w:color="auto" w:fill="auto"/>
          </w:tcPr>
          <w:p w:rsidR="00892BB0" w:rsidRPr="00554ACA" w:rsidRDefault="00892BB0" w:rsidP="00554ACA">
            <w:pPr>
              <w:spacing w:after="0" w:line="240" w:lineRule="auto"/>
              <w:rPr>
                <w:rFonts w:ascii="Arial" w:eastAsia="Times New Roman" w:hAnsi="Arial" w:cs="Arial"/>
                <w:b/>
                <w:sz w:val="20"/>
                <w:szCs w:val="20"/>
                <w:lang w:eastAsia="en-GB"/>
              </w:rPr>
            </w:pPr>
            <w:r w:rsidRPr="00554ACA">
              <w:rPr>
                <w:rFonts w:ascii="Arial" w:eastAsia="Times New Roman" w:hAnsi="Arial" w:cs="Arial"/>
                <w:b/>
                <w:sz w:val="20"/>
                <w:szCs w:val="20"/>
                <w:lang w:eastAsia="en-GB"/>
              </w:rPr>
              <w:t>FC</w:t>
            </w:r>
          </w:p>
        </w:tc>
        <w:tc>
          <w:tcPr>
            <w:tcW w:w="850" w:type="dxa"/>
            <w:gridSpan w:val="2"/>
            <w:shd w:val="clear" w:color="auto" w:fill="auto"/>
          </w:tcPr>
          <w:p w:rsidR="00892BB0" w:rsidRPr="00554ACA" w:rsidRDefault="00892BB0" w:rsidP="00554ACA">
            <w:pPr>
              <w:spacing w:after="0" w:line="240" w:lineRule="auto"/>
              <w:rPr>
                <w:rFonts w:ascii="Arial" w:eastAsia="Times New Roman" w:hAnsi="Arial" w:cs="Arial"/>
                <w:b/>
                <w:sz w:val="20"/>
                <w:szCs w:val="20"/>
                <w:lang w:eastAsia="en-GB"/>
              </w:rPr>
            </w:pPr>
          </w:p>
        </w:tc>
        <w:tc>
          <w:tcPr>
            <w:tcW w:w="709" w:type="dxa"/>
            <w:gridSpan w:val="2"/>
          </w:tcPr>
          <w:p w:rsidR="00892BB0" w:rsidRPr="00554ACA" w:rsidRDefault="00892BB0" w:rsidP="00554ACA">
            <w:pPr>
              <w:spacing w:after="0" w:line="240" w:lineRule="auto"/>
              <w:rPr>
                <w:rFonts w:ascii="Arial" w:eastAsia="Times New Roman" w:hAnsi="Arial" w:cs="Arial"/>
                <w:b/>
                <w:sz w:val="20"/>
                <w:szCs w:val="20"/>
                <w:lang w:eastAsia="en-GB"/>
              </w:rPr>
            </w:pPr>
          </w:p>
        </w:tc>
        <w:tc>
          <w:tcPr>
            <w:tcW w:w="9790" w:type="dxa"/>
            <w:gridSpan w:val="12"/>
            <w:vMerge w:val="restart"/>
            <w:shd w:val="clear" w:color="auto" w:fill="C2D69B" w:themeFill="accent3" w:themeFillTint="99"/>
          </w:tcPr>
          <w:p w:rsidR="00892BB0" w:rsidRPr="00554ACA" w:rsidRDefault="00892BB0" w:rsidP="00554ACA">
            <w:pPr>
              <w:spacing w:after="0" w:line="240" w:lineRule="auto"/>
              <w:rPr>
                <w:rFonts w:ascii="Arial" w:eastAsia="Times New Roman" w:hAnsi="Arial" w:cs="Arial"/>
                <w:b/>
                <w:sz w:val="20"/>
                <w:szCs w:val="20"/>
                <w:lang w:eastAsia="en-GB"/>
              </w:rPr>
            </w:pPr>
          </w:p>
        </w:tc>
      </w:tr>
      <w:tr w:rsidR="00892BB0" w:rsidRPr="00554ACA" w:rsidTr="007C691A">
        <w:trPr>
          <w:trHeight w:val="112"/>
        </w:trPr>
        <w:tc>
          <w:tcPr>
            <w:tcW w:w="2018" w:type="dxa"/>
            <w:gridSpan w:val="2"/>
            <w:vMerge/>
            <w:shd w:val="clear" w:color="auto" w:fill="C2D69B" w:themeFill="accent3" w:themeFillTint="99"/>
          </w:tcPr>
          <w:p w:rsidR="00892BB0" w:rsidRPr="00554ACA" w:rsidRDefault="00892BB0" w:rsidP="00554ACA">
            <w:pPr>
              <w:spacing w:after="0" w:line="240" w:lineRule="auto"/>
              <w:rPr>
                <w:rFonts w:ascii="Arial" w:eastAsia="Times New Roman" w:hAnsi="Arial" w:cs="Arial"/>
                <w:b/>
                <w:sz w:val="20"/>
                <w:szCs w:val="20"/>
                <w:lang w:eastAsia="en-GB"/>
              </w:rPr>
            </w:pPr>
          </w:p>
        </w:tc>
        <w:tc>
          <w:tcPr>
            <w:tcW w:w="775" w:type="dxa"/>
            <w:shd w:val="clear" w:color="auto" w:fill="auto"/>
          </w:tcPr>
          <w:p w:rsidR="00892BB0" w:rsidRPr="00554ACA" w:rsidRDefault="00892BB0" w:rsidP="00554ACA">
            <w:pPr>
              <w:spacing w:after="0" w:line="240" w:lineRule="auto"/>
              <w:rPr>
                <w:rFonts w:ascii="Arial" w:eastAsia="Times New Roman" w:hAnsi="Arial" w:cs="Arial"/>
                <w:b/>
                <w:sz w:val="20"/>
                <w:szCs w:val="20"/>
                <w:lang w:eastAsia="en-GB"/>
              </w:rPr>
            </w:pPr>
            <w:r w:rsidRPr="00554ACA">
              <w:rPr>
                <w:rFonts w:ascii="Arial" w:eastAsia="Times New Roman" w:hAnsi="Arial" w:cs="Arial"/>
                <w:b/>
                <w:sz w:val="20"/>
                <w:szCs w:val="20"/>
                <w:lang w:eastAsia="en-GB"/>
              </w:rPr>
              <w:t>SL</w:t>
            </w:r>
            <w:r w:rsidR="00DC2760">
              <w:rPr>
                <w:rFonts w:ascii="Arial" w:eastAsia="Times New Roman" w:hAnsi="Arial" w:cs="Arial"/>
                <w:b/>
                <w:sz w:val="20"/>
                <w:szCs w:val="20"/>
                <w:lang w:eastAsia="en-GB"/>
              </w:rPr>
              <w:t>C</w:t>
            </w:r>
          </w:p>
        </w:tc>
        <w:tc>
          <w:tcPr>
            <w:tcW w:w="850" w:type="dxa"/>
            <w:gridSpan w:val="2"/>
            <w:shd w:val="clear" w:color="auto" w:fill="auto"/>
          </w:tcPr>
          <w:p w:rsidR="00892BB0" w:rsidRPr="00554ACA" w:rsidRDefault="00892BB0" w:rsidP="00554ACA">
            <w:pPr>
              <w:spacing w:after="0" w:line="240" w:lineRule="auto"/>
              <w:rPr>
                <w:rFonts w:ascii="Arial" w:eastAsia="Times New Roman" w:hAnsi="Arial" w:cs="Arial"/>
                <w:b/>
                <w:sz w:val="20"/>
                <w:szCs w:val="20"/>
                <w:lang w:eastAsia="en-GB"/>
              </w:rPr>
            </w:pPr>
          </w:p>
        </w:tc>
        <w:tc>
          <w:tcPr>
            <w:tcW w:w="709" w:type="dxa"/>
            <w:gridSpan w:val="2"/>
          </w:tcPr>
          <w:p w:rsidR="00892BB0" w:rsidRPr="00554ACA" w:rsidRDefault="00892BB0" w:rsidP="00554ACA">
            <w:pPr>
              <w:spacing w:after="0" w:line="240" w:lineRule="auto"/>
              <w:rPr>
                <w:rFonts w:ascii="Arial" w:eastAsia="Times New Roman" w:hAnsi="Arial" w:cs="Arial"/>
                <w:b/>
                <w:sz w:val="20"/>
                <w:szCs w:val="20"/>
                <w:lang w:eastAsia="en-GB"/>
              </w:rPr>
            </w:pPr>
          </w:p>
        </w:tc>
        <w:tc>
          <w:tcPr>
            <w:tcW w:w="9790" w:type="dxa"/>
            <w:gridSpan w:val="12"/>
            <w:vMerge/>
            <w:shd w:val="clear" w:color="auto" w:fill="auto"/>
          </w:tcPr>
          <w:p w:rsidR="00892BB0" w:rsidRPr="00554ACA" w:rsidRDefault="00892BB0" w:rsidP="00554ACA">
            <w:pPr>
              <w:spacing w:after="0" w:line="240" w:lineRule="auto"/>
              <w:rPr>
                <w:rFonts w:ascii="Arial" w:eastAsia="Times New Roman" w:hAnsi="Arial" w:cs="Arial"/>
                <w:b/>
                <w:sz w:val="20"/>
                <w:szCs w:val="20"/>
                <w:lang w:eastAsia="en-GB"/>
              </w:rPr>
            </w:pPr>
          </w:p>
        </w:tc>
      </w:tr>
      <w:tr w:rsidR="00892BB0" w:rsidRPr="00554ACA" w:rsidTr="007C691A">
        <w:trPr>
          <w:trHeight w:val="75"/>
        </w:trPr>
        <w:tc>
          <w:tcPr>
            <w:tcW w:w="709" w:type="dxa"/>
            <w:shd w:val="clear" w:color="auto" w:fill="C2D69B"/>
          </w:tcPr>
          <w:p w:rsidR="00892BB0" w:rsidRPr="00554ACA" w:rsidRDefault="00892BB0" w:rsidP="00554ACA">
            <w:pPr>
              <w:overflowPunct w:val="0"/>
              <w:autoSpaceDE w:val="0"/>
              <w:autoSpaceDN w:val="0"/>
              <w:adjustRightInd w:val="0"/>
              <w:spacing w:after="0" w:line="240" w:lineRule="auto"/>
              <w:jc w:val="both"/>
              <w:textAlignment w:val="baseline"/>
              <w:rPr>
                <w:rFonts w:ascii="Arial" w:eastAsia="Times New Roman" w:hAnsi="Arial" w:cs="Arial"/>
                <w:b/>
              </w:rPr>
            </w:pPr>
          </w:p>
        </w:tc>
        <w:tc>
          <w:tcPr>
            <w:tcW w:w="3927" w:type="dxa"/>
            <w:gridSpan w:val="7"/>
            <w:vMerge w:val="restart"/>
            <w:shd w:val="clear" w:color="auto" w:fill="C2D69B"/>
          </w:tcPr>
          <w:p w:rsidR="00892BB0" w:rsidRPr="00554ACA" w:rsidRDefault="00892BB0" w:rsidP="00554ACA">
            <w:pPr>
              <w:overflowPunct w:val="0"/>
              <w:autoSpaceDE w:val="0"/>
              <w:autoSpaceDN w:val="0"/>
              <w:adjustRightInd w:val="0"/>
              <w:spacing w:after="0" w:line="240" w:lineRule="auto"/>
              <w:jc w:val="both"/>
              <w:textAlignment w:val="baseline"/>
              <w:rPr>
                <w:rFonts w:ascii="Arial" w:eastAsia="Times New Roman" w:hAnsi="Arial" w:cs="Arial"/>
                <w:b/>
              </w:rPr>
            </w:pPr>
            <w:r w:rsidRPr="00554ACA">
              <w:rPr>
                <w:rFonts w:ascii="Arial" w:eastAsia="Times New Roman" w:hAnsi="Arial" w:cs="Arial"/>
                <w:b/>
              </w:rPr>
              <w:t>For this period please list:</w:t>
            </w:r>
          </w:p>
          <w:p w:rsidR="00892BB0" w:rsidRDefault="00892BB0" w:rsidP="002A33F9">
            <w:pPr>
              <w:numPr>
                <w:ilvl w:val="0"/>
                <w:numId w:val="3"/>
              </w:numPr>
              <w:overflowPunct w:val="0"/>
              <w:autoSpaceDE w:val="0"/>
              <w:autoSpaceDN w:val="0"/>
              <w:adjustRightInd w:val="0"/>
              <w:spacing w:after="0" w:line="240" w:lineRule="auto"/>
              <w:ind w:left="284" w:hanging="284"/>
              <w:contextualSpacing/>
              <w:textAlignment w:val="baseline"/>
              <w:rPr>
                <w:rFonts w:ascii="Arial" w:eastAsia="Times New Roman" w:hAnsi="Arial" w:cs="Arial"/>
                <w:b/>
                <w:lang w:eastAsia="en-GB"/>
              </w:rPr>
            </w:pPr>
            <w:r w:rsidRPr="00554ACA">
              <w:rPr>
                <w:rFonts w:ascii="Arial" w:eastAsia="Times New Roman" w:hAnsi="Arial" w:cs="Arial"/>
                <w:b/>
                <w:lang w:eastAsia="en-GB"/>
              </w:rPr>
              <w:t>Type of advice/support requested</w:t>
            </w:r>
          </w:p>
          <w:p w:rsidR="007F767D" w:rsidRPr="00554ACA" w:rsidRDefault="007F767D" w:rsidP="007F767D">
            <w:pPr>
              <w:numPr>
                <w:ilvl w:val="0"/>
                <w:numId w:val="3"/>
              </w:numPr>
              <w:overflowPunct w:val="0"/>
              <w:autoSpaceDE w:val="0"/>
              <w:autoSpaceDN w:val="0"/>
              <w:adjustRightInd w:val="0"/>
              <w:spacing w:after="0" w:line="240" w:lineRule="auto"/>
              <w:ind w:left="284" w:hanging="284"/>
              <w:contextualSpacing/>
              <w:textAlignment w:val="baseline"/>
              <w:rPr>
                <w:rFonts w:ascii="Arial" w:eastAsia="Times New Roman" w:hAnsi="Arial" w:cs="Arial"/>
                <w:b/>
                <w:lang w:eastAsia="en-GB"/>
              </w:rPr>
            </w:pPr>
            <w:r w:rsidRPr="00554ACA">
              <w:rPr>
                <w:rFonts w:ascii="Arial" w:eastAsia="Times New Roman" w:hAnsi="Arial" w:cs="Arial"/>
                <w:b/>
                <w:lang w:eastAsia="en-GB"/>
              </w:rPr>
              <w:t>Numbers of members accessing each service type during this period</w:t>
            </w:r>
          </w:p>
          <w:p w:rsidR="00892BB0" w:rsidRPr="00554ACA" w:rsidRDefault="00892BB0" w:rsidP="002A33F9">
            <w:pPr>
              <w:numPr>
                <w:ilvl w:val="0"/>
                <w:numId w:val="3"/>
              </w:numPr>
              <w:overflowPunct w:val="0"/>
              <w:autoSpaceDE w:val="0"/>
              <w:autoSpaceDN w:val="0"/>
              <w:adjustRightInd w:val="0"/>
              <w:spacing w:after="0" w:line="240" w:lineRule="auto"/>
              <w:ind w:left="284" w:hanging="284"/>
              <w:contextualSpacing/>
              <w:textAlignment w:val="baseline"/>
              <w:rPr>
                <w:rFonts w:ascii="Arial" w:eastAsia="Times New Roman" w:hAnsi="Arial" w:cs="Arial"/>
                <w:b/>
                <w:lang w:eastAsia="en-GB"/>
              </w:rPr>
            </w:pPr>
            <w:r w:rsidRPr="00554ACA">
              <w:rPr>
                <w:rFonts w:ascii="Arial" w:eastAsia="Times New Roman" w:hAnsi="Arial" w:cs="Arial"/>
                <w:b/>
                <w:lang w:eastAsia="en-GB"/>
              </w:rPr>
              <w:t xml:space="preserve">Numbers of </w:t>
            </w:r>
            <w:r>
              <w:rPr>
                <w:rFonts w:ascii="Arial" w:eastAsia="Times New Roman" w:hAnsi="Arial" w:cs="Arial"/>
                <w:b/>
                <w:lang w:eastAsia="en-GB"/>
              </w:rPr>
              <w:t>carers</w:t>
            </w:r>
            <w:r w:rsidRPr="00554ACA">
              <w:rPr>
                <w:rFonts w:ascii="Arial" w:eastAsia="Times New Roman" w:hAnsi="Arial" w:cs="Arial"/>
                <w:b/>
                <w:lang w:eastAsia="en-GB"/>
              </w:rPr>
              <w:t xml:space="preserve"> accessing service during this period</w:t>
            </w:r>
          </w:p>
          <w:p w:rsidR="00892BB0" w:rsidRPr="00554ACA" w:rsidRDefault="00892BB0" w:rsidP="002A33F9">
            <w:pPr>
              <w:numPr>
                <w:ilvl w:val="0"/>
                <w:numId w:val="3"/>
              </w:numPr>
              <w:overflowPunct w:val="0"/>
              <w:autoSpaceDE w:val="0"/>
              <w:autoSpaceDN w:val="0"/>
              <w:adjustRightInd w:val="0"/>
              <w:spacing w:after="0" w:line="240" w:lineRule="auto"/>
              <w:ind w:left="284" w:hanging="284"/>
              <w:contextualSpacing/>
              <w:textAlignment w:val="baseline"/>
              <w:rPr>
                <w:rFonts w:ascii="Arial" w:eastAsia="Times New Roman" w:hAnsi="Arial" w:cs="Arial"/>
                <w:b/>
                <w:sz w:val="20"/>
                <w:szCs w:val="20"/>
                <w:lang w:eastAsia="en-GB"/>
              </w:rPr>
            </w:pPr>
            <w:r w:rsidRPr="00554ACA">
              <w:rPr>
                <w:rFonts w:ascii="Arial" w:eastAsia="Times New Roman" w:hAnsi="Arial" w:cs="Arial"/>
                <w:b/>
                <w:lang w:eastAsia="en-GB"/>
              </w:rPr>
              <w:t>Average duration taken for advice/support</w:t>
            </w:r>
          </w:p>
          <w:p w:rsidR="00892BB0" w:rsidRPr="00554ACA" w:rsidRDefault="00892BB0" w:rsidP="002A33F9">
            <w:pPr>
              <w:numPr>
                <w:ilvl w:val="0"/>
                <w:numId w:val="3"/>
              </w:numPr>
              <w:overflowPunct w:val="0"/>
              <w:autoSpaceDE w:val="0"/>
              <w:autoSpaceDN w:val="0"/>
              <w:adjustRightInd w:val="0"/>
              <w:spacing w:after="0" w:line="240" w:lineRule="auto"/>
              <w:ind w:left="284" w:hanging="284"/>
              <w:contextualSpacing/>
              <w:textAlignment w:val="baseline"/>
              <w:rPr>
                <w:rFonts w:ascii="Arial" w:eastAsia="Times New Roman" w:hAnsi="Arial" w:cs="Arial"/>
                <w:b/>
                <w:sz w:val="20"/>
                <w:szCs w:val="20"/>
                <w:lang w:eastAsia="en-GB"/>
              </w:rPr>
            </w:pPr>
            <w:r w:rsidRPr="00554ACA">
              <w:rPr>
                <w:rFonts w:ascii="Arial" w:eastAsia="Times New Roman" w:hAnsi="Arial" w:cs="Arial"/>
                <w:b/>
                <w:lang w:eastAsia="en-GB"/>
              </w:rPr>
              <w:t xml:space="preserve">Subject of type of support </w:t>
            </w:r>
            <w:r w:rsidRPr="00554ACA">
              <w:rPr>
                <w:rFonts w:ascii="Arial" w:eastAsia="Times New Roman" w:hAnsi="Arial" w:cs="Arial"/>
                <w:sz w:val="20"/>
                <w:szCs w:val="20"/>
                <w:lang w:eastAsia="en-GB"/>
              </w:rPr>
              <w:t>(e.g. type of advice requested, t</w:t>
            </w:r>
            <w:r>
              <w:rPr>
                <w:rFonts w:ascii="Arial" w:eastAsia="Times New Roman" w:hAnsi="Arial" w:cs="Arial"/>
                <w:sz w:val="20"/>
                <w:szCs w:val="20"/>
                <w:lang w:eastAsia="en-GB"/>
              </w:rPr>
              <w:t>ype of counselling, attend</w:t>
            </w:r>
            <w:r w:rsidR="005C655C">
              <w:rPr>
                <w:rFonts w:ascii="Arial" w:eastAsia="Times New Roman" w:hAnsi="Arial" w:cs="Arial"/>
                <w:sz w:val="20"/>
                <w:szCs w:val="20"/>
                <w:lang w:eastAsia="en-GB"/>
              </w:rPr>
              <w:t xml:space="preserve">ance at meetings and/or panel, </w:t>
            </w:r>
            <w:r>
              <w:rPr>
                <w:rFonts w:ascii="Arial" w:eastAsia="Times New Roman" w:hAnsi="Arial" w:cs="Arial"/>
                <w:sz w:val="20"/>
                <w:szCs w:val="20"/>
                <w:lang w:eastAsia="en-GB"/>
              </w:rPr>
              <w:t>mentoring</w:t>
            </w:r>
            <w:r w:rsidRPr="00554ACA">
              <w:rPr>
                <w:rFonts w:ascii="Arial" w:eastAsia="Times New Roman" w:hAnsi="Arial" w:cs="Arial"/>
                <w:sz w:val="20"/>
                <w:szCs w:val="20"/>
                <w:lang w:eastAsia="en-GB"/>
              </w:rPr>
              <w:t>)</w:t>
            </w:r>
          </w:p>
          <w:p w:rsidR="00892BB0" w:rsidRPr="00554ACA" w:rsidRDefault="00892BB0" w:rsidP="002A33F9">
            <w:pPr>
              <w:numPr>
                <w:ilvl w:val="0"/>
                <w:numId w:val="3"/>
              </w:numPr>
              <w:overflowPunct w:val="0"/>
              <w:autoSpaceDE w:val="0"/>
              <w:autoSpaceDN w:val="0"/>
              <w:adjustRightInd w:val="0"/>
              <w:spacing w:after="0" w:line="240" w:lineRule="auto"/>
              <w:ind w:left="284" w:hanging="284"/>
              <w:contextualSpacing/>
              <w:textAlignment w:val="baseline"/>
              <w:rPr>
                <w:rFonts w:ascii="Calibri" w:eastAsia="Times New Roman" w:hAnsi="Calibri" w:cs="Calibri"/>
                <w:lang w:eastAsia="en-GB"/>
              </w:rPr>
            </w:pPr>
            <w:r w:rsidRPr="00554ACA">
              <w:rPr>
                <w:rFonts w:ascii="Arial" w:eastAsia="Times New Roman" w:hAnsi="Arial" w:cs="Arial"/>
                <w:b/>
                <w:lang w:eastAsia="en-GB"/>
              </w:rPr>
              <w:t xml:space="preserve">Most common access to the service </w:t>
            </w:r>
            <w:r w:rsidRPr="00554ACA">
              <w:rPr>
                <w:rFonts w:ascii="Arial" w:eastAsia="Times New Roman" w:hAnsi="Arial" w:cs="Arial"/>
                <w:sz w:val="20"/>
                <w:szCs w:val="20"/>
                <w:lang w:eastAsia="en-GB"/>
              </w:rPr>
              <w:t xml:space="preserve">(e.g. phone, email, website, other) </w:t>
            </w:r>
            <w:r w:rsidRPr="00554ACA">
              <w:rPr>
                <w:rFonts w:ascii="Arial" w:eastAsia="Times New Roman" w:hAnsi="Arial" w:cs="Arial"/>
                <w:sz w:val="20"/>
                <w:szCs w:val="20"/>
                <w:u w:val="single"/>
                <w:lang w:eastAsia="en-GB"/>
              </w:rPr>
              <w:t xml:space="preserve">If phone most common please </w:t>
            </w:r>
            <w:r w:rsidRPr="00554ACA">
              <w:rPr>
                <w:rFonts w:ascii="Arial" w:eastAsia="Times New Roman" w:hAnsi="Arial" w:cs="Arial"/>
                <w:sz w:val="20"/>
                <w:szCs w:val="20"/>
                <w:u w:val="single"/>
                <w:lang w:eastAsia="en-GB"/>
              </w:rPr>
              <w:lastRenderedPageBreak/>
              <w:t>state time of call(s) (e.g. no. in morning, no. in afternoon, no. in evening) and average duration of call</w:t>
            </w:r>
          </w:p>
        </w:tc>
        <w:tc>
          <w:tcPr>
            <w:tcW w:w="1842" w:type="dxa"/>
            <w:gridSpan w:val="2"/>
            <w:shd w:val="clear" w:color="auto" w:fill="C2D69B"/>
          </w:tcPr>
          <w:p w:rsidR="00892BB0" w:rsidRPr="00554ACA" w:rsidRDefault="00892BB0" w:rsidP="00554ACA">
            <w:pPr>
              <w:spacing w:after="0" w:line="240" w:lineRule="auto"/>
              <w:rPr>
                <w:rFonts w:ascii="Arial" w:eastAsia="Times New Roman" w:hAnsi="Arial" w:cs="Arial"/>
                <w:b/>
                <w:sz w:val="20"/>
                <w:szCs w:val="20"/>
                <w:lang w:eastAsia="en-GB"/>
              </w:rPr>
            </w:pPr>
            <w:r w:rsidRPr="00554ACA">
              <w:rPr>
                <w:rFonts w:ascii="Arial" w:eastAsia="Times New Roman" w:hAnsi="Arial" w:cs="Arial"/>
                <w:b/>
                <w:sz w:val="20"/>
                <w:szCs w:val="20"/>
                <w:lang w:eastAsia="en-GB"/>
              </w:rPr>
              <w:lastRenderedPageBreak/>
              <w:t>Type of support</w:t>
            </w:r>
          </w:p>
        </w:tc>
        <w:tc>
          <w:tcPr>
            <w:tcW w:w="1418" w:type="dxa"/>
            <w:gridSpan w:val="2"/>
            <w:shd w:val="clear" w:color="auto" w:fill="C2D69B"/>
          </w:tcPr>
          <w:p w:rsidR="00892BB0" w:rsidRPr="00554ACA" w:rsidRDefault="00892BB0" w:rsidP="00554ACA">
            <w:pPr>
              <w:spacing w:after="0" w:line="240" w:lineRule="auto"/>
              <w:rPr>
                <w:rFonts w:ascii="Arial" w:eastAsia="Times New Roman" w:hAnsi="Arial" w:cs="Arial"/>
                <w:b/>
                <w:sz w:val="20"/>
                <w:szCs w:val="20"/>
                <w:lang w:eastAsia="en-GB"/>
              </w:rPr>
            </w:pPr>
            <w:r w:rsidRPr="00554ACA">
              <w:rPr>
                <w:rFonts w:ascii="Arial" w:eastAsia="Times New Roman" w:hAnsi="Arial" w:cs="Arial"/>
                <w:b/>
                <w:sz w:val="20"/>
                <w:szCs w:val="20"/>
                <w:lang w:eastAsia="en-GB"/>
              </w:rPr>
              <w:t>No.</w:t>
            </w:r>
          </w:p>
        </w:tc>
        <w:tc>
          <w:tcPr>
            <w:tcW w:w="2268" w:type="dxa"/>
            <w:gridSpan w:val="3"/>
            <w:shd w:val="clear" w:color="auto" w:fill="C2D69B"/>
          </w:tcPr>
          <w:p w:rsidR="00892BB0" w:rsidRPr="00554ACA" w:rsidRDefault="00892BB0" w:rsidP="00663F58">
            <w:pPr>
              <w:spacing w:after="0" w:line="240" w:lineRule="auto"/>
              <w:rPr>
                <w:rFonts w:ascii="Arial" w:eastAsia="Times New Roman" w:hAnsi="Arial" w:cs="Arial"/>
                <w:b/>
                <w:sz w:val="20"/>
                <w:szCs w:val="20"/>
                <w:lang w:eastAsia="en-GB"/>
              </w:rPr>
            </w:pPr>
            <w:r w:rsidRPr="00554ACA">
              <w:rPr>
                <w:rFonts w:ascii="Arial" w:eastAsia="Times New Roman" w:hAnsi="Arial" w:cs="Arial"/>
                <w:b/>
                <w:sz w:val="20"/>
                <w:szCs w:val="20"/>
                <w:lang w:eastAsia="en-GB"/>
              </w:rPr>
              <w:t xml:space="preserve">Average duration taken for advice/support given </w:t>
            </w:r>
          </w:p>
        </w:tc>
        <w:tc>
          <w:tcPr>
            <w:tcW w:w="2417" w:type="dxa"/>
            <w:gridSpan w:val="2"/>
            <w:shd w:val="clear" w:color="auto" w:fill="C2D69B"/>
          </w:tcPr>
          <w:p w:rsidR="00892BB0" w:rsidRPr="00554ACA" w:rsidRDefault="00892BB0" w:rsidP="00554ACA">
            <w:pPr>
              <w:spacing w:after="0" w:line="240" w:lineRule="auto"/>
              <w:rPr>
                <w:rFonts w:ascii="Arial" w:eastAsia="Times New Roman" w:hAnsi="Arial" w:cs="Arial"/>
                <w:b/>
                <w:sz w:val="20"/>
                <w:szCs w:val="20"/>
                <w:lang w:eastAsia="en-GB"/>
              </w:rPr>
            </w:pPr>
            <w:r w:rsidRPr="00554ACA">
              <w:rPr>
                <w:rFonts w:ascii="Arial" w:eastAsia="Times New Roman" w:hAnsi="Arial" w:cs="Arial"/>
                <w:b/>
                <w:sz w:val="20"/>
                <w:szCs w:val="20"/>
                <w:lang w:eastAsia="en-GB"/>
              </w:rPr>
              <w:t xml:space="preserve">Subject of type(s) of support </w:t>
            </w:r>
          </w:p>
        </w:tc>
        <w:tc>
          <w:tcPr>
            <w:tcW w:w="1561" w:type="dxa"/>
            <w:gridSpan w:val="2"/>
            <w:shd w:val="clear" w:color="auto" w:fill="C2D69B"/>
          </w:tcPr>
          <w:p w:rsidR="00892BB0" w:rsidRPr="00554ACA" w:rsidRDefault="00892BB0" w:rsidP="00554ACA">
            <w:pPr>
              <w:spacing w:after="0" w:line="240" w:lineRule="auto"/>
              <w:rPr>
                <w:rFonts w:ascii="Arial" w:eastAsia="Times New Roman" w:hAnsi="Arial" w:cs="Arial"/>
                <w:i/>
                <w:sz w:val="20"/>
                <w:szCs w:val="20"/>
                <w:u w:val="single"/>
                <w:lang w:eastAsia="en-GB"/>
              </w:rPr>
            </w:pPr>
            <w:r w:rsidRPr="00554ACA">
              <w:rPr>
                <w:rFonts w:ascii="Arial" w:eastAsia="Times New Roman" w:hAnsi="Arial" w:cs="Arial"/>
                <w:b/>
                <w:sz w:val="20"/>
                <w:szCs w:val="20"/>
                <w:lang w:eastAsia="en-GB"/>
              </w:rPr>
              <w:t>Most common access to services</w:t>
            </w:r>
            <w:r w:rsidRPr="00554ACA">
              <w:rPr>
                <w:rFonts w:ascii="Arial" w:eastAsia="Times New Roman" w:hAnsi="Arial" w:cs="Arial"/>
                <w:sz w:val="20"/>
                <w:szCs w:val="20"/>
                <w:lang w:eastAsia="en-GB"/>
              </w:rPr>
              <w:t xml:space="preserve"> </w:t>
            </w:r>
          </w:p>
        </w:tc>
      </w:tr>
      <w:tr w:rsidR="00892BB0" w:rsidRPr="00554ACA" w:rsidTr="007C691A">
        <w:trPr>
          <w:trHeight w:val="135"/>
        </w:trPr>
        <w:tc>
          <w:tcPr>
            <w:tcW w:w="709" w:type="dxa"/>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1842" w:type="dxa"/>
            <w:gridSpan w:val="2"/>
            <w:vMerge w:val="restart"/>
            <w:shd w:val="clear" w:color="auto" w:fill="auto"/>
          </w:tcPr>
          <w:p w:rsidR="00892BB0" w:rsidRDefault="00892BB0" w:rsidP="00554AC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Support following allegation</w:t>
            </w:r>
          </w:p>
          <w:p w:rsidR="00892BB0" w:rsidRDefault="00892BB0" w:rsidP="00554ACA">
            <w:pPr>
              <w:spacing w:after="0" w:line="240" w:lineRule="auto"/>
              <w:rPr>
                <w:rFonts w:ascii="Arial" w:eastAsia="Times New Roman" w:hAnsi="Arial" w:cs="Arial"/>
                <w:sz w:val="20"/>
                <w:szCs w:val="20"/>
                <w:lang w:eastAsia="en-GB"/>
              </w:rPr>
            </w:pPr>
          </w:p>
          <w:p w:rsidR="00892BB0" w:rsidRPr="00554ACA" w:rsidRDefault="00892BB0" w:rsidP="00554ACA">
            <w:pPr>
              <w:spacing w:after="0" w:line="240" w:lineRule="auto"/>
              <w:rPr>
                <w:rFonts w:ascii="Arial" w:eastAsia="Times New Roman" w:hAnsi="Arial" w:cs="Arial"/>
                <w:sz w:val="20"/>
                <w:szCs w:val="20"/>
                <w:lang w:eastAsia="en-GB"/>
              </w:rPr>
            </w:pPr>
          </w:p>
        </w:tc>
        <w:tc>
          <w:tcPr>
            <w:tcW w:w="709" w:type="dxa"/>
            <w:shd w:val="clear" w:color="auto" w:fill="auto"/>
          </w:tcPr>
          <w:p w:rsidR="00892BB0" w:rsidRPr="005B6EC7" w:rsidRDefault="00892BB0" w:rsidP="00554ACA">
            <w:pPr>
              <w:spacing w:after="0" w:line="240" w:lineRule="auto"/>
              <w:rPr>
                <w:rFonts w:ascii="Calibri" w:eastAsia="Times New Roman" w:hAnsi="Calibri" w:cs="Calibri"/>
                <w:b/>
                <w:lang w:eastAsia="en-GB"/>
              </w:rPr>
            </w:pPr>
            <w:r w:rsidRPr="005B6EC7">
              <w:rPr>
                <w:rFonts w:ascii="Calibri" w:eastAsia="Times New Roman" w:hAnsi="Calibri" w:cs="Calibri"/>
                <w:b/>
                <w:lang w:eastAsia="en-GB"/>
              </w:rPr>
              <w:t>FC</w:t>
            </w:r>
          </w:p>
          <w:p w:rsidR="00892BB0" w:rsidRPr="005B6EC7" w:rsidRDefault="00892BB0" w:rsidP="00554ACA">
            <w:pPr>
              <w:spacing w:after="0" w:line="240" w:lineRule="auto"/>
              <w:rPr>
                <w:rFonts w:ascii="Calibri" w:eastAsia="Times New Roman" w:hAnsi="Calibri" w:cs="Calibri"/>
                <w:b/>
                <w:lang w:eastAsia="en-GB"/>
              </w:rPr>
            </w:pPr>
          </w:p>
        </w:tc>
        <w:tc>
          <w:tcPr>
            <w:tcW w:w="709" w:type="dxa"/>
            <w:shd w:val="clear" w:color="auto" w:fill="auto"/>
          </w:tcPr>
          <w:p w:rsidR="00892BB0" w:rsidRPr="00554ACA" w:rsidRDefault="00892BB0" w:rsidP="00554ACA">
            <w:pPr>
              <w:spacing w:after="0" w:line="240" w:lineRule="auto"/>
              <w:rPr>
                <w:rFonts w:ascii="Calibri" w:eastAsia="Times New Roman" w:hAnsi="Calibri" w:cs="Calibri"/>
                <w:lang w:eastAsia="en-GB"/>
              </w:rPr>
            </w:pPr>
          </w:p>
        </w:tc>
        <w:tc>
          <w:tcPr>
            <w:tcW w:w="2268" w:type="dxa"/>
            <w:gridSpan w:val="3"/>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2417"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1561"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r>
      <w:tr w:rsidR="00892BB0" w:rsidRPr="00554ACA" w:rsidTr="007C691A">
        <w:trPr>
          <w:trHeight w:val="135"/>
        </w:trPr>
        <w:tc>
          <w:tcPr>
            <w:tcW w:w="709" w:type="dxa"/>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1842" w:type="dxa"/>
            <w:gridSpan w:val="2"/>
            <w:vMerge/>
            <w:shd w:val="clear" w:color="auto" w:fill="auto"/>
          </w:tcPr>
          <w:p w:rsidR="00892BB0" w:rsidRPr="00554ACA" w:rsidRDefault="00892BB0" w:rsidP="00554ACA">
            <w:pPr>
              <w:spacing w:after="0" w:line="240" w:lineRule="auto"/>
              <w:rPr>
                <w:rFonts w:ascii="Arial" w:eastAsia="Times New Roman" w:hAnsi="Arial" w:cs="Arial"/>
                <w:sz w:val="20"/>
                <w:szCs w:val="20"/>
                <w:lang w:eastAsia="en-GB"/>
              </w:rPr>
            </w:pPr>
          </w:p>
        </w:tc>
        <w:tc>
          <w:tcPr>
            <w:tcW w:w="709" w:type="dxa"/>
            <w:shd w:val="clear" w:color="auto" w:fill="auto"/>
          </w:tcPr>
          <w:p w:rsidR="00892BB0" w:rsidRPr="005B6EC7" w:rsidRDefault="00892BB0" w:rsidP="00554ACA">
            <w:pPr>
              <w:spacing w:after="0" w:line="240" w:lineRule="auto"/>
              <w:rPr>
                <w:rFonts w:ascii="Calibri" w:eastAsia="Times New Roman" w:hAnsi="Calibri" w:cs="Calibri"/>
                <w:b/>
                <w:lang w:eastAsia="en-GB"/>
              </w:rPr>
            </w:pPr>
            <w:r w:rsidRPr="005B6EC7">
              <w:rPr>
                <w:rFonts w:ascii="Calibri" w:eastAsia="Times New Roman" w:hAnsi="Calibri" w:cs="Calibri"/>
                <w:b/>
                <w:lang w:eastAsia="en-GB"/>
              </w:rPr>
              <w:t>SL</w:t>
            </w:r>
            <w:r w:rsidR="00DC2760" w:rsidRPr="005B6EC7">
              <w:rPr>
                <w:rFonts w:ascii="Calibri" w:eastAsia="Times New Roman" w:hAnsi="Calibri" w:cs="Calibri"/>
                <w:b/>
                <w:lang w:eastAsia="en-GB"/>
              </w:rPr>
              <w:t>C</w:t>
            </w:r>
          </w:p>
        </w:tc>
        <w:tc>
          <w:tcPr>
            <w:tcW w:w="709" w:type="dxa"/>
            <w:shd w:val="clear" w:color="auto" w:fill="auto"/>
          </w:tcPr>
          <w:p w:rsidR="00892BB0" w:rsidRPr="00554ACA" w:rsidRDefault="00892BB0" w:rsidP="00554ACA">
            <w:pPr>
              <w:spacing w:after="0" w:line="240" w:lineRule="auto"/>
              <w:rPr>
                <w:rFonts w:ascii="Calibri" w:eastAsia="Times New Roman" w:hAnsi="Calibri" w:cs="Calibri"/>
                <w:lang w:eastAsia="en-GB"/>
              </w:rPr>
            </w:pPr>
          </w:p>
        </w:tc>
        <w:tc>
          <w:tcPr>
            <w:tcW w:w="2268" w:type="dxa"/>
            <w:gridSpan w:val="3"/>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2417"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1561"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r>
      <w:tr w:rsidR="00892BB0" w:rsidRPr="00554ACA" w:rsidTr="007C691A">
        <w:trPr>
          <w:trHeight w:val="135"/>
        </w:trPr>
        <w:tc>
          <w:tcPr>
            <w:tcW w:w="709" w:type="dxa"/>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1842" w:type="dxa"/>
            <w:gridSpan w:val="2"/>
            <w:vMerge w:val="restart"/>
            <w:shd w:val="clear" w:color="auto" w:fill="auto"/>
          </w:tcPr>
          <w:p w:rsidR="00892BB0" w:rsidRDefault="00892BB0" w:rsidP="00554AC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Advice following allegation</w:t>
            </w:r>
          </w:p>
          <w:p w:rsidR="00892BB0" w:rsidRDefault="00892BB0" w:rsidP="00554ACA">
            <w:pPr>
              <w:spacing w:after="0" w:line="240" w:lineRule="auto"/>
              <w:rPr>
                <w:rFonts w:ascii="Arial" w:eastAsia="Times New Roman" w:hAnsi="Arial" w:cs="Arial"/>
                <w:sz w:val="20"/>
                <w:szCs w:val="20"/>
                <w:lang w:eastAsia="en-GB"/>
              </w:rPr>
            </w:pPr>
          </w:p>
          <w:p w:rsidR="00892BB0" w:rsidRPr="00554ACA" w:rsidRDefault="00892BB0" w:rsidP="00554ACA">
            <w:pPr>
              <w:spacing w:after="0" w:line="240" w:lineRule="auto"/>
              <w:rPr>
                <w:rFonts w:ascii="Arial" w:eastAsia="Times New Roman" w:hAnsi="Arial" w:cs="Arial"/>
                <w:sz w:val="20"/>
                <w:szCs w:val="20"/>
                <w:lang w:eastAsia="en-GB"/>
              </w:rPr>
            </w:pPr>
          </w:p>
        </w:tc>
        <w:tc>
          <w:tcPr>
            <w:tcW w:w="709" w:type="dxa"/>
            <w:shd w:val="clear" w:color="auto" w:fill="auto"/>
          </w:tcPr>
          <w:p w:rsidR="00892BB0" w:rsidRPr="005B6EC7" w:rsidRDefault="00892BB0" w:rsidP="00554ACA">
            <w:pPr>
              <w:spacing w:after="0" w:line="240" w:lineRule="auto"/>
              <w:rPr>
                <w:rFonts w:ascii="Calibri" w:eastAsia="Times New Roman" w:hAnsi="Calibri" w:cs="Calibri"/>
                <w:b/>
                <w:lang w:eastAsia="en-GB"/>
              </w:rPr>
            </w:pPr>
            <w:r w:rsidRPr="005B6EC7">
              <w:rPr>
                <w:rFonts w:ascii="Calibri" w:eastAsia="Times New Roman" w:hAnsi="Calibri" w:cs="Calibri"/>
                <w:b/>
                <w:lang w:eastAsia="en-GB"/>
              </w:rPr>
              <w:t>FC</w:t>
            </w:r>
          </w:p>
          <w:p w:rsidR="00892BB0" w:rsidRPr="005B6EC7" w:rsidRDefault="00892BB0" w:rsidP="00554ACA">
            <w:pPr>
              <w:spacing w:after="0" w:line="240" w:lineRule="auto"/>
              <w:rPr>
                <w:rFonts w:ascii="Calibri" w:eastAsia="Times New Roman" w:hAnsi="Calibri" w:cs="Calibri"/>
                <w:b/>
                <w:lang w:eastAsia="en-GB"/>
              </w:rPr>
            </w:pPr>
          </w:p>
        </w:tc>
        <w:tc>
          <w:tcPr>
            <w:tcW w:w="709" w:type="dxa"/>
            <w:shd w:val="clear" w:color="auto" w:fill="auto"/>
          </w:tcPr>
          <w:p w:rsidR="00892BB0" w:rsidRPr="00554ACA" w:rsidRDefault="00892BB0" w:rsidP="00554ACA">
            <w:pPr>
              <w:spacing w:after="0" w:line="240" w:lineRule="auto"/>
              <w:rPr>
                <w:rFonts w:ascii="Calibri" w:eastAsia="Times New Roman" w:hAnsi="Calibri" w:cs="Calibri"/>
                <w:lang w:eastAsia="en-GB"/>
              </w:rPr>
            </w:pPr>
          </w:p>
        </w:tc>
        <w:tc>
          <w:tcPr>
            <w:tcW w:w="2268" w:type="dxa"/>
            <w:gridSpan w:val="3"/>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2417"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1561"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r>
      <w:tr w:rsidR="00892BB0" w:rsidRPr="00554ACA" w:rsidTr="007C691A">
        <w:trPr>
          <w:trHeight w:val="135"/>
        </w:trPr>
        <w:tc>
          <w:tcPr>
            <w:tcW w:w="709" w:type="dxa"/>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1842" w:type="dxa"/>
            <w:gridSpan w:val="2"/>
            <w:vMerge/>
            <w:shd w:val="clear" w:color="auto" w:fill="auto"/>
          </w:tcPr>
          <w:p w:rsidR="00892BB0" w:rsidRPr="00554ACA" w:rsidRDefault="00892BB0" w:rsidP="00554ACA">
            <w:pPr>
              <w:spacing w:after="0" w:line="240" w:lineRule="auto"/>
              <w:rPr>
                <w:rFonts w:ascii="Arial" w:eastAsia="Times New Roman" w:hAnsi="Arial" w:cs="Arial"/>
                <w:sz w:val="20"/>
                <w:szCs w:val="20"/>
                <w:lang w:eastAsia="en-GB"/>
              </w:rPr>
            </w:pPr>
          </w:p>
        </w:tc>
        <w:tc>
          <w:tcPr>
            <w:tcW w:w="709" w:type="dxa"/>
            <w:shd w:val="clear" w:color="auto" w:fill="auto"/>
          </w:tcPr>
          <w:p w:rsidR="00892BB0" w:rsidRPr="005B6EC7" w:rsidRDefault="00892BB0" w:rsidP="00554ACA">
            <w:pPr>
              <w:spacing w:after="0" w:line="240" w:lineRule="auto"/>
              <w:rPr>
                <w:rFonts w:ascii="Calibri" w:eastAsia="Times New Roman" w:hAnsi="Calibri" w:cs="Calibri"/>
                <w:b/>
                <w:lang w:eastAsia="en-GB"/>
              </w:rPr>
            </w:pPr>
            <w:r w:rsidRPr="005B6EC7">
              <w:rPr>
                <w:rFonts w:ascii="Calibri" w:eastAsia="Times New Roman" w:hAnsi="Calibri" w:cs="Calibri"/>
                <w:b/>
                <w:lang w:eastAsia="en-GB"/>
              </w:rPr>
              <w:t>SL</w:t>
            </w:r>
            <w:r w:rsidR="00DC2760" w:rsidRPr="005B6EC7">
              <w:rPr>
                <w:rFonts w:ascii="Calibri" w:eastAsia="Times New Roman" w:hAnsi="Calibri" w:cs="Calibri"/>
                <w:b/>
                <w:lang w:eastAsia="en-GB"/>
              </w:rPr>
              <w:t>C</w:t>
            </w:r>
          </w:p>
        </w:tc>
        <w:tc>
          <w:tcPr>
            <w:tcW w:w="709" w:type="dxa"/>
            <w:shd w:val="clear" w:color="auto" w:fill="auto"/>
          </w:tcPr>
          <w:p w:rsidR="00892BB0" w:rsidRPr="00554ACA" w:rsidRDefault="00892BB0" w:rsidP="00554ACA">
            <w:pPr>
              <w:spacing w:after="0" w:line="240" w:lineRule="auto"/>
              <w:rPr>
                <w:rFonts w:ascii="Calibri" w:eastAsia="Times New Roman" w:hAnsi="Calibri" w:cs="Calibri"/>
                <w:lang w:eastAsia="en-GB"/>
              </w:rPr>
            </w:pPr>
          </w:p>
        </w:tc>
        <w:tc>
          <w:tcPr>
            <w:tcW w:w="2268" w:type="dxa"/>
            <w:gridSpan w:val="3"/>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2417"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1561"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r>
      <w:tr w:rsidR="00892BB0" w:rsidRPr="00554ACA" w:rsidTr="007C691A">
        <w:trPr>
          <w:trHeight w:val="846"/>
        </w:trPr>
        <w:tc>
          <w:tcPr>
            <w:tcW w:w="709" w:type="dxa"/>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1842" w:type="dxa"/>
            <w:gridSpan w:val="2"/>
            <w:vMerge w:val="restart"/>
            <w:shd w:val="clear" w:color="auto" w:fill="auto"/>
          </w:tcPr>
          <w:p w:rsidR="00892BB0" w:rsidRDefault="00892BB0" w:rsidP="00554ACA">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General advice</w:t>
            </w: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892BB0" w:rsidRDefault="00892BB0" w:rsidP="00554ACA">
            <w:pPr>
              <w:spacing w:after="0" w:line="240" w:lineRule="auto"/>
              <w:rPr>
                <w:rFonts w:ascii="Arial" w:eastAsia="Times New Roman" w:hAnsi="Arial" w:cs="Arial"/>
                <w:sz w:val="20"/>
                <w:szCs w:val="20"/>
                <w:lang w:eastAsia="en-GB"/>
              </w:rPr>
            </w:pPr>
          </w:p>
          <w:p w:rsidR="00DB28DD" w:rsidRPr="00554ACA" w:rsidRDefault="00DB28DD" w:rsidP="00554ACA">
            <w:pPr>
              <w:spacing w:after="0" w:line="240" w:lineRule="auto"/>
              <w:rPr>
                <w:rFonts w:ascii="Arial" w:eastAsia="Times New Roman" w:hAnsi="Arial" w:cs="Arial"/>
                <w:sz w:val="20"/>
                <w:szCs w:val="20"/>
                <w:lang w:eastAsia="en-GB"/>
              </w:rPr>
            </w:pPr>
          </w:p>
        </w:tc>
        <w:tc>
          <w:tcPr>
            <w:tcW w:w="709" w:type="dxa"/>
            <w:shd w:val="clear" w:color="auto" w:fill="auto"/>
          </w:tcPr>
          <w:p w:rsidR="00892BB0" w:rsidRPr="005B6EC7" w:rsidRDefault="00892BB0" w:rsidP="00554ACA">
            <w:pPr>
              <w:spacing w:after="0" w:line="240" w:lineRule="auto"/>
              <w:rPr>
                <w:rFonts w:ascii="Calibri" w:eastAsia="Times New Roman" w:hAnsi="Calibri" w:cs="Calibri"/>
                <w:b/>
                <w:lang w:eastAsia="en-GB"/>
              </w:rPr>
            </w:pPr>
            <w:r w:rsidRPr="005B6EC7">
              <w:rPr>
                <w:rFonts w:ascii="Calibri" w:eastAsia="Times New Roman" w:hAnsi="Calibri" w:cs="Calibri"/>
                <w:b/>
                <w:lang w:eastAsia="en-GB"/>
              </w:rPr>
              <w:lastRenderedPageBreak/>
              <w:t>FC</w:t>
            </w:r>
          </w:p>
          <w:p w:rsidR="00892BB0" w:rsidRPr="005B6EC7" w:rsidRDefault="00892BB0" w:rsidP="00554ACA">
            <w:pPr>
              <w:spacing w:after="0" w:line="240" w:lineRule="auto"/>
              <w:rPr>
                <w:rFonts w:ascii="Calibri" w:eastAsia="Times New Roman" w:hAnsi="Calibri" w:cs="Calibri"/>
                <w:b/>
                <w:lang w:eastAsia="en-GB"/>
              </w:rPr>
            </w:pPr>
          </w:p>
        </w:tc>
        <w:tc>
          <w:tcPr>
            <w:tcW w:w="709" w:type="dxa"/>
            <w:shd w:val="clear" w:color="auto" w:fill="auto"/>
          </w:tcPr>
          <w:p w:rsidR="00892BB0" w:rsidRPr="00554ACA" w:rsidRDefault="00892BB0" w:rsidP="00554ACA">
            <w:pPr>
              <w:spacing w:after="0" w:line="240" w:lineRule="auto"/>
              <w:rPr>
                <w:rFonts w:ascii="Calibri" w:eastAsia="Times New Roman" w:hAnsi="Calibri" w:cs="Calibri"/>
                <w:lang w:eastAsia="en-GB"/>
              </w:rPr>
            </w:pPr>
          </w:p>
        </w:tc>
        <w:tc>
          <w:tcPr>
            <w:tcW w:w="2268" w:type="dxa"/>
            <w:gridSpan w:val="3"/>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c>
          <w:tcPr>
            <w:tcW w:w="2417" w:type="dxa"/>
            <w:gridSpan w:val="2"/>
            <w:shd w:val="clear" w:color="auto" w:fill="auto"/>
          </w:tcPr>
          <w:p w:rsidR="004F6AAC" w:rsidRPr="00554ACA" w:rsidRDefault="000B6BD2" w:rsidP="004F6AAC">
            <w:pPr>
              <w:spacing w:after="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 </w:t>
            </w:r>
          </w:p>
          <w:p w:rsidR="00125938" w:rsidRPr="00554ACA" w:rsidRDefault="00125938" w:rsidP="000B6BD2">
            <w:pPr>
              <w:spacing w:after="0" w:line="240" w:lineRule="auto"/>
              <w:rPr>
                <w:rFonts w:ascii="Calibri" w:eastAsia="Times New Roman" w:hAnsi="Calibri" w:cs="Calibri"/>
                <w:sz w:val="20"/>
                <w:szCs w:val="20"/>
                <w:lang w:eastAsia="en-GB"/>
              </w:rPr>
            </w:pPr>
          </w:p>
        </w:tc>
        <w:tc>
          <w:tcPr>
            <w:tcW w:w="1561" w:type="dxa"/>
            <w:gridSpan w:val="2"/>
            <w:shd w:val="clear" w:color="auto" w:fill="auto"/>
          </w:tcPr>
          <w:p w:rsidR="00892BB0" w:rsidRPr="00554ACA" w:rsidRDefault="00892BB0" w:rsidP="00554ACA">
            <w:pPr>
              <w:spacing w:after="0" w:line="240" w:lineRule="auto"/>
              <w:rPr>
                <w:rFonts w:ascii="Calibri" w:eastAsia="Times New Roman" w:hAnsi="Calibri" w:cs="Calibri"/>
                <w:sz w:val="20"/>
                <w:szCs w:val="20"/>
                <w:lang w:eastAsia="en-GB"/>
              </w:rPr>
            </w:pPr>
          </w:p>
        </w:tc>
      </w:tr>
      <w:tr w:rsidR="007C691A" w:rsidRPr="00554ACA" w:rsidTr="007C691A">
        <w:trPr>
          <w:trHeight w:val="135"/>
        </w:trPr>
        <w:tc>
          <w:tcPr>
            <w:tcW w:w="709" w:type="dxa"/>
            <w:shd w:val="clear" w:color="auto" w:fill="C2D69B"/>
          </w:tcPr>
          <w:p w:rsidR="007C691A" w:rsidRPr="00554ACA" w:rsidRDefault="007C691A"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7C691A" w:rsidRPr="00554ACA" w:rsidRDefault="007C691A" w:rsidP="00554ACA">
            <w:pPr>
              <w:spacing w:after="0" w:line="240" w:lineRule="auto"/>
              <w:rPr>
                <w:rFonts w:ascii="Arial" w:eastAsia="Times New Roman" w:hAnsi="Arial" w:cs="Arial"/>
                <w:b/>
                <w:lang w:eastAsia="en-GB"/>
              </w:rPr>
            </w:pPr>
          </w:p>
        </w:tc>
        <w:tc>
          <w:tcPr>
            <w:tcW w:w="1842" w:type="dxa"/>
            <w:gridSpan w:val="2"/>
            <w:vMerge/>
            <w:shd w:val="clear" w:color="auto" w:fill="auto"/>
          </w:tcPr>
          <w:p w:rsidR="007C691A" w:rsidRPr="00554ACA" w:rsidRDefault="007C691A" w:rsidP="00554ACA">
            <w:pPr>
              <w:spacing w:after="0" w:line="240" w:lineRule="auto"/>
              <w:rPr>
                <w:rFonts w:ascii="Arial" w:eastAsia="Times New Roman" w:hAnsi="Arial" w:cs="Arial"/>
                <w:sz w:val="20"/>
                <w:szCs w:val="20"/>
                <w:lang w:eastAsia="en-GB"/>
              </w:rPr>
            </w:pPr>
          </w:p>
        </w:tc>
        <w:tc>
          <w:tcPr>
            <w:tcW w:w="709" w:type="dxa"/>
            <w:vMerge w:val="restart"/>
            <w:shd w:val="clear" w:color="auto" w:fill="auto"/>
          </w:tcPr>
          <w:p w:rsidR="007C691A" w:rsidRPr="005B6EC7" w:rsidRDefault="007C691A" w:rsidP="000B6BD2">
            <w:pPr>
              <w:spacing w:after="0" w:line="240" w:lineRule="auto"/>
              <w:rPr>
                <w:rFonts w:ascii="Calibri" w:eastAsia="Times New Roman" w:hAnsi="Calibri" w:cs="Calibri"/>
                <w:b/>
                <w:lang w:eastAsia="en-GB"/>
              </w:rPr>
            </w:pPr>
            <w:r w:rsidRPr="005B6EC7">
              <w:rPr>
                <w:rFonts w:ascii="Calibri" w:eastAsia="Times New Roman" w:hAnsi="Calibri" w:cs="Calibri"/>
                <w:b/>
                <w:lang w:eastAsia="en-GB"/>
              </w:rPr>
              <w:t>SLC</w:t>
            </w:r>
          </w:p>
          <w:p w:rsidR="007C691A" w:rsidRPr="005B6EC7" w:rsidRDefault="007C691A" w:rsidP="003B2453">
            <w:pPr>
              <w:spacing w:after="0" w:line="240" w:lineRule="auto"/>
              <w:rPr>
                <w:rFonts w:ascii="Calibri" w:eastAsia="Times New Roman" w:hAnsi="Calibri" w:cs="Calibri"/>
                <w:b/>
                <w:lang w:eastAsia="en-GB"/>
              </w:rPr>
            </w:pPr>
          </w:p>
        </w:tc>
        <w:tc>
          <w:tcPr>
            <w:tcW w:w="709" w:type="dxa"/>
            <w:vMerge w:val="restart"/>
            <w:shd w:val="clear" w:color="auto" w:fill="auto"/>
          </w:tcPr>
          <w:p w:rsidR="007C691A" w:rsidRPr="00554ACA" w:rsidRDefault="007C691A" w:rsidP="00554ACA">
            <w:pPr>
              <w:spacing w:after="0" w:line="240" w:lineRule="auto"/>
              <w:rPr>
                <w:rFonts w:ascii="Calibri" w:eastAsia="Times New Roman" w:hAnsi="Calibri" w:cs="Calibri"/>
                <w:lang w:eastAsia="en-GB"/>
              </w:rPr>
            </w:pPr>
          </w:p>
        </w:tc>
        <w:tc>
          <w:tcPr>
            <w:tcW w:w="2268" w:type="dxa"/>
            <w:gridSpan w:val="3"/>
            <w:vMerge w:val="restart"/>
            <w:shd w:val="clear" w:color="auto" w:fill="auto"/>
          </w:tcPr>
          <w:p w:rsidR="007C691A" w:rsidRPr="00554ACA" w:rsidRDefault="007C691A" w:rsidP="00554ACA">
            <w:pPr>
              <w:spacing w:after="0" w:line="240" w:lineRule="auto"/>
              <w:rPr>
                <w:rFonts w:ascii="Calibri" w:eastAsia="Times New Roman" w:hAnsi="Calibri" w:cs="Calibri"/>
                <w:sz w:val="20"/>
                <w:szCs w:val="20"/>
                <w:lang w:eastAsia="en-GB"/>
              </w:rPr>
            </w:pPr>
          </w:p>
        </w:tc>
        <w:tc>
          <w:tcPr>
            <w:tcW w:w="2417" w:type="dxa"/>
            <w:gridSpan w:val="2"/>
            <w:vMerge w:val="restart"/>
            <w:shd w:val="clear" w:color="auto" w:fill="auto"/>
          </w:tcPr>
          <w:p w:rsidR="007C691A" w:rsidRPr="00554ACA" w:rsidRDefault="007C691A" w:rsidP="00554ACA">
            <w:pPr>
              <w:spacing w:after="0" w:line="240" w:lineRule="auto"/>
              <w:rPr>
                <w:rFonts w:ascii="Calibri" w:eastAsia="Times New Roman" w:hAnsi="Calibri" w:cs="Calibri"/>
                <w:sz w:val="20"/>
                <w:szCs w:val="20"/>
                <w:lang w:eastAsia="en-GB"/>
              </w:rPr>
            </w:pPr>
          </w:p>
        </w:tc>
        <w:tc>
          <w:tcPr>
            <w:tcW w:w="1561" w:type="dxa"/>
            <w:gridSpan w:val="2"/>
            <w:vMerge w:val="restart"/>
            <w:shd w:val="clear" w:color="auto" w:fill="auto"/>
          </w:tcPr>
          <w:p w:rsidR="007C691A" w:rsidRPr="00554ACA" w:rsidRDefault="007C691A" w:rsidP="00554ACA">
            <w:pPr>
              <w:spacing w:after="0" w:line="240" w:lineRule="auto"/>
              <w:rPr>
                <w:rFonts w:ascii="Calibri" w:eastAsia="Times New Roman" w:hAnsi="Calibri" w:cs="Calibri"/>
                <w:sz w:val="20"/>
                <w:szCs w:val="20"/>
                <w:lang w:eastAsia="en-GB"/>
              </w:rPr>
            </w:pPr>
          </w:p>
        </w:tc>
      </w:tr>
      <w:tr w:rsidR="007C691A" w:rsidRPr="00554ACA" w:rsidTr="007C691A">
        <w:trPr>
          <w:trHeight w:val="135"/>
        </w:trPr>
        <w:tc>
          <w:tcPr>
            <w:tcW w:w="709" w:type="dxa"/>
            <w:shd w:val="clear" w:color="auto" w:fill="C2D69B"/>
          </w:tcPr>
          <w:p w:rsidR="007C691A" w:rsidRPr="00554ACA" w:rsidRDefault="007C691A" w:rsidP="00554ACA">
            <w:pPr>
              <w:spacing w:after="0" w:line="240" w:lineRule="auto"/>
              <w:rPr>
                <w:rFonts w:ascii="Arial" w:eastAsia="Times New Roman" w:hAnsi="Arial" w:cs="Arial"/>
                <w:b/>
                <w:lang w:eastAsia="en-GB"/>
              </w:rPr>
            </w:pPr>
          </w:p>
        </w:tc>
        <w:tc>
          <w:tcPr>
            <w:tcW w:w="3927" w:type="dxa"/>
            <w:gridSpan w:val="7"/>
            <w:vMerge/>
            <w:shd w:val="clear" w:color="auto" w:fill="C2D69B"/>
          </w:tcPr>
          <w:p w:rsidR="007C691A" w:rsidRPr="00554ACA" w:rsidRDefault="007C691A" w:rsidP="00554ACA">
            <w:pPr>
              <w:spacing w:after="0" w:line="240" w:lineRule="auto"/>
              <w:rPr>
                <w:rFonts w:ascii="Arial" w:eastAsia="Times New Roman" w:hAnsi="Arial" w:cs="Arial"/>
                <w:b/>
                <w:lang w:eastAsia="en-GB"/>
              </w:rPr>
            </w:pPr>
          </w:p>
        </w:tc>
        <w:tc>
          <w:tcPr>
            <w:tcW w:w="1842" w:type="dxa"/>
            <w:gridSpan w:val="2"/>
            <w:vMerge/>
            <w:shd w:val="clear" w:color="auto" w:fill="auto"/>
          </w:tcPr>
          <w:p w:rsidR="007C691A" w:rsidRPr="00554ACA" w:rsidRDefault="007C691A" w:rsidP="00554ACA">
            <w:pPr>
              <w:spacing w:after="0" w:line="240" w:lineRule="auto"/>
              <w:rPr>
                <w:rFonts w:ascii="Arial" w:eastAsia="Times New Roman" w:hAnsi="Arial" w:cs="Arial"/>
                <w:sz w:val="20"/>
                <w:szCs w:val="20"/>
                <w:lang w:eastAsia="en-GB"/>
              </w:rPr>
            </w:pPr>
          </w:p>
        </w:tc>
        <w:tc>
          <w:tcPr>
            <w:tcW w:w="709" w:type="dxa"/>
            <w:vMerge/>
            <w:shd w:val="clear" w:color="auto" w:fill="auto"/>
          </w:tcPr>
          <w:p w:rsidR="007C691A" w:rsidRPr="00554ACA" w:rsidRDefault="007C691A" w:rsidP="00554ACA">
            <w:pPr>
              <w:spacing w:after="0" w:line="240" w:lineRule="auto"/>
              <w:rPr>
                <w:rFonts w:ascii="Calibri" w:eastAsia="Times New Roman" w:hAnsi="Calibri" w:cs="Calibri"/>
                <w:lang w:eastAsia="en-GB"/>
              </w:rPr>
            </w:pPr>
          </w:p>
        </w:tc>
        <w:tc>
          <w:tcPr>
            <w:tcW w:w="709" w:type="dxa"/>
            <w:vMerge/>
            <w:shd w:val="clear" w:color="auto" w:fill="auto"/>
          </w:tcPr>
          <w:p w:rsidR="007C691A" w:rsidRPr="00554ACA" w:rsidRDefault="007C691A" w:rsidP="00554ACA">
            <w:pPr>
              <w:spacing w:after="0" w:line="240" w:lineRule="auto"/>
              <w:rPr>
                <w:rFonts w:ascii="Calibri" w:eastAsia="Times New Roman" w:hAnsi="Calibri" w:cs="Calibri"/>
                <w:lang w:eastAsia="en-GB"/>
              </w:rPr>
            </w:pPr>
          </w:p>
        </w:tc>
        <w:tc>
          <w:tcPr>
            <w:tcW w:w="2268" w:type="dxa"/>
            <w:gridSpan w:val="3"/>
            <w:vMerge/>
            <w:shd w:val="clear" w:color="auto" w:fill="auto"/>
          </w:tcPr>
          <w:p w:rsidR="007C691A" w:rsidRPr="00554ACA" w:rsidRDefault="007C691A" w:rsidP="00554ACA">
            <w:pPr>
              <w:spacing w:after="0" w:line="240" w:lineRule="auto"/>
              <w:rPr>
                <w:rFonts w:ascii="Calibri" w:eastAsia="Times New Roman" w:hAnsi="Calibri" w:cs="Calibri"/>
                <w:lang w:eastAsia="en-GB"/>
              </w:rPr>
            </w:pPr>
          </w:p>
        </w:tc>
        <w:tc>
          <w:tcPr>
            <w:tcW w:w="2417" w:type="dxa"/>
            <w:gridSpan w:val="2"/>
            <w:vMerge/>
            <w:shd w:val="clear" w:color="auto" w:fill="auto"/>
          </w:tcPr>
          <w:p w:rsidR="007C691A" w:rsidRPr="00554ACA" w:rsidRDefault="007C691A" w:rsidP="00554ACA">
            <w:pPr>
              <w:spacing w:after="0" w:line="240" w:lineRule="auto"/>
              <w:rPr>
                <w:rFonts w:ascii="Calibri" w:eastAsia="Times New Roman" w:hAnsi="Calibri" w:cs="Calibri"/>
                <w:lang w:eastAsia="en-GB"/>
              </w:rPr>
            </w:pPr>
          </w:p>
        </w:tc>
        <w:tc>
          <w:tcPr>
            <w:tcW w:w="1561" w:type="dxa"/>
            <w:gridSpan w:val="2"/>
            <w:vMerge/>
            <w:shd w:val="clear" w:color="auto" w:fill="auto"/>
          </w:tcPr>
          <w:p w:rsidR="007C691A" w:rsidRPr="00554ACA" w:rsidRDefault="007C691A" w:rsidP="00554ACA">
            <w:pPr>
              <w:spacing w:after="0" w:line="240" w:lineRule="auto"/>
              <w:rPr>
                <w:rFonts w:ascii="Calibri" w:eastAsia="Times New Roman" w:hAnsi="Calibri" w:cs="Calibri"/>
                <w:lang w:eastAsia="en-GB"/>
              </w:rPr>
            </w:pPr>
          </w:p>
        </w:tc>
      </w:tr>
      <w:tr w:rsidR="00892BB0" w:rsidRPr="00554ACA" w:rsidTr="007C691A">
        <w:trPr>
          <w:trHeight w:val="255"/>
        </w:trPr>
        <w:tc>
          <w:tcPr>
            <w:tcW w:w="3076" w:type="dxa"/>
            <w:gridSpan w:val="4"/>
            <w:vMerge w:val="restart"/>
            <w:shd w:val="clear" w:color="auto" w:fill="C2D69B"/>
          </w:tcPr>
          <w:p w:rsidR="00892BB0" w:rsidRPr="00554ACA" w:rsidRDefault="00892BB0" w:rsidP="00554ACA">
            <w:pPr>
              <w:spacing w:after="0" w:line="240" w:lineRule="auto"/>
              <w:rPr>
                <w:rFonts w:ascii="Arial" w:eastAsia="Times New Roman" w:hAnsi="Arial" w:cs="Arial"/>
                <w:b/>
                <w:lang w:eastAsia="en-GB"/>
              </w:rPr>
            </w:pPr>
            <w:r w:rsidRPr="00554ACA">
              <w:rPr>
                <w:rFonts w:ascii="Arial" w:eastAsia="Times New Roman" w:hAnsi="Arial" w:cs="Arial"/>
                <w:b/>
                <w:lang w:eastAsia="en-GB"/>
              </w:rPr>
              <w:lastRenderedPageBreak/>
              <w:t>Number of phone calls received during this period</w:t>
            </w:r>
          </w:p>
        </w:tc>
        <w:tc>
          <w:tcPr>
            <w:tcW w:w="709" w:type="dxa"/>
            <w:gridSpan w:val="2"/>
          </w:tcPr>
          <w:p w:rsidR="00892BB0" w:rsidRPr="00554ACA" w:rsidRDefault="00892BB0" w:rsidP="00554ACA">
            <w:pPr>
              <w:spacing w:after="0" w:line="240" w:lineRule="auto"/>
              <w:rPr>
                <w:rFonts w:ascii="Arial" w:eastAsia="Times New Roman" w:hAnsi="Arial" w:cs="Arial"/>
                <w:lang w:eastAsia="en-GB"/>
              </w:rPr>
            </w:pPr>
          </w:p>
        </w:tc>
        <w:tc>
          <w:tcPr>
            <w:tcW w:w="851" w:type="dxa"/>
            <w:gridSpan w:val="2"/>
            <w:shd w:val="clear" w:color="auto" w:fill="auto"/>
          </w:tcPr>
          <w:p w:rsidR="00892BB0" w:rsidRPr="005B6EC7" w:rsidRDefault="00892BB0" w:rsidP="00554ACA">
            <w:pPr>
              <w:spacing w:after="0" w:line="240" w:lineRule="auto"/>
              <w:rPr>
                <w:rFonts w:ascii="Arial" w:eastAsia="Times New Roman" w:hAnsi="Arial" w:cs="Arial"/>
                <w:b/>
                <w:lang w:eastAsia="en-GB"/>
              </w:rPr>
            </w:pPr>
            <w:r w:rsidRPr="005B6EC7">
              <w:rPr>
                <w:rFonts w:ascii="Arial" w:eastAsia="Times New Roman" w:hAnsi="Arial" w:cs="Arial"/>
                <w:b/>
                <w:lang w:eastAsia="en-GB"/>
              </w:rPr>
              <w:t>FC</w:t>
            </w:r>
          </w:p>
        </w:tc>
        <w:tc>
          <w:tcPr>
            <w:tcW w:w="7945" w:type="dxa"/>
            <w:gridSpan w:val="9"/>
            <w:shd w:val="clear" w:color="auto" w:fill="auto"/>
          </w:tcPr>
          <w:p w:rsidR="00892BB0" w:rsidRPr="00554ACA" w:rsidRDefault="00892BB0" w:rsidP="00554ACA">
            <w:pPr>
              <w:spacing w:after="0" w:line="240" w:lineRule="auto"/>
              <w:rPr>
                <w:rFonts w:ascii="Arial" w:eastAsia="Times New Roman" w:hAnsi="Arial" w:cs="Arial"/>
                <w:b/>
                <w:lang w:eastAsia="en-GB"/>
              </w:rPr>
            </w:pPr>
          </w:p>
        </w:tc>
        <w:tc>
          <w:tcPr>
            <w:tcW w:w="1561" w:type="dxa"/>
            <w:gridSpan w:val="2"/>
            <w:vMerge w:val="restart"/>
            <w:shd w:val="clear" w:color="auto" w:fill="C2D69B" w:themeFill="accent3" w:themeFillTint="99"/>
          </w:tcPr>
          <w:p w:rsidR="00892BB0" w:rsidRPr="00554ACA" w:rsidRDefault="00892BB0" w:rsidP="00554ACA">
            <w:pPr>
              <w:spacing w:after="0" w:line="240" w:lineRule="auto"/>
              <w:rPr>
                <w:rFonts w:ascii="Arial" w:eastAsia="Times New Roman" w:hAnsi="Arial" w:cs="Arial"/>
                <w:b/>
                <w:lang w:eastAsia="en-GB"/>
              </w:rPr>
            </w:pPr>
          </w:p>
        </w:tc>
      </w:tr>
      <w:tr w:rsidR="00892BB0" w:rsidRPr="00554ACA" w:rsidTr="007C691A">
        <w:trPr>
          <w:trHeight w:val="255"/>
        </w:trPr>
        <w:tc>
          <w:tcPr>
            <w:tcW w:w="3076" w:type="dxa"/>
            <w:gridSpan w:val="4"/>
            <w:vMerge/>
            <w:shd w:val="clear" w:color="auto" w:fill="C2D69B"/>
          </w:tcPr>
          <w:p w:rsidR="00892BB0" w:rsidRPr="00554ACA" w:rsidRDefault="00892BB0" w:rsidP="00554ACA">
            <w:pPr>
              <w:spacing w:after="0" w:line="240" w:lineRule="auto"/>
              <w:rPr>
                <w:rFonts w:ascii="Arial" w:eastAsia="Times New Roman" w:hAnsi="Arial" w:cs="Arial"/>
                <w:b/>
                <w:lang w:eastAsia="en-GB"/>
              </w:rPr>
            </w:pPr>
          </w:p>
        </w:tc>
        <w:tc>
          <w:tcPr>
            <w:tcW w:w="709" w:type="dxa"/>
            <w:gridSpan w:val="2"/>
          </w:tcPr>
          <w:p w:rsidR="00892BB0" w:rsidRPr="00554ACA" w:rsidRDefault="00892BB0" w:rsidP="00554ACA">
            <w:pPr>
              <w:spacing w:after="0" w:line="240" w:lineRule="auto"/>
              <w:rPr>
                <w:rFonts w:ascii="Arial" w:eastAsia="Times New Roman" w:hAnsi="Arial" w:cs="Arial"/>
                <w:lang w:eastAsia="en-GB"/>
              </w:rPr>
            </w:pPr>
          </w:p>
        </w:tc>
        <w:tc>
          <w:tcPr>
            <w:tcW w:w="851" w:type="dxa"/>
            <w:gridSpan w:val="2"/>
            <w:shd w:val="clear" w:color="auto" w:fill="auto"/>
          </w:tcPr>
          <w:p w:rsidR="00892BB0" w:rsidRPr="005B6EC7" w:rsidRDefault="00DC2760" w:rsidP="00554ACA">
            <w:pPr>
              <w:spacing w:after="0" w:line="240" w:lineRule="auto"/>
              <w:rPr>
                <w:rFonts w:ascii="Arial" w:eastAsia="Times New Roman" w:hAnsi="Arial" w:cs="Arial"/>
                <w:b/>
                <w:lang w:eastAsia="en-GB"/>
              </w:rPr>
            </w:pPr>
            <w:r w:rsidRPr="005B6EC7">
              <w:rPr>
                <w:rFonts w:ascii="Arial" w:eastAsia="Times New Roman" w:hAnsi="Arial" w:cs="Arial"/>
                <w:b/>
                <w:lang w:eastAsia="en-GB"/>
              </w:rPr>
              <w:t>SLC</w:t>
            </w:r>
          </w:p>
        </w:tc>
        <w:tc>
          <w:tcPr>
            <w:tcW w:w="7945" w:type="dxa"/>
            <w:gridSpan w:val="9"/>
            <w:shd w:val="clear" w:color="auto" w:fill="auto"/>
          </w:tcPr>
          <w:p w:rsidR="00892BB0" w:rsidRPr="00554ACA" w:rsidRDefault="00892BB0" w:rsidP="00554ACA">
            <w:pPr>
              <w:spacing w:after="0" w:line="240" w:lineRule="auto"/>
              <w:rPr>
                <w:rFonts w:ascii="Arial" w:eastAsia="Times New Roman" w:hAnsi="Arial" w:cs="Arial"/>
                <w:b/>
                <w:lang w:eastAsia="en-GB"/>
              </w:rPr>
            </w:pPr>
          </w:p>
        </w:tc>
        <w:tc>
          <w:tcPr>
            <w:tcW w:w="1561" w:type="dxa"/>
            <w:gridSpan w:val="2"/>
            <w:vMerge/>
            <w:shd w:val="clear" w:color="auto" w:fill="C2D69B" w:themeFill="accent3" w:themeFillTint="99"/>
          </w:tcPr>
          <w:p w:rsidR="00892BB0" w:rsidRPr="00554ACA" w:rsidRDefault="00892BB0" w:rsidP="00554ACA">
            <w:pPr>
              <w:spacing w:after="0" w:line="240" w:lineRule="auto"/>
              <w:rPr>
                <w:rFonts w:ascii="Arial" w:eastAsia="Times New Roman" w:hAnsi="Arial" w:cs="Arial"/>
                <w:b/>
                <w:lang w:eastAsia="en-GB"/>
              </w:rPr>
            </w:pPr>
          </w:p>
        </w:tc>
      </w:tr>
    </w:tbl>
    <w:p w:rsidR="007C691A" w:rsidRDefault="007C691A" w:rsidP="00554ACA">
      <w:pPr>
        <w:rPr>
          <w:rFonts w:ascii="Arial" w:eastAsia="Times New Roman" w:hAnsi="Arial" w:cs="Arial"/>
          <w:i/>
          <w:sz w:val="20"/>
          <w:szCs w:val="20"/>
          <w:lang w:eastAsia="en-GB"/>
        </w:rPr>
      </w:pPr>
    </w:p>
    <w:tbl>
      <w:tblPr>
        <w:tblStyle w:val="TableGrid"/>
        <w:tblW w:w="0" w:type="auto"/>
        <w:tblLayout w:type="fixed"/>
        <w:tblLook w:val="04A0" w:firstRow="1" w:lastRow="0" w:firstColumn="1" w:lastColumn="0" w:noHBand="0" w:noVBand="1"/>
      </w:tblPr>
      <w:tblGrid>
        <w:gridCol w:w="1809"/>
        <w:gridCol w:w="5103"/>
        <w:gridCol w:w="851"/>
        <w:gridCol w:w="850"/>
        <w:gridCol w:w="709"/>
        <w:gridCol w:w="709"/>
        <w:gridCol w:w="709"/>
        <w:gridCol w:w="3434"/>
      </w:tblGrid>
      <w:tr w:rsidR="00E716A7" w:rsidTr="00B428F0">
        <w:trPr>
          <w:trHeight w:val="597"/>
        </w:trPr>
        <w:tc>
          <w:tcPr>
            <w:tcW w:w="14174" w:type="dxa"/>
            <w:gridSpan w:val="8"/>
            <w:tcBorders>
              <w:bottom w:val="single" w:sz="4" w:space="0" w:color="auto"/>
            </w:tcBorders>
            <w:shd w:val="clear" w:color="auto" w:fill="F2DBDB" w:themeFill="accent2" w:themeFillTint="33"/>
          </w:tcPr>
          <w:p w:rsidR="00E716A7" w:rsidRPr="0036725E" w:rsidRDefault="00E716A7" w:rsidP="009B2859">
            <w:pPr>
              <w:overflowPunct w:val="0"/>
              <w:autoSpaceDE w:val="0"/>
              <w:autoSpaceDN w:val="0"/>
              <w:adjustRightInd w:val="0"/>
              <w:jc w:val="both"/>
              <w:textAlignment w:val="baseline"/>
              <w:rPr>
                <w:rFonts w:ascii="Arial" w:eastAsia="Times New Roman" w:hAnsi="Arial" w:cs="Times New Roman"/>
                <w:b/>
              </w:rPr>
            </w:pPr>
            <w:r w:rsidRPr="0036725E">
              <w:rPr>
                <w:rFonts w:ascii="Arial" w:eastAsia="Times New Roman" w:hAnsi="Arial" w:cs="Arial"/>
                <w:b/>
              </w:rPr>
              <w:t xml:space="preserve">Overarching ECC Corporate Outcomes:   </w:t>
            </w:r>
            <w:r w:rsidRPr="0036725E">
              <w:rPr>
                <w:rFonts w:ascii="Arial" w:eastAsia="Times New Roman" w:hAnsi="Arial" w:cs="Times New Roman"/>
                <w:b/>
              </w:rPr>
              <w:t xml:space="preserve"> </w:t>
            </w:r>
          </w:p>
          <w:p w:rsidR="00E716A7" w:rsidRPr="0036725E" w:rsidRDefault="00E716A7" w:rsidP="009B2859">
            <w:pPr>
              <w:numPr>
                <w:ilvl w:val="0"/>
                <w:numId w:val="1"/>
              </w:numPr>
              <w:overflowPunct w:val="0"/>
              <w:autoSpaceDE w:val="0"/>
              <w:autoSpaceDN w:val="0"/>
              <w:adjustRightInd w:val="0"/>
              <w:contextualSpacing/>
              <w:jc w:val="both"/>
              <w:textAlignment w:val="baseline"/>
              <w:rPr>
                <w:rFonts w:ascii="Arial" w:eastAsia="Times New Roman" w:hAnsi="Arial" w:cs="Times New Roman"/>
                <w:b/>
                <w:lang w:eastAsia="en-GB"/>
              </w:rPr>
            </w:pPr>
            <w:r w:rsidRPr="0036725E">
              <w:rPr>
                <w:rFonts w:ascii="Arial" w:eastAsia="Times New Roman" w:hAnsi="Arial" w:cs="Times New Roman"/>
                <w:b/>
                <w:lang w:eastAsia="en-GB"/>
              </w:rPr>
              <w:t>People in Essex live in safe communities and are protected from harm</w:t>
            </w:r>
          </w:p>
          <w:p w:rsidR="00E716A7" w:rsidRPr="00C00718" w:rsidRDefault="00E716A7" w:rsidP="009B2859">
            <w:pPr>
              <w:pStyle w:val="ListParagraph"/>
              <w:numPr>
                <w:ilvl w:val="0"/>
                <w:numId w:val="1"/>
              </w:numPr>
              <w:rPr>
                <w:rFonts w:ascii="Arial" w:eastAsia="Times New Roman" w:hAnsi="Arial" w:cs="Times New Roman"/>
                <w:b/>
                <w:lang w:eastAsia="en-GB"/>
              </w:rPr>
            </w:pPr>
            <w:r w:rsidRPr="0036725E">
              <w:rPr>
                <w:rFonts w:ascii="Arial" w:eastAsia="Times New Roman" w:hAnsi="Arial" w:cs="Times New Roman"/>
                <w:b/>
                <w:lang w:eastAsia="en-GB"/>
              </w:rPr>
              <w:t>People in Essex enjoy good health and wellbeing</w:t>
            </w:r>
          </w:p>
        </w:tc>
      </w:tr>
      <w:tr w:rsidR="00E716A7" w:rsidTr="00E63BFC">
        <w:trPr>
          <w:trHeight w:val="596"/>
        </w:trPr>
        <w:tc>
          <w:tcPr>
            <w:tcW w:w="14174" w:type="dxa"/>
            <w:gridSpan w:val="8"/>
            <w:shd w:val="clear" w:color="auto" w:fill="E5B8B7" w:themeFill="accent2" w:themeFillTint="66"/>
          </w:tcPr>
          <w:p w:rsidR="00E716A7" w:rsidRPr="00554ACA" w:rsidRDefault="00E716A7" w:rsidP="009B2859">
            <w:pPr>
              <w:contextualSpacing/>
              <w:rPr>
                <w:rFonts w:ascii="Arial" w:eastAsia="Times New Roman" w:hAnsi="Arial" w:cs="Arial"/>
                <w:b/>
                <w:lang w:eastAsia="en-GB"/>
              </w:rPr>
            </w:pPr>
            <w:r w:rsidRPr="00554ACA">
              <w:rPr>
                <w:rFonts w:ascii="Arial" w:eastAsia="Times New Roman" w:hAnsi="Arial" w:cs="Arial"/>
                <w:b/>
                <w:lang w:eastAsia="en-GB"/>
              </w:rPr>
              <w:t>Fostering and 16 Plus Service outcome:</w:t>
            </w:r>
          </w:p>
          <w:p w:rsidR="00E716A7" w:rsidRDefault="00E716A7" w:rsidP="009B2859">
            <w:pPr>
              <w:rPr>
                <w:b/>
                <w:sz w:val="24"/>
                <w:szCs w:val="24"/>
              </w:rPr>
            </w:pPr>
            <w:r w:rsidRPr="00554ACA">
              <w:rPr>
                <w:rFonts w:ascii="Arial" w:eastAsia="Times New Roman" w:hAnsi="Arial" w:cs="Arial"/>
                <w:b/>
                <w:lang w:eastAsia="en-GB"/>
              </w:rPr>
              <w:t xml:space="preserve">All in-house foster carers and </w:t>
            </w:r>
            <w:r>
              <w:rPr>
                <w:rFonts w:ascii="Arial" w:eastAsia="Times New Roman" w:hAnsi="Arial" w:cs="Arial"/>
                <w:b/>
                <w:lang w:eastAsia="en-GB"/>
              </w:rPr>
              <w:t>supported lodging carers</w:t>
            </w:r>
            <w:r w:rsidRPr="00554ACA">
              <w:rPr>
                <w:rFonts w:ascii="Arial" w:eastAsia="Times New Roman" w:hAnsi="Arial" w:cs="Arial"/>
                <w:b/>
                <w:lang w:eastAsia="en-GB"/>
              </w:rPr>
              <w:t xml:space="preserve"> are confident and able to provide a safe, stable, caring environment on behalf of ECC to meet the needs of the children and young people in care enabling them to realise their potential and enhance their life opportunities</w:t>
            </w:r>
          </w:p>
        </w:tc>
      </w:tr>
      <w:tr w:rsidR="007C691A" w:rsidTr="009B2859">
        <w:tc>
          <w:tcPr>
            <w:tcW w:w="1809" w:type="dxa"/>
            <w:vMerge w:val="restart"/>
            <w:shd w:val="clear" w:color="auto" w:fill="E5B8B7" w:themeFill="accent2" w:themeFillTint="66"/>
          </w:tcPr>
          <w:p w:rsidR="007C691A" w:rsidRPr="007C691A" w:rsidRDefault="007C691A" w:rsidP="009B2859">
            <w:pPr>
              <w:rPr>
                <w:b/>
                <w:sz w:val="20"/>
                <w:szCs w:val="20"/>
              </w:rPr>
            </w:pPr>
            <w:r w:rsidRPr="007C691A">
              <w:rPr>
                <w:rFonts w:ascii="Arial" w:eastAsia="Times New Roman" w:hAnsi="Arial" w:cs="Arial"/>
                <w:b/>
                <w:sz w:val="20"/>
                <w:szCs w:val="20"/>
                <w:lang w:eastAsia="en-GB"/>
              </w:rPr>
              <w:t xml:space="preserve">In-house foster carer and supported </w:t>
            </w:r>
            <w:r>
              <w:rPr>
                <w:rFonts w:ascii="Arial" w:eastAsia="Times New Roman" w:hAnsi="Arial" w:cs="Arial"/>
                <w:b/>
                <w:sz w:val="20"/>
                <w:szCs w:val="20"/>
                <w:lang w:eastAsia="en-GB"/>
              </w:rPr>
              <w:t xml:space="preserve">   </w:t>
            </w:r>
            <w:r w:rsidRPr="007C691A">
              <w:rPr>
                <w:rFonts w:ascii="Arial" w:eastAsia="Times New Roman" w:hAnsi="Arial" w:cs="Arial"/>
                <w:b/>
                <w:sz w:val="20"/>
                <w:szCs w:val="20"/>
                <w:lang w:eastAsia="en-GB"/>
              </w:rPr>
              <w:t>lodging carer outcome</w:t>
            </w:r>
          </w:p>
        </w:tc>
        <w:tc>
          <w:tcPr>
            <w:tcW w:w="5103" w:type="dxa"/>
            <w:vMerge w:val="restart"/>
            <w:shd w:val="clear" w:color="auto" w:fill="E5B8B7" w:themeFill="accent2" w:themeFillTint="66"/>
          </w:tcPr>
          <w:p w:rsidR="007C691A" w:rsidRDefault="007C691A" w:rsidP="009B2859">
            <w:pPr>
              <w:jc w:val="center"/>
              <w:rPr>
                <w:rFonts w:ascii="Arial" w:eastAsia="Times New Roman" w:hAnsi="Arial" w:cs="Arial"/>
                <w:b/>
                <w:lang w:eastAsia="en-GB"/>
              </w:rPr>
            </w:pPr>
          </w:p>
          <w:p w:rsidR="007C691A" w:rsidRDefault="007C691A" w:rsidP="009B2859">
            <w:pPr>
              <w:jc w:val="center"/>
              <w:rPr>
                <w:rFonts w:ascii="Arial" w:eastAsia="Times New Roman" w:hAnsi="Arial" w:cs="Arial"/>
                <w:b/>
                <w:lang w:eastAsia="en-GB"/>
              </w:rPr>
            </w:pPr>
          </w:p>
          <w:p w:rsidR="007C691A" w:rsidRDefault="007C691A" w:rsidP="007C691A">
            <w:pPr>
              <w:jc w:val="center"/>
              <w:rPr>
                <w:b/>
                <w:sz w:val="24"/>
                <w:szCs w:val="24"/>
              </w:rPr>
            </w:pPr>
            <w:r w:rsidRPr="00554ACA">
              <w:rPr>
                <w:rFonts w:ascii="Arial" w:eastAsia="Times New Roman" w:hAnsi="Arial" w:cs="Arial"/>
                <w:b/>
                <w:lang w:eastAsia="en-GB"/>
              </w:rPr>
              <w:t>Target</w:t>
            </w:r>
          </w:p>
        </w:tc>
        <w:tc>
          <w:tcPr>
            <w:tcW w:w="3828" w:type="dxa"/>
            <w:gridSpan w:val="5"/>
            <w:shd w:val="clear" w:color="auto" w:fill="E5B8B7" w:themeFill="accent2" w:themeFillTint="66"/>
          </w:tcPr>
          <w:p w:rsidR="007C691A" w:rsidRPr="00554ACA" w:rsidRDefault="007C691A" w:rsidP="009B2859">
            <w:pPr>
              <w:contextualSpacing/>
              <w:jc w:val="center"/>
              <w:rPr>
                <w:rFonts w:ascii="Arial" w:eastAsia="Times New Roman" w:hAnsi="Arial" w:cs="Arial"/>
                <w:b/>
                <w:lang w:eastAsia="en-GB"/>
              </w:rPr>
            </w:pPr>
            <w:r>
              <w:rPr>
                <w:b/>
                <w:sz w:val="24"/>
                <w:szCs w:val="24"/>
              </w:rPr>
              <w:t xml:space="preserve">Achievement </w:t>
            </w:r>
            <w:r w:rsidRPr="00554ACA">
              <w:rPr>
                <w:rFonts w:ascii="Arial" w:eastAsia="Times New Roman" w:hAnsi="Arial" w:cs="Arial"/>
                <w:b/>
                <w:lang w:eastAsia="en-GB"/>
              </w:rPr>
              <w:t>(Number and %)</w:t>
            </w:r>
          </w:p>
          <w:p w:rsidR="007C691A" w:rsidRDefault="007C691A" w:rsidP="009B2859">
            <w:pPr>
              <w:rPr>
                <w:b/>
                <w:sz w:val="24"/>
                <w:szCs w:val="24"/>
              </w:rPr>
            </w:pPr>
          </w:p>
        </w:tc>
        <w:tc>
          <w:tcPr>
            <w:tcW w:w="3434" w:type="dxa"/>
            <w:shd w:val="clear" w:color="auto" w:fill="E5B8B7" w:themeFill="accent2" w:themeFillTint="66"/>
          </w:tcPr>
          <w:p w:rsidR="007C691A" w:rsidRDefault="007C691A" w:rsidP="009B2859">
            <w:pPr>
              <w:rPr>
                <w:b/>
                <w:sz w:val="24"/>
                <w:szCs w:val="24"/>
              </w:rPr>
            </w:pPr>
            <w:r w:rsidRPr="00554ACA">
              <w:rPr>
                <w:rFonts w:ascii="Arial" w:eastAsia="Times New Roman" w:hAnsi="Arial" w:cs="Arial"/>
                <w:b/>
                <w:lang w:eastAsia="en-GB"/>
              </w:rPr>
              <w:t xml:space="preserve">Narrative </w:t>
            </w:r>
            <w:r w:rsidRPr="00554ACA">
              <w:rPr>
                <w:rFonts w:ascii="Arial" w:eastAsia="Times New Roman" w:hAnsi="Arial" w:cs="Arial"/>
                <w:sz w:val="20"/>
                <w:szCs w:val="20"/>
                <w:lang w:eastAsia="en-GB"/>
              </w:rPr>
              <w:t>(including issues arising, good news stories, case studies)</w:t>
            </w:r>
          </w:p>
        </w:tc>
      </w:tr>
      <w:tr w:rsidR="007C691A" w:rsidTr="009B2859">
        <w:tc>
          <w:tcPr>
            <w:tcW w:w="1809" w:type="dxa"/>
            <w:vMerge/>
            <w:shd w:val="clear" w:color="auto" w:fill="E5B8B7" w:themeFill="accent2" w:themeFillTint="66"/>
          </w:tcPr>
          <w:p w:rsidR="007C691A" w:rsidRDefault="007C691A" w:rsidP="009B2859">
            <w:pPr>
              <w:rPr>
                <w:b/>
                <w:sz w:val="24"/>
                <w:szCs w:val="24"/>
              </w:rPr>
            </w:pPr>
          </w:p>
        </w:tc>
        <w:tc>
          <w:tcPr>
            <w:tcW w:w="5103" w:type="dxa"/>
            <w:vMerge/>
            <w:shd w:val="clear" w:color="auto" w:fill="E5B8B7" w:themeFill="accent2" w:themeFillTint="66"/>
          </w:tcPr>
          <w:p w:rsidR="007C691A" w:rsidRDefault="007C691A" w:rsidP="009B2859">
            <w:pPr>
              <w:rPr>
                <w:b/>
                <w:sz w:val="24"/>
                <w:szCs w:val="24"/>
              </w:rPr>
            </w:pPr>
          </w:p>
        </w:tc>
        <w:tc>
          <w:tcPr>
            <w:tcW w:w="851" w:type="dxa"/>
            <w:shd w:val="clear" w:color="auto" w:fill="E5B8B7" w:themeFill="accent2" w:themeFillTint="66"/>
          </w:tcPr>
          <w:p w:rsidR="007C691A" w:rsidRDefault="007C691A" w:rsidP="009B2859">
            <w:pPr>
              <w:rPr>
                <w:b/>
                <w:sz w:val="24"/>
                <w:szCs w:val="24"/>
              </w:rPr>
            </w:pPr>
          </w:p>
        </w:tc>
        <w:tc>
          <w:tcPr>
            <w:tcW w:w="850" w:type="dxa"/>
            <w:shd w:val="clear" w:color="auto" w:fill="E5B8B7" w:themeFill="accent2" w:themeFillTint="66"/>
          </w:tcPr>
          <w:p w:rsidR="007C691A" w:rsidRDefault="007C691A" w:rsidP="009B2859">
            <w:pPr>
              <w:rPr>
                <w:b/>
                <w:sz w:val="24"/>
                <w:szCs w:val="24"/>
              </w:rPr>
            </w:pPr>
            <w:r>
              <w:rPr>
                <w:b/>
                <w:sz w:val="24"/>
                <w:szCs w:val="24"/>
              </w:rPr>
              <w:t>Q1</w:t>
            </w:r>
          </w:p>
        </w:tc>
        <w:tc>
          <w:tcPr>
            <w:tcW w:w="709" w:type="dxa"/>
            <w:shd w:val="clear" w:color="auto" w:fill="E5B8B7" w:themeFill="accent2" w:themeFillTint="66"/>
          </w:tcPr>
          <w:p w:rsidR="007C691A" w:rsidRDefault="007C691A" w:rsidP="009B2859">
            <w:pPr>
              <w:rPr>
                <w:b/>
                <w:sz w:val="24"/>
                <w:szCs w:val="24"/>
              </w:rPr>
            </w:pPr>
            <w:r>
              <w:rPr>
                <w:b/>
                <w:sz w:val="24"/>
                <w:szCs w:val="24"/>
              </w:rPr>
              <w:t>Q2</w:t>
            </w:r>
          </w:p>
        </w:tc>
        <w:tc>
          <w:tcPr>
            <w:tcW w:w="709" w:type="dxa"/>
            <w:shd w:val="clear" w:color="auto" w:fill="E5B8B7" w:themeFill="accent2" w:themeFillTint="66"/>
          </w:tcPr>
          <w:p w:rsidR="007C691A" w:rsidRDefault="007C691A" w:rsidP="009B2859">
            <w:pPr>
              <w:rPr>
                <w:b/>
                <w:sz w:val="24"/>
                <w:szCs w:val="24"/>
              </w:rPr>
            </w:pPr>
            <w:r>
              <w:rPr>
                <w:b/>
                <w:sz w:val="24"/>
                <w:szCs w:val="24"/>
              </w:rPr>
              <w:t>Q3</w:t>
            </w:r>
          </w:p>
        </w:tc>
        <w:tc>
          <w:tcPr>
            <w:tcW w:w="709" w:type="dxa"/>
            <w:shd w:val="clear" w:color="auto" w:fill="E5B8B7" w:themeFill="accent2" w:themeFillTint="66"/>
          </w:tcPr>
          <w:p w:rsidR="007C691A" w:rsidRDefault="007C691A" w:rsidP="009B2859">
            <w:pPr>
              <w:rPr>
                <w:b/>
                <w:sz w:val="24"/>
                <w:szCs w:val="24"/>
              </w:rPr>
            </w:pPr>
            <w:r>
              <w:rPr>
                <w:b/>
                <w:sz w:val="24"/>
                <w:szCs w:val="24"/>
              </w:rPr>
              <w:t>Q4</w:t>
            </w:r>
          </w:p>
        </w:tc>
        <w:tc>
          <w:tcPr>
            <w:tcW w:w="3434" w:type="dxa"/>
            <w:shd w:val="clear" w:color="auto" w:fill="E5B8B7" w:themeFill="accent2" w:themeFillTint="66"/>
          </w:tcPr>
          <w:p w:rsidR="007C691A" w:rsidRDefault="007C691A" w:rsidP="009B2859">
            <w:pPr>
              <w:rPr>
                <w:b/>
                <w:sz w:val="24"/>
                <w:szCs w:val="24"/>
              </w:rPr>
            </w:pPr>
          </w:p>
        </w:tc>
      </w:tr>
      <w:tr w:rsidR="007C691A" w:rsidTr="009B2859">
        <w:trPr>
          <w:trHeight w:val="1097"/>
        </w:trPr>
        <w:tc>
          <w:tcPr>
            <w:tcW w:w="1809" w:type="dxa"/>
            <w:vMerge w:val="restart"/>
          </w:tcPr>
          <w:p w:rsidR="007C691A" w:rsidRDefault="007C691A" w:rsidP="009B2859">
            <w:pPr>
              <w:rPr>
                <w:b/>
                <w:sz w:val="24"/>
                <w:szCs w:val="24"/>
              </w:rPr>
            </w:pPr>
          </w:p>
        </w:tc>
        <w:tc>
          <w:tcPr>
            <w:tcW w:w="5103" w:type="dxa"/>
            <w:vMerge w:val="restart"/>
          </w:tcPr>
          <w:p w:rsidR="007C691A" w:rsidRDefault="007C691A" w:rsidP="005B6EC7">
            <w:pPr>
              <w:overflowPunct w:val="0"/>
              <w:autoSpaceDE w:val="0"/>
              <w:autoSpaceDN w:val="0"/>
              <w:adjustRightInd w:val="0"/>
              <w:textAlignment w:val="baseline"/>
              <w:rPr>
                <w:b/>
                <w:sz w:val="24"/>
                <w:szCs w:val="24"/>
              </w:rPr>
            </w:pPr>
            <w:r w:rsidRPr="00554ACA">
              <w:rPr>
                <w:rFonts w:ascii="Arial" w:eastAsia="Times New Roman" w:hAnsi="Arial" w:cs="Arial"/>
                <w:lang w:eastAsia="en-GB"/>
              </w:rPr>
              <w:t xml:space="preserve">100% of in-house foster carers and </w:t>
            </w:r>
            <w:r>
              <w:rPr>
                <w:rFonts w:ascii="Arial" w:eastAsia="Times New Roman" w:hAnsi="Arial" w:cs="Arial"/>
                <w:lang w:eastAsia="en-GB"/>
              </w:rPr>
              <w:t xml:space="preserve">supported lodging carers or members of their household subject of </w:t>
            </w:r>
            <w:r w:rsidRPr="00554ACA">
              <w:rPr>
                <w:rFonts w:ascii="Arial" w:eastAsia="Times New Roman" w:hAnsi="Arial" w:cs="Arial"/>
                <w:lang w:eastAsia="en-GB"/>
              </w:rPr>
              <w:t xml:space="preserve">an allegation </w:t>
            </w:r>
            <w:r>
              <w:rPr>
                <w:rFonts w:ascii="Arial" w:eastAsia="Times New Roman" w:hAnsi="Arial" w:cs="Arial"/>
                <w:lang w:eastAsia="en-GB"/>
              </w:rPr>
              <w:t>are able to access the provider support where requested</w:t>
            </w:r>
            <w:r w:rsidRPr="00554ACA">
              <w:rPr>
                <w:rFonts w:ascii="Arial" w:eastAsia="Times New Roman" w:hAnsi="Arial" w:cs="Arial"/>
                <w:lang w:eastAsia="en-GB"/>
              </w:rPr>
              <w:t xml:space="preserve"> </w:t>
            </w:r>
            <w:r>
              <w:rPr>
                <w:rFonts w:ascii="Arial" w:eastAsia="Times New Roman" w:hAnsi="Arial" w:cs="Arial"/>
                <w:lang w:eastAsia="en-GB"/>
              </w:rPr>
              <w:t xml:space="preserve"> </w:t>
            </w:r>
          </w:p>
        </w:tc>
        <w:tc>
          <w:tcPr>
            <w:tcW w:w="851" w:type="dxa"/>
          </w:tcPr>
          <w:p w:rsidR="007C691A" w:rsidRDefault="007C691A" w:rsidP="009B2859">
            <w:pPr>
              <w:rPr>
                <w:b/>
                <w:sz w:val="24"/>
                <w:szCs w:val="24"/>
              </w:rPr>
            </w:pPr>
            <w:r>
              <w:rPr>
                <w:b/>
                <w:sz w:val="24"/>
                <w:szCs w:val="24"/>
              </w:rPr>
              <w:t>FC</w:t>
            </w:r>
          </w:p>
        </w:tc>
        <w:tc>
          <w:tcPr>
            <w:tcW w:w="850"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3434" w:type="dxa"/>
          </w:tcPr>
          <w:p w:rsidR="007C691A" w:rsidRDefault="007C691A" w:rsidP="009B2859">
            <w:pPr>
              <w:rPr>
                <w:b/>
                <w:sz w:val="24"/>
                <w:szCs w:val="24"/>
              </w:rPr>
            </w:pPr>
          </w:p>
        </w:tc>
      </w:tr>
      <w:tr w:rsidR="007C691A" w:rsidTr="009B2859">
        <w:trPr>
          <w:trHeight w:val="596"/>
        </w:trPr>
        <w:tc>
          <w:tcPr>
            <w:tcW w:w="1809" w:type="dxa"/>
            <w:vMerge/>
          </w:tcPr>
          <w:p w:rsidR="007C691A" w:rsidRDefault="007C691A" w:rsidP="009B2859">
            <w:pPr>
              <w:rPr>
                <w:b/>
                <w:sz w:val="24"/>
                <w:szCs w:val="24"/>
              </w:rPr>
            </w:pPr>
          </w:p>
        </w:tc>
        <w:tc>
          <w:tcPr>
            <w:tcW w:w="5103" w:type="dxa"/>
            <w:vMerge/>
          </w:tcPr>
          <w:p w:rsidR="007C691A" w:rsidRDefault="007C691A" w:rsidP="009B2859">
            <w:pPr>
              <w:rPr>
                <w:b/>
                <w:sz w:val="24"/>
                <w:szCs w:val="24"/>
              </w:rPr>
            </w:pPr>
          </w:p>
        </w:tc>
        <w:tc>
          <w:tcPr>
            <w:tcW w:w="851" w:type="dxa"/>
          </w:tcPr>
          <w:p w:rsidR="007C691A" w:rsidRDefault="007C691A" w:rsidP="009B2859">
            <w:pPr>
              <w:rPr>
                <w:b/>
                <w:sz w:val="24"/>
                <w:szCs w:val="24"/>
              </w:rPr>
            </w:pPr>
            <w:r>
              <w:rPr>
                <w:b/>
                <w:sz w:val="24"/>
                <w:szCs w:val="24"/>
              </w:rPr>
              <w:t>SLC</w:t>
            </w:r>
          </w:p>
        </w:tc>
        <w:tc>
          <w:tcPr>
            <w:tcW w:w="850"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3434" w:type="dxa"/>
          </w:tcPr>
          <w:p w:rsidR="007C691A" w:rsidRDefault="007C691A" w:rsidP="009B2859">
            <w:pPr>
              <w:rPr>
                <w:b/>
                <w:sz w:val="24"/>
                <w:szCs w:val="24"/>
              </w:rPr>
            </w:pPr>
          </w:p>
        </w:tc>
      </w:tr>
      <w:tr w:rsidR="005B6EC7" w:rsidTr="009B2859">
        <w:trPr>
          <w:trHeight w:val="596"/>
        </w:trPr>
        <w:tc>
          <w:tcPr>
            <w:tcW w:w="1809" w:type="dxa"/>
            <w:vMerge/>
          </w:tcPr>
          <w:p w:rsidR="005B6EC7" w:rsidRDefault="005B6EC7" w:rsidP="009B2859">
            <w:pPr>
              <w:rPr>
                <w:b/>
                <w:sz w:val="24"/>
                <w:szCs w:val="24"/>
              </w:rPr>
            </w:pPr>
          </w:p>
        </w:tc>
        <w:tc>
          <w:tcPr>
            <w:tcW w:w="5103" w:type="dxa"/>
            <w:vMerge w:val="restart"/>
          </w:tcPr>
          <w:p w:rsidR="005B6EC7" w:rsidRPr="005B6EC7" w:rsidRDefault="005B6EC7" w:rsidP="005B6EC7">
            <w:pPr>
              <w:overflowPunct w:val="0"/>
              <w:autoSpaceDE w:val="0"/>
              <w:autoSpaceDN w:val="0"/>
              <w:adjustRightInd w:val="0"/>
              <w:textAlignment w:val="baseline"/>
              <w:rPr>
                <w:rFonts w:ascii="Arial" w:eastAsia="Times New Roman" w:hAnsi="Arial" w:cs="Arial"/>
                <w:lang w:eastAsia="en-GB"/>
              </w:rPr>
            </w:pPr>
            <w:r w:rsidRPr="005B6EC7">
              <w:rPr>
                <w:rFonts w:ascii="Arial" w:eastAsia="Times New Roman" w:hAnsi="Arial" w:cs="Arial"/>
                <w:lang w:eastAsia="en-GB"/>
              </w:rPr>
              <w:t>100% of in-house foster carers and supported lodging carers required to attend a police interview as a result of an allegation, accompanied by a qualified experienced solicitor</w:t>
            </w:r>
          </w:p>
          <w:p w:rsidR="005B6EC7" w:rsidRDefault="005B6EC7" w:rsidP="005B6EC7">
            <w:pPr>
              <w:rPr>
                <w:b/>
                <w:sz w:val="24"/>
                <w:szCs w:val="24"/>
              </w:rPr>
            </w:pPr>
            <w:r w:rsidRPr="005B6EC7">
              <w:rPr>
                <w:rFonts w:ascii="Arial" w:eastAsia="Times New Roman" w:hAnsi="Arial" w:cs="Arial"/>
                <w:lang w:eastAsia="en-GB"/>
              </w:rPr>
              <w:t xml:space="preserve">(where requested) </w:t>
            </w:r>
          </w:p>
        </w:tc>
        <w:tc>
          <w:tcPr>
            <w:tcW w:w="851" w:type="dxa"/>
          </w:tcPr>
          <w:p w:rsidR="005B6EC7" w:rsidRDefault="005B6EC7" w:rsidP="009B2859">
            <w:pPr>
              <w:rPr>
                <w:b/>
                <w:sz w:val="24"/>
                <w:szCs w:val="24"/>
              </w:rPr>
            </w:pPr>
            <w:r>
              <w:rPr>
                <w:b/>
                <w:sz w:val="24"/>
                <w:szCs w:val="24"/>
              </w:rPr>
              <w:t>FC</w:t>
            </w:r>
          </w:p>
        </w:tc>
        <w:tc>
          <w:tcPr>
            <w:tcW w:w="850" w:type="dxa"/>
          </w:tcPr>
          <w:p w:rsidR="005B6EC7" w:rsidRDefault="005B6EC7" w:rsidP="009B2859">
            <w:pPr>
              <w:rPr>
                <w:b/>
                <w:sz w:val="24"/>
                <w:szCs w:val="24"/>
              </w:rPr>
            </w:pPr>
          </w:p>
        </w:tc>
        <w:tc>
          <w:tcPr>
            <w:tcW w:w="709" w:type="dxa"/>
          </w:tcPr>
          <w:p w:rsidR="005B6EC7" w:rsidRDefault="005B6EC7" w:rsidP="009B2859">
            <w:pPr>
              <w:rPr>
                <w:b/>
                <w:sz w:val="24"/>
                <w:szCs w:val="24"/>
              </w:rPr>
            </w:pPr>
          </w:p>
        </w:tc>
        <w:tc>
          <w:tcPr>
            <w:tcW w:w="709" w:type="dxa"/>
          </w:tcPr>
          <w:p w:rsidR="005B6EC7" w:rsidRDefault="005B6EC7" w:rsidP="009B2859">
            <w:pPr>
              <w:rPr>
                <w:b/>
                <w:sz w:val="24"/>
                <w:szCs w:val="24"/>
              </w:rPr>
            </w:pPr>
          </w:p>
        </w:tc>
        <w:tc>
          <w:tcPr>
            <w:tcW w:w="709" w:type="dxa"/>
          </w:tcPr>
          <w:p w:rsidR="005B6EC7" w:rsidRDefault="005B6EC7" w:rsidP="009B2859">
            <w:pPr>
              <w:rPr>
                <w:b/>
                <w:sz w:val="24"/>
                <w:szCs w:val="24"/>
              </w:rPr>
            </w:pPr>
          </w:p>
        </w:tc>
        <w:tc>
          <w:tcPr>
            <w:tcW w:w="3434" w:type="dxa"/>
          </w:tcPr>
          <w:p w:rsidR="005B6EC7" w:rsidRDefault="005B6EC7" w:rsidP="009B2859">
            <w:pPr>
              <w:rPr>
                <w:b/>
                <w:sz w:val="24"/>
                <w:szCs w:val="24"/>
              </w:rPr>
            </w:pPr>
          </w:p>
        </w:tc>
      </w:tr>
      <w:tr w:rsidR="005B6EC7" w:rsidTr="009B2859">
        <w:trPr>
          <w:trHeight w:val="596"/>
        </w:trPr>
        <w:tc>
          <w:tcPr>
            <w:tcW w:w="1809" w:type="dxa"/>
            <w:vMerge/>
          </w:tcPr>
          <w:p w:rsidR="005B6EC7" w:rsidRDefault="005B6EC7" w:rsidP="009B2859">
            <w:pPr>
              <w:rPr>
                <w:b/>
                <w:sz w:val="24"/>
                <w:szCs w:val="24"/>
              </w:rPr>
            </w:pPr>
          </w:p>
        </w:tc>
        <w:tc>
          <w:tcPr>
            <w:tcW w:w="5103" w:type="dxa"/>
            <w:vMerge/>
          </w:tcPr>
          <w:p w:rsidR="005B6EC7" w:rsidRDefault="005B6EC7" w:rsidP="009B2859">
            <w:pPr>
              <w:rPr>
                <w:b/>
                <w:sz w:val="24"/>
                <w:szCs w:val="24"/>
              </w:rPr>
            </w:pPr>
          </w:p>
        </w:tc>
        <w:tc>
          <w:tcPr>
            <w:tcW w:w="851" w:type="dxa"/>
          </w:tcPr>
          <w:p w:rsidR="005B6EC7" w:rsidRDefault="005B6EC7" w:rsidP="009B2859">
            <w:pPr>
              <w:rPr>
                <w:b/>
                <w:sz w:val="24"/>
                <w:szCs w:val="24"/>
              </w:rPr>
            </w:pPr>
            <w:r>
              <w:rPr>
                <w:b/>
                <w:sz w:val="24"/>
                <w:szCs w:val="24"/>
              </w:rPr>
              <w:t>SLC</w:t>
            </w:r>
          </w:p>
        </w:tc>
        <w:tc>
          <w:tcPr>
            <w:tcW w:w="850" w:type="dxa"/>
          </w:tcPr>
          <w:p w:rsidR="005B6EC7" w:rsidRDefault="005B6EC7" w:rsidP="009B2859">
            <w:pPr>
              <w:rPr>
                <w:b/>
                <w:sz w:val="24"/>
                <w:szCs w:val="24"/>
              </w:rPr>
            </w:pPr>
          </w:p>
        </w:tc>
        <w:tc>
          <w:tcPr>
            <w:tcW w:w="709" w:type="dxa"/>
          </w:tcPr>
          <w:p w:rsidR="005B6EC7" w:rsidRDefault="005B6EC7" w:rsidP="009B2859">
            <w:pPr>
              <w:rPr>
                <w:b/>
                <w:sz w:val="24"/>
                <w:szCs w:val="24"/>
              </w:rPr>
            </w:pPr>
          </w:p>
        </w:tc>
        <w:tc>
          <w:tcPr>
            <w:tcW w:w="709" w:type="dxa"/>
          </w:tcPr>
          <w:p w:rsidR="005B6EC7" w:rsidRDefault="005B6EC7" w:rsidP="009B2859">
            <w:pPr>
              <w:rPr>
                <w:b/>
                <w:sz w:val="24"/>
                <w:szCs w:val="24"/>
              </w:rPr>
            </w:pPr>
          </w:p>
        </w:tc>
        <w:tc>
          <w:tcPr>
            <w:tcW w:w="709" w:type="dxa"/>
          </w:tcPr>
          <w:p w:rsidR="005B6EC7" w:rsidRDefault="005B6EC7" w:rsidP="009B2859">
            <w:pPr>
              <w:rPr>
                <w:b/>
                <w:sz w:val="24"/>
                <w:szCs w:val="24"/>
              </w:rPr>
            </w:pPr>
          </w:p>
        </w:tc>
        <w:tc>
          <w:tcPr>
            <w:tcW w:w="3434" w:type="dxa"/>
          </w:tcPr>
          <w:p w:rsidR="005B6EC7" w:rsidRDefault="005B6EC7" w:rsidP="009B2859">
            <w:pPr>
              <w:rPr>
                <w:b/>
                <w:sz w:val="24"/>
                <w:szCs w:val="24"/>
              </w:rPr>
            </w:pPr>
          </w:p>
        </w:tc>
      </w:tr>
      <w:tr w:rsidR="007C691A" w:rsidTr="009B2859">
        <w:trPr>
          <w:trHeight w:val="1034"/>
        </w:trPr>
        <w:tc>
          <w:tcPr>
            <w:tcW w:w="1809" w:type="dxa"/>
            <w:vMerge/>
          </w:tcPr>
          <w:p w:rsidR="007C691A" w:rsidRDefault="007C691A" w:rsidP="009B2859">
            <w:pPr>
              <w:rPr>
                <w:b/>
                <w:sz w:val="24"/>
                <w:szCs w:val="24"/>
              </w:rPr>
            </w:pPr>
          </w:p>
        </w:tc>
        <w:tc>
          <w:tcPr>
            <w:tcW w:w="5103" w:type="dxa"/>
            <w:vMerge w:val="restart"/>
          </w:tcPr>
          <w:p w:rsidR="007C691A" w:rsidRDefault="007C691A" w:rsidP="009B2859">
            <w:pPr>
              <w:contextualSpacing/>
              <w:rPr>
                <w:rFonts w:ascii="Arial" w:eastAsia="Times New Roman" w:hAnsi="Arial" w:cs="Arial"/>
                <w:lang w:eastAsia="en-GB"/>
              </w:rPr>
            </w:pPr>
            <w:r w:rsidRPr="00554ACA">
              <w:rPr>
                <w:rFonts w:ascii="Arial" w:eastAsia="Times New Roman" w:hAnsi="Arial" w:cs="Arial"/>
                <w:lang w:eastAsia="en-GB"/>
              </w:rPr>
              <w:t>100% of users and their children receive timely appropriate advice/support (where requested):</w:t>
            </w:r>
          </w:p>
          <w:p w:rsidR="007C691A" w:rsidRPr="0036725E" w:rsidRDefault="007C691A" w:rsidP="009B2859">
            <w:pPr>
              <w:numPr>
                <w:ilvl w:val="0"/>
                <w:numId w:val="2"/>
              </w:numPr>
              <w:overflowPunct w:val="0"/>
              <w:autoSpaceDE w:val="0"/>
              <w:autoSpaceDN w:val="0"/>
              <w:adjustRightInd w:val="0"/>
              <w:ind w:left="426" w:hanging="283"/>
              <w:contextualSpacing/>
              <w:jc w:val="both"/>
              <w:textAlignment w:val="baseline"/>
              <w:rPr>
                <w:rFonts w:ascii="Arial" w:eastAsia="Times New Roman" w:hAnsi="Arial" w:cs="Arial"/>
                <w:lang w:eastAsia="en-GB"/>
              </w:rPr>
            </w:pPr>
            <w:r w:rsidRPr="0036725E">
              <w:rPr>
                <w:rFonts w:ascii="Arial" w:eastAsia="Times New Roman" w:hAnsi="Arial" w:cs="Arial"/>
                <w:lang w:eastAsia="en-GB"/>
              </w:rPr>
              <w:t>Legal, and Allegations within 24 hours</w:t>
            </w:r>
          </w:p>
          <w:p w:rsidR="007C691A" w:rsidRPr="0036725E" w:rsidRDefault="007C691A" w:rsidP="009B2859">
            <w:pPr>
              <w:numPr>
                <w:ilvl w:val="0"/>
                <w:numId w:val="2"/>
              </w:numPr>
              <w:overflowPunct w:val="0"/>
              <w:autoSpaceDE w:val="0"/>
              <w:autoSpaceDN w:val="0"/>
              <w:adjustRightInd w:val="0"/>
              <w:ind w:left="426" w:hanging="283"/>
              <w:contextualSpacing/>
              <w:jc w:val="both"/>
              <w:textAlignment w:val="baseline"/>
              <w:rPr>
                <w:rFonts w:ascii="Arial" w:eastAsia="Times New Roman" w:hAnsi="Arial" w:cs="Arial"/>
                <w:lang w:eastAsia="en-GB"/>
              </w:rPr>
            </w:pPr>
            <w:r w:rsidRPr="0036725E">
              <w:rPr>
                <w:rFonts w:ascii="Arial" w:eastAsia="Times New Roman" w:hAnsi="Arial" w:cs="Arial"/>
                <w:lang w:eastAsia="en-GB"/>
              </w:rPr>
              <w:lastRenderedPageBreak/>
              <w:t>Personal finance, Insurance within 2 working days *</w:t>
            </w:r>
          </w:p>
          <w:p w:rsidR="007C691A" w:rsidRPr="005B6EC7" w:rsidRDefault="007C691A" w:rsidP="009B2859">
            <w:pPr>
              <w:numPr>
                <w:ilvl w:val="0"/>
                <w:numId w:val="2"/>
              </w:numPr>
              <w:overflowPunct w:val="0"/>
              <w:autoSpaceDE w:val="0"/>
              <w:autoSpaceDN w:val="0"/>
              <w:adjustRightInd w:val="0"/>
              <w:ind w:left="426" w:hanging="283"/>
              <w:contextualSpacing/>
              <w:textAlignment w:val="baseline"/>
              <w:rPr>
                <w:b/>
                <w:sz w:val="24"/>
                <w:szCs w:val="24"/>
              </w:rPr>
            </w:pPr>
            <w:r w:rsidRPr="0036725E">
              <w:rPr>
                <w:rFonts w:ascii="Arial" w:eastAsia="Times New Roman" w:hAnsi="Arial" w:cs="Arial"/>
                <w:lang w:eastAsia="en-GB"/>
              </w:rPr>
              <w:t>Emergency stress counselling within 10 working days*</w:t>
            </w:r>
          </w:p>
          <w:p w:rsidR="005B6EC7" w:rsidRPr="007C691A" w:rsidRDefault="005B6EC7" w:rsidP="005B6EC7">
            <w:pPr>
              <w:overflowPunct w:val="0"/>
              <w:autoSpaceDE w:val="0"/>
              <w:autoSpaceDN w:val="0"/>
              <w:adjustRightInd w:val="0"/>
              <w:ind w:left="426"/>
              <w:contextualSpacing/>
              <w:textAlignment w:val="baseline"/>
              <w:rPr>
                <w:b/>
                <w:sz w:val="24"/>
                <w:szCs w:val="24"/>
              </w:rPr>
            </w:pPr>
          </w:p>
        </w:tc>
        <w:tc>
          <w:tcPr>
            <w:tcW w:w="851" w:type="dxa"/>
          </w:tcPr>
          <w:p w:rsidR="007C691A" w:rsidRDefault="007C691A" w:rsidP="009B2859">
            <w:pPr>
              <w:rPr>
                <w:b/>
                <w:sz w:val="24"/>
                <w:szCs w:val="24"/>
              </w:rPr>
            </w:pPr>
            <w:r>
              <w:rPr>
                <w:b/>
                <w:sz w:val="24"/>
                <w:szCs w:val="24"/>
              </w:rPr>
              <w:lastRenderedPageBreak/>
              <w:t>FC</w:t>
            </w:r>
          </w:p>
        </w:tc>
        <w:tc>
          <w:tcPr>
            <w:tcW w:w="850"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3434" w:type="dxa"/>
          </w:tcPr>
          <w:p w:rsidR="007C691A" w:rsidRDefault="007C691A" w:rsidP="009B2859">
            <w:pPr>
              <w:rPr>
                <w:b/>
                <w:sz w:val="24"/>
                <w:szCs w:val="24"/>
              </w:rPr>
            </w:pPr>
          </w:p>
        </w:tc>
      </w:tr>
      <w:tr w:rsidR="007C691A" w:rsidTr="009B2859">
        <w:trPr>
          <w:trHeight w:val="596"/>
        </w:trPr>
        <w:tc>
          <w:tcPr>
            <w:tcW w:w="1809" w:type="dxa"/>
            <w:vMerge/>
          </w:tcPr>
          <w:p w:rsidR="007C691A" w:rsidRDefault="007C691A" w:rsidP="009B2859">
            <w:pPr>
              <w:rPr>
                <w:b/>
                <w:sz w:val="24"/>
                <w:szCs w:val="24"/>
              </w:rPr>
            </w:pPr>
          </w:p>
        </w:tc>
        <w:tc>
          <w:tcPr>
            <w:tcW w:w="5103" w:type="dxa"/>
            <w:vMerge/>
          </w:tcPr>
          <w:p w:rsidR="007C691A" w:rsidRDefault="007C691A" w:rsidP="009B2859">
            <w:pPr>
              <w:rPr>
                <w:b/>
                <w:sz w:val="24"/>
                <w:szCs w:val="24"/>
              </w:rPr>
            </w:pPr>
          </w:p>
        </w:tc>
        <w:tc>
          <w:tcPr>
            <w:tcW w:w="851" w:type="dxa"/>
          </w:tcPr>
          <w:p w:rsidR="007C691A" w:rsidRDefault="007C691A" w:rsidP="009B2859">
            <w:pPr>
              <w:rPr>
                <w:b/>
                <w:sz w:val="24"/>
                <w:szCs w:val="24"/>
              </w:rPr>
            </w:pPr>
            <w:r>
              <w:rPr>
                <w:b/>
                <w:sz w:val="24"/>
                <w:szCs w:val="24"/>
              </w:rPr>
              <w:t>SLC</w:t>
            </w:r>
          </w:p>
        </w:tc>
        <w:tc>
          <w:tcPr>
            <w:tcW w:w="850"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3434" w:type="dxa"/>
          </w:tcPr>
          <w:p w:rsidR="007C691A" w:rsidRDefault="007C691A" w:rsidP="009B2859">
            <w:pPr>
              <w:rPr>
                <w:b/>
                <w:sz w:val="24"/>
                <w:szCs w:val="24"/>
              </w:rPr>
            </w:pPr>
          </w:p>
        </w:tc>
      </w:tr>
      <w:tr w:rsidR="007C691A" w:rsidTr="009B2859">
        <w:trPr>
          <w:trHeight w:val="699"/>
        </w:trPr>
        <w:tc>
          <w:tcPr>
            <w:tcW w:w="1809" w:type="dxa"/>
            <w:vMerge/>
          </w:tcPr>
          <w:p w:rsidR="007C691A" w:rsidRDefault="007C691A" w:rsidP="009B2859">
            <w:pPr>
              <w:rPr>
                <w:b/>
                <w:sz w:val="24"/>
                <w:szCs w:val="24"/>
              </w:rPr>
            </w:pPr>
          </w:p>
        </w:tc>
        <w:tc>
          <w:tcPr>
            <w:tcW w:w="5103" w:type="dxa"/>
            <w:vMerge w:val="restart"/>
          </w:tcPr>
          <w:p w:rsidR="007C691A" w:rsidRPr="00554ACA" w:rsidRDefault="007C691A" w:rsidP="009B2859">
            <w:pPr>
              <w:contextualSpacing/>
              <w:rPr>
                <w:rFonts w:ascii="Arial" w:eastAsia="Times New Roman" w:hAnsi="Arial" w:cs="Arial"/>
                <w:lang w:eastAsia="en-GB"/>
              </w:rPr>
            </w:pPr>
            <w:r w:rsidRPr="00554ACA">
              <w:rPr>
                <w:rFonts w:ascii="Arial" w:eastAsia="Times New Roman" w:hAnsi="Arial" w:cs="Arial"/>
                <w:lang w:eastAsia="en-GB"/>
              </w:rPr>
              <w:t>80 % feedback users feel confident following the advice and support received from this service</w:t>
            </w:r>
          </w:p>
          <w:p w:rsidR="007C691A" w:rsidRDefault="007C691A" w:rsidP="009B2859">
            <w:pPr>
              <w:rPr>
                <w:b/>
                <w:sz w:val="24"/>
                <w:szCs w:val="24"/>
              </w:rPr>
            </w:pPr>
            <w:r w:rsidRPr="00554ACA">
              <w:rPr>
                <w:rFonts w:ascii="Arial" w:eastAsia="Times New Roman" w:hAnsi="Arial" w:cs="Arial"/>
                <w:lang w:eastAsia="en-GB"/>
              </w:rPr>
              <w:t>(where requested)</w:t>
            </w:r>
          </w:p>
        </w:tc>
        <w:tc>
          <w:tcPr>
            <w:tcW w:w="851" w:type="dxa"/>
          </w:tcPr>
          <w:p w:rsidR="007C691A" w:rsidRDefault="007C691A" w:rsidP="009B2859">
            <w:pPr>
              <w:rPr>
                <w:b/>
                <w:sz w:val="24"/>
                <w:szCs w:val="24"/>
              </w:rPr>
            </w:pPr>
            <w:r>
              <w:rPr>
                <w:b/>
                <w:sz w:val="24"/>
                <w:szCs w:val="24"/>
              </w:rPr>
              <w:t>FC</w:t>
            </w:r>
          </w:p>
        </w:tc>
        <w:tc>
          <w:tcPr>
            <w:tcW w:w="850"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3434" w:type="dxa"/>
          </w:tcPr>
          <w:p w:rsidR="007C691A" w:rsidRDefault="007C691A" w:rsidP="009B2859">
            <w:pPr>
              <w:rPr>
                <w:b/>
                <w:sz w:val="24"/>
                <w:szCs w:val="24"/>
              </w:rPr>
            </w:pPr>
          </w:p>
        </w:tc>
      </w:tr>
      <w:tr w:rsidR="007C691A" w:rsidTr="009B2859">
        <w:trPr>
          <w:trHeight w:val="277"/>
        </w:trPr>
        <w:tc>
          <w:tcPr>
            <w:tcW w:w="1809" w:type="dxa"/>
            <w:vMerge/>
          </w:tcPr>
          <w:p w:rsidR="007C691A" w:rsidRDefault="007C691A" w:rsidP="009B2859">
            <w:pPr>
              <w:rPr>
                <w:b/>
                <w:sz w:val="24"/>
                <w:szCs w:val="24"/>
              </w:rPr>
            </w:pPr>
          </w:p>
        </w:tc>
        <w:tc>
          <w:tcPr>
            <w:tcW w:w="5103" w:type="dxa"/>
            <w:vMerge/>
          </w:tcPr>
          <w:p w:rsidR="007C691A" w:rsidRDefault="007C691A" w:rsidP="009B2859">
            <w:pPr>
              <w:rPr>
                <w:b/>
                <w:sz w:val="24"/>
                <w:szCs w:val="24"/>
              </w:rPr>
            </w:pPr>
          </w:p>
        </w:tc>
        <w:tc>
          <w:tcPr>
            <w:tcW w:w="851" w:type="dxa"/>
          </w:tcPr>
          <w:p w:rsidR="007C691A" w:rsidRDefault="007C691A" w:rsidP="009B2859">
            <w:pPr>
              <w:rPr>
                <w:b/>
                <w:sz w:val="24"/>
                <w:szCs w:val="24"/>
              </w:rPr>
            </w:pPr>
            <w:r>
              <w:rPr>
                <w:b/>
                <w:sz w:val="24"/>
                <w:szCs w:val="24"/>
              </w:rPr>
              <w:t>SLC</w:t>
            </w:r>
          </w:p>
          <w:p w:rsidR="005B6EC7" w:rsidRDefault="005B6EC7" w:rsidP="009B2859">
            <w:pPr>
              <w:rPr>
                <w:b/>
                <w:sz w:val="24"/>
                <w:szCs w:val="24"/>
              </w:rPr>
            </w:pPr>
          </w:p>
        </w:tc>
        <w:tc>
          <w:tcPr>
            <w:tcW w:w="850"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709" w:type="dxa"/>
          </w:tcPr>
          <w:p w:rsidR="007C691A" w:rsidRDefault="007C691A" w:rsidP="009B2859">
            <w:pPr>
              <w:rPr>
                <w:b/>
                <w:sz w:val="24"/>
                <w:szCs w:val="24"/>
              </w:rPr>
            </w:pPr>
          </w:p>
        </w:tc>
        <w:tc>
          <w:tcPr>
            <w:tcW w:w="3434" w:type="dxa"/>
          </w:tcPr>
          <w:p w:rsidR="007C691A" w:rsidRDefault="007C691A" w:rsidP="009B2859">
            <w:pPr>
              <w:rPr>
                <w:b/>
                <w:sz w:val="24"/>
                <w:szCs w:val="24"/>
              </w:rPr>
            </w:pPr>
          </w:p>
        </w:tc>
      </w:tr>
    </w:tbl>
    <w:p w:rsidR="00554ACA" w:rsidRPr="00554ACA" w:rsidRDefault="00554ACA" w:rsidP="007F767D">
      <w:pPr>
        <w:spacing w:after="0" w:line="240" w:lineRule="auto"/>
        <w:contextualSpacing/>
        <w:rPr>
          <w:rFonts w:ascii="Arial" w:eastAsia="Times New Roman" w:hAnsi="Arial" w:cs="Times New Roman"/>
          <w:lang w:eastAsia="en-GB"/>
        </w:rPr>
      </w:pPr>
    </w:p>
    <w:tbl>
      <w:tblPr>
        <w:tblpPr w:leftFromText="180" w:rightFromText="180" w:vertAnchor="text" w:horzAnchor="margin" w:tblpY="146"/>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4104"/>
        <w:gridCol w:w="8"/>
        <w:gridCol w:w="984"/>
        <w:gridCol w:w="9"/>
        <w:gridCol w:w="983"/>
        <w:gridCol w:w="9"/>
        <w:gridCol w:w="982"/>
        <w:gridCol w:w="10"/>
        <w:gridCol w:w="981"/>
        <w:gridCol w:w="11"/>
        <w:gridCol w:w="977"/>
        <w:gridCol w:w="16"/>
        <w:gridCol w:w="2409"/>
      </w:tblGrid>
      <w:tr w:rsidR="00554ACA" w:rsidRPr="00554ACA" w:rsidTr="007C691A">
        <w:trPr>
          <w:trHeight w:val="413"/>
        </w:trPr>
        <w:tc>
          <w:tcPr>
            <w:tcW w:w="14283" w:type="dxa"/>
            <w:gridSpan w:val="14"/>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54ACA" w:rsidRPr="00E716A7" w:rsidRDefault="00554ACA" w:rsidP="00554ACA">
            <w:pPr>
              <w:overflowPunct w:val="0"/>
              <w:autoSpaceDE w:val="0"/>
              <w:autoSpaceDN w:val="0"/>
              <w:adjustRightInd w:val="0"/>
              <w:spacing w:after="0" w:line="240" w:lineRule="auto"/>
              <w:jc w:val="both"/>
              <w:textAlignment w:val="baseline"/>
              <w:rPr>
                <w:rFonts w:ascii="Arial" w:eastAsia="Times New Roman" w:hAnsi="Arial" w:cs="Times New Roman"/>
                <w:b/>
              </w:rPr>
            </w:pPr>
            <w:r w:rsidRPr="00E716A7">
              <w:rPr>
                <w:rFonts w:ascii="Arial" w:eastAsia="Times New Roman" w:hAnsi="Arial" w:cs="Arial"/>
                <w:b/>
              </w:rPr>
              <w:t xml:space="preserve">Overarching ECC Corporate Outcomes:   </w:t>
            </w:r>
            <w:r w:rsidRPr="00E716A7">
              <w:rPr>
                <w:rFonts w:ascii="Arial" w:eastAsia="Times New Roman" w:hAnsi="Arial" w:cs="Times New Roman"/>
                <w:b/>
              </w:rPr>
              <w:t xml:space="preserve"> </w:t>
            </w:r>
          </w:p>
          <w:p w:rsidR="00554ACA" w:rsidRPr="00E716A7" w:rsidRDefault="00554ACA" w:rsidP="00554ACA">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b/>
                <w:lang w:eastAsia="en-GB"/>
              </w:rPr>
            </w:pPr>
            <w:r w:rsidRPr="00E716A7">
              <w:rPr>
                <w:rFonts w:ascii="Arial" w:eastAsia="Times New Roman" w:hAnsi="Arial" w:cs="Times New Roman"/>
                <w:b/>
                <w:lang w:eastAsia="en-GB"/>
              </w:rPr>
              <w:t>People in Essex live in safe communities and are protected from harm</w:t>
            </w:r>
          </w:p>
          <w:p w:rsidR="00554ACA" w:rsidRPr="00554ACA" w:rsidRDefault="00554ACA" w:rsidP="00554ACA">
            <w:pPr>
              <w:numPr>
                <w:ilvl w:val="0"/>
                <w:numId w:val="1"/>
              </w:numPr>
              <w:overflowPunct w:val="0"/>
              <w:autoSpaceDE w:val="0"/>
              <w:autoSpaceDN w:val="0"/>
              <w:adjustRightInd w:val="0"/>
              <w:spacing w:after="0" w:line="240" w:lineRule="auto"/>
              <w:contextualSpacing/>
              <w:jc w:val="both"/>
              <w:textAlignment w:val="baseline"/>
              <w:rPr>
                <w:rFonts w:ascii="Calibri" w:eastAsia="Times New Roman" w:hAnsi="Calibri" w:cs="Calibri"/>
                <w:b/>
                <w:lang w:eastAsia="en-GB"/>
              </w:rPr>
            </w:pPr>
            <w:r w:rsidRPr="00E716A7">
              <w:rPr>
                <w:rFonts w:ascii="Arial" w:eastAsia="Times New Roman" w:hAnsi="Arial" w:cs="Times New Roman"/>
                <w:b/>
                <w:lang w:eastAsia="en-GB"/>
              </w:rPr>
              <w:t>People in Essex enjoy good health and wellbeing</w:t>
            </w:r>
          </w:p>
        </w:tc>
      </w:tr>
      <w:tr w:rsidR="00554ACA" w:rsidRPr="00554ACA" w:rsidTr="007C691A">
        <w:trPr>
          <w:trHeight w:val="412"/>
        </w:trPr>
        <w:tc>
          <w:tcPr>
            <w:tcW w:w="14283" w:type="dxa"/>
            <w:gridSpan w:val="14"/>
            <w:tcBorders>
              <w:left w:val="single" w:sz="4" w:space="0" w:color="auto"/>
              <w:right w:val="single" w:sz="4" w:space="0" w:color="auto"/>
            </w:tcBorders>
            <w:shd w:val="clear" w:color="auto" w:fill="E5B8B7" w:themeFill="accent2" w:themeFillTint="66"/>
          </w:tcPr>
          <w:p w:rsidR="00554ACA" w:rsidRPr="0036725E" w:rsidRDefault="00554ACA" w:rsidP="00554ACA">
            <w:pPr>
              <w:overflowPunct w:val="0"/>
              <w:autoSpaceDE w:val="0"/>
              <w:autoSpaceDN w:val="0"/>
              <w:adjustRightInd w:val="0"/>
              <w:spacing w:after="0" w:line="240" w:lineRule="auto"/>
              <w:textAlignment w:val="baseline"/>
              <w:rPr>
                <w:rFonts w:ascii="Arial" w:eastAsia="Times New Roman" w:hAnsi="Arial" w:cs="Arial"/>
                <w:b/>
                <w:lang w:eastAsia="en-GB"/>
              </w:rPr>
            </w:pPr>
            <w:r w:rsidRPr="0036725E">
              <w:rPr>
                <w:rFonts w:ascii="Arial" w:eastAsia="Times New Roman" w:hAnsi="Arial" w:cs="Arial"/>
                <w:b/>
                <w:lang w:eastAsia="en-GB"/>
              </w:rPr>
              <w:t>Fostering and</w:t>
            </w:r>
            <w:r w:rsidR="007C691A" w:rsidRPr="0036725E">
              <w:rPr>
                <w:rFonts w:ascii="Arial" w:eastAsia="Times New Roman" w:hAnsi="Arial" w:cs="Arial"/>
                <w:b/>
                <w:lang w:eastAsia="en-GB"/>
              </w:rPr>
              <w:t xml:space="preserve"> </w:t>
            </w:r>
            <w:r w:rsidR="00622F1B" w:rsidRPr="0036725E">
              <w:rPr>
                <w:rFonts w:ascii="Arial" w:eastAsia="Times New Roman" w:hAnsi="Arial" w:cs="Arial"/>
                <w:b/>
                <w:lang w:eastAsia="en-GB"/>
              </w:rPr>
              <w:t>supported lodging carers</w:t>
            </w:r>
            <w:r w:rsidRPr="0036725E">
              <w:rPr>
                <w:rFonts w:ascii="Arial" w:eastAsia="Times New Roman" w:hAnsi="Arial" w:cs="Arial"/>
                <w:b/>
                <w:lang w:eastAsia="en-GB"/>
              </w:rPr>
              <w:t xml:space="preserve"> Service outcome:  </w:t>
            </w:r>
          </w:p>
          <w:p w:rsidR="00554ACA" w:rsidRPr="00554ACA" w:rsidRDefault="00554ACA" w:rsidP="00554ACA">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36725E">
              <w:rPr>
                <w:rFonts w:ascii="Arial" w:eastAsia="Times New Roman" w:hAnsi="Arial" w:cs="Arial"/>
                <w:b/>
              </w:rPr>
              <w:t xml:space="preserve">All new foster carers and </w:t>
            </w:r>
            <w:r w:rsidR="00285FAA" w:rsidRPr="0036725E">
              <w:rPr>
                <w:rFonts w:ascii="Arial" w:eastAsia="Times New Roman" w:hAnsi="Arial" w:cs="Arial"/>
                <w:b/>
              </w:rPr>
              <w:t>supported lodging carers</w:t>
            </w:r>
            <w:r w:rsidRPr="0036725E">
              <w:rPr>
                <w:rFonts w:ascii="Arial" w:eastAsia="Times New Roman" w:hAnsi="Arial" w:cs="Arial"/>
                <w:b/>
              </w:rPr>
              <w:t xml:space="preserve"> and their children know about the services offered and how to access them</w:t>
            </w:r>
            <w:r w:rsidR="0036725E">
              <w:rPr>
                <w:rFonts w:ascii="Arial" w:eastAsia="Times New Roman" w:hAnsi="Arial" w:cs="Arial"/>
                <w:b/>
              </w:rPr>
              <w:t xml:space="preserve"> through proactive promotion </w:t>
            </w:r>
          </w:p>
        </w:tc>
      </w:tr>
      <w:tr w:rsidR="00554ACA" w:rsidRPr="00554ACA" w:rsidTr="007C691A">
        <w:trPr>
          <w:trHeight w:val="383"/>
        </w:trPr>
        <w:tc>
          <w:tcPr>
            <w:tcW w:w="2800" w:type="dxa"/>
            <w:vMerge w:val="restart"/>
            <w:tcBorders>
              <w:left w:val="single" w:sz="4" w:space="0" w:color="auto"/>
            </w:tcBorders>
            <w:shd w:val="clear" w:color="auto" w:fill="E5B8B7" w:themeFill="accent2" w:themeFillTint="66"/>
          </w:tcPr>
          <w:p w:rsidR="00554ACA" w:rsidRPr="00554ACA" w:rsidRDefault="00554ACA" w:rsidP="00985164">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 xml:space="preserve">In-house foster carer and supported lodging </w:t>
            </w:r>
            <w:r w:rsidR="00985164">
              <w:rPr>
                <w:rFonts w:ascii="Arial" w:eastAsia="Times New Roman" w:hAnsi="Arial" w:cs="Arial"/>
                <w:b/>
                <w:lang w:eastAsia="en-GB"/>
              </w:rPr>
              <w:t xml:space="preserve">carer </w:t>
            </w:r>
            <w:r w:rsidRPr="00554ACA">
              <w:rPr>
                <w:rFonts w:ascii="Arial" w:eastAsia="Times New Roman" w:hAnsi="Arial" w:cs="Arial"/>
                <w:b/>
                <w:lang w:eastAsia="en-GB"/>
              </w:rPr>
              <w:t>outcome</w:t>
            </w:r>
          </w:p>
        </w:tc>
        <w:tc>
          <w:tcPr>
            <w:tcW w:w="4104" w:type="dxa"/>
            <w:vMerge w:val="restart"/>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Target</w:t>
            </w:r>
          </w:p>
        </w:tc>
        <w:tc>
          <w:tcPr>
            <w:tcW w:w="4954" w:type="dxa"/>
            <w:gridSpan w:val="10"/>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Achievement</w:t>
            </w:r>
          </w:p>
          <w:p w:rsidR="00554ACA" w:rsidRPr="00554ACA" w:rsidRDefault="00554ACA" w:rsidP="00554ACA">
            <w:pPr>
              <w:spacing w:after="0" w:line="240" w:lineRule="auto"/>
              <w:contextualSpacing/>
              <w:rPr>
                <w:rFonts w:ascii="Arial" w:eastAsia="Times New Roman" w:hAnsi="Arial" w:cs="Arial"/>
                <w:b/>
                <w:lang w:eastAsia="en-GB"/>
              </w:rPr>
            </w:pPr>
          </w:p>
        </w:tc>
        <w:tc>
          <w:tcPr>
            <w:tcW w:w="2425" w:type="dxa"/>
            <w:gridSpan w:val="2"/>
            <w:vMerge w:val="restart"/>
            <w:tcBorders>
              <w:right w:val="single" w:sz="4" w:space="0" w:color="auto"/>
            </w:tcBorders>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 xml:space="preserve">Narrative </w:t>
            </w:r>
            <w:r w:rsidRPr="00554ACA">
              <w:rPr>
                <w:rFonts w:ascii="Arial" w:eastAsia="Times New Roman" w:hAnsi="Arial" w:cs="Arial"/>
                <w:sz w:val="20"/>
                <w:szCs w:val="20"/>
                <w:lang w:eastAsia="en-GB"/>
              </w:rPr>
              <w:t>(including issues arising, good news stories, case studies)</w:t>
            </w:r>
          </w:p>
        </w:tc>
      </w:tr>
      <w:tr w:rsidR="00554ACA" w:rsidRPr="00554ACA" w:rsidTr="007C691A">
        <w:trPr>
          <w:trHeight w:val="382"/>
        </w:trPr>
        <w:tc>
          <w:tcPr>
            <w:tcW w:w="2800" w:type="dxa"/>
            <w:vMerge/>
            <w:tcBorders>
              <w:left w:val="single" w:sz="4" w:space="0" w:color="auto"/>
            </w:tcBorders>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p>
        </w:tc>
        <w:tc>
          <w:tcPr>
            <w:tcW w:w="4104" w:type="dxa"/>
            <w:vMerge/>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shd w:val="clear" w:color="auto" w:fill="E5B8B7" w:themeFill="accent2" w:themeFillTint="66"/>
          </w:tcPr>
          <w:p w:rsidR="00554ACA" w:rsidRPr="00554ACA" w:rsidRDefault="00554ACA" w:rsidP="00963DD4">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Q</w:t>
            </w:r>
            <w:r w:rsidR="00963DD4">
              <w:rPr>
                <w:rFonts w:ascii="Arial" w:eastAsia="Times New Roman" w:hAnsi="Arial" w:cs="Arial"/>
                <w:b/>
                <w:lang w:eastAsia="en-GB"/>
              </w:rPr>
              <w:t>1</w:t>
            </w:r>
          </w:p>
        </w:tc>
        <w:tc>
          <w:tcPr>
            <w:tcW w:w="991" w:type="dxa"/>
            <w:gridSpan w:val="2"/>
            <w:shd w:val="clear" w:color="auto" w:fill="E5B8B7" w:themeFill="accent2" w:themeFillTint="66"/>
          </w:tcPr>
          <w:p w:rsidR="00554ACA" w:rsidRPr="00554ACA" w:rsidRDefault="00963DD4" w:rsidP="00554ACA">
            <w:pPr>
              <w:spacing w:after="0" w:line="240" w:lineRule="auto"/>
              <w:contextualSpacing/>
              <w:rPr>
                <w:rFonts w:ascii="Arial" w:eastAsia="Times New Roman" w:hAnsi="Arial" w:cs="Arial"/>
                <w:b/>
                <w:lang w:eastAsia="en-GB"/>
              </w:rPr>
            </w:pPr>
            <w:r>
              <w:rPr>
                <w:rFonts w:ascii="Arial" w:eastAsia="Times New Roman" w:hAnsi="Arial" w:cs="Arial"/>
                <w:b/>
                <w:lang w:eastAsia="en-GB"/>
              </w:rPr>
              <w:t>Q2</w:t>
            </w:r>
          </w:p>
        </w:tc>
        <w:tc>
          <w:tcPr>
            <w:tcW w:w="991" w:type="dxa"/>
            <w:gridSpan w:val="2"/>
            <w:shd w:val="clear" w:color="auto" w:fill="E5B8B7" w:themeFill="accent2" w:themeFillTint="66"/>
          </w:tcPr>
          <w:p w:rsidR="00554ACA" w:rsidRPr="00554ACA" w:rsidRDefault="00554ACA" w:rsidP="00963DD4">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Q</w:t>
            </w:r>
            <w:r w:rsidR="00963DD4">
              <w:rPr>
                <w:rFonts w:ascii="Arial" w:eastAsia="Times New Roman" w:hAnsi="Arial" w:cs="Arial"/>
                <w:b/>
                <w:lang w:eastAsia="en-GB"/>
              </w:rPr>
              <w:t>3</w:t>
            </w:r>
          </w:p>
        </w:tc>
        <w:tc>
          <w:tcPr>
            <w:tcW w:w="988" w:type="dxa"/>
            <w:gridSpan w:val="2"/>
            <w:shd w:val="clear" w:color="auto" w:fill="E5B8B7" w:themeFill="accent2" w:themeFillTint="66"/>
          </w:tcPr>
          <w:p w:rsidR="00554ACA" w:rsidRPr="00554ACA" w:rsidRDefault="00554ACA" w:rsidP="00963DD4">
            <w:pPr>
              <w:spacing w:after="0" w:line="240" w:lineRule="auto"/>
              <w:contextualSpacing/>
              <w:rPr>
                <w:rFonts w:ascii="Arial" w:eastAsia="Times New Roman" w:hAnsi="Arial" w:cs="Arial"/>
                <w:b/>
                <w:lang w:eastAsia="en-GB"/>
              </w:rPr>
            </w:pPr>
            <w:r w:rsidRPr="00554ACA">
              <w:rPr>
                <w:rFonts w:ascii="Arial" w:eastAsia="Times New Roman" w:hAnsi="Arial" w:cs="Arial"/>
                <w:b/>
                <w:lang w:eastAsia="en-GB"/>
              </w:rPr>
              <w:t>Q</w:t>
            </w:r>
            <w:r w:rsidR="00963DD4">
              <w:rPr>
                <w:rFonts w:ascii="Arial" w:eastAsia="Times New Roman" w:hAnsi="Arial" w:cs="Arial"/>
                <w:b/>
                <w:lang w:eastAsia="en-GB"/>
              </w:rPr>
              <w:t>4</w:t>
            </w:r>
          </w:p>
        </w:tc>
        <w:tc>
          <w:tcPr>
            <w:tcW w:w="2425" w:type="dxa"/>
            <w:gridSpan w:val="2"/>
            <w:vMerge/>
            <w:tcBorders>
              <w:right w:val="single" w:sz="4" w:space="0" w:color="auto"/>
            </w:tcBorders>
            <w:shd w:val="clear" w:color="auto" w:fill="E5B8B7" w:themeFill="accent2" w:themeFillTint="66"/>
          </w:tcPr>
          <w:p w:rsidR="00554ACA" w:rsidRPr="00554ACA" w:rsidRDefault="00554ACA" w:rsidP="00554ACA">
            <w:pPr>
              <w:spacing w:after="0" w:line="240" w:lineRule="auto"/>
              <w:contextualSpacing/>
              <w:rPr>
                <w:rFonts w:ascii="Arial" w:eastAsia="Times New Roman" w:hAnsi="Arial" w:cs="Arial"/>
                <w:b/>
                <w:lang w:eastAsia="en-GB"/>
              </w:rPr>
            </w:pPr>
          </w:p>
        </w:tc>
      </w:tr>
      <w:tr w:rsidR="00554ACA" w:rsidRPr="00554ACA" w:rsidTr="007C691A">
        <w:trPr>
          <w:trHeight w:val="368"/>
        </w:trPr>
        <w:tc>
          <w:tcPr>
            <w:tcW w:w="2800" w:type="dxa"/>
            <w:vMerge w:val="restart"/>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r w:rsidRPr="00554ACA">
              <w:rPr>
                <w:rFonts w:ascii="Arial" w:eastAsia="Times New Roman" w:hAnsi="Arial" w:cs="Arial"/>
                <w:lang w:eastAsia="en-GB"/>
              </w:rPr>
              <w:t>They know about the services offered and how to access them</w:t>
            </w:r>
          </w:p>
        </w:tc>
        <w:tc>
          <w:tcPr>
            <w:tcW w:w="4112" w:type="dxa"/>
            <w:gridSpan w:val="2"/>
            <w:vMerge w:val="restart"/>
            <w:tcBorders>
              <w:left w:val="single" w:sz="4" w:space="0" w:color="auto"/>
              <w:right w:val="single" w:sz="4" w:space="0" w:color="auto"/>
            </w:tcBorders>
            <w:shd w:val="clear" w:color="auto" w:fill="auto"/>
          </w:tcPr>
          <w:p w:rsidR="00554ACA" w:rsidRPr="00554ACA" w:rsidRDefault="00285FAA" w:rsidP="00285FAA">
            <w:pPr>
              <w:spacing w:after="0" w:line="240" w:lineRule="auto"/>
              <w:contextualSpacing/>
              <w:rPr>
                <w:rFonts w:ascii="Arial" w:eastAsia="Times New Roman" w:hAnsi="Arial" w:cs="Arial"/>
                <w:b/>
                <w:lang w:eastAsia="en-GB"/>
              </w:rPr>
            </w:pPr>
            <w:r w:rsidRPr="00554ACA">
              <w:rPr>
                <w:rFonts w:ascii="Arial" w:eastAsia="Times New Roman" w:hAnsi="Arial" w:cs="Arial"/>
                <w:lang w:eastAsia="en-GB"/>
              </w:rPr>
              <w:t xml:space="preserve">100% of in-house foster carers and supported lodging </w:t>
            </w:r>
            <w:r>
              <w:rPr>
                <w:rFonts w:ascii="Arial" w:eastAsia="Times New Roman" w:hAnsi="Arial" w:cs="Arial"/>
                <w:lang w:eastAsia="en-GB"/>
              </w:rPr>
              <w:t>carers</w:t>
            </w:r>
            <w:r w:rsidRPr="00554ACA">
              <w:rPr>
                <w:rFonts w:ascii="Arial" w:eastAsia="Times New Roman" w:hAnsi="Arial" w:cs="Arial"/>
                <w:lang w:eastAsia="en-GB"/>
              </w:rPr>
              <w:t xml:space="preserve"> receive membership to this service</w:t>
            </w:r>
            <w:r>
              <w:rPr>
                <w:rFonts w:ascii="Arial" w:eastAsia="Times New Roman" w:hAnsi="Arial" w:cs="Arial"/>
                <w:lang w:eastAsia="en-GB"/>
              </w:rPr>
              <w:t xml:space="preserve"> according to data provided by Essex County Council</w:t>
            </w: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r w:rsidRPr="00554ACA">
              <w:rPr>
                <w:rFonts w:ascii="Arial" w:eastAsia="Times New Roman" w:hAnsi="Arial" w:cs="Arial"/>
                <w:lang w:eastAsia="en-GB"/>
              </w:rPr>
              <w:t>FC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C655C" w:rsidRPr="00554ACA" w:rsidRDefault="005C655C" w:rsidP="005C655C">
            <w:pPr>
              <w:spacing w:after="0" w:line="240" w:lineRule="auto"/>
              <w:contextualSpacing/>
              <w:rPr>
                <w:rFonts w:ascii="Arial" w:eastAsia="Times New Roman" w:hAnsi="Arial" w:cs="Arial"/>
                <w:b/>
                <w:lang w:eastAsia="en-GB"/>
              </w:rPr>
            </w:pPr>
          </w:p>
        </w:tc>
      </w:tr>
      <w:tr w:rsidR="00554ACA" w:rsidRPr="00554ACA" w:rsidTr="007C691A">
        <w:trPr>
          <w:trHeight w:val="275"/>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985164">
            <w:pPr>
              <w:spacing w:after="0" w:line="240" w:lineRule="auto"/>
              <w:contextualSpacing/>
              <w:rPr>
                <w:rFonts w:ascii="Arial" w:eastAsia="Times New Roman" w:hAnsi="Arial" w:cs="Arial"/>
                <w:b/>
                <w:lang w:eastAsia="en-GB"/>
              </w:rPr>
            </w:pPr>
            <w:r w:rsidRPr="00554ACA">
              <w:rPr>
                <w:rFonts w:ascii="Arial" w:eastAsia="Times New Roman" w:hAnsi="Arial" w:cs="Arial"/>
                <w:lang w:eastAsia="en-GB"/>
              </w:rPr>
              <w:t>SL</w:t>
            </w:r>
            <w:r w:rsidR="00985164">
              <w:rPr>
                <w:rFonts w:ascii="Arial" w:eastAsia="Times New Roman" w:hAnsi="Arial" w:cs="Arial"/>
                <w:lang w:eastAsia="en-GB"/>
              </w:rPr>
              <w:t>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r w:rsidR="00554ACA" w:rsidRPr="00554ACA" w:rsidTr="007C691A">
        <w:trPr>
          <w:trHeight w:val="425"/>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val="restart"/>
            <w:tcBorders>
              <w:left w:val="single" w:sz="4" w:space="0" w:color="auto"/>
              <w:right w:val="single" w:sz="4" w:space="0" w:color="auto"/>
            </w:tcBorders>
            <w:shd w:val="clear" w:color="auto" w:fill="auto"/>
          </w:tcPr>
          <w:p w:rsidR="00554ACA" w:rsidRPr="00554ACA" w:rsidRDefault="00554ACA" w:rsidP="00963DD4">
            <w:pPr>
              <w:spacing w:after="0" w:line="240" w:lineRule="auto"/>
              <w:contextualSpacing/>
              <w:rPr>
                <w:rFonts w:ascii="Arial" w:eastAsia="Times New Roman" w:hAnsi="Arial" w:cs="Arial"/>
                <w:b/>
                <w:lang w:eastAsia="en-GB"/>
              </w:rPr>
            </w:pPr>
            <w:r w:rsidRPr="00554ACA">
              <w:rPr>
                <w:rFonts w:ascii="Arial" w:eastAsia="Times New Roman" w:hAnsi="Arial" w:cs="Arial"/>
                <w:lang w:eastAsia="en-GB"/>
              </w:rPr>
              <w:t xml:space="preserve">100% </w:t>
            </w:r>
            <w:r w:rsidR="00963DD4">
              <w:rPr>
                <w:rFonts w:ascii="Arial" w:eastAsia="Times New Roman" w:hAnsi="Arial" w:cs="Arial"/>
                <w:lang w:eastAsia="en-GB"/>
              </w:rPr>
              <w:t>of carers know about the availability of the service and how to access it.</w:t>
            </w: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lang w:eastAsia="en-GB"/>
              </w:rPr>
            </w:pPr>
            <w:r w:rsidRPr="00554ACA">
              <w:rPr>
                <w:rFonts w:ascii="Arial" w:eastAsia="Times New Roman" w:hAnsi="Arial" w:cs="Arial"/>
                <w:lang w:eastAsia="en-GB"/>
              </w:rPr>
              <w:t>FC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r w:rsidR="00554ACA" w:rsidRPr="00554ACA" w:rsidTr="007C691A">
        <w:trPr>
          <w:trHeight w:val="408"/>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985164">
            <w:pPr>
              <w:spacing w:after="0" w:line="240" w:lineRule="auto"/>
              <w:contextualSpacing/>
              <w:rPr>
                <w:rFonts w:ascii="Arial" w:eastAsia="Times New Roman" w:hAnsi="Arial" w:cs="Arial"/>
                <w:lang w:eastAsia="en-GB"/>
              </w:rPr>
            </w:pPr>
            <w:r w:rsidRPr="00554ACA">
              <w:rPr>
                <w:rFonts w:ascii="Arial" w:eastAsia="Times New Roman" w:hAnsi="Arial" w:cs="Arial"/>
                <w:lang w:eastAsia="en-GB"/>
              </w:rPr>
              <w:t>SL</w:t>
            </w:r>
            <w:r w:rsidR="00985164">
              <w:rPr>
                <w:rFonts w:ascii="Arial" w:eastAsia="Times New Roman" w:hAnsi="Arial" w:cs="Arial"/>
                <w:lang w:eastAsia="en-GB"/>
              </w:rPr>
              <w:t>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r w:rsidR="003F3BC6" w:rsidRPr="00554ACA" w:rsidTr="007C691A">
        <w:trPr>
          <w:trHeight w:val="408"/>
        </w:trPr>
        <w:tc>
          <w:tcPr>
            <w:tcW w:w="2800" w:type="dxa"/>
            <w:vMerge/>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4112" w:type="dxa"/>
            <w:gridSpan w:val="2"/>
            <w:vMerge w:val="restart"/>
            <w:tcBorders>
              <w:left w:val="single" w:sz="4" w:space="0" w:color="auto"/>
              <w:right w:val="single" w:sz="4" w:space="0" w:color="auto"/>
            </w:tcBorders>
            <w:shd w:val="clear" w:color="auto" w:fill="auto"/>
          </w:tcPr>
          <w:p w:rsidR="003F3BC6" w:rsidRPr="003F3BC6" w:rsidRDefault="003F3BC6" w:rsidP="003F3BC6">
            <w:pPr>
              <w:spacing w:after="0" w:line="240" w:lineRule="auto"/>
              <w:contextualSpacing/>
              <w:rPr>
                <w:rFonts w:ascii="Arial" w:eastAsia="Times New Roman" w:hAnsi="Arial" w:cs="Arial"/>
                <w:lang w:eastAsia="en-GB"/>
              </w:rPr>
            </w:pPr>
            <w:r w:rsidRPr="003F3BC6">
              <w:rPr>
                <w:rFonts w:ascii="Arial" w:eastAsia="Times New Roman" w:hAnsi="Arial" w:cs="Arial"/>
                <w:lang w:eastAsia="en-GB"/>
              </w:rPr>
              <w:t>100% receive quarterly newsletters according to data provided by Essex County Council (either by email or by post)</w:t>
            </w:r>
          </w:p>
        </w:tc>
        <w:tc>
          <w:tcPr>
            <w:tcW w:w="993" w:type="dxa"/>
            <w:gridSpan w:val="2"/>
            <w:tcBorders>
              <w:left w:val="single" w:sz="4" w:space="0" w:color="auto"/>
              <w:right w:val="single" w:sz="4" w:space="0" w:color="auto"/>
            </w:tcBorders>
            <w:shd w:val="clear" w:color="auto" w:fill="auto"/>
          </w:tcPr>
          <w:p w:rsidR="003F3BC6" w:rsidRDefault="003F3BC6" w:rsidP="00985164">
            <w:pPr>
              <w:spacing w:after="0" w:line="240" w:lineRule="auto"/>
              <w:contextualSpacing/>
              <w:rPr>
                <w:rFonts w:ascii="Arial" w:eastAsia="Times New Roman" w:hAnsi="Arial" w:cs="Arial"/>
                <w:lang w:eastAsia="en-GB"/>
              </w:rPr>
            </w:pPr>
            <w:r>
              <w:rPr>
                <w:rFonts w:ascii="Arial" w:eastAsia="Times New Roman" w:hAnsi="Arial" w:cs="Arial"/>
                <w:lang w:eastAsia="en-GB"/>
              </w:rPr>
              <w:t>FC</w:t>
            </w:r>
          </w:p>
          <w:p w:rsidR="003F3BC6" w:rsidRPr="00554ACA" w:rsidRDefault="003F3BC6" w:rsidP="00985164">
            <w:pPr>
              <w:spacing w:after="0" w:line="240" w:lineRule="auto"/>
              <w:contextualSpacing/>
              <w:rPr>
                <w:rFonts w:ascii="Arial" w:eastAsia="Times New Roman" w:hAnsi="Arial" w:cs="Arial"/>
                <w:lang w:eastAsia="en-GB"/>
              </w:rPr>
            </w:pPr>
          </w:p>
        </w:tc>
        <w:tc>
          <w:tcPr>
            <w:tcW w:w="992"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r>
      <w:tr w:rsidR="003F3BC6" w:rsidRPr="00554ACA" w:rsidTr="007C691A">
        <w:trPr>
          <w:trHeight w:val="408"/>
        </w:trPr>
        <w:tc>
          <w:tcPr>
            <w:tcW w:w="2800" w:type="dxa"/>
            <w:vMerge/>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4112" w:type="dxa"/>
            <w:gridSpan w:val="2"/>
            <w:vMerge/>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3F3BC6" w:rsidRPr="00554ACA" w:rsidRDefault="003F3BC6" w:rsidP="00985164">
            <w:pPr>
              <w:spacing w:after="0" w:line="240" w:lineRule="auto"/>
              <w:contextualSpacing/>
              <w:rPr>
                <w:rFonts w:ascii="Arial" w:eastAsia="Times New Roman" w:hAnsi="Arial" w:cs="Arial"/>
                <w:lang w:eastAsia="en-GB"/>
              </w:rPr>
            </w:pPr>
            <w:r>
              <w:rPr>
                <w:rFonts w:ascii="Arial" w:eastAsia="Times New Roman" w:hAnsi="Arial" w:cs="Arial"/>
                <w:lang w:eastAsia="en-GB"/>
              </w:rPr>
              <w:t>SLC</w:t>
            </w:r>
          </w:p>
        </w:tc>
        <w:tc>
          <w:tcPr>
            <w:tcW w:w="992"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3F3BC6" w:rsidRPr="00554ACA" w:rsidRDefault="003F3BC6" w:rsidP="00554ACA">
            <w:pPr>
              <w:spacing w:after="0" w:line="240" w:lineRule="auto"/>
              <w:contextualSpacing/>
              <w:rPr>
                <w:rFonts w:ascii="Arial" w:eastAsia="Times New Roman" w:hAnsi="Arial" w:cs="Arial"/>
                <w:b/>
                <w:lang w:eastAsia="en-GB"/>
              </w:rPr>
            </w:pPr>
          </w:p>
        </w:tc>
      </w:tr>
      <w:tr w:rsidR="00554ACA" w:rsidRPr="00554ACA" w:rsidTr="007C691A">
        <w:trPr>
          <w:trHeight w:val="416"/>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val="restart"/>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r w:rsidRPr="00554ACA">
              <w:rPr>
                <w:rFonts w:ascii="Arial" w:eastAsia="Times New Roman" w:hAnsi="Arial" w:cs="Times New Roman"/>
                <w:lang w:eastAsia="en-GB"/>
              </w:rPr>
              <w:t xml:space="preserve">80% of those who accessed the service </w:t>
            </w:r>
            <w:r w:rsidRPr="00554ACA">
              <w:rPr>
                <w:rFonts w:ascii="Arial" w:eastAsia="Times New Roman" w:hAnsi="Arial" w:cs="Times New Roman"/>
                <w:lang w:eastAsia="en-GB"/>
              </w:rPr>
              <w:lastRenderedPageBreak/>
              <w:t>feedback expressing satisfaction with the service received</w:t>
            </w: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lang w:eastAsia="en-GB"/>
              </w:rPr>
            </w:pPr>
            <w:r w:rsidRPr="00554ACA">
              <w:rPr>
                <w:rFonts w:ascii="Arial" w:eastAsia="Times New Roman" w:hAnsi="Arial" w:cs="Arial"/>
                <w:lang w:eastAsia="en-GB"/>
              </w:rPr>
              <w:lastRenderedPageBreak/>
              <w:t>FC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r w:rsidR="00554ACA" w:rsidRPr="00554ACA" w:rsidTr="007C691A">
        <w:trPr>
          <w:trHeight w:val="422"/>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Times New Roman"/>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985164">
            <w:pPr>
              <w:spacing w:after="0" w:line="240" w:lineRule="auto"/>
              <w:contextualSpacing/>
              <w:rPr>
                <w:rFonts w:ascii="Arial" w:eastAsia="Times New Roman" w:hAnsi="Arial" w:cs="Arial"/>
                <w:lang w:eastAsia="en-GB"/>
              </w:rPr>
            </w:pPr>
            <w:r w:rsidRPr="00554ACA">
              <w:rPr>
                <w:rFonts w:ascii="Arial" w:eastAsia="Times New Roman" w:hAnsi="Arial" w:cs="Arial"/>
                <w:lang w:eastAsia="en-GB"/>
              </w:rPr>
              <w:t>SL</w:t>
            </w:r>
            <w:r w:rsidR="00985164">
              <w:rPr>
                <w:rFonts w:ascii="Arial" w:eastAsia="Times New Roman" w:hAnsi="Arial" w:cs="Arial"/>
                <w:lang w:eastAsia="en-GB"/>
              </w:rPr>
              <w:t>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r w:rsidR="00554ACA" w:rsidRPr="00554ACA" w:rsidTr="007C691A">
        <w:trPr>
          <w:trHeight w:val="400"/>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val="restart"/>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Times New Roman"/>
                <w:lang w:eastAsia="en-GB"/>
              </w:rPr>
            </w:pPr>
            <w:r w:rsidRPr="00554ACA">
              <w:rPr>
                <w:rFonts w:ascii="Arial" w:eastAsia="Times New Roman" w:hAnsi="Arial" w:cs="Times New Roman"/>
                <w:lang w:eastAsia="en-GB"/>
              </w:rPr>
              <w:t>80% of those who accessed the service feedback expressing they would use the service again</w:t>
            </w: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lang w:eastAsia="en-GB"/>
              </w:rPr>
            </w:pPr>
            <w:r w:rsidRPr="00554ACA">
              <w:rPr>
                <w:rFonts w:ascii="Arial" w:eastAsia="Times New Roman" w:hAnsi="Arial" w:cs="Arial"/>
                <w:lang w:eastAsia="en-GB"/>
              </w:rPr>
              <w:t>FC</w:t>
            </w:r>
          </w:p>
          <w:p w:rsidR="00554ACA" w:rsidRPr="00554ACA" w:rsidRDefault="00554ACA" w:rsidP="00554ACA">
            <w:pPr>
              <w:spacing w:after="0" w:line="240" w:lineRule="auto"/>
              <w:contextualSpacing/>
              <w:rPr>
                <w:rFonts w:ascii="Arial" w:eastAsia="Times New Roman" w:hAnsi="Arial" w:cs="Arial"/>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r w:rsidR="00554ACA" w:rsidRPr="00554ACA" w:rsidTr="007C691A">
        <w:trPr>
          <w:trHeight w:val="279"/>
        </w:trPr>
        <w:tc>
          <w:tcPr>
            <w:tcW w:w="2800" w:type="dxa"/>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4112" w:type="dxa"/>
            <w:gridSpan w:val="2"/>
            <w:vMerge/>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Times New Roman"/>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lang w:eastAsia="en-GB"/>
              </w:rPr>
            </w:pPr>
            <w:r w:rsidRPr="00554ACA">
              <w:rPr>
                <w:rFonts w:ascii="Arial" w:eastAsia="Times New Roman" w:hAnsi="Arial" w:cs="Arial"/>
                <w:lang w:eastAsia="en-GB"/>
              </w:rPr>
              <w:t>SL</w:t>
            </w:r>
            <w:r w:rsidR="00985164">
              <w:rPr>
                <w:rFonts w:ascii="Arial" w:eastAsia="Times New Roman" w:hAnsi="Arial" w:cs="Arial"/>
                <w:lang w:eastAsia="en-GB"/>
              </w:rPr>
              <w:t>C</w:t>
            </w: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2"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993" w:type="dxa"/>
            <w:gridSpan w:val="2"/>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c>
          <w:tcPr>
            <w:tcW w:w="2409" w:type="dxa"/>
            <w:tcBorders>
              <w:left w:val="single" w:sz="4" w:space="0" w:color="auto"/>
              <w:right w:val="single" w:sz="4" w:space="0" w:color="auto"/>
            </w:tcBorders>
            <w:shd w:val="clear" w:color="auto" w:fill="auto"/>
          </w:tcPr>
          <w:p w:rsidR="00554ACA" w:rsidRPr="00554ACA" w:rsidRDefault="00554ACA" w:rsidP="00554ACA">
            <w:pPr>
              <w:spacing w:after="0" w:line="240" w:lineRule="auto"/>
              <w:contextualSpacing/>
              <w:rPr>
                <w:rFonts w:ascii="Arial" w:eastAsia="Times New Roman" w:hAnsi="Arial" w:cs="Arial"/>
                <w:b/>
                <w:lang w:eastAsia="en-GB"/>
              </w:rPr>
            </w:pPr>
          </w:p>
        </w:tc>
      </w:tr>
    </w:tbl>
    <w:p w:rsidR="00471DEC" w:rsidRPr="00471DEC" w:rsidRDefault="00471DEC" w:rsidP="003F3BC6">
      <w:pPr>
        <w:rPr>
          <w:rFonts w:eastAsia="Times New Roman" w:cs="Times New Roman"/>
          <w:lang w:eastAsia="en-GB"/>
        </w:rPr>
      </w:pPr>
    </w:p>
    <w:tbl>
      <w:tblPr>
        <w:tblpPr w:leftFromText="180" w:rightFromText="180" w:vertAnchor="text" w:horzAnchor="margin" w:tblpY="14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2A33F9" w:rsidRPr="002A33F9" w:rsidTr="0062326F">
        <w:trPr>
          <w:trHeight w:val="413"/>
        </w:trPr>
        <w:tc>
          <w:tcPr>
            <w:tcW w:w="14567" w:type="dxa"/>
            <w:shd w:val="clear" w:color="auto" w:fill="95B3D7" w:themeFill="accent1" w:themeFillTint="99"/>
          </w:tcPr>
          <w:p w:rsidR="002A33F9" w:rsidRPr="002A33F9" w:rsidRDefault="002A33F9" w:rsidP="002A33F9">
            <w:pPr>
              <w:overflowPunct w:val="0"/>
              <w:autoSpaceDE w:val="0"/>
              <w:autoSpaceDN w:val="0"/>
              <w:adjustRightInd w:val="0"/>
              <w:spacing w:after="0" w:line="240" w:lineRule="auto"/>
              <w:jc w:val="both"/>
              <w:textAlignment w:val="baseline"/>
              <w:rPr>
                <w:rFonts w:ascii="Arial" w:eastAsia="Times New Roman" w:hAnsi="Arial" w:cs="Times New Roman"/>
                <w:b/>
              </w:rPr>
            </w:pPr>
            <w:r w:rsidRPr="002A33F9">
              <w:rPr>
                <w:rFonts w:ascii="Arial" w:eastAsia="Times New Roman" w:hAnsi="Arial" w:cs="Arial"/>
                <w:b/>
              </w:rPr>
              <w:t xml:space="preserve">Overarching ECC Corporate Outcomes:   </w:t>
            </w:r>
            <w:r w:rsidRPr="002A33F9">
              <w:rPr>
                <w:rFonts w:ascii="Arial" w:eastAsia="Times New Roman" w:hAnsi="Arial" w:cs="Times New Roman"/>
                <w:b/>
              </w:rPr>
              <w:t xml:space="preserve"> </w:t>
            </w:r>
          </w:p>
          <w:p w:rsidR="002A33F9" w:rsidRPr="002A33F9" w:rsidRDefault="002A33F9" w:rsidP="002A33F9">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b/>
                <w:lang w:eastAsia="en-GB"/>
              </w:rPr>
            </w:pPr>
            <w:r w:rsidRPr="002A33F9">
              <w:rPr>
                <w:rFonts w:ascii="Arial" w:eastAsia="Times New Roman" w:hAnsi="Arial" w:cs="Times New Roman"/>
                <w:b/>
                <w:lang w:eastAsia="en-GB"/>
              </w:rPr>
              <w:t>People in Essex live in safe communities and are protected from harm</w:t>
            </w:r>
          </w:p>
          <w:p w:rsidR="002A33F9" w:rsidRPr="002A33F9" w:rsidRDefault="002A33F9" w:rsidP="002A33F9">
            <w:pPr>
              <w:numPr>
                <w:ilvl w:val="0"/>
                <w:numId w:val="1"/>
              </w:numPr>
              <w:overflowPunct w:val="0"/>
              <w:autoSpaceDE w:val="0"/>
              <w:autoSpaceDN w:val="0"/>
              <w:adjustRightInd w:val="0"/>
              <w:spacing w:after="0" w:line="240" w:lineRule="auto"/>
              <w:contextualSpacing/>
              <w:jc w:val="both"/>
              <w:textAlignment w:val="baseline"/>
              <w:rPr>
                <w:rFonts w:ascii="Calibri" w:eastAsia="Times New Roman" w:hAnsi="Calibri" w:cs="Calibri"/>
                <w:b/>
                <w:lang w:eastAsia="en-GB"/>
              </w:rPr>
            </w:pPr>
            <w:r w:rsidRPr="002A33F9">
              <w:rPr>
                <w:rFonts w:ascii="Arial" w:eastAsia="Times New Roman" w:hAnsi="Arial" w:cs="Times New Roman"/>
                <w:b/>
                <w:lang w:eastAsia="en-GB"/>
              </w:rPr>
              <w:t>People in Essex enjoy good health and wellbeing</w:t>
            </w:r>
          </w:p>
        </w:tc>
      </w:tr>
      <w:tr w:rsidR="002A33F9" w:rsidRPr="002A33F9" w:rsidTr="0062326F">
        <w:trPr>
          <w:trHeight w:val="972"/>
        </w:trPr>
        <w:tc>
          <w:tcPr>
            <w:tcW w:w="14567" w:type="dxa"/>
            <w:shd w:val="clear" w:color="auto" w:fill="DAEEF3" w:themeFill="accent5" w:themeFillTint="33"/>
          </w:tcPr>
          <w:p w:rsidR="002A33F9" w:rsidRPr="002A33F9" w:rsidRDefault="002A33F9" w:rsidP="002A33F9">
            <w:pPr>
              <w:spacing w:after="0" w:line="240" w:lineRule="auto"/>
              <w:contextualSpacing/>
              <w:rPr>
                <w:rFonts w:ascii="Arial" w:eastAsia="Times New Roman" w:hAnsi="Arial" w:cs="Times New Roman"/>
                <w:b/>
                <w:lang w:eastAsia="en-GB"/>
              </w:rPr>
            </w:pPr>
            <w:r w:rsidRPr="002A33F9">
              <w:rPr>
                <w:rFonts w:ascii="Arial" w:eastAsia="Times New Roman" w:hAnsi="Arial" w:cs="Arial"/>
                <w:b/>
                <w:lang w:eastAsia="en-GB"/>
              </w:rPr>
              <w:t xml:space="preserve">Fostering and </w:t>
            </w:r>
            <w:r w:rsidR="00622F1B">
              <w:rPr>
                <w:rFonts w:ascii="Arial" w:eastAsia="Times New Roman" w:hAnsi="Arial" w:cs="Arial"/>
                <w:b/>
                <w:lang w:eastAsia="en-GB"/>
              </w:rPr>
              <w:t>supported lodging carers</w:t>
            </w:r>
            <w:r w:rsidRPr="002A33F9">
              <w:rPr>
                <w:rFonts w:ascii="Arial" w:eastAsia="Times New Roman" w:hAnsi="Arial" w:cs="Arial"/>
                <w:b/>
                <w:lang w:eastAsia="en-GB"/>
              </w:rPr>
              <w:t xml:space="preserve"> </w:t>
            </w:r>
            <w:r w:rsidR="00E716A7">
              <w:rPr>
                <w:rFonts w:ascii="Arial" w:eastAsia="Times New Roman" w:hAnsi="Arial" w:cs="Arial"/>
                <w:b/>
                <w:lang w:eastAsia="en-GB"/>
              </w:rPr>
              <w:t>s</w:t>
            </w:r>
            <w:r w:rsidRPr="002A33F9">
              <w:rPr>
                <w:rFonts w:ascii="Arial" w:eastAsia="Times New Roman" w:hAnsi="Arial" w:cs="Arial"/>
                <w:b/>
                <w:lang w:eastAsia="en-GB"/>
              </w:rPr>
              <w:t xml:space="preserve">ervice outcome:  </w:t>
            </w:r>
            <w:r w:rsidRPr="002A33F9">
              <w:rPr>
                <w:rFonts w:ascii="Arial" w:eastAsia="Times New Roman" w:hAnsi="Arial" w:cs="Times New Roman"/>
                <w:b/>
                <w:lang w:eastAsia="en-GB"/>
              </w:rPr>
              <w:t xml:space="preserve"> </w:t>
            </w:r>
          </w:p>
          <w:p w:rsidR="002A33F9" w:rsidRPr="002A33F9" w:rsidRDefault="00963DD4" w:rsidP="00985164">
            <w:pPr>
              <w:spacing w:after="0" w:line="240" w:lineRule="auto"/>
              <w:contextualSpacing/>
              <w:rPr>
                <w:rFonts w:ascii="Arial" w:eastAsia="Times New Roman" w:hAnsi="Arial" w:cs="Arial"/>
                <w:b/>
                <w:lang w:eastAsia="en-GB"/>
              </w:rPr>
            </w:pPr>
            <w:r>
              <w:rPr>
                <w:rFonts w:ascii="Arial" w:eastAsia="Times New Roman" w:hAnsi="Arial" w:cs="Times New Roman"/>
                <w:b/>
                <w:lang w:eastAsia="en-GB"/>
              </w:rPr>
              <w:t>F</w:t>
            </w:r>
            <w:r w:rsidR="002A33F9" w:rsidRPr="002A33F9">
              <w:rPr>
                <w:rFonts w:ascii="Arial" w:eastAsia="Times New Roman" w:hAnsi="Arial" w:cs="Times New Roman"/>
                <w:b/>
                <w:lang w:eastAsia="en-GB"/>
              </w:rPr>
              <w:t xml:space="preserve">oster carers and </w:t>
            </w:r>
            <w:r w:rsidR="00285FAA">
              <w:rPr>
                <w:rFonts w:ascii="Arial" w:eastAsia="Times New Roman" w:hAnsi="Arial" w:cs="Times New Roman"/>
                <w:b/>
                <w:lang w:eastAsia="en-GB"/>
              </w:rPr>
              <w:t>supported lodging carers</w:t>
            </w:r>
            <w:r>
              <w:rPr>
                <w:rFonts w:ascii="Arial" w:eastAsia="Times New Roman" w:hAnsi="Arial" w:cs="Times New Roman"/>
                <w:b/>
                <w:lang w:eastAsia="en-GB"/>
              </w:rPr>
              <w:t xml:space="preserve"> for </w:t>
            </w:r>
            <w:r w:rsidR="002A33F9" w:rsidRPr="002A33F9">
              <w:rPr>
                <w:rFonts w:ascii="Arial" w:eastAsia="Times New Roman" w:hAnsi="Arial" w:cs="Times New Roman"/>
                <w:b/>
                <w:lang w:eastAsia="en-GB"/>
              </w:rPr>
              <w:t xml:space="preserve">Essex </w:t>
            </w:r>
            <w:r>
              <w:rPr>
                <w:rFonts w:ascii="Arial" w:eastAsia="Times New Roman" w:hAnsi="Arial" w:cs="Times New Roman"/>
                <w:b/>
                <w:lang w:eastAsia="en-GB"/>
              </w:rPr>
              <w:t xml:space="preserve">County Council are aware of the </w:t>
            </w:r>
            <w:r w:rsidR="00985164">
              <w:rPr>
                <w:rFonts w:ascii="Arial" w:eastAsia="Times New Roman" w:hAnsi="Arial" w:cs="Times New Roman"/>
                <w:b/>
                <w:lang w:eastAsia="en-GB"/>
              </w:rPr>
              <w:t xml:space="preserve">provider of the  </w:t>
            </w:r>
            <w:r>
              <w:rPr>
                <w:rFonts w:ascii="Arial" w:eastAsia="Times New Roman" w:hAnsi="Arial" w:cs="Times New Roman"/>
                <w:b/>
                <w:lang w:eastAsia="en-GB"/>
              </w:rPr>
              <w:t>service and able to quickly access it where required.</w:t>
            </w:r>
          </w:p>
        </w:tc>
      </w:tr>
    </w:tbl>
    <w:p w:rsidR="002A33F9" w:rsidRPr="002A33F9" w:rsidRDefault="002A33F9" w:rsidP="002A33F9">
      <w:pPr>
        <w:spacing w:after="0" w:line="240" w:lineRule="auto"/>
        <w:ind w:left="360"/>
        <w:contextualSpacing/>
        <w:rPr>
          <w:rFonts w:ascii="Arial" w:eastAsia="Times New Roman" w:hAnsi="Arial" w:cs="Times New Roman"/>
          <w:lang w:eastAsia="en-GB"/>
        </w:rPr>
      </w:pPr>
    </w:p>
    <w:p w:rsidR="002A33F9" w:rsidRPr="002A33F9" w:rsidRDefault="002A33F9" w:rsidP="002A33F9">
      <w:pPr>
        <w:spacing w:after="0" w:line="240" w:lineRule="auto"/>
        <w:ind w:left="360"/>
        <w:contextualSpacing/>
        <w:rPr>
          <w:rFonts w:ascii="Arial" w:eastAsia="Times New Roman" w:hAnsi="Arial" w:cs="Times New Roman"/>
          <w:lang w:eastAsia="en-GB"/>
        </w:rPr>
      </w:pPr>
    </w:p>
    <w:tbl>
      <w:tblPr>
        <w:tblpPr w:leftFromText="180" w:rightFromText="180" w:vertAnchor="text" w:horzAnchor="margin" w:tblpY="14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2A33F9" w:rsidRPr="002A33F9" w:rsidTr="0062326F">
        <w:trPr>
          <w:trHeight w:val="413"/>
        </w:trPr>
        <w:tc>
          <w:tcPr>
            <w:tcW w:w="14567" w:type="dxa"/>
            <w:shd w:val="clear" w:color="auto" w:fill="8DB3E2" w:themeFill="text2" w:themeFillTint="66"/>
          </w:tcPr>
          <w:p w:rsidR="002A33F9" w:rsidRPr="002A33F9" w:rsidRDefault="002A33F9" w:rsidP="0036725E">
            <w:pPr>
              <w:overflowPunct w:val="0"/>
              <w:autoSpaceDE w:val="0"/>
              <w:autoSpaceDN w:val="0"/>
              <w:adjustRightInd w:val="0"/>
              <w:spacing w:after="0" w:line="240" w:lineRule="auto"/>
              <w:jc w:val="both"/>
              <w:textAlignment w:val="baseline"/>
              <w:rPr>
                <w:rFonts w:ascii="Arial" w:eastAsia="Times New Roman" w:hAnsi="Arial" w:cs="Arial"/>
                <w:b/>
              </w:rPr>
            </w:pPr>
            <w:r w:rsidRPr="002A33F9">
              <w:rPr>
                <w:rFonts w:ascii="Arial" w:eastAsia="Times New Roman" w:hAnsi="Arial" w:cs="Arial"/>
                <w:b/>
              </w:rPr>
              <w:t xml:space="preserve">Please give details of how </w:t>
            </w:r>
            <w:r w:rsidR="0036725E">
              <w:rPr>
                <w:rFonts w:ascii="Arial" w:eastAsia="Times New Roman" w:hAnsi="Arial" w:cs="Arial"/>
                <w:b/>
              </w:rPr>
              <w:t xml:space="preserve">you actively engaged </w:t>
            </w:r>
            <w:r w:rsidRPr="002A33F9">
              <w:rPr>
                <w:rFonts w:ascii="Arial" w:eastAsia="Times New Roman" w:hAnsi="Arial" w:cs="Arial"/>
                <w:b/>
              </w:rPr>
              <w:t xml:space="preserve">service users </w:t>
            </w:r>
            <w:r w:rsidR="0036725E">
              <w:rPr>
                <w:rFonts w:ascii="Arial" w:eastAsia="Times New Roman" w:hAnsi="Arial" w:cs="Arial"/>
                <w:b/>
              </w:rPr>
              <w:t xml:space="preserve"> to measure satisfaction and describe how feedback has</w:t>
            </w:r>
            <w:r w:rsidR="0036725E" w:rsidRPr="002A33F9">
              <w:rPr>
                <w:rFonts w:ascii="Arial" w:eastAsia="Times New Roman" w:hAnsi="Arial" w:cs="Arial"/>
                <w:b/>
              </w:rPr>
              <w:t xml:space="preserve"> </w:t>
            </w:r>
            <w:r w:rsidRPr="002A33F9">
              <w:rPr>
                <w:rFonts w:ascii="Arial" w:eastAsia="Times New Roman" w:hAnsi="Arial" w:cs="Arial"/>
                <w:b/>
              </w:rPr>
              <w:t xml:space="preserve">influenced service development </w:t>
            </w:r>
          </w:p>
        </w:tc>
      </w:tr>
      <w:tr w:rsidR="002A33F9" w:rsidRPr="002A33F9" w:rsidTr="0062326F">
        <w:trPr>
          <w:trHeight w:val="972"/>
        </w:trPr>
        <w:tc>
          <w:tcPr>
            <w:tcW w:w="14567" w:type="dxa"/>
            <w:shd w:val="clear" w:color="auto" w:fill="auto"/>
          </w:tcPr>
          <w:p w:rsidR="002A33F9" w:rsidRPr="009E3886" w:rsidRDefault="002A33F9" w:rsidP="009E3886">
            <w:pPr>
              <w:spacing w:after="0" w:line="240" w:lineRule="auto"/>
              <w:contextualSpacing/>
              <w:rPr>
                <w:rFonts w:ascii="Arial" w:eastAsia="Times New Roman" w:hAnsi="Arial" w:cs="Arial"/>
                <w:lang w:eastAsia="en-GB"/>
              </w:rPr>
            </w:pPr>
          </w:p>
        </w:tc>
      </w:tr>
    </w:tbl>
    <w:p w:rsidR="002A33F9" w:rsidRPr="002A33F9" w:rsidRDefault="002A33F9" w:rsidP="002A33F9">
      <w:pPr>
        <w:spacing w:after="0" w:line="240" w:lineRule="auto"/>
        <w:rPr>
          <w:rFonts w:ascii="Arial" w:eastAsia="Times New Roman" w:hAnsi="Arial" w:cs="Arial"/>
          <w:b/>
          <w:lang w:eastAsia="en-GB"/>
        </w:rPr>
      </w:pPr>
    </w:p>
    <w:p w:rsidR="003F3BC6" w:rsidRPr="003F3BC6" w:rsidRDefault="003F3BC6" w:rsidP="003F3BC6">
      <w:pPr>
        <w:spacing w:after="0" w:line="240" w:lineRule="auto"/>
        <w:ind w:left="360"/>
        <w:contextualSpacing/>
        <w:rPr>
          <w:rFonts w:ascii="Arial" w:eastAsia="Times New Roman" w:hAnsi="Arial" w:cs="Times New Roman"/>
          <w:b/>
          <w:sz w:val="32"/>
          <w:szCs w:val="32"/>
          <w:lang w:eastAsia="en-GB"/>
        </w:rPr>
      </w:pPr>
      <w:r w:rsidRPr="003F3BC6">
        <w:rPr>
          <w:rFonts w:ascii="Arial" w:eastAsia="Times New Roman" w:hAnsi="Arial" w:cs="Times New Roman"/>
          <w:b/>
          <w:sz w:val="32"/>
          <w:szCs w:val="32"/>
          <w:lang w:eastAsia="en-GB"/>
        </w:rPr>
        <w:t>Appendix 2: Annual report</w:t>
      </w:r>
    </w:p>
    <w:p w:rsidR="003F3BC6" w:rsidRPr="003F3BC6" w:rsidRDefault="003F3BC6" w:rsidP="003F3BC6">
      <w:pPr>
        <w:spacing w:after="0" w:line="240" w:lineRule="auto"/>
        <w:ind w:left="360"/>
        <w:contextualSpacing/>
        <w:rPr>
          <w:rFonts w:ascii="Arial" w:eastAsia="Times New Roman" w:hAnsi="Arial" w:cs="Times New Roman"/>
          <w:b/>
          <w:lang w:eastAsia="en-GB"/>
        </w:rPr>
      </w:pPr>
    </w:p>
    <w:p w:rsidR="003F3BC6" w:rsidRPr="003F3BC6" w:rsidRDefault="003F3BC6" w:rsidP="003F3BC6">
      <w:pPr>
        <w:overflowPunct w:val="0"/>
        <w:autoSpaceDE w:val="0"/>
        <w:autoSpaceDN w:val="0"/>
        <w:adjustRightInd w:val="0"/>
        <w:spacing w:after="120" w:line="240" w:lineRule="auto"/>
        <w:jc w:val="both"/>
        <w:textAlignment w:val="baseline"/>
        <w:rPr>
          <w:rFonts w:ascii="Arial" w:eastAsia="Times New Roman" w:hAnsi="Arial" w:cs="Times New Roman"/>
          <w:b/>
          <w:u w:val="single"/>
          <w:lang w:eastAsia="en-GB"/>
        </w:rPr>
      </w:pPr>
      <w:r w:rsidRPr="003F3BC6">
        <w:rPr>
          <w:rFonts w:ascii="Arial" w:eastAsia="Times New Roman" w:hAnsi="Arial" w:cs="Arial"/>
        </w:rPr>
        <w:t xml:space="preserve">In addition to the completion of the template below the annual report will provide a summary of the monthly reports and the annual breakdown of expenditure. </w:t>
      </w:r>
    </w:p>
    <w:p w:rsidR="003F3BC6" w:rsidRPr="003F3BC6" w:rsidRDefault="003F3BC6" w:rsidP="0036725E">
      <w:pPr>
        <w:spacing w:after="0" w:line="240" w:lineRule="auto"/>
        <w:ind w:left="360"/>
        <w:contextualSpacing/>
        <w:rPr>
          <w:rFonts w:ascii="Arial" w:eastAsia="Times New Roman" w:hAnsi="Arial" w:cs="Times New Roman"/>
          <w:i/>
          <w:sz w:val="20"/>
          <w:szCs w:val="20"/>
          <w:lang w:eastAsia="en-GB"/>
        </w:rPr>
      </w:pPr>
      <w:r w:rsidRPr="003F3BC6">
        <w:rPr>
          <w:rFonts w:ascii="Arial" w:eastAsia="Times New Roman" w:hAnsi="Arial" w:cs="Times New Roman"/>
          <w:b/>
          <w:lang w:eastAsia="en-GB"/>
        </w:rPr>
        <w:t>Year:</w:t>
      </w:r>
      <w:r w:rsidR="0036725E">
        <w:rPr>
          <w:rFonts w:ascii="Arial" w:eastAsia="Times New Roman" w:hAnsi="Arial" w:cs="Times New Roman"/>
          <w:b/>
          <w:lang w:eastAsia="en-GB"/>
        </w:rPr>
        <w:t xml:space="preserve"> </w:t>
      </w:r>
      <w:r w:rsidRPr="003F3BC6">
        <w:rPr>
          <w:rFonts w:ascii="Arial" w:eastAsia="Times New Roman" w:hAnsi="Arial" w:cs="Times New Roman"/>
          <w:i/>
          <w:sz w:val="20"/>
          <w:szCs w:val="20"/>
          <w:lang w:eastAsia="en-GB"/>
        </w:rPr>
        <w:t>(</w:t>
      </w:r>
      <w:r w:rsidR="00E716A7" w:rsidRPr="003F3BC6">
        <w:rPr>
          <w:rFonts w:ascii="Arial" w:eastAsia="Times New Roman" w:hAnsi="Arial" w:cs="Times New Roman"/>
          <w:i/>
          <w:sz w:val="20"/>
          <w:szCs w:val="20"/>
          <w:lang w:eastAsia="en-GB"/>
        </w:rPr>
        <w:t>E.g</w:t>
      </w:r>
      <w:r w:rsidRPr="003F3BC6">
        <w:rPr>
          <w:rFonts w:ascii="Arial" w:eastAsia="Times New Roman" w:hAnsi="Arial" w:cs="Times New Roman"/>
          <w:i/>
          <w:sz w:val="20"/>
          <w:szCs w:val="20"/>
          <w:lang w:eastAsia="en-GB"/>
        </w:rPr>
        <w:t>. 2017</w:t>
      </w:r>
      <w:r>
        <w:rPr>
          <w:rFonts w:ascii="Arial" w:eastAsia="Times New Roman" w:hAnsi="Arial" w:cs="Times New Roman"/>
          <w:i/>
          <w:sz w:val="20"/>
          <w:szCs w:val="20"/>
          <w:lang w:eastAsia="en-GB"/>
        </w:rPr>
        <w:t xml:space="preserve">-2018 </w:t>
      </w:r>
      <w:r w:rsidR="00E716A7">
        <w:rPr>
          <w:rFonts w:ascii="Arial" w:eastAsia="Times New Roman" w:hAnsi="Arial" w:cs="Times New Roman"/>
          <w:i/>
          <w:sz w:val="20"/>
          <w:szCs w:val="20"/>
          <w:lang w:eastAsia="en-GB"/>
        </w:rPr>
        <w:t>ongoing</w:t>
      </w:r>
      <w:r w:rsidRPr="003F3BC6">
        <w:rPr>
          <w:rFonts w:ascii="Arial" w:eastAsia="Times New Roman" w:hAnsi="Arial" w:cs="Times New Roman"/>
          <w:i/>
          <w:sz w:val="20"/>
          <w:szCs w:val="20"/>
          <w:lang w:eastAsia="en-GB"/>
        </w:rPr>
        <w:t>)</w:t>
      </w:r>
    </w:p>
    <w:p w:rsidR="003F3BC6" w:rsidRDefault="003F3BC6" w:rsidP="002A33F9">
      <w:pPr>
        <w:spacing w:after="0" w:line="240" w:lineRule="auto"/>
        <w:rPr>
          <w:rFonts w:ascii="Arial" w:eastAsia="Times New Roman" w:hAnsi="Arial" w:cs="Arial"/>
          <w:b/>
          <w:lang w:eastAsia="en-GB"/>
        </w:rPr>
      </w:pPr>
    </w:p>
    <w:tbl>
      <w:tblPr>
        <w:tblpPr w:leftFromText="180" w:rightFromText="180" w:vertAnchor="text" w:horzAnchor="margin" w:tblpY="14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3F3BC6" w:rsidRPr="003F3BC6" w:rsidTr="009B2859">
        <w:trPr>
          <w:trHeight w:val="413"/>
        </w:trPr>
        <w:tc>
          <w:tcPr>
            <w:tcW w:w="14567" w:type="dxa"/>
            <w:shd w:val="clear" w:color="auto" w:fill="95B3D7" w:themeFill="accent1" w:themeFillTint="99"/>
          </w:tcPr>
          <w:p w:rsidR="003F3BC6" w:rsidRPr="003F3BC6" w:rsidRDefault="003F3BC6" w:rsidP="003F3BC6">
            <w:pPr>
              <w:overflowPunct w:val="0"/>
              <w:autoSpaceDE w:val="0"/>
              <w:autoSpaceDN w:val="0"/>
              <w:adjustRightInd w:val="0"/>
              <w:spacing w:after="0" w:line="240" w:lineRule="auto"/>
              <w:jc w:val="both"/>
              <w:textAlignment w:val="baseline"/>
              <w:rPr>
                <w:rFonts w:ascii="Arial" w:eastAsia="Times New Roman" w:hAnsi="Arial" w:cs="Times New Roman"/>
                <w:b/>
              </w:rPr>
            </w:pPr>
            <w:r w:rsidRPr="003F3BC6">
              <w:rPr>
                <w:rFonts w:ascii="Arial" w:eastAsia="Times New Roman" w:hAnsi="Arial" w:cs="Arial"/>
                <w:b/>
              </w:rPr>
              <w:t xml:space="preserve">Overarching ECC Corporate Outcomes:   </w:t>
            </w:r>
            <w:r w:rsidRPr="003F3BC6">
              <w:rPr>
                <w:rFonts w:ascii="Arial" w:eastAsia="Times New Roman" w:hAnsi="Arial" w:cs="Times New Roman"/>
                <w:b/>
              </w:rPr>
              <w:t xml:space="preserve"> </w:t>
            </w:r>
          </w:p>
          <w:p w:rsidR="003F3BC6" w:rsidRPr="003F3BC6" w:rsidRDefault="003F3BC6" w:rsidP="003F3BC6">
            <w:pPr>
              <w:numPr>
                <w:ilvl w:val="0"/>
                <w:numId w:val="1"/>
              </w:numPr>
              <w:overflowPunct w:val="0"/>
              <w:autoSpaceDE w:val="0"/>
              <w:autoSpaceDN w:val="0"/>
              <w:adjustRightInd w:val="0"/>
              <w:spacing w:after="0" w:line="240" w:lineRule="auto"/>
              <w:contextualSpacing/>
              <w:jc w:val="both"/>
              <w:textAlignment w:val="baseline"/>
              <w:rPr>
                <w:rFonts w:ascii="Arial" w:eastAsia="Times New Roman" w:hAnsi="Arial" w:cs="Times New Roman"/>
                <w:b/>
                <w:lang w:eastAsia="en-GB"/>
              </w:rPr>
            </w:pPr>
            <w:r w:rsidRPr="003F3BC6">
              <w:rPr>
                <w:rFonts w:ascii="Arial" w:eastAsia="Times New Roman" w:hAnsi="Arial" w:cs="Times New Roman"/>
                <w:b/>
                <w:lang w:eastAsia="en-GB"/>
              </w:rPr>
              <w:t>People in Essex live in safe communities and are protected from harm</w:t>
            </w:r>
          </w:p>
          <w:p w:rsidR="003F3BC6" w:rsidRPr="003F3BC6" w:rsidRDefault="003F3BC6" w:rsidP="003F3BC6">
            <w:pPr>
              <w:numPr>
                <w:ilvl w:val="0"/>
                <w:numId w:val="1"/>
              </w:numPr>
              <w:overflowPunct w:val="0"/>
              <w:autoSpaceDE w:val="0"/>
              <w:autoSpaceDN w:val="0"/>
              <w:adjustRightInd w:val="0"/>
              <w:spacing w:after="0" w:line="240" w:lineRule="auto"/>
              <w:contextualSpacing/>
              <w:jc w:val="both"/>
              <w:textAlignment w:val="baseline"/>
              <w:rPr>
                <w:rFonts w:ascii="Calibri" w:eastAsia="Times New Roman" w:hAnsi="Calibri" w:cs="Calibri"/>
                <w:b/>
                <w:lang w:eastAsia="en-GB"/>
              </w:rPr>
            </w:pPr>
            <w:r w:rsidRPr="003F3BC6">
              <w:rPr>
                <w:rFonts w:ascii="Arial" w:eastAsia="Times New Roman" w:hAnsi="Arial" w:cs="Times New Roman"/>
                <w:b/>
                <w:lang w:eastAsia="en-GB"/>
              </w:rPr>
              <w:t>People in Essex enjoy good health and wellbeing</w:t>
            </w:r>
          </w:p>
        </w:tc>
      </w:tr>
      <w:tr w:rsidR="003F3BC6" w:rsidRPr="003F3BC6" w:rsidTr="009B2859">
        <w:trPr>
          <w:trHeight w:val="972"/>
        </w:trPr>
        <w:tc>
          <w:tcPr>
            <w:tcW w:w="14567" w:type="dxa"/>
            <w:shd w:val="clear" w:color="auto" w:fill="DAEEF3" w:themeFill="accent5" w:themeFillTint="33"/>
          </w:tcPr>
          <w:p w:rsidR="003F3BC6" w:rsidRPr="003F3BC6" w:rsidRDefault="003F3BC6" w:rsidP="003F3BC6">
            <w:pPr>
              <w:spacing w:after="0" w:line="240" w:lineRule="auto"/>
              <w:contextualSpacing/>
              <w:rPr>
                <w:rFonts w:ascii="Arial" w:eastAsia="Times New Roman" w:hAnsi="Arial" w:cs="Times New Roman"/>
                <w:b/>
                <w:lang w:eastAsia="en-GB"/>
              </w:rPr>
            </w:pPr>
            <w:r w:rsidRPr="003F3BC6">
              <w:rPr>
                <w:rFonts w:ascii="Arial" w:eastAsia="Times New Roman" w:hAnsi="Arial" w:cs="Arial"/>
                <w:b/>
                <w:lang w:eastAsia="en-GB"/>
              </w:rPr>
              <w:lastRenderedPageBreak/>
              <w:t>Foster</w:t>
            </w:r>
            <w:r w:rsidR="00E716A7">
              <w:rPr>
                <w:rFonts w:ascii="Arial" w:eastAsia="Times New Roman" w:hAnsi="Arial" w:cs="Arial"/>
                <w:b/>
                <w:lang w:eastAsia="en-GB"/>
              </w:rPr>
              <w:t xml:space="preserve"> carers </w:t>
            </w:r>
            <w:r w:rsidRPr="003F3BC6">
              <w:rPr>
                <w:rFonts w:ascii="Arial" w:eastAsia="Times New Roman" w:hAnsi="Arial" w:cs="Arial"/>
                <w:b/>
                <w:lang w:eastAsia="en-GB"/>
              </w:rPr>
              <w:t xml:space="preserve">and </w:t>
            </w:r>
            <w:r w:rsidR="00622F1B">
              <w:rPr>
                <w:rFonts w:ascii="Arial" w:eastAsia="Times New Roman" w:hAnsi="Arial" w:cs="Arial"/>
                <w:b/>
                <w:lang w:eastAsia="en-GB"/>
              </w:rPr>
              <w:t>supported lodging carers</w:t>
            </w:r>
            <w:r w:rsidRPr="003F3BC6">
              <w:rPr>
                <w:rFonts w:ascii="Arial" w:eastAsia="Times New Roman" w:hAnsi="Arial" w:cs="Arial"/>
                <w:b/>
                <w:lang w:eastAsia="en-GB"/>
              </w:rPr>
              <w:t xml:space="preserve"> </w:t>
            </w:r>
            <w:r w:rsidR="0046789F">
              <w:rPr>
                <w:rFonts w:ascii="Arial" w:eastAsia="Times New Roman" w:hAnsi="Arial" w:cs="Arial"/>
                <w:b/>
                <w:lang w:eastAsia="en-GB"/>
              </w:rPr>
              <w:t>s</w:t>
            </w:r>
            <w:r w:rsidRPr="003F3BC6">
              <w:rPr>
                <w:rFonts w:ascii="Arial" w:eastAsia="Times New Roman" w:hAnsi="Arial" w:cs="Arial"/>
                <w:b/>
                <w:lang w:eastAsia="en-GB"/>
              </w:rPr>
              <w:t xml:space="preserve">ervice outcome:  </w:t>
            </w:r>
            <w:r w:rsidRPr="003F3BC6">
              <w:rPr>
                <w:rFonts w:ascii="Arial" w:eastAsia="Times New Roman" w:hAnsi="Arial" w:cs="Times New Roman"/>
                <w:b/>
                <w:lang w:eastAsia="en-GB"/>
              </w:rPr>
              <w:t xml:space="preserve"> </w:t>
            </w:r>
          </w:p>
          <w:p w:rsidR="003F3BC6" w:rsidRPr="003F3BC6" w:rsidRDefault="003F3BC6" w:rsidP="003F3BC6">
            <w:pPr>
              <w:spacing w:after="0" w:line="240" w:lineRule="auto"/>
              <w:contextualSpacing/>
              <w:rPr>
                <w:rFonts w:ascii="Arial" w:eastAsia="Times New Roman" w:hAnsi="Arial" w:cs="Arial"/>
                <w:b/>
                <w:lang w:eastAsia="en-GB"/>
              </w:rPr>
            </w:pPr>
            <w:r w:rsidRPr="003F3BC6">
              <w:rPr>
                <w:rFonts w:ascii="Arial" w:eastAsia="Times New Roman" w:hAnsi="Arial" w:cs="Times New Roman"/>
                <w:b/>
                <w:lang w:eastAsia="en-GB"/>
              </w:rPr>
              <w:t xml:space="preserve">New foster carers and supported lodging </w:t>
            </w:r>
            <w:r>
              <w:rPr>
                <w:rFonts w:ascii="Arial" w:eastAsia="Times New Roman" w:hAnsi="Arial" w:cs="Times New Roman"/>
                <w:b/>
                <w:lang w:eastAsia="en-GB"/>
              </w:rPr>
              <w:t>carers</w:t>
            </w:r>
            <w:r w:rsidRPr="003F3BC6">
              <w:rPr>
                <w:rFonts w:ascii="Arial" w:eastAsia="Times New Roman" w:hAnsi="Arial" w:cs="Times New Roman"/>
                <w:b/>
                <w:lang w:eastAsia="en-GB"/>
              </w:rPr>
              <w:t xml:space="preserve"> are recruited to Essex and retained as Essex Foster Carers and supported lodging providers</w:t>
            </w:r>
          </w:p>
        </w:tc>
      </w:tr>
    </w:tbl>
    <w:p w:rsidR="003F3BC6" w:rsidRDefault="003F3BC6" w:rsidP="002A33F9">
      <w:pPr>
        <w:spacing w:after="0" w:line="240" w:lineRule="auto"/>
        <w:rPr>
          <w:rFonts w:ascii="Arial" w:eastAsia="Times New Roman" w:hAnsi="Arial" w:cs="Arial"/>
          <w:b/>
          <w:lang w:eastAsia="en-GB"/>
        </w:rPr>
      </w:pPr>
    </w:p>
    <w:p w:rsidR="0036725E" w:rsidRDefault="0036725E" w:rsidP="002A33F9">
      <w:pPr>
        <w:spacing w:after="0" w:line="240" w:lineRule="auto"/>
        <w:rPr>
          <w:rFonts w:ascii="Arial" w:eastAsia="Times New Roman" w:hAnsi="Arial" w:cs="Arial"/>
          <w:b/>
          <w:lang w:eastAsia="en-GB"/>
        </w:rPr>
      </w:pPr>
    </w:p>
    <w:tbl>
      <w:tblPr>
        <w:tblpPr w:leftFromText="180" w:rightFromText="180" w:vertAnchor="text" w:horzAnchor="margin" w:tblpY="14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3F3BC6" w:rsidRPr="003F3BC6" w:rsidTr="009B2859">
        <w:trPr>
          <w:trHeight w:val="413"/>
        </w:trPr>
        <w:tc>
          <w:tcPr>
            <w:tcW w:w="14567" w:type="dxa"/>
            <w:shd w:val="clear" w:color="auto" w:fill="8DB3E2" w:themeFill="text2" w:themeFillTint="66"/>
          </w:tcPr>
          <w:p w:rsidR="003F3BC6" w:rsidRPr="003F3BC6" w:rsidRDefault="003F3BC6" w:rsidP="0036725E">
            <w:pPr>
              <w:overflowPunct w:val="0"/>
              <w:autoSpaceDE w:val="0"/>
              <w:autoSpaceDN w:val="0"/>
              <w:adjustRightInd w:val="0"/>
              <w:spacing w:after="0" w:line="240" w:lineRule="auto"/>
              <w:jc w:val="both"/>
              <w:textAlignment w:val="baseline"/>
              <w:rPr>
                <w:rFonts w:ascii="Arial" w:eastAsia="Times New Roman" w:hAnsi="Arial" w:cs="Arial"/>
                <w:b/>
              </w:rPr>
            </w:pPr>
            <w:r w:rsidRPr="003F3BC6">
              <w:rPr>
                <w:rFonts w:ascii="Arial" w:eastAsia="Times New Roman" w:hAnsi="Arial" w:cs="Arial"/>
                <w:b/>
              </w:rPr>
              <w:t xml:space="preserve">Please give details of how </w:t>
            </w:r>
            <w:r w:rsidR="0046789F">
              <w:rPr>
                <w:rFonts w:ascii="Arial" w:eastAsia="Times New Roman" w:hAnsi="Arial" w:cs="Arial"/>
                <w:b/>
              </w:rPr>
              <w:t xml:space="preserve">you actively engaged </w:t>
            </w:r>
            <w:r w:rsidRPr="003F3BC6">
              <w:rPr>
                <w:rFonts w:ascii="Arial" w:eastAsia="Times New Roman" w:hAnsi="Arial" w:cs="Arial"/>
                <w:b/>
              </w:rPr>
              <w:t xml:space="preserve">service users </w:t>
            </w:r>
            <w:r w:rsidR="0036725E">
              <w:rPr>
                <w:rFonts w:ascii="Arial" w:eastAsia="Times New Roman" w:hAnsi="Arial" w:cs="Arial"/>
                <w:b/>
              </w:rPr>
              <w:t>to measure satisfaction and describe how feedback has</w:t>
            </w:r>
            <w:r w:rsidRPr="003F3BC6">
              <w:rPr>
                <w:rFonts w:ascii="Arial" w:eastAsia="Times New Roman" w:hAnsi="Arial" w:cs="Arial"/>
                <w:b/>
              </w:rPr>
              <w:t xml:space="preserve"> influenced service development </w:t>
            </w:r>
          </w:p>
        </w:tc>
      </w:tr>
      <w:tr w:rsidR="003F3BC6" w:rsidRPr="003F3BC6" w:rsidTr="009B2859">
        <w:trPr>
          <w:trHeight w:val="972"/>
        </w:trPr>
        <w:tc>
          <w:tcPr>
            <w:tcW w:w="14567" w:type="dxa"/>
            <w:shd w:val="clear" w:color="auto" w:fill="auto"/>
          </w:tcPr>
          <w:p w:rsidR="003F3BC6" w:rsidRPr="003F3BC6" w:rsidRDefault="003F3BC6" w:rsidP="003F3BC6">
            <w:pPr>
              <w:spacing w:after="0" w:line="240" w:lineRule="auto"/>
              <w:contextualSpacing/>
              <w:rPr>
                <w:rFonts w:ascii="Arial" w:eastAsia="Times New Roman" w:hAnsi="Arial" w:cs="Arial"/>
                <w:b/>
                <w:lang w:eastAsia="en-GB"/>
              </w:rPr>
            </w:pPr>
          </w:p>
        </w:tc>
      </w:tr>
    </w:tbl>
    <w:p w:rsidR="003F3BC6" w:rsidRDefault="003F3BC6" w:rsidP="002A33F9">
      <w:pPr>
        <w:spacing w:after="0" w:line="240" w:lineRule="auto"/>
        <w:rPr>
          <w:rFonts w:ascii="Arial" w:eastAsia="Times New Roman" w:hAnsi="Arial" w:cs="Arial"/>
          <w:b/>
          <w:lang w:eastAsia="en-GB"/>
        </w:rPr>
      </w:pPr>
    </w:p>
    <w:tbl>
      <w:tblPr>
        <w:tblpPr w:leftFromText="180" w:rightFromText="180" w:vertAnchor="text" w:horzAnchor="margin" w:tblpY="14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3F3BC6" w:rsidRPr="003F3BC6" w:rsidTr="009B2859">
        <w:trPr>
          <w:trHeight w:val="413"/>
        </w:trPr>
        <w:tc>
          <w:tcPr>
            <w:tcW w:w="14567" w:type="dxa"/>
            <w:shd w:val="clear" w:color="auto" w:fill="8DB3E2" w:themeFill="text2" w:themeFillTint="66"/>
          </w:tcPr>
          <w:p w:rsidR="003F3BC6" w:rsidRPr="003F3BC6" w:rsidRDefault="003F3BC6" w:rsidP="0046789F">
            <w:pPr>
              <w:overflowPunct w:val="0"/>
              <w:autoSpaceDE w:val="0"/>
              <w:autoSpaceDN w:val="0"/>
              <w:adjustRightInd w:val="0"/>
              <w:spacing w:after="0" w:line="240" w:lineRule="auto"/>
              <w:jc w:val="both"/>
              <w:textAlignment w:val="baseline"/>
              <w:rPr>
                <w:rFonts w:ascii="Arial" w:eastAsia="Times New Roman" w:hAnsi="Arial" w:cs="Arial"/>
                <w:b/>
              </w:rPr>
            </w:pPr>
            <w:r w:rsidRPr="003F3BC6">
              <w:rPr>
                <w:rFonts w:ascii="Arial" w:eastAsia="Times New Roman" w:hAnsi="Arial" w:cs="Arial"/>
                <w:b/>
              </w:rPr>
              <w:t xml:space="preserve">Please give details of locality partnership working and local community voluntary sector providers signposted to where necessary </w:t>
            </w:r>
          </w:p>
        </w:tc>
      </w:tr>
      <w:tr w:rsidR="003F3BC6" w:rsidRPr="003F3BC6" w:rsidTr="009B2859">
        <w:trPr>
          <w:trHeight w:val="972"/>
        </w:trPr>
        <w:tc>
          <w:tcPr>
            <w:tcW w:w="14567" w:type="dxa"/>
            <w:shd w:val="clear" w:color="auto" w:fill="auto"/>
          </w:tcPr>
          <w:p w:rsidR="003F3BC6" w:rsidRPr="003F3BC6" w:rsidRDefault="003F3BC6" w:rsidP="003F3BC6">
            <w:pPr>
              <w:spacing w:after="0" w:line="240" w:lineRule="auto"/>
              <w:contextualSpacing/>
              <w:rPr>
                <w:rFonts w:ascii="Arial" w:eastAsia="Times New Roman" w:hAnsi="Arial" w:cs="Arial"/>
                <w:b/>
                <w:lang w:eastAsia="en-GB"/>
              </w:rPr>
            </w:pPr>
          </w:p>
          <w:p w:rsidR="003F3BC6" w:rsidRPr="003F3BC6" w:rsidRDefault="003F3BC6" w:rsidP="003F3BC6">
            <w:pPr>
              <w:spacing w:after="0" w:line="240" w:lineRule="auto"/>
              <w:contextualSpacing/>
              <w:rPr>
                <w:rFonts w:ascii="Arial" w:eastAsia="Times New Roman" w:hAnsi="Arial" w:cs="Arial"/>
                <w:b/>
                <w:lang w:eastAsia="en-GB"/>
              </w:rPr>
            </w:pPr>
          </w:p>
          <w:p w:rsidR="003F3BC6" w:rsidRPr="003F3BC6" w:rsidRDefault="003F3BC6" w:rsidP="003F3BC6">
            <w:pPr>
              <w:spacing w:after="0" w:line="240" w:lineRule="auto"/>
              <w:contextualSpacing/>
              <w:rPr>
                <w:rFonts w:ascii="Arial" w:eastAsia="Times New Roman" w:hAnsi="Arial" w:cs="Arial"/>
                <w:b/>
                <w:lang w:eastAsia="en-GB"/>
              </w:rPr>
            </w:pPr>
          </w:p>
        </w:tc>
      </w:tr>
    </w:tbl>
    <w:p w:rsidR="003F3BC6" w:rsidRDefault="003F3BC6" w:rsidP="002A33F9">
      <w:pPr>
        <w:spacing w:after="0" w:line="240" w:lineRule="auto"/>
        <w:rPr>
          <w:rFonts w:ascii="Arial" w:eastAsia="Times New Roman" w:hAnsi="Arial" w:cs="Arial"/>
          <w:b/>
          <w:lang w:eastAsia="en-GB"/>
        </w:rPr>
      </w:pPr>
    </w:p>
    <w:p w:rsidR="002A33F9" w:rsidRPr="002A33F9" w:rsidRDefault="002A33F9" w:rsidP="002A33F9">
      <w:pPr>
        <w:spacing w:after="0" w:line="240" w:lineRule="auto"/>
        <w:rPr>
          <w:rFonts w:ascii="Arial" w:eastAsia="Times New Roman" w:hAnsi="Arial" w:cs="Arial"/>
          <w:b/>
          <w:lang w:eastAsia="en-GB"/>
        </w:rPr>
      </w:pPr>
      <w:r w:rsidRPr="002A33F9">
        <w:rPr>
          <w:rFonts w:ascii="Arial" w:eastAsia="Times New Roman" w:hAnsi="Arial" w:cs="Arial"/>
          <w:b/>
          <w:lang w:eastAsia="en-GB"/>
        </w:rPr>
        <w:t>Performance Standards in addition to the targets set above</w:t>
      </w:r>
    </w:p>
    <w:p w:rsidR="002A33F9" w:rsidRPr="002A33F9" w:rsidRDefault="002A33F9" w:rsidP="002A33F9">
      <w:pPr>
        <w:spacing w:after="0" w:line="240" w:lineRule="auto"/>
        <w:rPr>
          <w:rFonts w:ascii="Arial" w:eastAsia="Times New Roman" w:hAnsi="Arial" w:cs="Arial"/>
          <w:b/>
          <w:lang w:eastAsia="en-GB"/>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0644"/>
      </w:tblGrid>
      <w:tr w:rsidR="002A33F9" w:rsidRPr="002A33F9" w:rsidTr="0062326F">
        <w:tc>
          <w:tcPr>
            <w:tcW w:w="3781" w:type="dxa"/>
            <w:shd w:val="clear" w:color="auto" w:fill="C0504D" w:themeFill="accent2"/>
          </w:tcPr>
          <w:p w:rsidR="002A33F9" w:rsidRPr="002A33F9" w:rsidRDefault="002A33F9" w:rsidP="002A33F9">
            <w:pPr>
              <w:spacing w:after="0" w:line="240" w:lineRule="auto"/>
              <w:rPr>
                <w:rFonts w:ascii="Arial" w:eastAsia="Times New Roman" w:hAnsi="Arial" w:cs="Arial"/>
                <w:b/>
                <w:lang w:eastAsia="en-GB"/>
              </w:rPr>
            </w:pPr>
            <w:r w:rsidRPr="002A33F9">
              <w:rPr>
                <w:rFonts w:ascii="Arial" w:eastAsia="Times New Roman" w:hAnsi="Arial" w:cs="Arial"/>
                <w:b/>
                <w:lang w:eastAsia="en-GB"/>
              </w:rPr>
              <w:t xml:space="preserve">Area of Activity </w:t>
            </w:r>
          </w:p>
        </w:tc>
        <w:tc>
          <w:tcPr>
            <w:tcW w:w="10644" w:type="dxa"/>
            <w:shd w:val="clear" w:color="auto" w:fill="C0504D" w:themeFill="accent2"/>
          </w:tcPr>
          <w:p w:rsidR="002A33F9" w:rsidRPr="002A33F9" w:rsidRDefault="002A33F9" w:rsidP="002A33F9">
            <w:pPr>
              <w:spacing w:after="0" w:line="240" w:lineRule="auto"/>
              <w:rPr>
                <w:rFonts w:ascii="Arial" w:eastAsia="Times New Roman" w:hAnsi="Arial" w:cs="Arial"/>
                <w:b/>
                <w:lang w:eastAsia="en-GB"/>
              </w:rPr>
            </w:pPr>
            <w:r w:rsidRPr="002A33F9">
              <w:rPr>
                <w:rFonts w:ascii="Arial" w:eastAsia="Times New Roman" w:hAnsi="Arial" w:cs="Arial"/>
                <w:b/>
                <w:lang w:eastAsia="en-GB"/>
              </w:rPr>
              <w:t xml:space="preserve">Minimum Standard expected </w:t>
            </w:r>
          </w:p>
        </w:tc>
      </w:tr>
    </w:tbl>
    <w:tbl>
      <w:tblPr>
        <w:tblStyle w:val="TableGrid1"/>
        <w:tblW w:w="14425" w:type="dxa"/>
        <w:tblLook w:val="04A0" w:firstRow="1" w:lastRow="0" w:firstColumn="1" w:lastColumn="0" w:noHBand="0" w:noVBand="1"/>
      </w:tblPr>
      <w:tblGrid>
        <w:gridCol w:w="5637"/>
        <w:gridCol w:w="1450"/>
        <w:gridCol w:w="7338"/>
      </w:tblGrid>
      <w:tr w:rsidR="002A33F9" w:rsidRPr="002A33F9" w:rsidTr="0062326F">
        <w:trPr>
          <w:trHeight w:val="275"/>
        </w:trPr>
        <w:tc>
          <w:tcPr>
            <w:tcW w:w="5637" w:type="dxa"/>
            <w:shd w:val="clear" w:color="auto" w:fill="F2DBDB" w:themeFill="accent2" w:themeFillTint="33"/>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b/>
              </w:rPr>
            </w:pPr>
            <w:r w:rsidRPr="002A33F9">
              <w:rPr>
                <w:rFonts w:ascii="Arial" w:eastAsia="Times New Roman" w:hAnsi="Arial" w:cs="Times New Roman"/>
                <w:b/>
              </w:rPr>
              <w:t>Confirmation required</w:t>
            </w:r>
          </w:p>
        </w:tc>
        <w:tc>
          <w:tcPr>
            <w:tcW w:w="1450" w:type="dxa"/>
            <w:shd w:val="clear" w:color="auto" w:fill="F2DBDB" w:themeFill="accent2" w:themeFillTint="33"/>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b/>
              </w:rPr>
            </w:pPr>
            <w:r w:rsidRPr="002A33F9">
              <w:rPr>
                <w:rFonts w:ascii="Arial" w:eastAsia="Times New Roman" w:hAnsi="Arial" w:cs="Times New Roman"/>
                <w:b/>
              </w:rPr>
              <w:t>Yes/No</w:t>
            </w:r>
          </w:p>
        </w:tc>
        <w:tc>
          <w:tcPr>
            <w:tcW w:w="7338" w:type="dxa"/>
            <w:shd w:val="clear" w:color="auto" w:fill="F2DBDB" w:themeFill="accent2" w:themeFillTint="33"/>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b/>
              </w:rPr>
            </w:pPr>
            <w:r w:rsidRPr="002A33F9">
              <w:rPr>
                <w:rFonts w:ascii="Arial" w:eastAsia="Times New Roman" w:hAnsi="Arial" w:cs="Times New Roman"/>
                <w:b/>
              </w:rPr>
              <w:t xml:space="preserve"> Narrative (any issues)</w:t>
            </w:r>
          </w:p>
        </w:tc>
      </w:tr>
      <w:tr w:rsidR="002A33F9" w:rsidRPr="002A33F9" w:rsidTr="0062326F">
        <w:tc>
          <w:tcPr>
            <w:tcW w:w="5637"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r w:rsidRPr="002A33F9">
              <w:rPr>
                <w:rFonts w:ascii="Arial" w:eastAsia="Times New Roman" w:hAnsi="Arial" w:cs="Times New Roman"/>
              </w:rPr>
              <w:t>Confirm 100% records maintained</w:t>
            </w:r>
          </w:p>
        </w:tc>
        <w:tc>
          <w:tcPr>
            <w:tcW w:w="1450"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c>
          <w:tcPr>
            <w:tcW w:w="7338"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r>
      <w:tr w:rsidR="002A33F9" w:rsidRPr="002A33F9" w:rsidTr="0062326F">
        <w:tc>
          <w:tcPr>
            <w:tcW w:w="5637" w:type="dxa"/>
          </w:tcPr>
          <w:p w:rsidR="002A33F9" w:rsidRPr="002A33F9" w:rsidRDefault="00DB28DD" w:rsidP="00963DD4">
            <w:pPr>
              <w:overflowPunct w:val="0"/>
              <w:autoSpaceDE w:val="0"/>
              <w:autoSpaceDN w:val="0"/>
              <w:adjustRightInd w:val="0"/>
              <w:textAlignment w:val="baseline"/>
              <w:rPr>
                <w:rFonts w:ascii="Arial" w:eastAsia="Times New Roman" w:hAnsi="Arial" w:cs="Times New Roman"/>
              </w:rPr>
            </w:pPr>
            <w:r>
              <w:rPr>
                <w:rFonts w:ascii="Arial" w:eastAsia="Times New Roman" w:hAnsi="Arial" w:cs="Times New Roman"/>
              </w:rPr>
              <w:t xml:space="preserve">Confirm 100% appropriate </w:t>
            </w:r>
            <w:r w:rsidR="002A33F9" w:rsidRPr="002A33F9">
              <w:rPr>
                <w:rFonts w:ascii="Arial" w:eastAsia="Times New Roman" w:hAnsi="Arial" w:cs="Times New Roman"/>
              </w:rPr>
              <w:t>supervision for counsellors</w:t>
            </w:r>
          </w:p>
        </w:tc>
        <w:tc>
          <w:tcPr>
            <w:tcW w:w="1450"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c>
          <w:tcPr>
            <w:tcW w:w="7338"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r>
      <w:tr w:rsidR="002A33F9" w:rsidRPr="002A33F9" w:rsidTr="0062326F">
        <w:tc>
          <w:tcPr>
            <w:tcW w:w="5637" w:type="dxa"/>
          </w:tcPr>
          <w:p w:rsidR="002A33F9" w:rsidRPr="002A33F9" w:rsidRDefault="002A33F9" w:rsidP="00622F1B">
            <w:pPr>
              <w:overflowPunct w:val="0"/>
              <w:autoSpaceDE w:val="0"/>
              <w:autoSpaceDN w:val="0"/>
              <w:adjustRightInd w:val="0"/>
              <w:jc w:val="both"/>
              <w:textAlignment w:val="baseline"/>
              <w:rPr>
                <w:rFonts w:ascii="Arial" w:eastAsia="Times New Roman" w:hAnsi="Arial" w:cs="Times New Roman"/>
              </w:rPr>
            </w:pPr>
            <w:r w:rsidRPr="002A33F9">
              <w:rPr>
                <w:rFonts w:ascii="Arial" w:eastAsia="Times New Roman" w:hAnsi="Arial" w:cs="Times New Roman"/>
              </w:rPr>
              <w:t>Confirm 100% appropriate DBS checks in place</w:t>
            </w:r>
          </w:p>
        </w:tc>
        <w:tc>
          <w:tcPr>
            <w:tcW w:w="1450"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c>
          <w:tcPr>
            <w:tcW w:w="7338"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r>
      <w:tr w:rsidR="002A33F9" w:rsidRPr="002A33F9" w:rsidTr="0062326F">
        <w:tc>
          <w:tcPr>
            <w:tcW w:w="5637"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r w:rsidRPr="002A33F9">
              <w:rPr>
                <w:rFonts w:ascii="Arial" w:eastAsia="Times New Roman" w:hAnsi="Arial" w:cs="Times New Roman"/>
              </w:rPr>
              <w:t>Confirm 100% staff are appropriately trained/qualified</w:t>
            </w:r>
          </w:p>
        </w:tc>
        <w:tc>
          <w:tcPr>
            <w:tcW w:w="1450" w:type="dxa"/>
          </w:tcPr>
          <w:p w:rsidR="002A33F9" w:rsidRPr="002A33F9" w:rsidRDefault="002A33F9" w:rsidP="002A33F9">
            <w:pPr>
              <w:overflowPunct w:val="0"/>
              <w:autoSpaceDE w:val="0"/>
              <w:autoSpaceDN w:val="0"/>
              <w:adjustRightInd w:val="0"/>
              <w:jc w:val="both"/>
              <w:textAlignment w:val="baseline"/>
              <w:rPr>
                <w:rFonts w:ascii="Arial" w:eastAsia="Times New Roman" w:hAnsi="Arial" w:cs="Times New Roman"/>
              </w:rPr>
            </w:pPr>
          </w:p>
        </w:tc>
        <w:tc>
          <w:tcPr>
            <w:tcW w:w="7338" w:type="dxa"/>
          </w:tcPr>
          <w:p w:rsidR="002A33F9" w:rsidRPr="001F679F" w:rsidRDefault="002A33F9" w:rsidP="001F679F">
            <w:pPr>
              <w:overflowPunct w:val="0"/>
              <w:autoSpaceDE w:val="0"/>
              <w:autoSpaceDN w:val="0"/>
              <w:adjustRightInd w:val="0"/>
              <w:jc w:val="both"/>
              <w:textAlignment w:val="baseline"/>
              <w:rPr>
                <w:rFonts w:ascii="Arial" w:eastAsia="Times New Roman" w:hAnsi="Arial" w:cs="Times New Roman"/>
                <w:b/>
              </w:rPr>
            </w:pPr>
          </w:p>
        </w:tc>
      </w:tr>
    </w:tbl>
    <w:p w:rsidR="002A33F9" w:rsidRPr="002A33F9" w:rsidRDefault="002A33F9" w:rsidP="002A33F9">
      <w:pPr>
        <w:overflowPunct w:val="0"/>
        <w:autoSpaceDE w:val="0"/>
        <w:autoSpaceDN w:val="0"/>
        <w:adjustRightInd w:val="0"/>
        <w:spacing w:after="0" w:line="240" w:lineRule="auto"/>
        <w:jc w:val="both"/>
        <w:textAlignment w:val="baseline"/>
        <w:rPr>
          <w:rFonts w:ascii="Arial" w:eastAsia="Times New Roman" w:hAnsi="Arial" w:cs="Times New Roman"/>
        </w:rPr>
      </w:pPr>
    </w:p>
    <w:p w:rsidR="002A33F9" w:rsidRPr="002A33F9" w:rsidRDefault="00985164" w:rsidP="002A33F9">
      <w:pPr>
        <w:spacing w:after="0" w:line="240" w:lineRule="auto"/>
        <w:rPr>
          <w:rFonts w:ascii="Arial" w:eastAsia="Times New Roman" w:hAnsi="Arial" w:cs="Arial"/>
          <w:b/>
        </w:rPr>
      </w:pPr>
      <w:r>
        <w:rPr>
          <w:rFonts w:ascii="Arial" w:eastAsia="Times New Roman" w:hAnsi="Arial" w:cs="Arial"/>
          <w:b/>
        </w:rPr>
        <w:t xml:space="preserve">Provider </w:t>
      </w:r>
      <w:r w:rsidR="006A37C1">
        <w:rPr>
          <w:rFonts w:ascii="Arial" w:eastAsia="Times New Roman" w:hAnsi="Arial" w:cs="Arial"/>
          <w:b/>
        </w:rPr>
        <w:t xml:space="preserve">authorised </w:t>
      </w:r>
      <w:r w:rsidR="002A33F9" w:rsidRPr="002A33F9">
        <w:rPr>
          <w:rFonts w:ascii="Arial" w:eastAsia="Times New Roman" w:hAnsi="Arial" w:cs="Arial"/>
          <w:b/>
        </w:rPr>
        <w:t xml:space="preserve">signature: </w:t>
      </w:r>
      <w:r w:rsidR="002A33F9" w:rsidRPr="002A33F9">
        <w:rPr>
          <w:rFonts w:ascii="Arial" w:eastAsia="Times New Roman" w:hAnsi="Arial" w:cs="Arial"/>
          <w:b/>
        </w:rPr>
        <w:tab/>
      </w:r>
      <w:r w:rsidR="002A33F9" w:rsidRPr="002A33F9">
        <w:rPr>
          <w:rFonts w:ascii="Arial" w:eastAsia="Times New Roman" w:hAnsi="Arial" w:cs="Arial"/>
          <w:b/>
        </w:rPr>
        <w:tab/>
      </w:r>
      <w:r w:rsidR="00F10143">
        <w:rPr>
          <w:rFonts w:ascii="Arial" w:eastAsia="Times New Roman" w:hAnsi="Arial" w:cs="Arial"/>
          <w:b/>
        </w:rPr>
        <w:t xml:space="preserve">     </w:t>
      </w:r>
      <w:r w:rsidR="002A33F9" w:rsidRPr="002A33F9">
        <w:rPr>
          <w:rFonts w:ascii="Arial" w:eastAsia="Times New Roman" w:hAnsi="Arial" w:cs="Arial"/>
          <w:b/>
        </w:rPr>
        <w:tab/>
      </w:r>
      <w:r w:rsidR="002A33F9" w:rsidRPr="002A33F9">
        <w:rPr>
          <w:rFonts w:ascii="Arial" w:eastAsia="Times New Roman" w:hAnsi="Arial" w:cs="Arial"/>
          <w:b/>
        </w:rPr>
        <w:tab/>
      </w:r>
      <w:r w:rsidR="002A33F9" w:rsidRPr="002A33F9">
        <w:rPr>
          <w:rFonts w:ascii="Arial" w:eastAsia="Times New Roman" w:hAnsi="Arial" w:cs="Arial"/>
          <w:b/>
        </w:rPr>
        <w:tab/>
      </w:r>
      <w:r w:rsidR="00BE0EFB">
        <w:rPr>
          <w:rFonts w:ascii="Arial" w:eastAsia="Times New Roman" w:hAnsi="Arial" w:cs="Arial"/>
          <w:b/>
        </w:rPr>
        <w:t>D</w:t>
      </w:r>
      <w:r w:rsidR="002A33F9" w:rsidRPr="002A33F9">
        <w:rPr>
          <w:rFonts w:ascii="Arial" w:eastAsia="Times New Roman" w:hAnsi="Arial" w:cs="Arial"/>
          <w:b/>
        </w:rPr>
        <w:t>ate:</w:t>
      </w:r>
      <w:r w:rsidR="00B11AC0">
        <w:rPr>
          <w:rFonts w:ascii="Arial" w:eastAsia="Times New Roman" w:hAnsi="Arial" w:cs="Arial"/>
          <w:b/>
        </w:rPr>
        <w:t xml:space="preserve"> </w:t>
      </w:r>
    </w:p>
    <w:p w:rsidR="002A33F9" w:rsidRDefault="002A33F9" w:rsidP="002A33F9">
      <w:pPr>
        <w:spacing w:after="0" w:line="240" w:lineRule="auto"/>
        <w:rPr>
          <w:rFonts w:ascii="Arial" w:eastAsia="Times New Roman" w:hAnsi="Arial" w:cs="Arial"/>
          <w:b/>
        </w:rPr>
      </w:pPr>
    </w:p>
    <w:p w:rsidR="002A33F9" w:rsidRPr="002A33F9" w:rsidRDefault="002A33F9" w:rsidP="002A33F9">
      <w:pPr>
        <w:spacing w:after="0" w:line="240" w:lineRule="auto"/>
        <w:rPr>
          <w:rFonts w:ascii="Arial" w:eastAsia="Times New Roman" w:hAnsi="Arial" w:cs="Arial"/>
          <w:b/>
        </w:rPr>
      </w:pPr>
      <w:r w:rsidRPr="002A33F9">
        <w:rPr>
          <w:rFonts w:ascii="Arial" w:eastAsia="Times New Roman" w:hAnsi="Arial" w:cs="Arial"/>
          <w:b/>
        </w:rPr>
        <w:t>Position:</w:t>
      </w:r>
      <w:r w:rsidR="00B11AC0">
        <w:rPr>
          <w:rFonts w:ascii="Arial" w:eastAsia="Times New Roman" w:hAnsi="Arial" w:cs="Arial"/>
          <w:b/>
        </w:rPr>
        <w:t xml:space="preserve"> </w:t>
      </w:r>
    </w:p>
    <w:p w:rsidR="00125938" w:rsidRPr="00AC5310" w:rsidRDefault="00125938" w:rsidP="000A5174">
      <w:pPr>
        <w:rPr>
          <w:b/>
          <w:sz w:val="24"/>
          <w:szCs w:val="24"/>
        </w:rPr>
      </w:pPr>
    </w:p>
    <w:sectPr w:rsidR="00125938" w:rsidRPr="00AC5310" w:rsidSect="007F767D">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43" w:rsidRDefault="00EE5C43" w:rsidP="000A5174">
      <w:pPr>
        <w:spacing w:after="0" w:line="240" w:lineRule="auto"/>
      </w:pPr>
      <w:r>
        <w:separator/>
      </w:r>
    </w:p>
  </w:endnote>
  <w:endnote w:type="continuationSeparator" w:id="0">
    <w:p w:rsidR="00EE5C43" w:rsidRDefault="00EE5C43" w:rsidP="000A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174" w:rsidRDefault="000A5174">
    <w:pPr>
      <w:pStyle w:val="Footer"/>
      <w:pBdr>
        <w:top w:val="thinThickSmallGap" w:sz="24" w:space="1" w:color="622423" w:themeColor="accent2" w:themeShade="7F"/>
      </w:pBdr>
      <w:rPr>
        <w:rFonts w:asciiTheme="majorHAnsi" w:eastAsiaTheme="majorEastAsia" w:hAnsiTheme="majorHAnsi" w:cstheme="majorBidi"/>
      </w:rPr>
    </w:pPr>
    <w:r>
      <w:rPr>
        <w:rFonts w:ascii="Arial" w:eastAsiaTheme="majorEastAsia" w:hAnsi="Arial" w:cs="Arial"/>
        <w:i/>
        <w:sz w:val="20"/>
        <w:szCs w:val="20"/>
      </w:rPr>
      <w:t xml:space="preserve">Essex County Council </w:t>
    </w:r>
    <w:r w:rsidRPr="000A5174">
      <w:rPr>
        <w:rFonts w:ascii="Arial" w:eastAsiaTheme="majorEastAsia" w:hAnsi="Arial" w:cs="Arial"/>
        <w:i/>
        <w:sz w:val="20"/>
        <w:szCs w:val="20"/>
      </w:rPr>
      <w:t>201</w:t>
    </w:r>
    <w:r w:rsidR="00DC2760">
      <w:rPr>
        <w:rFonts w:ascii="Arial" w:eastAsiaTheme="majorEastAsia" w:hAnsi="Arial" w:cs="Arial"/>
        <w:i/>
        <w:sz w:val="20"/>
        <w:szCs w:val="20"/>
      </w:rPr>
      <w:t>7</w:t>
    </w:r>
    <w:r w:rsidRPr="000A5174">
      <w:rPr>
        <w:rFonts w:ascii="Arial" w:eastAsiaTheme="majorEastAsia" w:hAnsi="Arial" w:cs="Arial"/>
        <w:i/>
        <w:sz w:val="20"/>
        <w:szCs w:val="20"/>
      </w:rPr>
      <w:t>-20</w:t>
    </w:r>
    <w:r w:rsidR="00DC2760">
      <w:rPr>
        <w:rFonts w:ascii="Arial" w:eastAsiaTheme="majorEastAsia" w:hAnsi="Arial" w:cs="Arial"/>
        <w:i/>
        <w:sz w:val="20"/>
        <w:szCs w:val="20"/>
      </w:rPr>
      <w:t xml:space="preserve">22 </w:t>
    </w:r>
    <w:r w:rsidR="00E716A7">
      <w:rPr>
        <w:rFonts w:ascii="Arial" w:eastAsiaTheme="majorEastAsia" w:hAnsi="Arial" w:cs="Arial"/>
        <w:i/>
        <w:sz w:val="20"/>
        <w:szCs w:val="20"/>
      </w:rPr>
      <w:t xml:space="preserve">(Reviewed </w:t>
    </w:r>
    <w:r w:rsidR="005B6EC7">
      <w:rPr>
        <w:rFonts w:ascii="Arial" w:eastAsiaTheme="majorEastAsia" w:hAnsi="Arial" w:cs="Arial"/>
        <w:i/>
        <w:sz w:val="20"/>
        <w:szCs w:val="20"/>
      </w:rPr>
      <w:t xml:space="preserve">March </w:t>
    </w:r>
    <w:r w:rsidR="00E716A7">
      <w:rPr>
        <w:rFonts w:ascii="Arial" w:eastAsiaTheme="majorEastAsia" w:hAnsi="Arial" w:cs="Arial"/>
        <w:i/>
        <w:sz w:val="20"/>
        <w:szCs w:val="20"/>
      </w:rPr>
      <w:t xml:space="preserve">2017)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164CEA" w:rsidRPr="00164CEA">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22F1B" w:rsidRDefault="00622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43" w:rsidRDefault="00EE5C43" w:rsidP="000A5174">
      <w:pPr>
        <w:spacing w:after="0" w:line="240" w:lineRule="auto"/>
      </w:pPr>
      <w:r>
        <w:separator/>
      </w:r>
    </w:p>
  </w:footnote>
  <w:footnote w:type="continuationSeparator" w:id="0">
    <w:p w:rsidR="00EE5C43" w:rsidRDefault="00EE5C43" w:rsidP="000A5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25E" w:rsidRDefault="0036725E" w:rsidP="00E716A7">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lang w:eastAsia="en-GB"/>
      </w:rPr>
    </w:pPr>
    <w:r>
      <w:rPr>
        <w:rFonts w:ascii="Arial" w:eastAsia="Times New Roman" w:hAnsi="Arial" w:cs="Arial"/>
        <w:b/>
        <w:lang w:eastAsia="en-GB"/>
      </w:rPr>
      <w:t>Schedule 2</w:t>
    </w:r>
  </w:p>
  <w:p w:rsidR="000A5174" w:rsidRPr="000A5174" w:rsidRDefault="000A5174" w:rsidP="00E716A7">
    <w:pPr>
      <w:tabs>
        <w:tab w:val="center" w:pos="4513"/>
        <w:tab w:val="right" w:pos="9026"/>
      </w:tabs>
      <w:overflowPunct w:val="0"/>
      <w:autoSpaceDE w:val="0"/>
      <w:autoSpaceDN w:val="0"/>
      <w:adjustRightInd w:val="0"/>
      <w:spacing w:after="0" w:line="240" w:lineRule="auto"/>
      <w:jc w:val="center"/>
      <w:textAlignment w:val="baseline"/>
      <w:rPr>
        <w:rFonts w:ascii="Arial" w:eastAsia="Times New Roman" w:hAnsi="Arial" w:cs="Arial"/>
        <w:b/>
        <w:lang w:eastAsia="en-GB"/>
      </w:rPr>
    </w:pPr>
    <w:r w:rsidRPr="000A5174">
      <w:rPr>
        <w:rFonts w:ascii="Arial" w:eastAsia="Times New Roman" w:hAnsi="Arial" w:cs="Arial"/>
        <w:b/>
        <w:lang w:eastAsia="en-GB"/>
      </w:rPr>
      <w:t xml:space="preserve">Foster Carers and Supported Lodgings </w:t>
    </w:r>
    <w:r w:rsidR="003B3934">
      <w:rPr>
        <w:rFonts w:ascii="Arial" w:eastAsia="Times New Roman" w:hAnsi="Arial" w:cs="Arial"/>
        <w:b/>
        <w:lang w:eastAsia="en-GB"/>
      </w:rPr>
      <w:t>Carers</w:t>
    </w:r>
    <w:r w:rsidRPr="000A5174">
      <w:rPr>
        <w:rFonts w:ascii="Arial" w:eastAsia="Times New Roman" w:hAnsi="Arial" w:cs="Arial"/>
        <w:b/>
        <w:lang w:eastAsia="en-GB"/>
      </w:rPr>
      <w:t xml:space="preserve"> </w:t>
    </w:r>
    <w:r w:rsidR="003B3934">
      <w:rPr>
        <w:rFonts w:ascii="Arial" w:eastAsia="Times New Roman" w:hAnsi="Arial" w:cs="Arial"/>
        <w:b/>
        <w:lang w:eastAsia="en-GB"/>
      </w:rPr>
      <w:t>Membership &amp; A</w:t>
    </w:r>
    <w:r w:rsidR="009203B7">
      <w:rPr>
        <w:rFonts w:ascii="Arial" w:eastAsia="Times New Roman" w:hAnsi="Arial" w:cs="Arial"/>
        <w:b/>
        <w:lang w:eastAsia="en-GB"/>
      </w:rPr>
      <w:t xml:space="preserve">llegations </w:t>
    </w:r>
    <w:r w:rsidRPr="000A5174">
      <w:rPr>
        <w:rFonts w:ascii="Arial" w:eastAsia="Times New Roman" w:hAnsi="Arial" w:cs="Arial"/>
        <w:b/>
        <w:lang w:eastAsia="en-GB"/>
      </w:rPr>
      <w:t>Support Service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4DEF"/>
    <w:multiLevelType w:val="hybridMultilevel"/>
    <w:tmpl w:val="153A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26585A"/>
    <w:multiLevelType w:val="hybridMultilevel"/>
    <w:tmpl w:val="A0D8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8D3B5E"/>
    <w:multiLevelType w:val="hybridMultilevel"/>
    <w:tmpl w:val="644AC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083107"/>
    <w:multiLevelType w:val="hybridMultilevel"/>
    <w:tmpl w:val="C6DC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74"/>
    <w:rsid w:val="0003122C"/>
    <w:rsid w:val="00085CD4"/>
    <w:rsid w:val="000A5174"/>
    <w:rsid w:val="000B1780"/>
    <w:rsid w:val="000B6BD2"/>
    <w:rsid w:val="000C3825"/>
    <w:rsid w:val="00125938"/>
    <w:rsid w:val="00164CEA"/>
    <w:rsid w:val="00172010"/>
    <w:rsid w:val="001F679F"/>
    <w:rsid w:val="00262045"/>
    <w:rsid w:val="00272D99"/>
    <w:rsid w:val="00285FAA"/>
    <w:rsid w:val="002A33F9"/>
    <w:rsid w:val="002E28F7"/>
    <w:rsid w:val="00364B9A"/>
    <w:rsid w:val="0036725E"/>
    <w:rsid w:val="003B3934"/>
    <w:rsid w:val="003D2B52"/>
    <w:rsid w:val="003F3BC6"/>
    <w:rsid w:val="0046789F"/>
    <w:rsid w:val="00471DEC"/>
    <w:rsid w:val="004F6AAC"/>
    <w:rsid w:val="005441D5"/>
    <w:rsid w:val="00554ACA"/>
    <w:rsid w:val="005B6EC7"/>
    <w:rsid w:val="005C655C"/>
    <w:rsid w:val="00622F1B"/>
    <w:rsid w:val="0064657B"/>
    <w:rsid w:val="00663F58"/>
    <w:rsid w:val="00697000"/>
    <w:rsid w:val="006A37C1"/>
    <w:rsid w:val="006E3991"/>
    <w:rsid w:val="007C691A"/>
    <w:rsid w:val="007F767D"/>
    <w:rsid w:val="008171CB"/>
    <w:rsid w:val="00892120"/>
    <w:rsid w:val="00892BB0"/>
    <w:rsid w:val="009203B7"/>
    <w:rsid w:val="00963DD4"/>
    <w:rsid w:val="00985164"/>
    <w:rsid w:val="00997FCB"/>
    <w:rsid w:val="009E3886"/>
    <w:rsid w:val="00A16DB6"/>
    <w:rsid w:val="00A23855"/>
    <w:rsid w:val="00A47729"/>
    <w:rsid w:val="00AC5310"/>
    <w:rsid w:val="00B11AC0"/>
    <w:rsid w:val="00B93D2A"/>
    <w:rsid w:val="00B94C8E"/>
    <w:rsid w:val="00BC0C91"/>
    <w:rsid w:val="00BE0EFB"/>
    <w:rsid w:val="00BE7D9B"/>
    <w:rsid w:val="00C00718"/>
    <w:rsid w:val="00C23887"/>
    <w:rsid w:val="00CC434E"/>
    <w:rsid w:val="00DB28DD"/>
    <w:rsid w:val="00DC2760"/>
    <w:rsid w:val="00E716A7"/>
    <w:rsid w:val="00EE5C43"/>
    <w:rsid w:val="00EF3EA6"/>
    <w:rsid w:val="00F10143"/>
    <w:rsid w:val="00F84CA3"/>
    <w:rsid w:val="00FB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174"/>
  </w:style>
  <w:style w:type="paragraph" w:styleId="Footer">
    <w:name w:val="footer"/>
    <w:basedOn w:val="Normal"/>
    <w:link w:val="FooterChar"/>
    <w:uiPriority w:val="99"/>
    <w:unhideWhenUsed/>
    <w:rsid w:val="000A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174"/>
  </w:style>
  <w:style w:type="character" w:styleId="CommentReference">
    <w:name w:val="annotation reference"/>
    <w:basedOn w:val="DefaultParagraphFont"/>
    <w:uiPriority w:val="99"/>
    <w:rsid w:val="000A5174"/>
    <w:rPr>
      <w:sz w:val="16"/>
      <w:szCs w:val="16"/>
    </w:rPr>
  </w:style>
  <w:style w:type="paragraph" w:styleId="BalloonText">
    <w:name w:val="Balloon Text"/>
    <w:basedOn w:val="Normal"/>
    <w:link w:val="BalloonTextChar"/>
    <w:uiPriority w:val="99"/>
    <w:semiHidden/>
    <w:unhideWhenUsed/>
    <w:rsid w:val="000A5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74"/>
    <w:rPr>
      <w:rFonts w:ascii="Tahoma" w:hAnsi="Tahoma" w:cs="Tahoma"/>
      <w:sz w:val="16"/>
      <w:szCs w:val="16"/>
    </w:rPr>
  </w:style>
  <w:style w:type="table" w:styleId="TableGrid">
    <w:name w:val="Table Grid"/>
    <w:basedOn w:val="TableNormal"/>
    <w:uiPriority w:val="59"/>
    <w:rsid w:val="000A5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A33F9"/>
    <w:pPr>
      <w:overflowPunct w:val="0"/>
      <w:autoSpaceDE w:val="0"/>
      <w:autoSpaceDN w:val="0"/>
      <w:adjustRightInd w:val="0"/>
      <w:spacing w:after="120" w:line="240" w:lineRule="auto"/>
      <w:ind w:left="283"/>
      <w:jc w:val="both"/>
      <w:textAlignment w:val="baseline"/>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2A33F9"/>
    <w:rPr>
      <w:rFonts w:ascii="Arial" w:eastAsia="Times New Roman" w:hAnsi="Arial" w:cs="Times New Roman"/>
      <w:sz w:val="20"/>
      <w:szCs w:val="20"/>
    </w:rPr>
  </w:style>
  <w:style w:type="paragraph" w:styleId="NoSpacing">
    <w:name w:val="No Spacing"/>
    <w:uiPriority w:val="1"/>
    <w:qFormat/>
    <w:rsid w:val="00BE0EFB"/>
    <w:pPr>
      <w:spacing w:after="0" w:line="240" w:lineRule="auto"/>
    </w:pPr>
  </w:style>
  <w:style w:type="character" w:styleId="PlaceholderText">
    <w:name w:val="Placeholder Text"/>
    <w:basedOn w:val="DefaultParagraphFont"/>
    <w:uiPriority w:val="99"/>
    <w:semiHidden/>
    <w:rsid w:val="00125938"/>
    <w:rPr>
      <w:color w:val="808080"/>
    </w:rPr>
  </w:style>
  <w:style w:type="paragraph" w:styleId="PlainText">
    <w:name w:val="Plain Text"/>
    <w:basedOn w:val="Normal"/>
    <w:link w:val="PlainTextChar"/>
    <w:uiPriority w:val="99"/>
    <w:semiHidden/>
    <w:unhideWhenUsed/>
    <w:rsid w:val="001259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5938"/>
    <w:rPr>
      <w:rFonts w:ascii="Calibri" w:hAnsi="Calibri"/>
      <w:szCs w:val="21"/>
    </w:rPr>
  </w:style>
  <w:style w:type="paragraph" w:styleId="ListParagraph">
    <w:name w:val="List Paragraph"/>
    <w:basedOn w:val="Normal"/>
    <w:uiPriority w:val="34"/>
    <w:qFormat/>
    <w:rsid w:val="00985164"/>
    <w:pPr>
      <w:ind w:left="720"/>
      <w:contextualSpacing/>
    </w:pPr>
  </w:style>
  <w:style w:type="paragraph" w:styleId="CommentText">
    <w:name w:val="annotation text"/>
    <w:basedOn w:val="Normal"/>
    <w:link w:val="CommentTextChar"/>
    <w:uiPriority w:val="99"/>
    <w:semiHidden/>
    <w:unhideWhenUsed/>
    <w:rsid w:val="00E716A7"/>
    <w:pPr>
      <w:spacing w:line="240" w:lineRule="auto"/>
    </w:pPr>
    <w:rPr>
      <w:sz w:val="20"/>
      <w:szCs w:val="20"/>
    </w:rPr>
  </w:style>
  <w:style w:type="character" w:customStyle="1" w:styleId="CommentTextChar">
    <w:name w:val="Comment Text Char"/>
    <w:basedOn w:val="DefaultParagraphFont"/>
    <w:link w:val="CommentText"/>
    <w:uiPriority w:val="99"/>
    <w:semiHidden/>
    <w:rsid w:val="00E716A7"/>
    <w:rPr>
      <w:sz w:val="20"/>
      <w:szCs w:val="20"/>
    </w:rPr>
  </w:style>
  <w:style w:type="paragraph" w:styleId="CommentSubject">
    <w:name w:val="annotation subject"/>
    <w:basedOn w:val="CommentText"/>
    <w:next w:val="CommentText"/>
    <w:link w:val="CommentSubjectChar"/>
    <w:uiPriority w:val="99"/>
    <w:semiHidden/>
    <w:unhideWhenUsed/>
    <w:rsid w:val="00E716A7"/>
    <w:rPr>
      <w:b/>
      <w:bCs/>
    </w:rPr>
  </w:style>
  <w:style w:type="character" w:customStyle="1" w:styleId="CommentSubjectChar">
    <w:name w:val="Comment Subject Char"/>
    <w:basedOn w:val="CommentTextChar"/>
    <w:link w:val="CommentSubject"/>
    <w:uiPriority w:val="99"/>
    <w:semiHidden/>
    <w:rsid w:val="00E716A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51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5174"/>
  </w:style>
  <w:style w:type="paragraph" w:styleId="Footer">
    <w:name w:val="footer"/>
    <w:basedOn w:val="Normal"/>
    <w:link w:val="FooterChar"/>
    <w:uiPriority w:val="99"/>
    <w:unhideWhenUsed/>
    <w:rsid w:val="000A51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5174"/>
  </w:style>
  <w:style w:type="character" w:styleId="CommentReference">
    <w:name w:val="annotation reference"/>
    <w:basedOn w:val="DefaultParagraphFont"/>
    <w:uiPriority w:val="99"/>
    <w:rsid w:val="000A5174"/>
    <w:rPr>
      <w:sz w:val="16"/>
      <w:szCs w:val="16"/>
    </w:rPr>
  </w:style>
  <w:style w:type="paragraph" w:styleId="BalloonText">
    <w:name w:val="Balloon Text"/>
    <w:basedOn w:val="Normal"/>
    <w:link w:val="BalloonTextChar"/>
    <w:uiPriority w:val="99"/>
    <w:semiHidden/>
    <w:unhideWhenUsed/>
    <w:rsid w:val="000A5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74"/>
    <w:rPr>
      <w:rFonts w:ascii="Tahoma" w:hAnsi="Tahoma" w:cs="Tahoma"/>
      <w:sz w:val="16"/>
      <w:szCs w:val="16"/>
    </w:rPr>
  </w:style>
  <w:style w:type="table" w:styleId="TableGrid">
    <w:name w:val="Table Grid"/>
    <w:basedOn w:val="TableNormal"/>
    <w:uiPriority w:val="59"/>
    <w:rsid w:val="000A5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2A33F9"/>
    <w:pPr>
      <w:overflowPunct w:val="0"/>
      <w:autoSpaceDE w:val="0"/>
      <w:autoSpaceDN w:val="0"/>
      <w:adjustRightInd w:val="0"/>
      <w:spacing w:after="120" w:line="240" w:lineRule="auto"/>
      <w:ind w:left="283"/>
      <w:jc w:val="both"/>
      <w:textAlignment w:val="baseline"/>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2A33F9"/>
    <w:rPr>
      <w:rFonts w:ascii="Arial" w:eastAsia="Times New Roman" w:hAnsi="Arial" w:cs="Times New Roman"/>
      <w:sz w:val="20"/>
      <w:szCs w:val="20"/>
    </w:rPr>
  </w:style>
  <w:style w:type="paragraph" w:styleId="NoSpacing">
    <w:name w:val="No Spacing"/>
    <w:uiPriority w:val="1"/>
    <w:qFormat/>
    <w:rsid w:val="00BE0EFB"/>
    <w:pPr>
      <w:spacing w:after="0" w:line="240" w:lineRule="auto"/>
    </w:pPr>
  </w:style>
  <w:style w:type="character" w:styleId="PlaceholderText">
    <w:name w:val="Placeholder Text"/>
    <w:basedOn w:val="DefaultParagraphFont"/>
    <w:uiPriority w:val="99"/>
    <w:semiHidden/>
    <w:rsid w:val="00125938"/>
    <w:rPr>
      <w:color w:val="808080"/>
    </w:rPr>
  </w:style>
  <w:style w:type="paragraph" w:styleId="PlainText">
    <w:name w:val="Plain Text"/>
    <w:basedOn w:val="Normal"/>
    <w:link w:val="PlainTextChar"/>
    <w:uiPriority w:val="99"/>
    <w:semiHidden/>
    <w:unhideWhenUsed/>
    <w:rsid w:val="0012593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25938"/>
    <w:rPr>
      <w:rFonts w:ascii="Calibri" w:hAnsi="Calibri"/>
      <w:szCs w:val="21"/>
    </w:rPr>
  </w:style>
  <w:style w:type="paragraph" w:styleId="ListParagraph">
    <w:name w:val="List Paragraph"/>
    <w:basedOn w:val="Normal"/>
    <w:uiPriority w:val="34"/>
    <w:qFormat/>
    <w:rsid w:val="00985164"/>
    <w:pPr>
      <w:ind w:left="720"/>
      <w:contextualSpacing/>
    </w:pPr>
  </w:style>
  <w:style w:type="paragraph" w:styleId="CommentText">
    <w:name w:val="annotation text"/>
    <w:basedOn w:val="Normal"/>
    <w:link w:val="CommentTextChar"/>
    <w:uiPriority w:val="99"/>
    <w:semiHidden/>
    <w:unhideWhenUsed/>
    <w:rsid w:val="00E716A7"/>
    <w:pPr>
      <w:spacing w:line="240" w:lineRule="auto"/>
    </w:pPr>
    <w:rPr>
      <w:sz w:val="20"/>
      <w:szCs w:val="20"/>
    </w:rPr>
  </w:style>
  <w:style w:type="character" w:customStyle="1" w:styleId="CommentTextChar">
    <w:name w:val="Comment Text Char"/>
    <w:basedOn w:val="DefaultParagraphFont"/>
    <w:link w:val="CommentText"/>
    <w:uiPriority w:val="99"/>
    <w:semiHidden/>
    <w:rsid w:val="00E716A7"/>
    <w:rPr>
      <w:sz w:val="20"/>
      <w:szCs w:val="20"/>
    </w:rPr>
  </w:style>
  <w:style w:type="paragraph" w:styleId="CommentSubject">
    <w:name w:val="annotation subject"/>
    <w:basedOn w:val="CommentText"/>
    <w:next w:val="CommentText"/>
    <w:link w:val="CommentSubjectChar"/>
    <w:uiPriority w:val="99"/>
    <w:semiHidden/>
    <w:unhideWhenUsed/>
    <w:rsid w:val="00E716A7"/>
    <w:rPr>
      <w:b/>
      <w:bCs/>
    </w:rPr>
  </w:style>
  <w:style w:type="character" w:customStyle="1" w:styleId="CommentSubjectChar">
    <w:name w:val="Comment Subject Char"/>
    <w:basedOn w:val="CommentTextChar"/>
    <w:link w:val="CommentSubject"/>
    <w:uiPriority w:val="99"/>
    <w:semiHidden/>
    <w:rsid w:val="00E716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377CB-CBA2-4BAB-AC89-E824A0C2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Jane.Bloom</dc:creator>
  <cp:lastModifiedBy>Amy.Wilson2</cp:lastModifiedBy>
  <cp:revision>2</cp:revision>
  <cp:lastPrinted>2014-12-04T10:37:00Z</cp:lastPrinted>
  <dcterms:created xsi:type="dcterms:W3CDTF">2017-03-16T08:33:00Z</dcterms:created>
  <dcterms:modified xsi:type="dcterms:W3CDTF">2017-03-16T08:33:00Z</dcterms:modified>
</cp:coreProperties>
</file>