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EF566C" w:rsidRDefault="00797E3B" w:rsidP="0F38337A">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008E27FA" w:rsidRPr="00EF566C">
        <w:rPr>
          <w:rFonts w:eastAsia="Arial" w:cstheme="majorHAnsi"/>
          <w:color w:val="7F7F7F" w:themeColor="text1" w:themeTint="80"/>
        </w:rPr>
        <w:t>:</w:t>
      </w:r>
      <w:r w:rsidRPr="00EF566C">
        <w:rPr>
          <w:rFonts w:eastAsia="Arial" w:cstheme="majorHAnsi"/>
          <w:color w:val="7F7F7F" w:themeColor="text1" w:themeTint="80"/>
        </w:rPr>
        <w:t xml:space="preserve"> </w:t>
      </w:r>
    </w:p>
    <w:p w14:paraId="0C471FAD" w14:textId="3628DEF6" w:rsidR="002F4A7A" w:rsidRPr="00A731DD" w:rsidRDefault="00A731DD" w:rsidP="0F38337A">
      <w:pPr>
        <w:pStyle w:val="Title"/>
        <w:rPr>
          <w:rFonts w:eastAsia="Arial" w:cstheme="majorHAnsi"/>
          <w:sz w:val="24"/>
          <w:szCs w:val="24"/>
        </w:rPr>
      </w:pPr>
      <w:r w:rsidRPr="00A731DD">
        <w:rPr>
          <w:rStyle w:val="normaltextrun"/>
          <w:rFonts w:ascii="Arial" w:hAnsi="Arial" w:cs="Arial"/>
          <w:b/>
          <w:bCs/>
          <w:color w:val="000000"/>
          <w:sz w:val="24"/>
          <w:szCs w:val="24"/>
          <w:shd w:val="clear" w:color="auto" w:fill="FFFFFF"/>
        </w:rPr>
        <w:t xml:space="preserve">Development Of </w:t>
      </w:r>
      <w:proofErr w:type="gramStart"/>
      <w:r w:rsidRPr="00A731DD">
        <w:rPr>
          <w:rStyle w:val="normaltextrun"/>
          <w:rFonts w:ascii="Arial" w:hAnsi="Arial" w:cs="Arial"/>
          <w:b/>
          <w:bCs/>
          <w:color w:val="000000"/>
          <w:sz w:val="24"/>
          <w:szCs w:val="24"/>
          <w:shd w:val="clear" w:color="auto" w:fill="FFFFFF"/>
        </w:rPr>
        <w:t>A</w:t>
      </w:r>
      <w:proofErr w:type="gramEnd"/>
      <w:r w:rsidRPr="00A731DD">
        <w:rPr>
          <w:rStyle w:val="normaltextrun"/>
          <w:rFonts w:ascii="Arial" w:hAnsi="Arial" w:cs="Arial"/>
          <w:b/>
          <w:bCs/>
          <w:color w:val="000000"/>
          <w:sz w:val="24"/>
          <w:szCs w:val="24"/>
          <w:shd w:val="clear" w:color="auto" w:fill="FFFFFF"/>
        </w:rPr>
        <w:t xml:space="preserve"> Biodiversity And Carbon Offsetting Delivery Strategy</w:t>
      </w:r>
      <w:r w:rsidRPr="00A731DD">
        <w:rPr>
          <w:rStyle w:val="eop"/>
          <w:rFonts w:ascii="Arial" w:hAnsi="Arial" w:cs="Arial"/>
          <w:color w:val="000000"/>
          <w:sz w:val="24"/>
          <w:szCs w:val="24"/>
          <w:shd w:val="clear" w:color="auto" w:fill="FFFFFF"/>
        </w:rPr>
        <w:t> </w:t>
      </w:r>
    </w:p>
    <w:p w14:paraId="18F5C9B8" w14:textId="77777777" w:rsidR="0019168F" w:rsidRPr="00EF566C" w:rsidRDefault="0019168F" w:rsidP="0F38337A">
      <w:pPr>
        <w:rPr>
          <w:rFonts w:asciiTheme="majorHAnsi" w:eastAsia="Arial" w:hAnsiTheme="majorHAnsi" w:cstheme="majorHAnsi"/>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rsidRPr="00EF566C" w14:paraId="6450D57D" w14:textId="77777777" w:rsidTr="3C2604E0">
        <w:trPr>
          <w:trHeight w:val="397"/>
        </w:trPr>
        <w:tc>
          <w:tcPr>
            <w:tcW w:w="3823" w:type="dxa"/>
            <w:vAlign w:val="center"/>
          </w:tcPr>
          <w:p w14:paraId="36C9F2F0" w14:textId="2ED27BA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Date opportunity posted</w:t>
            </w:r>
          </w:p>
        </w:tc>
        <w:tc>
          <w:tcPr>
            <w:tcW w:w="5351" w:type="dxa"/>
            <w:vAlign w:val="center"/>
          </w:tcPr>
          <w:p w14:paraId="7C79B63A" w14:textId="4CEB3466" w:rsidR="0019168F" w:rsidRPr="00EF566C" w:rsidRDefault="113EEFF6" w:rsidP="3C2604E0">
            <w:pPr>
              <w:rPr>
                <w:rFonts w:asciiTheme="majorHAnsi" w:eastAsia="Arial" w:hAnsiTheme="majorHAnsi" w:cstheme="majorBidi"/>
              </w:rPr>
            </w:pPr>
            <w:r w:rsidRPr="3C2604E0">
              <w:rPr>
                <w:rFonts w:asciiTheme="majorHAnsi" w:eastAsia="Arial" w:hAnsiTheme="majorHAnsi" w:cstheme="majorBidi"/>
              </w:rPr>
              <w:t>12</w:t>
            </w:r>
            <w:r w:rsidR="00F62381" w:rsidRPr="3C2604E0">
              <w:rPr>
                <w:rFonts w:asciiTheme="majorHAnsi" w:eastAsia="Arial" w:hAnsiTheme="majorHAnsi" w:cstheme="majorBidi"/>
              </w:rPr>
              <w:t xml:space="preserve"> </w:t>
            </w:r>
            <w:r w:rsidR="19BC5C0F" w:rsidRPr="3C2604E0">
              <w:rPr>
                <w:rFonts w:asciiTheme="majorHAnsi" w:eastAsia="Arial" w:hAnsiTheme="majorHAnsi" w:cstheme="majorBidi"/>
              </w:rPr>
              <w:t xml:space="preserve">December </w:t>
            </w:r>
            <w:r w:rsidR="00F62381" w:rsidRPr="3C2604E0">
              <w:rPr>
                <w:rFonts w:asciiTheme="majorHAnsi" w:eastAsia="Arial" w:hAnsiTheme="majorHAnsi" w:cstheme="majorBidi"/>
              </w:rPr>
              <w:t>2022</w:t>
            </w:r>
            <w:r w:rsidR="00A85180" w:rsidRPr="3C2604E0">
              <w:rPr>
                <w:rFonts w:asciiTheme="majorHAnsi" w:eastAsia="Arial" w:hAnsiTheme="majorHAnsi" w:cstheme="majorBidi"/>
              </w:rPr>
              <w:t xml:space="preserve"> </w:t>
            </w:r>
          </w:p>
        </w:tc>
      </w:tr>
      <w:tr w:rsidR="0019168F" w:rsidRPr="00EF566C" w14:paraId="7AACCC93" w14:textId="77777777" w:rsidTr="3C2604E0">
        <w:trPr>
          <w:trHeight w:val="397"/>
        </w:trPr>
        <w:tc>
          <w:tcPr>
            <w:tcW w:w="3823" w:type="dxa"/>
            <w:vAlign w:val="center"/>
          </w:tcPr>
          <w:p w14:paraId="0C1B1785" w14:textId="3B7D4B17" w:rsidR="0019168F" w:rsidRPr="00EF566C" w:rsidRDefault="007E3548" w:rsidP="0F38337A">
            <w:pPr>
              <w:rPr>
                <w:rFonts w:asciiTheme="majorHAnsi" w:eastAsia="Arial" w:hAnsiTheme="majorHAnsi" w:cstheme="majorHAnsi"/>
              </w:rPr>
            </w:pPr>
            <w:r w:rsidRPr="00EF566C">
              <w:rPr>
                <w:rFonts w:asciiTheme="majorHAnsi" w:eastAsia="Arial" w:hAnsiTheme="majorHAnsi" w:cstheme="majorHAnsi"/>
              </w:rPr>
              <w:t xml:space="preserve">Last date for </w:t>
            </w:r>
            <w:r w:rsidR="00703654" w:rsidRPr="00EF566C">
              <w:rPr>
                <w:rFonts w:asciiTheme="majorHAnsi" w:eastAsia="Arial" w:hAnsiTheme="majorHAnsi" w:cstheme="majorHAnsi"/>
              </w:rPr>
              <w:t>clarifications</w:t>
            </w:r>
          </w:p>
        </w:tc>
        <w:tc>
          <w:tcPr>
            <w:tcW w:w="5351" w:type="dxa"/>
            <w:vAlign w:val="center"/>
          </w:tcPr>
          <w:p w14:paraId="06620D81" w14:textId="425B9B08" w:rsidR="0019168F" w:rsidRPr="00EF566C" w:rsidRDefault="26937B3D" w:rsidP="3C2604E0">
            <w:pPr>
              <w:rPr>
                <w:rFonts w:asciiTheme="majorHAnsi" w:eastAsia="Arial" w:hAnsiTheme="majorHAnsi" w:cstheme="majorBidi"/>
              </w:rPr>
            </w:pPr>
            <w:r w:rsidRPr="3C2604E0">
              <w:rPr>
                <w:rFonts w:asciiTheme="majorHAnsi" w:eastAsia="Arial" w:hAnsiTheme="majorHAnsi" w:cstheme="majorBidi"/>
              </w:rPr>
              <w:t>0</w:t>
            </w:r>
            <w:r w:rsidR="0865A91E" w:rsidRPr="3C2604E0">
              <w:rPr>
                <w:rFonts w:asciiTheme="majorHAnsi" w:eastAsia="Arial" w:hAnsiTheme="majorHAnsi" w:cstheme="majorBidi"/>
              </w:rPr>
              <w:t>5</w:t>
            </w:r>
            <w:r w:rsidR="00364F61" w:rsidRPr="3C2604E0">
              <w:rPr>
                <w:rFonts w:asciiTheme="majorHAnsi" w:eastAsia="Arial" w:hAnsiTheme="majorHAnsi" w:cstheme="majorBidi"/>
              </w:rPr>
              <w:t xml:space="preserve"> J</w:t>
            </w:r>
            <w:r w:rsidR="0ADB043E" w:rsidRPr="3C2604E0">
              <w:rPr>
                <w:rFonts w:asciiTheme="majorHAnsi" w:eastAsia="Arial" w:hAnsiTheme="majorHAnsi" w:cstheme="majorBidi"/>
              </w:rPr>
              <w:t>anuary</w:t>
            </w:r>
            <w:r w:rsidR="00364F61" w:rsidRPr="3C2604E0">
              <w:rPr>
                <w:rFonts w:asciiTheme="majorHAnsi" w:eastAsia="Arial" w:hAnsiTheme="majorHAnsi" w:cstheme="majorBidi"/>
              </w:rPr>
              <w:t xml:space="preserve"> 202</w:t>
            </w:r>
            <w:r w:rsidR="05E5EDD6" w:rsidRPr="3C2604E0">
              <w:rPr>
                <w:rFonts w:asciiTheme="majorHAnsi" w:eastAsia="Arial" w:hAnsiTheme="majorHAnsi" w:cstheme="majorBidi"/>
              </w:rPr>
              <w:t>3</w:t>
            </w:r>
          </w:p>
        </w:tc>
      </w:tr>
      <w:tr w:rsidR="0019168F" w:rsidRPr="00EF566C" w14:paraId="1004F8B8" w14:textId="77777777" w:rsidTr="3C2604E0">
        <w:trPr>
          <w:trHeight w:val="397"/>
        </w:trPr>
        <w:tc>
          <w:tcPr>
            <w:tcW w:w="3823" w:type="dxa"/>
            <w:vAlign w:val="center"/>
          </w:tcPr>
          <w:p w14:paraId="523124E1" w14:textId="72EB37A5"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return date</w:t>
            </w:r>
          </w:p>
        </w:tc>
        <w:tc>
          <w:tcPr>
            <w:tcW w:w="5351" w:type="dxa"/>
            <w:vAlign w:val="center"/>
          </w:tcPr>
          <w:p w14:paraId="4260A0C8" w14:textId="78100321" w:rsidR="0019168F" w:rsidRPr="00EF566C" w:rsidRDefault="008E27FA" w:rsidP="3C2604E0">
            <w:pPr>
              <w:rPr>
                <w:rFonts w:asciiTheme="majorHAnsi" w:eastAsia="Arial" w:hAnsiTheme="majorHAnsi" w:cstheme="majorBidi"/>
                <w:b/>
                <w:bCs/>
              </w:rPr>
            </w:pPr>
            <w:r w:rsidRPr="3C2604E0">
              <w:rPr>
                <w:rFonts w:asciiTheme="majorHAnsi" w:eastAsia="Arial" w:hAnsiTheme="majorHAnsi" w:cstheme="majorBidi"/>
                <w:b/>
                <w:bCs/>
              </w:rPr>
              <w:t>12 noon</w:t>
            </w:r>
            <w:r w:rsidR="005D62BB" w:rsidRPr="3C2604E0">
              <w:rPr>
                <w:rFonts w:asciiTheme="majorHAnsi" w:eastAsia="Arial" w:hAnsiTheme="majorHAnsi" w:cstheme="majorBidi"/>
                <w:b/>
                <w:bCs/>
              </w:rPr>
              <w:t>,</w:t>
            </w:r>
            <w:r w:rsidRPr="3C2604E0">
              <w:rPr>
                <w:rFonts w:asciiTheme="majorHAnsi" w:eastAsia="Arial" w:hAnsiTheme="majorHAnsi" w:cstheme="majorBidi"/>
                <w:b/>
                <w:bCs/>
              </w:rPr>
              <w:t xml:space="preserve"> </w:t>
            </w:r>
            <w:r w:rsidR="14E36CB3" w:rsidRPr="3C2604E0">
              <w:rPr>
                <w:rFonts w:asciiTheme="majorHAnsi" w:eastAsia="Arial" w:hAnsiTheme="majorHAnsi" w:cstheme="majorBidi"/>
                <w:b/>
                <w:bCs/>
              </w:rPr>
              <w:t>12</w:t>
            </w:r>
            <w:r w:rsidR="6538606E" w:rsidRPr="3C2604E0">
              <w:rPr>
                <w:rFonts w:asciiTheme="majorHAnsi" w:eastAsia="Arial" w:hAnsiTheme="majorHAnsi" w:cstheme="majorBidi"/>
                <w:b/>
                <w:bCs/>
              </w:rPr>
              <w:t xml:space="preserve"> January</w:t>
            </w:r>
            <w:r w:rsidR="002064BA" w:rsidRPr="3C2604E0">
              <w:rPr>
                <w:rFonts w:asciiTheme="majorHAnsi" w:eastAsia="Arial" w:hAnsiTheme="majorHAnsi" w:cstheme="majorBidi"/>
                <w:b/>
                <w:bCs/>
              </w:rPr>
              <w:t xml:space="preserve"> 202</w:t>
            </w:r>
            <w:r w:rsidR="1F24403A" w:rsidRPr="3C2604E0">
              <w:rPr>
                <w:rFonts w:asciiTheme="majorHAnsi" w:eastAsia="Arial" w:hAnsiTheme="majorHAnsi" w:cstheme="majorBidi"/>
                <w:b/>
                <w:bCs/>
              </w:rPr>
              <w:t>3</w:t>
            </w:r>
          </w:p>
        </w:tc>
      </w:tr>
      <w:tr w:rsidR="0019168F" w:rsidRPr="00EF566C" w14:paraId="682430E8" w14:textId="77777777" w:rsidTr="3C2604E0">
        <w:trPr>
          <w:trHeight w:val="397"/>
        </w:trPr>
        <w:tc>
          <w:tcPr>
            <w:tcW w:w="3823" w:type="dxa"/>
            <w:vAlign w:val="center"/>
          </w:tcPr>
          <w:p w14:paraId="29C65914" w14:textId="21A97D2A" w:rsidR="0019168F" w:rsidRPr="00EF566C" w:rsidRDefault="007744A7" w:rsidP="0F38337A">
            <w:pPr>
              <w:rPr>
                <w:rFonts w:asciiTheme="majorHAnsi" w:eastAsia="Arial" w:hAnsiTheme="majorHAnsi" w:cstheme="majorHAnsi"/>
              </w:rPr>
            </w:pPr>
            <w:r>
              <w:rPr>
                <w:rFonts w:asciiTheme="majorHAnsi" w:eastAsia="Arial" w:hAnsiTheme="majorHAnsi" w:cstheme="majorHAnsi"/>
              </w:rPr>
              <w:t>Estimated Contract Value</w:t>
            </w:r>
          </w:p>
        </w:tc>
        <w:tc>
          <w:tcPr>
            <w:tcW w:w="5351" w:type="dxa"/>
            <w:vAlign w:val="center"/>
          </w:tcPr>
          <w:p w14:paraId="39540A84" w14:textId="270CE407" w:rsidR="0019168F" w:rsidRPr="00EF566C" w:rsidRDefault="00A86665" w:rsidP="3C2604E0">
            <w:pPr>
              <w:rPr>
                <w:rFonts w:asciiTheme="majorHAnsi" w:eastAsia="Arial" w:hAnsiTheme="majorHAnsi" w:cstheme="majorBidi"/>
              </w:rPr>
            </w:pPr>
            <w:r w:rsidRPr="3C2604E0">
              <w:rPr>
                <w:rFonts w:asciiTheme="majorHAnsi" w:eastAsia="Arial" w:hAnsiTheme="majorHAnsi" w:cstheme="majorBidi"/>
              </w:rPr>
              <w:t>£</w:t>
            </w:r>
            <w:r w:rsidR="3AF80DFE" w:rsidRPr="3C2604E0">
              <w:rPr>
                <w:rFonts w:asciiTheme="majorHAnsi" w:eastAsia="Arial" w:hAnsiTheme="majorHAnsi" w:cstheme="majorBidi"/>
              </w:rPr>
              <w:t>70</w:t>
            </w:r>
            <w:r w:rsidR="4C70251F" w:rsidRPr="3C2604E0">
              <w:rPr>
                <w:rFonts w:asciiTheme="majorHAnsi" w:eastAsia="Arial" w:hAnsiTheme="majorHAnsi" w:cstheme="majorBidi"/>
              </w:rPr>
              <w:t>,000</w:t>
            </w:r>
          </w:p>
        </w:tc>
      </w:tr>
      <w:tr w:rsidR="0019168F" w:rsidRPr="00EF566C" w14:paraId="590B3377" w14:textId="77777777" w:rsidTr="3C2604E0">
        <w:trPr>
          <w:trHeight w:val="397"/>
        </w:trPr>
        <w:tc>
          <w:tcPr>
            <w:tcW w:w="3823" w:type="dxa"/>
            <w:vAlign w:val="center"/>
          </w:tcPr>
          <w:p w14:paraId="4F753502" w14:textId="1549193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shall be returned to</w:t>
            </w:r>
          </w:p>
        </w:tc>
        <w:tc>
          <w:tcPr>
            <w:tcW w:w="5351" w:type="dxa"/>
            <w:vAlign w:val="center"/>
          </w:tcPr>
          <w:p w14:paraId="5E7F69D0" w14:textId="2CE88550" w:rsidR="0019168F" w:rsidRPr="00EF566C" w:rsidRDefault="00000000" w:rsidP="0F38337A">
            <w:pPr>
              <w:rPr>
                <w:rFonts w:asciiTheme="majorHAnsi" w:eastAsia="Arial" w:hAnsiTheme="majorHAnsi" w:cstheme="majorHAnsi"/>
              </w:rPr>
            </w:pPr>
            <w:hyperlink r:id="rId11">
              <w:r w:rsidR="008E27FA" w:rsidRPr="00EF566C">
                <w:rPr>
                  <w:rStyle w:val="Hyperlink"/>
                  <w:rFonts w:asciiTheme="majorHAnsi" w:eastAsia="Arial" w:hAnsiTheme="majorHAnsi" w:cstheme="majorHAnsi"/>
                </w:rPr>
                <w:t>procurement@hart.gov.uk</w:t>
              </w:r>
            </w:hyperlink>
          </w:p>
        </w:tc>
      </w:tr>
      <w:tr w:rsidR="0019168F" w:rsidRPr="00EF566C" w14:paraId="227C7026" w14:textId="77777777" w:rsidTr="3C2604E0">
        <w:trPr>
          <w:trHeight w:val="397"/>
        </w:trPr>
        <w:tc>
          <w:tcPr>
            <w:tcW w:w="3823" w:type="dxa"/>
            <w:vAlign w:val="center"/>
          </w:tcPr>
          <w:p w14:paraId="1DC25372" w14:textId="7AD2EB6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With the subject line</w:t>
            </w:r>
          </w:p>
        </w:tc>
        <w:tc>
          <w:tcPr>
            <w:tcW w:w="5351" w:type="dxa"/>
            <w:vAlign w:val="center"/>
          </w:tcPr>
          <w:p w14:paraId="4307EF84" w14:textId="6FE10AA0" w:rsidR="0019168F" w:rsidRPr="00EF566C" w:rsidRDefault="6B572161" w:rsidP="0CDD4BC3">
            <w:pPr>
              <w:pStyle w:val="Title"/>
              <w:rPr>
                <w:rStyle w:val="eop"/>
                <w:rFonts w:ascii="Arial" w:hAnsi="Arial" w:cs="Arial"/>
                <w:color w:val="000000" w:themeColor="text1"/>
                <w:sz w:val="24"/>
                <w:szCs w:val="24"/>
              </w:rPr>
            </w:pPr>
            <w:r w:rsidRPr="0CDD4BC3">
              <w:rPr>
                <w:rFonts w:eastAsia="Arial"/>
                <w:sz w:val="24"/>
                <w:szCs w:val="24"/>
              </w:rPr>
              <w:t xml:space="preserve">Quotation for </w:t>
            </w:r>
            <w:r w:rsidR="497AC60D" w:rsidRPr="27B82979">
              <w:rPr>
                <w:rStyle w:val="normaltextrun"/>
                <w:rFonts w:ascii="Arial" w:hAnsi="Arial" w:cs="Arial"/>
                <w:color w:val="000000"/>
                <w:sz w:val="24"/>
                <w:szCs w:val="24"/>
                <w:shd w:val="clear" w:color="auto" w:fill="FFFFFF"/>
              </w:rPr>
              <w:t>The Project Management and Delivery of a</w:t>
            </w:r>
            <w:r w:rsidR="035B61D9" w:rsidRPr="27B82979">
              <w:rPr>
                <w:rStyle w:val="normaltextrun"/>
                <w:rFonts w:ascii="Arial" w:hAnsi="Arial" w:cs="Arial"/>
                <w:color w:val="000000"/>
                <w:sz w:val="24"/>
                <w:szCs w:val="24"/>
                <w:shd w:val="clear" w:color="auto" w:fill="FFFFFF"/>
              </w:rPr>
              <w:t xml:space="preserve"> Biodiversity </w:t>
            </w:r>
            <w:proofErr w:type="gramStart"/>
            <w:r w:rsidR="035B61D9" w:rsidRPr="27B82979">
              <w:rPr>
                <w:rStyle w:val="normaltextrun"/>
                <w:rFonts w:ascii="Arial" w:hAnsi="Arial" w:cs="Arial"/>
                <w:color w:val="000000"/>
                <w:sz w:val="24"/>
                <w:szCs w:val="24"/>
                <w:shd w:val="clear" w:color="auto" w:fill="FFFFFF"/>
              </w:rPr>
              <w:t>And</w:t>
            </w:r>
            <w:proofErr w:type="gramEnd"/>
            <w:r w:rsidR="035B61D9" w:rsidRPr="27B82979">
              <w:rPr>
                <w:rStyle w:val="normaltextrun"/>
                <w:rFonts w:ascii="Arial" w:hAnsi="Arial" w:cs="Arial"/>
                <w:color w:val="000000"/>
                <w:sz w:val="24"/>
                <w:szCs w:val="24"/>
                <w:shd w:val="clear" w:color="auto" w:fill="FFFFFF"/>
              </w:rPr>
              <w:t xml:space="preserve"> Carbon Offsetting Delivery Strategy</w:t>
            </w:r>
            <w:r w:rsidR="035B61D9" w:rsidRPr="27B82979">
              <w:rPr>
                <w:rStyle w:val="eop"/>
                <w:rFonts w:ascii="Arial" w:hAnsi="Arial" w:cs="Arial"/>
                <w:color w:val="000000"/>
                <w:sz w:val="24"/>
                <w:szCs w:val="24"/>
                <w:shd w:val="clear" w:color="auto" w:fill="FFFFFF"/>
              </w:rPr>
              <w:t xml:space="preserve"> </w:t>
            </w:r>
            <w:r w:rsidR="23C85757" w:rsidRPr="27B82979">
              <w:rPr>
                <w:rStyle w:val="eop"/>
                <w:rFonts w:ascii="Arial" w:hAnsi="Arial" w:cs="Arial"/>
                <w:color w:val="000000"/>
                <w:sz w:val="24"/>
                <w:szCs w:val="24"/>
                <w:shd w:val="clear" w:color="auto" w:fill="FFFFFF"/>
              </w:rPr>
              <w:t>and Associated Pilot Projects</w:t>
            </w:r>
          </w:p>
        </w:tc>
      </w:tr>
      <w:tr w:rsidR="0019168F" w:rsidRPr="00EF566C" w14:paraId="38AFAEFF" w14:textId="77777777" w:rsidTr="3C2604E0">
        <w:trPr>
          <w:trHeight w:val="397"/>
        </w:trPr>
        <w:tc>
          <w:tcPr>
            <w:tcW w:w="3823" w:type="dxa"/>
            <w:vAlign w:val="center"/>
          </w:tcPr>
          <w:p w14:paraId="1AE72970" w14:textId="7366848B"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Contact in case of queries</w:t>
            </w:r>
          </w:p>
        </w:tc>
        <w:tc>
          <w:tcPr>
            <w:tcW w:w="5351" w:type="dxa"/>
            <w:vAlign w:val="center"/>
          </w:tcPr>
          <w:p w14:paraId="312D7A0A" w14:textId="437FA126" w:rsidR="005375CE" w:rsidRPr="00364F61" w:rsidRDefault="2A43DC04" w:rsidP="00364F61">
            <w:pPr>
              <w:widowControl w:val="0"/>
              <w:spacing w:line="276" w:lineRule="auto"/>
              <w:ind w:left="3600" w:hanging="3600"/>
            </w:pPr>
            <w:r>
              <w:t xml:space="preserve">mike.barry@hart.gov.uk </w:t>
            </w:r>
          </w:p>
        </w:tc>
      </w:tr>
    </w:tbl>
    <w:p w14:paraId="4765BFBD" w14:textId="77777777" w:rsidR="0004518E" w:rsidRPr="00EF566C" w:rsidRDefault="0004518E"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2F93ED24" w14:textId="77777777" w:rsidR="00A56B22" w:rsidRPr="00EF566C" w:rsidRDefault="00A56B22"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59BFD859" w14:textId="561203AC" w:rsidR="007E4A31" w:rsidRPr="00EF566C" w:rsidRDefault="00A75FC0" w:rsidP="010D3E81">
      <w:pPr>
        <w:pStyle w:val="Heading1"/>
        <w:numPr>
          <w:ilvl w:val="0"/>
          <w:numId w:val="2"/>
        </w:numPr>
        <w:ind w:left="794" w:hanging="794"/>
        <w:rPr>
          <w:rFonts w:eastAsia="Arial"/>
        </w:rPr>
      </w:pPr>
      <w:bookmarkStart w:id="0" w:name="_Toc22814573"/>
      <w:bookmarkStart w:id="1" w:name="_Toc95490529"/>
      <w:r w:rsidRPr="010D3E81">
        <w:rPr>
          <w:rFonts w:eastAsia="Arial"/>
        </w:rPr>
        <w:t>In</w:t>
      </w:r>
      <w:r w:rsidR="007E4A31" w:rsidRPr="010D3E81">
        <w:rPr>
          <w:rFonts w:eastAsia="Arial"/>
        </w:rPr>
        <w:t>troduction</w:t>
      </w:r>
      <w:bookmarkEnd w:id="0"/>
      <w:bookmarkEnd w:id="1"/>
    </w:p>
    <w:p w14:paraId="5ACC4576" w14:textId="02E06133" w:rsidR="00375AC2" w:rsidRDefault="00375AC2" w:rsidP="00375AC2">
      <w:pPr>
        <w:pStyle w:val="ListParagraph"/>
        <w:spacing w:after="0"/>
        <w:ind w:left="851"/>
        <w:rPr>
          <w:rFonts w:asciiTheme="majorHAnsi" w:eastAsia="Arial" w:hAnsiTheme="majorHAnsi" w:cstheme="majorHAnsi"/>
        </w:rPr>
      </w:pPr>
    </w:p>
    <w:p w14:paraId="1FD36F1A" w14:textId="6420D65B" w:rsidR="008E27FA" w:rsidRDefault="00A56B22" w:rsidP="00081C73">
      <w:pPr>
        <w:pStyle w:val="ListParagraph"/>
        <w:numPr>
          <w:ilvl w:val="1"/>
          <w:numId w:val="2"/>
        </w:numPr>
        <w:spacing w:after="0"/>
        <w:rPr>
          <w:rFonts w:asciiTheme="majorHAnsi" w:eastAsia="Arial" w:hAnsiTheme="majorHAnsi" w:cstheme="majorHAnsi"/>
        </w:rPr>
      </w:pPr>
      <w:r w:rsidRPr="00EF566C">
        <w:rPr>
          <w:rFonts w:asciiTheme="majorHAnsi" w:eastAsia="Arial" w:hAnsiTheme="majorHAnsi" w:cstheme="majorHAnsi"/>
        </w:rPr>
        <w:t>The Council invites</w:t>
      </w:r>
      <w:r w:rsidR="0017718E" w:rsidRPr="00EF566C">
        <w:rPr>
          <w:rFonts w:asciiTheme="majorHAnsi" w:eastAsia="Arial" w:hAnsiTheme="majorHAnsi" w:cstheme="majorHAnsi"/>
        </w:rPr>
        <w:t xml:space="preserve"> quot</w:t>
      </w:r>
      <w:r w:rsidRPr="00EF566C">
        <w:rPr>
          <w:rFonts w:asciiTheme="majorHAnsi" w:eastAsia="Arial" w:hAnsiTheme="majorHAnsi" w:cstheme="majorHAnsi"/>
        </w:rPr>
        <w:t>ations</w:t>
      </w:r>
      <w:r w:rsidR="0017718E" w:rsidRPr="00EF566C">
        <w:rPr>
          <w:rFonts w:asciiTheme="majorHAnsi" w:eastAsia="Arial" w:hAnsiTheme="majorHAnsi" w:cstheme="majorHAnsi"/>
        </w:rPr>
        <w:t xml:space="preserve"> for </w:t>
      </w:r>
      <w:r w:rsidR="002B68D8" w:rsidRPr="00EF566C">
        <w:rPr>
          <w:rFonts w:asciiTheme="majorHAnsi" w:eastAsia="Arial" w:hAnsiTheme="majorHAnsi" w:cstheme="majorHAnsi"/>
        </w:rPr>
        <w:t>this opportunity</w:t>
      </w:r>
      <w:r w:rsidR="0017718E" w:rsidRPr="00EF566C">
        <w:rPr>
          <w:rFonts w:asciiTheme="majorHAnsi" w:eastAsia="Arial" w:hAnsiTheme="majorHAnsi" w:cstheme="majorHAnsi"/>
        </w:rPr>
        <w:t xml:space="preserve"> in accordance with the terms and requirements of this document and any Schedules </w:t>
      </w:r>
      <w:r w:rsidR="008D7D40" w:rsidRPr="00EF566C">
        <w:rPr>
          <w:rFonts w:asciiTheme="majorHAnsi" w:eastAsia="Arial" w:hAnsiTheme="majorHAnsi" w:cstheme="majorHAnsi"/>
        </w:rPr>
        <w:t>a</w:t>
      </w:r>
      <w:r w:rsidR="0017718E" w:rsidRPr="00EF566C">
        <w:rPr>
          <w:rFonts w:asciiTheme="majorHAnsi" w:eastAsia="Arial" w:hAnsiTheme="majorHAnsi" w:cstheme="majorHAnsi"/>
        </w:rPr>
        <w:t>ttached.</w:t>
      </w:r>
    </w:p>
    <w:p w14:paraId="2E81250F" w14:textId="77777777" w:rsidR="00081C73" w:rsidRDefault="00081C73" w:rsidP="00081C73">
      <w:pPr>
        <w:pStyle w:val="ListParagraph"/>
        <w:spacing w:after="0"/>
        <w:ind w:left="851"/>
        <w:rPr>
          <w:rFonts w:asciiTheme="majorHAnsi" w:eastAsia="Arial" w:hAnsiTheme="majorHAnsi" w:cstheme="majorHAnsi"/>
        </w:rPr>
      </w:pPr>
    </w:p>
    <w:p w14:paraId="42B9251F" w14:textId="77777777" w:rsidR="00375AC2" w:rsidRPr="00364F61" w:rsidRDefault="00375AC2" w:rsidP="00375AC2">
      <w:pPr>
        <w:pStyle w:val="ListParagraph"/>
        <w:numPr>
          <w:ilvl w:val="1"/>
          <w:numId w:val="2"/>
        </w:numPr>
        <w:spacing w:after="0"/>
        <w:rPr>
          <w:rStyle w:val="normaltextrun"/>
          <w:rFonts w:ascii="Segoe UI" w:hAnsi="Segoe UI" w:cs="Segoe UI"/>
          <w:b/>
          <w:bCs/>
          <w:sz w:val="18"/>
          <w:szCs w:val="18"/>
        </w:rPr>
      </w:pPr>
      <w:r w:rsidRPr="00364F61">
        <w:rPr>
          <w:rStyle w:val="normaltextrun"/>
          <w:rFonts w:ascii="Arial" w:hAnsi="Arial" w:cs="Arial"/>
          <w:b/>
          <w:bCs/>
        </w:rPr>
        <w:t>Background</w:t>
      </w:r>
    </w:p>
    <w:p w14:paraId="53D1FFD6" w14:textId="77777777" w:rsidR="00375AC2" w:rsidRPr="00375AC2" w:rsidRDefault="00375AC2" w:rsidP="00375AC2">
      <w:pPr>
        <w:pStyle w:val="ListParagraph"/>
        <w:rPr>
          <w:rStyle w:val="normaltextrun"/>
          <w:rFonts w:ascii="Arial" w:hAnsi="Arial" w:cs="Arial"/>
        </w:rPr>
      </w:pPr>
    </w:p>
    <w:p w14:paraId="1786E534" w14:textId="39691AB5" w:rsidR="00B32FEB" w:rsidRPr="00081C73" w:rsidRDefault="00B32FEB" w:rsidP="00375AC2">
      <w:pPr>
        <w:pStyle w:val="ListParagraph"/>
        <w:numPr>
          <w:ilvl w:val="2"/>
          <w:numId w:val="2"/>
        </w:numPr>
        <w:rPr>
          <w:rStyle w:val="eop"/>
          <w:rFonts w:ascii="Segoe UI" w:hAnsi="Segoe UI" w:cs="Segoe UI"/>
          <w:sz w:val="18"/>
          <w:szCs w:val="18"/>
        </w:rPr>
      </w:pPr>
      <w:r>
        <w:rPr>
          <w:rStyle w:val="normaltextrun"/>
          <w:rFonts w:ascii="Arial" w:hAnsi="Arial" w:cs="Arial"/>
        </w:rPr>
        <w:t>Hart District Council (HDC) is seeking to develop a biodiversity and carbon off-setting delivery strategy which utilises H</w:t>
      </w:r>
      <w:r w:rsidR="003E5277">
        <w:rPr>
          <w:rStyle w:val="normaltextrun"/>
          <w:rFonts w:ascii="Arial" w:hAnsi="Arial" w:cs="Arial"/>
        </w:rPr>
        <w:t>DC</w:t>
      </w:r>
      <w:r>
        <w:rPr>
          <w:rStyle w:val="normaltextrun"/>
          <w:rFonts w:ascii="Arial" w:hAnsi="Arial" w:cs="Arial"/>
        </w:rPr>
        <w:t xml:space="preserve"> countryside sites or identified strategically acquired sites.</w:t>
      </w:r>
      <w:r>
        <w:rPr>
          <w:rStyle w:val="eop"/>
          <w:rFonts w:ascii="Arial" w:hAnsi="Arial" w:cs="Arial"/>
        </w:rPr>
        <w:t> </w:t>
      </w:r>
    </w:p>
    <w:p w14:paraId="207A732A" w14:textId="77777777" w:rsidR="00081C73" w:rsidRPr="00EE6BEF" w:rsidRDefault="00081C73" w:rsidP="00081C73">
      <w:pPr>
        <w:spacing w:after="0"/>
        <w:rPr>
          <w:rStyle w:val="normaltextrun"/>
          <w:rFonts w:ascii="Arial" w:hAnsi="Arial" w:cs="Arial"/>
        </w:rPr>
      </w:pPr>
    </w:p>
    <w:p w14:paraId="11238DD5" w14:textId="51D7743A" w:rsidR="00081C73" w:rsidRDefault="00463DBA" w:rsidP="00375AC2">
      <w:pPr>
        <w:pStyle w:val="ListParagraph"/>
        <w:numPr>
          <w:ilvl w:val="2"/>
          <w:numId w:val="2"/>
        </w:numPr>
        <w:rPr>
          <w:rStyle w:val="normaltextrun"/>
          <w:rFonts w:ascii="Arial" w:hAnsi="Arial" w:cs="Arial"/>
        </w:rPr>
      </w:pPr>
      <w:r w:rsidRPr="00234378">
        <w:rPr>
          <w:rStyle w:val="normaltextrun"/>
          <w:rFonts w:ascii="Arial" w:hAnsi="Arial" w:cs="Arial"/>
        </w:rPr>
        <w:t xml:space="preserve">The recent Environment Act has mandated the provision of a 10% </w:t>
      </w:r>
      <w:r w:rsidR="2C40F250" w:rsidRPr="00234378">
        <w:rPr>
          <w:rStyle w:val="normaltextrun"/>
          <w:rFonts w:ascii="Arial" w:hAnsi="Arial" w:cs="Arial"/>
        </w:rPr>
        <w:t>B</w:t>
      </w:r>
      <w:r w:rsidRPr="00234378">
        <w:rPr>
          <w:rStyle w:val="normaltextrun"/>
          <w:rFonts w:ascii="Arial" w:hAnsi="Arial" w:cs="Arial"/>
        </w:rPr>
        <w:t xml:space="preserve">iodiversity </w:t>
      </w:r>
      <w:r w:rsidR="02C5435D" w:rsidRPr="00234378">
        <w:rPr>
          <w:rStyle w:val="normaltextrun"/>
          <w:rFonts w:ascii="Arial" w:hAnsi="Arial" w:cs="Arial"/>
        </w:rPr>
        <w:t>N</w:t>
      </w:r>
      <w:r w:rsidRPr="00234378">
        <w:rPr>
          <w:rStyle w:val="normaltextrun"/>
          <w:rFonts w:ascii="Arial" w:hAnsi="Arial" w:cs="Arial"/>
        </w:rPr>
        <w:t xml:space="preserve">et </w:t>
      </w:r>
      <w:r w:rsidR="3BD4BF9B" w:rsidRPr="00234378">
        <w:rPr>
          <w:rStyle w:val="normaltextrun"/>
          <w:rFonts w:ascii="Arial" w:hAnsi="Arial" w:cs="Arial"/>
        </w:rPr>
        <w:t>G</w:t>
      </w:r>
      <w:r w:rsidRPr="00234378">
        <w:rPr>
          <w:rStyle w:val="normaltextrun"/>
          <w:rFonts w:ascii="Arial" w:hAnsi="Arial" w:cs="Arial"/>
        </w:rPr>
        <w:t>ain (BNG) for Town and County Planning Act developments and major infrastructure projects</w:t>
      </w:r>
      <w:r w:rsidR="00EB5EC9">
        <w:rPr>
          <w:rStyle w:val="normaltextrun"/>
          <w:rFonts w:ascii="Arial" w:hAnsi="Arial" w:cs="Arial"/>
        </w:rPr>
        <w:t xml:space="preserve"> </w:t>
      </w:r>
      <w:r w:rsidRPr="00234378">
        <w:rPr>
          <w:rStyle w:val="normaltextrun"/>
          <w:rFonts w:ascii="Arial" w:hAnsi="Arial" w:cs="Arial"/>
        </w:rPr>
        <w:t xml:space="preserve">some, or all, of which can be delivered off-site. </w:t>
      </w:r>
      <w:r w:rsidR="00C44DCE" w:rsidRPr="00234378">
        <w:rPr>
          <w:rStyle w:val="normaltextrun"/>
          <w:rFonts w:ascii="Arial" w:hAnsi="Arial" w:cs="Arial"/>
        </w:rPr>
        <w:t xml:space="preserve"> </w:t>
      </w:r>
      <w:r w:rsidRPr="00234378">
        <w:rPr>
          <w:rStyle w:val="normaltextrun"/>
          <w:rFonts w:ascii="Arial" w:hAnsi="Arial" w:cs="Arial"/>
        </w:rPr>
        <w:t xml:space="preserve">HDC </w:t>
      </w:r>
      <w:r w:rsidR="00C44DCE" w:rsidRPr="00234378">
        <w:rPr>
          <w:rStyle w:val="normaltextrun"/>
          <w:rFonts w:ascii="Arial" w:hAnsi="Arial" w:cs="Arial"/>
        </w:rPr>
        <w:t xml:space="preserve">are investigating the </w:t>
      </w:r>
      <w:r w:rsidR="00113F2A" w:rsidRPr="00234378">
        <w:rPr>
          <w:rStyle w:val="normaltextrun"/>
          <w:rFonts w:ascii="Arial" w:hAnsi="Arial" w:cs="Arial"/>
        </w:rPr>
        <w:t xml:space="preserve">utilisation of their </w:t>
      </w:r>
      <w:r w:rsidRPr="00234378">
        <w:rPr>
          <w:rStyle w:val="normaltextrun"/>
          <w:rFonts w:ascii="Arial" w:hAnsi="Arial" w:cs="Arial"/>
        </w:rPr>
        <w:t>countryside sites</w:t>
      </w:r>
      <w:r w:rsidR="00F15013">
        <w:rPr>
          <w:rStyle w:val="FootnoteReference"/>
          <w:rFonts w:ascii="Arial" w:hAnsi="Arial" w:cs="Arial"/>
        </w:rPr>
        <w:footnoteReference w:id="2"/>
      </w:r>
      <w:r w:rsidRPr="00234378">
        <w:rPr>
          <w:rStyle w:val="normaltextrun"/>
          <w:rFonts w:ascii="Arial" w:hAnsi="Arial" w:cs="Arial"/>
        </w:rPr>
        <w:t>, to</w:t>
      </w:r>
      <w:r w:rsidR="00655E3F" w:rsidRPr="00234378">
        <w:rPr>
          <w:rStyle w:val="normaltextrun"/>
          <w:rFonts w:ascii="Arial" w:hAnsi="Arial" w:cs="Arial"/>
        </w:rPr>
        <w:t xml:space="preserve"> </w:t>
      </w:r>
      <w:r w:rsidRPr="00234378">
        <w:rPr>
          <w:rStyle w:val="normaltextrun"/>
          <w:rFonts w:ascii="Arial" w:hAnsi="Arial" w:cs="Arial"/>
        </w:rPr>
        <w:t>enable</w:t>
      </w:r>
      <w:r w:rsidR="00655E3F" w:rsidRPr="00234378">
        <w:rPr>
          <w:rStyle w:val="normaltextrun"/>
          <w:rFonts w:ascii="Arial" w:hAnsi="Arial" w:cs="Arial"/>
        </w:rPr>
        <w:t xml:space="preserve"> </w:t>
      </w:r>
      <w:r w:rsidRPr="00234378">
        <w:rPr>
          <w:rStyle w:val="normaltextrun"/>
          <w:rFonts w:ascii="Arial" w:hAnsi="Arial" w:cs="Arial"/>
        </w:rPr>
        <w:t>developments needing to deliver all or part of their 10% BNG off site.</w:t>
      </w:r>
    </w:p>
    <w:p w14:paraId="7048E576" w14:textId="36DEA9E2" w:rsidR="00C44DCE" w:rsidRPr="00081C73" w:rsidRDefault="00C44DCE" w:rsidP="00081C73">
      <w:pPr>
        <w:spacing w:after="0"/>
        <w:rPr>
          <w:rStyle w:val="normaltextrun"/>
          <w:rFonts w:ascii="Arial" w:hAnsi="Arial" w:cs="Arial"/>
        </w:rPr>
      </w:pPr>
    </w:p>
    <w:p w14:paraId="4B886944" w14:textId="27F5576B" w:rsidR="003D3606" w:rsidRDefault="00113F2A" w:rsidP="00790930">
      <w:pPr>
        <w:pStyle w:val="ListParagraph"/>
        <w:numPr>
          <w:ilvl w:val="2"/>
          <w:numId w:val="2"/>
        </w:numPr>
        <w:spacing w:after="0"/>
        <w:rPr>
          <w:rStyle w:val="normaltextrun"/>
          <w:rFonts w:ascii="Arial" w:hAnsi="Arial" w:cs="Arial"/>
        </w:rPr>
      </w:pPr>
      <w:r w:rsidRPr="00234378">
        <w:rPr>
          <w:rStyle w:val="normaltextrun"/>
          <w:rFonts w:ascii="Arial" w:hAnsi="Arial" w:cs="Arial"/>
        </w:rPr>
        <w:t>This, soon to be,</w:t>
      </w:r>
      <w:r w:rsidR="00655E3F" w:rsidRPr="00234378">
        <w:rPr>
          <w:rStyle w:val="normaltextrun"/>
          <w:rFonts w:ascii="Arial" w:hAnsi="Arial" w:cs="Arial"/>
        </w:rPr>
        <w:t xml:space="preserve"> </w:t>
      </w:r>
      <w:r w:rsidRPr="00234378">
        <w:rPr>
          <w:rStyle w:val="normaltextrun"/>
          <w:rFonts w:ascii="Arial" w:hAnsi="Arial" w:cs="Arial"/>
        </w:rPr>
        <w:t>legal</w:t>
      </w:r>
      <w:r w:rsidR="004D40B2">
        <w:rPr>
          <w:rStyle w:val="normaltextrun"/>
          <w:rFonts w:ascii="Arial" w:hAnsi="Arial" w:cs="Arial"/>
        </w:rPr>
        <w:t xml:space="preserve"> </w:t>
      </w:r>
      <w:r w:rsidRPr="00234378">
        <w:rPr>
          <w:rStyle w:val="normaltextrun"/>
          <w:rFonts w:ascii="Arial" w:hAnsi="Arial" w:cs="Arial"/>
        </w:rPr>
        <w:t>requirement</w:t>
      </w:r>
      <w:r w:rsidR="00655E3F" w:rsidRPr="00234378">
        <w:rPr>
          <w:rStyle w:val="normaltextrun"/>
          <w:rFonts w:ascii="Arial" w:hAnsi="Arial" w:cs="Arial"/>
        </w:rPr>
        <w:t xml:space="preserve"> </w:t>
      </w:r>
      <w:r w:rsidRPr="00234378">
        <w:rPr>
          <w:rStyle w:val="normaltextrun"/>
          <w:rFonts w:ascii="Arial" w:hAnsi="Arial" w:cs="Arial"/>
        </w:rPr>
        <w:t>for BNG has symbiosis with other corporate priorities</w:t>
      </w:r>
      <w:r w:rsidR="002C0C63">
        <w:rPr>
          <w:rStyle w:val="normaltextrun"/>
          <w:rFonts w:ascii="Arial" w:hAnsi="Arial" w:cs="Arial"/>
        </w:rPr>
        <w:t xml:space="preserve"> such as HDC’s declaration of a Climate Emergency</w:t>
      </w:r>
      <w:r w:rsidR="002178D6">
        <w:rPr>
          <w:rStyle w:val="FootnoteReference"/>
          <w:rFonts w:ascii="Arial" w:hAnsi="Arial" w:cs="Arial"/>
        </w:rPr>
        <w:footnoteReference w:id="3"/>
      </w:r>
      <w:r w:rsidR="007F7E2A">
        <w:rPr>
          <w:rStyle w:val="normaltextrun"/>
          <w:rFonts w:ascii="Arial" w:hAnsi="Arial" w:cs="Arial"/>
        </w:rPr>
        <w:t xml:space="preserve"> </w:t>
      </w:r>
      <w:r w:rsidR="005F3226" w:rsidRPr="00234378">
        <w:rPr>
          <w:rStyle w:val="normaltextrun"/>
          <w:rFonts w:ascii="Arial" w:hAnsi="Arial" w:cs="Arial"/>
        </w:rPr>
        <w:t>in April 2021</w:t>
      </w:r>
      <w:r w:rsidR="0017194E">
        <w:rPr>
          <w:rStyle w:val="normaltextrun"/>
          <w:rFonts w:ascii="Arial" w:hAnsi="Arial" w:cs="Arial"/>
        </w:rPr>
        <w:t xml:space="preserve">, </w:t>
      </w:r>
      <w:r w:rsidR="0017194E" w:rsidRPr="007A7AF5">
        <w:rPr>
          <w:rStyle w:val="normaltextrun"/>
          <w:rFonts w:ascii="Arial" w:hAnsi="Arial" w:cs="Arial"/>
        </w:rPr>
        <w:t xml:space="preserve">HDC’s </w:t>
      </w:r>
      <w:r w:rsidR="0017194E" w:rsidRPr="007A7AF5">
        <w:rPr>
          <w:rStyle w:val="normaltextrun"/>
          <w:rFonts w:ascii="Arial" w:hAnsi="Arial" w:cs="Arial"/>
        </w:rPr>
        <w:lastRenderedPageBreak/>
        <w:t>Green Grid</w:t>
      </w:r>
      <w:r w:rsidR="00B2338C">
        <w:rPr>
          <w:rStyle w:val="FootnoteReference"/>
          <w:rFonts w:ascii="Arial" w:hAnsi="Arial" w:cs="Arial"/>
        </w:rPr>
        <w:footnoteReference w:id="4"/>
      </w:r>
      <w:r w:rsidR="0017194E" w:rsidRPr="007A7AF5">
        <w:rPr>
          <w:rStyle w:val="normaltextrun"/>
          <w:rFonts w:ascii="Arial" w:hAnsi="Arial" w:cs="Arial"/>
        </w:rPr>
        <w:t xml:space="preserve"> strategy </w:t>
      </w:r>
      <w:r w:rsidR="007F7E2A">
        <w:rPr>
          <w:rStyle w:val="normaltextrun"/>
          <w:rFonts w:ascii="Arial" w:hAnsi="Arial" w:cs="Arial"/>
        </w:rPr>
        <w:t xml:space="preserve">and in </w:t>
      </w:r>
      <w:r w:rsidR="002C0C63">
        <w:rPr>
          <w:rStyle w:val="normaltextrun"/>
          <w:rFonts w:ascii="Arial" w:hAnsi="Arial" w:cs="Arial"/>
        </w:rPr>
        <w:t>preparation for the</w:t>
      </w:r>
      <w:r w:rsidR="575CA1CE">
        <w:rPr>
          <w:rStyle w:val="normaltextrun"/>
          <w:rFonts w:ascii="Arial" w:hAnsi="Arial" w:cs="Arial"/>
        </w:rPr>
        <w:t>ir</w:t>
      </w:r>
      <w:r w:rsidR="002C0C63">
        <w:rPr>
          <w:rStyle w:val="normaltextrun"/>
          <w:rFonts w:ascii="Arial" w:hAnsi="Arial" w:cs="Arial"/>
        </w:rPr>
        <w:t xml:space="preserve"> emerging Biodiversity Supplementary Planning Document</w:t>
      </w:r>
      <w:r w:rsidR="007F7E2A">
        <w:rPr>
          <w:rStyle w:val="normaltextrun"/>
          <w:rFonts w:ascii="Arial" w:hAnsi="Arial" w:cs="Arial"/>
        </w:rPr>
        <w:t>.</w:t>
      </w:r>
      <w:r w:rsidR="00655E3F">
        <w:rPr>
          <w:rStyle w:val="normaltextrun"/>
          <w:rFonts w:ascii="Arial" w:hAnsi="Arial" w:cs="Arial"/>
        </w:rPr>
        <w:t xml:space="preserve"> </w:t>
      </w:r>
      <w:r w:rsidR="004D40B2">
        <w:rPr>
          <w:rStyle w:val="normaltextrun"/>
          <w:rFonts w:ascii="Arial" w:hAnsi="Arial" w:cs="Arial"/>
        </w:rPr>
        <w:t xml:space="preserve"> </w:t>
      </w:r>
      <w:r w:rsidR="003D3606" w:rsidRPr="00234378">
        <w:rPr>
          <w:rStyle w:val="normaltextrun"/>
          <w:rFonts w:ascii="Arial" w:hAnsi="Arial" w:cs="Arial"/>
        </w:rPr>
        <w:t>Therefore</w:t>
      </w:r>
      <w:r w:rsidR="03AE2426" w:rsidRPr="00234378">
        <w:rPr>
          <w:rStyle w:val="normaltextrun"/>
          <w:rFonts w:ascii="Arial" w:hAnsi="Arial" w:cs="Arial"/>
        </w:rPr>
        <w:t>,</w:t>
      </w:r>
      <w:r w:rsidR="003D3606" w:rsidRPr="00234378">
        <w:rPr>
          <w:rStyle w:val="normaltextrun"/>
          <w:rFonts w:ascii="Arial" w:hAnsi="Arial" w:cs="Arial"/>
        </w:rPr>
        <w:t xml:space="preserve"> it is prudent and cost effective to look at these aspects under one umbrella project.</w:t>
      </w:r>
      <w:r w:rsidR="003D3606" w:rsidRPr="007A7AF5">
        <w:rPr>
          <w:rStyle w:val="normaltextrun"/>
          <w:rFonts w:ascii="Arial" w:hAnsi="Arial" w:cs="Arial"/>
        </w:rPr>
        <w:t> </w:t>
      </w:r>
    </w:p>
    <w:p w14:paraId="58BE1C9D" w14:textId="67C5D963" w:rsidR="003D3606" w:rsidRDefault="003D3606" w:rsidP="0CDD4BC3">
      <w:pPr>
        <w:spacing w:after="0"/>
        <w:rPr>
          <w:rStyle w:val="normaltextrun"/>
          <w:rFonts w:ascii="Arial" w:hAnsi="Arial" w:cs="Arial"/>
        </w:rPr>
      </w:pPr>
    </w:p>
    <w:p w14:paraId="6A6FA2A7" w14:textId="634A457D" w:rsidR="003D3606" w:rsidRPr="00635B55" w:rsidRDefault="1F347B9F" w:rsidP="00790930">
      <w:pPr>
        <w:pStyle w:val="ListParagraph"/>
        <w:numPr>
          <w:ilvl w:val="2"/>
          <w:numId w:val="2"/>
        </w:numPr>
        <w:spacing w:after="0"/>
        <w:rPr>
          <w:rStyle w:val="normaltextrun"/>
          <w:rFonts w:ascii="Arial" w:hAnsi="Arial" w:cs="Arial"/>
        </w:rPr>
      </w:pPr>
      <w:r w:rsidRPr="00635B55">
        <w:rPr>
          <w:rStyle w:val="normaltextrun"/>
          <w:rFonts w:ascii="Arial" w:hAnsi="Arial" w:cs="Arial"/>
        </w:rPr>
        <w:t>Hart District Council has been successful in gaining Natural Environment Investment Readiness Fund (NEIRF) funding from DEFRA (</w:t>
      </w:r>
      <w:hyperlink r:id="rId12">
        <w:r w:rsidRPr="00635B55">
          <w:rPr>
            <w:rStyle w:val="Hyperlink"/>
          </w:rPr>
          <w:t>DEFRA - NEIRF Grant )</w:t>
        </w:r>
      </w:hyperlink>
      <w:r w:rsidRPr="00635B55">
        <w:t xml:space="preserve">. The Council’s project is </w:t>
      </w:r>
      <w:r w:rsidRPr="00635B55">
        <w:rPr>
          <w:rStyle w:val="normaltextrun"/>
          <w:rFonts w:ascii="Arial" w:hAnsi="Arial" w:cs="Arial"/>
        </w:rPr>
        <w:t xml:space="preserve">to develop and deliver a strategy of natural capital benefits. The model proposes to “stack” multiple complementary offsetting revenue streams and capitalise on emerging income </w:t>
      </w:r>
      <w:proofErr w:type="gramStart"/>
      <w:r w:rsidRPr="00635B55">
        <w:rPr>
          <w:rStyle w:val="normaltextrun"/>
          <w:rFonts w:ascii="Arial" w:hAnsi="Arial" w:cs="Arial"/>
        </w:rPr>
        <w:t>streams, when</w:t>
      </w:r>
      <w:proofErr w:type="gramEnd"/>
      <w:r w:rsidRPr="00635B55">
        <w:rPr>
          <w:rStyle w:val="normaltextrun"/>
          <w:rFonts w:ascii="Arial" w:hAnsi="Arial" w:cs="Arial"/>
        </w:rPr>
        <w:t xml:space="preserve"> the core product (carbon and biodiversity credits) is in operation.</w:t>
      </w:r>
    </w:p>
    <w:p w14:paraId="65EFD571" w14:textId="77777777" w:rsidR="009E289C" w:rsidRPr="009E289C" w:rsidRDefault="009E289C" w:rsidP="00790930">
      <w:pPr>
        <w:spacing w:after="0"/>
        <w:rPr>
          <w:rStyle w:val="normaltextrun"/>
          <w:rFonts w:ascii="Arial" w:hAnsi="Arial" w:cs="Arial"/>
        </w:rPr>
      </w:pPr>
    </w:p>
    <w:p w14:paraId="4CCE705A" w14:textId="65CEFE1E" w:rsidR="3DC7D70A" w:rsidRDefault="3DC7D70A" w:rsidP="4D84CDAD">
      <w:pPr>
        <w:pStyle w:val="ListParagraph"/>
        <w:numPr>
          <w:ilvl w:val="2"/>
          <w:numId w:val="2"/>
        </w:numPr>
        <w:rPr>
          <w:rStyle w:val="normaltextrun"/>
          <w:rFonts w:ascii="Arial" w:hAnsi="Arial" w:cs="Arial"/>
        </w:rPr>
      </w:pPr>
      <w:r w:rsidRPr="4D84CDAD">
        <w:rPr>
          <w:rStyle w:val="normaltextrun"/>
          <w:rFonts w:ascii="Arial" w:hAnsi="Arial" w:cs="Arial"/>
        </w:rPr>
        <w:t>The</w:t>
      </w:r>
      <w:r w:rsidR="660FCA7F" w:rsidRPr="4D84CDAD">
        <w:rPr>
          <w:rStyle w:val="normaltextrun"/>
          <w:rFonts w:ascii="Arial" w:hAnsi="Arial" w:cs="Arial"/>
        </w:rPr>
        <w:t xml:space="preserve"> Council is undertaking the</w:t>
      </w:r>
      <w:r w:rsidRPr="4D84CDAD">
        <w:rPr>
          <w:rStyle w:val="normaltextrun"/>
          <w:rFonts w:ascii="Arial" w:hAnsi="Arial" w:cs="Arial"/>
        </w:rPr>
        <w:t xml:space="preserve"> first stage of </w:t>
      </w:r>
      <w:r w:rsidR="7490E2E0" w:rsidRPr="4D84CDAD">
        <w:rPr>
          <w:rStyle w:val="normaltextrun"/>
          <w:rFonts w:ascii="Arial" w:hAnsi="Arial" w:cs="Arial"/>
        </w:rPr>
        <w:t xml:space="preserve">this </w:t>
      </w:r>
      <w:r w:rsidRPr="4D84CDAD">
        <w:rPr>
          <w:rStyle w:val="normaltextrun"/>
          <w:rFonts w:ascii="Arial" w:hAnsi="Arial" w:cs="Arial"/>
        </w:rPr>
        <w:t xml:space="preserve">project to deliver funded biodiversity enhancement and carbon sequestration projects on HDC countryside sites is underway in the form of a scoping exercise to identify potential sites and projects for delivery of the </w:t>
      </w:r>
      <w:r w:rsidR="205E86EA" w:rsidRPr="4D84CDAD">
        <w:rPr>
          <w:rStyle w:val="normaltextrun"/>
          <w:rFonts w:ascii="Arial" w:hAnsi="Arial" w:cs="Arial"/>
        </w:rPr>
        <w:t xml:space="preserve">Biodiversity and Carbon Offsetting Strategy. </w:t>
      </w:r>
      <w:r>
        <w:br/>
      </w:r>
    </w:p>
    <w:p w14:paraId="2AE5EE23" w14:textId="36F5230E" w:rsidR="73A47947" w:rsidRDefault="78C2650C" w:rsidP="0CDD4BC3">
      <w:pPr>
        <w:pStyle w:val="ListParagraph"/>
        <w:numPr>
          <w:ilvl w:val="2"/>
          <w:numId w:val="2"/>
        </w:numPr>
        <w:rPr>
          <w:rStyle w:val="normaltextrun"/>
          <w:rFonts w:ascii="Arial" w:hAnsi="Arial" w:cs="Arial"/>
        </w:rPr>
      </w:pPr>
      <w:r>
        <w:t xml:space="preserve">The </w:t>
      </w:r>
      <w:r w:rsidR="44669711">
        <w:t xml:space="preserve">phase 1 </w:t>
      </w:r>
      <w:r w:rsidR="2FB349EC">
        <w:t xml:space="preserve">scoping exercise </w:t>
      </w:r>
      <w:r w:rsidR="74D4E09C">
        <w:t xml:space="preserve">has already been </w:t>
      </w:r>
      <w:hyperlink r:id="rId13">
        <w:r w:rsidR="74D4E09C" w:rsidRPr="3C2604E0">
          <w:rPr>
            <w:rStyle w:val="Hyperlink"/>
          </w:rPr>
          <w:t>procured</w:t>
        </w:r>
      </w:hyperlink>
      <w:r w:rsidR="74D4E09C">
        <w:t xml:space="preserve"> and the outcomes are</w:t>
      </w:r>
      <w:r w:rsidR="2FB349EC">
        <w:t xml:space="preserve"> due to</w:t>
      </w:r>
      <w:r w:rsidR="44669711">
        <w:t xml:space="preserve"> be completed ahead of th</w:t>
      </w:r>
      <w:r w:rsidR="7182E235">
        <w:t xml:space="preserve">e </w:t>
      </w:r>
      <w:r w:rsidR="320E0200">
        <w:t>commencement</w:t>
      </w:r>
      <w:r w:rsidR="7182E235">
        <w:t xml:space="preserve"> of </w:t>
      </w:r>
      <w:r w:rsidR="54275335">
        <w:t xml:space="preserve">phase </w:t>
      </w:r>
      <w:r w:rsidR="4A865512">
        <w:t xml:space="preserve">2 </w:t>
      </w:r>
      <w:r w:rsidR="54275335">
        <w:t>of the project</w:t>
      </w:r>
      <w:r w:rsidR="7182E235">
        <w:t>. S</w:t>
      </w:r>
      <w:r w:rsidR="44669711">
        <w:t>ites will be identified</w:t>
      </w:r>
      <w:r w:rsidR="4084163F">
        <w:t xml:space="preserve"> based on </w:t>
      </w:r>
      <w:bookmarkStart w:id="2" w:name="_Int_DWSNXxw1"/>
      <w:r w:rsidR="29DE4901">
        <w:t>this and</w:t>
      </w:r>
      <w:bookmarkEnd w:id="2"/>
      <w:r w:rsidR="44669711">
        <w:t xml:space="preserve"> only the feasibility of projects on existing sites will be included in phase 2</w:t>
      </w:r>
      <w:r w:rsidR="73A47947">
        <w:br/>
      </w:r>
    </w:p>
    <w:p w14:paraId="6B10EA95" w14:textId="69B20F19" w:rsidR="005F3226" w:rsidRDefault="48AE84B5" w:rsidP="0CDD4BC3">
      <w:pPr>
        <w:pStyle w:val="ListParagraph"/>
        <w:numPr>
          <w:ilvl w:val="2"/>
          <w:numId w:val="2"/>
        </w:numPr>
        <w:rPr>
          <w:rStyle w:val="normaltextrun"/>
          <w:rFonts w:ascii="Arial" w:hAnsi="Arial" w:cs="Arial"/>
        </w:rPr>
      </w:pPr>
      <w:r w:rsidRPr="4D84CDAD">
        <w:rPr>
          <w:rStyle w:val="normaltextrun"/>
          <w:rFonts w:ascii="Arial" w:hAnsi="Arial" w:cs="Arial"/>
        </w:rPr>
        <w:t xml:space="preserve">This </w:t>
      </w:r>
      <w:r w:rsidR="391DB7EB" w:rsidRPr="4D84CDAD">
        <w:rPr>
          <w:rStyle w:val="normaltextrun"/>
          <w:rFonts w:ascii="Arial" w:hAnsi="Arial" w:cs="Arial"/>
        </w:rPr>
        <w:t>second</w:t>
      </w:r>
      <w:r w:rsidRPr="4D84CDAD">
        <w:rPr>
          <w:rStyle w:val="normaltextrun"/>
          <w:rFonts w:ascii="Arial" w:hAnsi="Arial" w:cs="Arial"/>
        </w:rPr>
        <w:t xml:space="preserve"> stage </w:t>
      </w:r>
      <w:r w:rsidR="5FC5DA1E" w:rsidRPr="4D84CDAD">
        <w:rPr>
          <w:rStyle w:val="normaltextrun"/>
          <w:rFonts w:ascii="Arial" w:hAnsi="Arial" w:cs="Arial"/>
        </w:rPr>
        <w:t xml:space="preserve">of the project will involve the creation of the </w:t>
      </w:r>
      <w:r w:rsidR="726F5CFE" w:rsidRPr="4D84CDAD">
        <w:rPr>
          <w:rStyle w:val="normaltextrun"/>
          <w:rFonts w:ascii="Arial" w:hAnsi="Arial" w:cs="Arial"/>
        </w:rPr>
        <w:t>Environmental Off-Setting S</w:t>
      </w:r>
      <w:r w:rsidR="5FC5DA1E" w:rsidRPr="4D84CDAD">
        <w:rPr>
          <w:rStyle w:val="normaltextrun"/>
          <w:rFonts w:ascii="Arial" w:hAnsi="Arial" w:cs="Arial"/>
        </w:rPr>
        <w:t>trategy.</w:t>
      </w:r>
      <w:r w:rsidR="1F975A4A" w:rsidRPr="4D84CDAD">
        <w:rPr>
          <w:rStyle w:val="normaltextrun"/>
          <w:rFonts w:ascii="Arial" w:hAnsi="Arial" w:cs="Arial"/>
        </w:rPr>
        <w:t xml:space="preserve"> </w:t>
      </w:r>
      <w:r w:rsidR="456183C1" w:rsidRPr="4D84CDAD">
        <w:rPr>
          <w:rStyle w:val="normaltextrun"/>
          <w:rFonts w:ascii="Arial" w:hAnsi="Arial" w:cs="Arial"/>
        </w:rPr>
        <w:t>It will</w:t>
      </w:r>
      <w:r w:rsidR="55BF4965" w:rsidRPr="4D84CDAD">
        <w:rPr>
          <w:rStyle w:val="normaltextrun"/>
          <w:rFonts w:ascii="Arial" w:hAnsi="Arial" w:cs="Arial"/>
        </w:rPr>
        <w:t xml:space="preserve"> include an</w:t>
      </w:r>
      <w:r w:rsidR="39A8DFF4" w:rsidRPr="4D84CDAD">
        <w:rPr>
          <w:rStyle w:val="normaltextrun"/>
          <w:rFonts w:ascii="Arial" w:hAnsi="Arial" w:cs="Arial"/>
        </w:rPr>
        <w:t xml:space="preserve"> investment model and tariff that wil</w:t>
      </w:r>
      <w:r w:rsidR="2BBC92A8" w:rsidRPr="4D84CDAD">
        <w:rPr>
          <w:rStyle w:val="normaltextrun"/>
          <w:rFonts w:ascii="Arial" w:hAnsi="Arial" w:cs="Arial"/>
        </w:rPr>
        <w:t xml:space="preserve">l a self-sustaining financial model with on-line customer interface. </w:t>
      </w:r>
      <w:r w:rsidR="39A8DFF4" w:rsidRPr="4D84CDAD">
        <w:rPr>
          <w:rStyle w:val="normaltextrun"/>
          <w:rFonts w:ascii="Arial" w:hAnsi="Arial" w:cs="Arial"/>
        </w:rPr>
        <w:t xml:space="preserve"> </w:t>
      </w:r>
      <w:r w:rsidR="00CEEF9B" w:rsidRPr="4D84CDAD">
        <w:rPr>
          <w:rStyle w:val="normaltextrun"/>
          <w:rFonts w:ascii="Arial" w:hAnsi="Arial" w:cs="Arial"/>
        </w:rPr>
        <w:t>It will also deliver 3 large and 3 small pilot projects on council owned sites, as identified in the scoping project</w:t>
      </w:r>
      <w:r w:rsidR="005F3226">
        <w:br/>
      </w:r>
    </w:p>
    <w:p w14:paraId="4C8BCA5E" w14:textId="0CC91FD7" w:rsidR="007A7AF5" w:rsidRDefault="26725FA9" w:rsidP="00375AC2">
      <w:pPr>
        <w:pStyle w:val="ListParagraph"/>
        <w:numPr>
          <w:ilvl w:val="2"/>
          <w:numId w:val="2"/>
        </w:numPr>
        <w:rPr>
          <w:rStyle w:val="normaltextrun"/>
          <w:rFonts w:ascii="Arial" w:hAnsi="Arial" w:cs="Arial"/>
        </w:rPr>
      </w:pPr>
      <w:r>
        <w:rPr>
          <w:rStyle w:val="normaltextrun"/>
          <w:rFonts w:ascii="Arial" w:hAnsi="Arial" w:cs="Arial"/>
        </w:rPr>
        <w:t>A</w:t>
      </w:r>
      <w:r w:rsidR="09A2EBA0" w:rsidRPr="007A7AF5">
        <w:rPr>
          <w:rStyle w:val="normaltextrun"/>
          <w:rFonts w:ascii="Arial" w:hAnsi="Arial" w:cs="Arial"/>
        </w:rPr>
        <w:t xml:space="preserve"> recent wetland creation scheme at HDC’s </w:t>
      </w:r>
      <w:proofErr w:type="spellStart"/>
      <w:r w:rsidR="09A2EBA0" w:rsidRPr="007A7AF5">
        <w:rPr>
          <w:rStyle w:val="normaltextrun"/>
          <w:rFonts w:ascii="Arial" w:hAnsi="Arial" w:cs="Arial"/>
        </w:rPr>
        <w:t>Bramshot</w:t>
      </w:r>
      <w:proofErr w:type="spellEnd"/>
      <w:r w:rsidR="09A2EBA0" w:rsidRPr="007A7AF5">
        <w:rPr>
          <w:rStyle w:val="normaltextrun"/>
          <w:rFonts w:ascii="Arial" w:hAnsi="Arial" w:cs="Arial"/>
        </w:rPr>
        <w:t xml:space="preserve"> Country Park</w:t>
      </w:r>
      <w:r w:rsidR="005375CE">
        <w:rPr>
          <w:rStyle w:val="FootnoteReference"/>
          <w:rFonts w:ascii="Arial" w:hAnsi="Arial" w:cs="Arial"/>
        </w:rPr>
        <w:footnoteReference w:id="5"/>
      </w:r>
      <w:r w:rsidR="7E6D0D40" w:rsidRPr="007A7AF5">
        <w:rPr>
          <w:rStyle w:val="normaltextrun"/>
          <w:rFonts w:ascii="Arial" w:hAnsi="Arial" w:cs="Arial"/>
        </w:rPr>
        <w:t xml:space="preserve"> </w:t>
      </w:r>
      <w:r w:rsidR="09A2EBA0" w:rsidRPr="007A7AF5">
        <w:rPr>
          <w:rStyle w:val="normaltextrun"/>
          <w:rFonts w:ascii="Arial" w:hAnsi="Arial" w:cs="Arial"/>
        </w:rPr>
        <w:t xml:space="preserve">is an example of an HDC project that delivers </w:t>
      </w:r>
      <w:r w:rsidR="1DFFEFB3">
        <w:rPr>
          <w:rStyle w:val="normaltextrun"/>
          <w:rFonts w:ascii="Arial" w:hAnsi="Arial" w:cs="Arial"/>
        </w:rPr>
        <w:t xml:space="preserve">both </w:t>
      </w:r>
      <w:r w:rsidR="09A2EBA0" w:rsidRPr="007A7AF5">
        <w:rPr>
          <w:rStyle w:val="normaltextrun"/>
          <w:rFonts w:ascii="Arial" w:hAnsi="Arial" w:cs="Arial"/>
        </w:rPr>
        <w:t>biodiversity enhancement and improve</w:t>
      </w:r>
      <w:r w:rsidR="1DFFEFB3">
        <w:rPr>
          <w:rStyle w:val="normaltextrun"/>
          <w:rFonts w:ascii="Arial" w:hAnsi="Arial" w:cs="Arial"/>
        </w:rPr>
        <w:t xml:space="preserve">ments to </w:t>
      </w:r>
      <w:r w:rsidR="09A2EBA0" w:rsidRPr="007A7AF5">
        <w:rPr>
          <w:rStyle w:val="normaltextrun"/>
          <w:rFonts w:ascii="Arial" w:hAnsi="Arial" w:cs="Arial"/>
        </w:rPr>
        <w:t xml:space="preserve">visitor access and experience.  Similar or novel projects could be funded under a Biodiversity </w:t>
      </w:r>
      <w:proofErr w:type="gramStart"/>
      <w:r w:rsidR="09A2EBA0" w:rsidRPr="007A7AF5">
        <w:rPr>
          <w:rStyle w:val="normaltextrun"/>
          <w:rFonts w:ascii="Arial" w:hAnsi="Arial" w:cs="Arial"/>
        </w:rPr>
        <w:t>And</w:t>
      </w:r>
      <w:proofErr w:type="gramEnd"/>
      <w:r w:rsidR="09A2EBA0" w:rsidRPr="007A7AF5">
        <w:rPr>
          <w:rStyle w:val="normaltextrun"/>
          <w:rFonts w:ascii="Arial" w:hAnsi="Arial" w:cs="Arial"/>
        </w:rPr>
        <w:t xml:space="preserve"> Carbon Offsetting Delivery scheme</w:t>
      </w:r>
      <w:r w:rsidR="4E334F33">
        <w:rPr>
          <w:rStyle w:val="normaltextrun"/>
          <w:rFonts w:ascii="Arial" w:hAnsi="Arial" w:cs="Arial"/>
        </w:rPr>
        <w:t>.</w:t>
      </w:r>
      <w:r w:rsidR="09A2EBA0" w:rsidRPr="007A7AF5">
        <w:rPr>
          <w:rStyle w:val="normaltextrun"/>
          <w:rFonts w:ascii="Arial" w:hAnsi="Arial" w:cs="Arial"/>
        </w:rPr>
        <w:t xml:space="preserve"> </w:t>
      </w:r>
    </w:p>
    <w:p w14:paraId="18BACDA8" w14:textId="77777777" w:rsidR="00081C73" w:rsidRPr="007A7AF5" w:rsidRDefault="00081C73" w:rsidP="00081C73">
      <w:pPr>
        <w:pStyle w:val="ListParagraph"/>
        <w:spacing w:after="0"/>
        <w:ind w:left="851"/>
        <w:rPr>
          <w:rStyle w:val="normaltextrun"/>
          <w:rFonts w:ascii="Arial" w:hAnsi="Arial" w:cs="Arial"/>
        </w:rPr>
      </w:pPr>
    </w:p>
    <w:p w14:paraId="44A2F919" w14:textId="08D8AFCE" w:rsidR="006E0D1E" w:rsidRDefault="6BF99D4B" w:rsidP="00375AC2">
      <w:pPr>
        <w:pStyle w:val="ListParagraph"/>
        <w:numPr>
          <w:ilvl w:val="2"/>
          <w:numId w:val="2"/>
        </w:numPr>
        <w:rPr>
          <w:rStyle w:val="normaltextrun"/>
        </w:rPr>
      </w:pPr>
      <w:r w:rsidRPr="4D84CDAD">
        <w:rPr>
          <w:rStyle w:val="normaltextrun"/>
          <w:rFonts w:ascii="Arial" w:hAnsi="Arial" w:cs="Arial"/>
        </w:rPr>
        <w:t>The</w:t>
      </w:r>
      <w:r w:rsidR="3E172E24" w:rsidRPr="4D84CDAD">
        <w:rPr>
          <w:rStyle w:val="normaltextrun"/>
          <w:rFonts w:ascii="Arial" w:hAnsi="Arial" w:cs="Arial"/>
        </w:rPr>
        <w:t xml:space="preserve"> Biodiversity </w:t>
      </w:r>
      <w:proofErr w:type="gramStart"/>
      <w:r w:rsidR="3E172E24" w:rsidRPr="4D84CDAD">
        <w:rPr>
          <w:rStyle w:val="normaltextrun"/>
          <w:rFonts w:ascii="Arial" w:hAnsi="Arial" w:cs="Arial"/>
        </w:rPr>
        <w:t>And</w:t>
      </w:r>
      <w:proofErr w:type="gramEnd"/>
      <w:r w:rsidR="3E172E24" w:rsidRPr="4D84CDAD">
        <w:rPr>
          <w:rStyle w:val="normaltextrun"/>
          <w:rFonts w:ascii="Arial" w:hAnsi="Arial" w:cs="Arial"/>
        </w:rPr>
        <w:t xml:space="preserve"> Carbon Offsetting Delivery Strategy</w:t>
      </w:r>
      <w:r w:rsidR="3E172E24" w:rsidRPr="4D84CDAD">
        <w:rPr>
          <w:rStyle w:val="normaltextrun"/>
        </w:rPr>
        <w:t xml:space="preserve"> </w:t>
      </w:r>
      <w:r w:rsidR="4E334F33" w:rsidRPr="4D84CDAD">
        <w:rPr>
          <w:rStyle w:val="normaltextrun"/>
        </w:rPr>
        <w:t>will</w:t>
      </w:r>
      <w:r w:rsidR="79386477" w:rsidRPr="4D84CDAD">
        <w:rPr>
          <w:rStyle w:val="normaltextrun"/>
        </w:rPr>
        <w:t xml:space="preserve"> c</w:t>
      </w:r>
      <w:r w:rsidR="5B7F5D48" w:rsidRPr="4D84CDAD">
        <w:rPr>
          <w:rStyle w:val="normaltextrun"/>
          <w:rFonts w:ascii="Arial" w:hAnsi="Arial" w:cs="Arial"/>
        </w:rPr>
        <w:t>ontribute to the council’s biodiversity duty</w:t>
      </w:r>
      <w:r w:rsidR="139999EA" w:rsidRPr="4D84CDAD">
        <w:rPr>
          <w:rStyle w:val="normaltextrun"/>
          <w:rFonts w:ascii="Arial" w:hAnsi="Arial" w:cs="Arial"/>
        </w:rPr>
        <w:t xml:space="preserve"> and </w:t>
      </w:r>
      <w:r w:rsidR="5B7F5D48" w:rsidRPr="4D84CDAD">
        <w:rPr>
          <w:rStyle w:val="normaltextrun"/>
          <w:rFonts w:ascii="Arial" w:hAnsi="Arial" w:cs="Arial"/>
        </w:rPr>
        <w:t>commitments under the climate emergen</w:t>
      </w:r>
      <w:r w:rsidR="710A4E75" w:rsidRPr="4D84CDAD">
        <w:rPr>
          <w:rStyle w:val="normaltextrun"/>
          <w:rFonts w:ascii="Arial" w:hAnsi="Arial" w:cs="Arial"/>
        </w:rPr>
        <w:t>cy</w:t>
      </w:r>
      <w:r w:rsidR="79386477" w:rsidRPr="4D84CDAD">
        <w:rPr>
          <w:rStyle w:val="normaltextrun"/>
          <w:rFonts w:ascii="Arial" w:hAnsi="Arial" w:cs="Arial"/>
        </w:rPr>
        <w:t xml:space="preserve"> </w:t>
      </w:r>
      <w:r w:rsidR="139999EA" w:rsidRPr="4D84CDAD">
        <w:rPr>
          <w:rStyle w:val="normaltextrun"/>
          <w:rFonts w:ascii="Arial" w:hAnsi="Arial" w:cs="Arial"/>
        </w:rPr>
        <w:t>whilst also</w:t>
      </w:r>
      <w:r w:rsidR="79386477" w:rsidRPr="4D84CDAD">
        <w:rPr>
          <w:rStyle w:val="normaltextrun"/>
          <w:rFonts w:ascii="Arial" w:hAnsi="Arial" w:cs="Arial"/>
        </w:rPr>
        <w:t xml:space="preserve"> r</w:t>
      </w:r>
      <w:r w:rsidR="5B7F5D48" w:rsidRPr="4D84CDAD">
        <w:rPr>
          <w:rStyle w:val="normaltextrun"/>
          <w:rFonts w:ascii="Arial" w:hAnsi="Arial" w:cs="Arial"/>
        </w:rPr>
        <w:t>ais</w:t>
      </w:r>
      <w:r w:rsidR="139999EA" w:rsidRPr="4D84CDAD">
        <w:rPr>
          <w:rStyle w:val="normaltextrun"/>
          <w:rFonts w:ascii="Arial" w:hAnsi="Arial" w:cs="Arial"/>
        </w:rPr>
        <w:t>ing</w:t>
      </w:r>
      <w:r w:rsidR="5B7F5D48" w:rsidRPr="4D84CDAD">
        <w:rPr>
          <w:rStyle w:val="normaltextrun"/>
          <w:rFonts w:ascii="Arial" w:hAnsi="Arial" w:cs="Arial"/>
        </w:rPr>
        <w:t xml:space="preserve"> the council’s profile positively.</w:t>
      </w:r>
      <w:r w:rsidR="67086F43" w:rsidRPr="4D84CDAD">
        <w:rPr>
          <w:rStyle w:val="normaltextrun"/>
          <w:rFonts w:ascii="Arial" w:hAnsi="Arial" w:cs="Arial"/>
        </w:rPr>
        <w:t xml:space="preserve">  It </w:t>
      </w:r>
      <w:r w:rsidR="710A4E75" w:rsidRPr="4D84CDAD">
        <w:rPr>
          <w:rStyle w:val="normaltextrun"/>
          <w:rFonts w:ascii="Arial" w:hAnsi="Arial" w:cs="Arial"/>
        </w:rPr>
        <w:t>could provide funding for exciting and innovative projects (such as species re-introduction where this could deliver positive habitat management).</w:t>
      </w:r>
      <w:r w:rsidR="67086F43" w:rsidRPr="4D84CDAD">
        <w:rPr>
          <w:rStyle w:val="normaltextrun"/>
          <w:rFonts w:ascii="Arial" w:hAnsi="Arial" w:cs="Arial"/>
        </w:rPr>
        <w:t xml:space="preserve">  A</w:t>
      </w:r>
      <w:r w:rsidR="4E334F33" w:rsidRPr="4D84CDAD">
        <w:rPr>
          <w:rStyle w:val="normaltextrun"/>
          <w:rFonts w:ascii="Arial" w:hAnsi="Arial" w:cs="Arial"/>
        </w:rPr>
        <w:t xml:space="preserve">n additional </w:t>
      </w:r>
      <w:r w:rsidR="67086F43" w:rsidRPr="4D84CDAD">
        <w:rPr>
          <w:rStyle w:val="normaltextrun"/>
          <w:rFonts w:ascii="Arial" w:hAnsi="Arial" w:cs="Arial"/>
        </w:rPr>
        <w:t xml:space="preserve">result may also be </w:t>
      </w:r>
      <w:r w:rsidR="710A4E75" w:rsidRPr="4D84CDAD">
        <w:rPr>
          <w:rStyle w:val="normaltextrun"/>
        </w:rPr>
        <w:t>a</w:t>
      </w:r>
      <w:r w:rsidR="5B7F5D48" w:rsidRPr="4D84CDAD">
        <w:rPr>
          <w:rStyle w:val="normaltextrun"/>
          <w:rFonts w:ascii="Arial" w:hAnsi="Arial" w:cs="Arial"/>
        </w:rPr>
        <w:t xml:space="preserve"> list of projects that companies can buy into as part of their Corporate Social Responsibility.</w:t>
      </w:r>
      <w:r w:rsidR="5B7F5D48" w:rsidRPr="4D84CDAD">
        <w:rPr>
          <w:rStyle w:val="normaltextrun"/>
        </w:rPr>
        <w:t> </w:t>
      </w:r>
    </w:p>
    <w:p w14:paraId="105E24CB" w14:textId="77777777" w:rsidR="00081C73" w:rsidRPr="007A7AF5" w:rsidRDefault="00081C73" w:rsidP="00081C73">
      <w:pPr>
        <w:pStyle w:val="ListParagraph"/>
        <w:spacing w:after="0"/>
        <w:ind w:left="851"/>
        <w:rPr>
          <w:rStyle w:val="normaltextrun"/>
        </w:rPr>
      </w:pPr>
    </w:p>
    <w:p w14:paraId="7FAB6B11" w14:textId="6240D89E" w:rsidR="00980E15" w:rsidRPr="007A7AF5" w:rsidRDefault="0EA89329" w:rsidP="00375AC2">
      <w:pPr>
        <w:pStyle w:val="ListParagraph"/>
        <w:numPr>
          <w:ilvl w:val="2"/>
          <w:numId w:val="2"/>
        </w:numPr>
        <w:rPr>
          <w:rStyle w:val="normaltextrun"/>
          <w:rFonts w:ascii="Arial" w:hAnsi="Arial" w:cs="Arial"/>
        </w:rPr>
      </w:pPr>
      <w:r w:rsidRPr="4D84CDAD">
        <w:rPr>
          <w:rStyle w:val="normaltextrun"/>
        </w:rPr>
        <w:t xml:space="preserve">Note: </w:t>
      </w:r>
      <w:r w:rsidR="13BF21E8" w:rsidRPr="4D84CDAD">
        <w:rPr>
          <w:rStyle w:val="normaltextrun"/>
          <w:rFonts w:ascii="Arial" w:hAnsi="Arial" w:cs="Arial"/>
        </w:rPr>
        <w:t>Natural England have recently provided guidance that BNG can be delivered on SANGs sites where there is no double counting (</w:t>
      </w:r>
      <w:proofErr w:type="gramStart"/>
      <w:r w:rsidR="13BF21E8" w:rsidRPr="4D84CDAD">
        <w:rPr>
          <w:rStyle w:val="normaltextrun"/>
          <w:rFonts w:ascii="Arial" w:hAnsi="Arial" w:cs="Arial"/>
        </w:rPr>
        <w:t>i.e.</w:t>
      </w:r>
      <w:proofErr w:type="gramEnd"/>
      <w:r w:rsidR="13BF21E8" w:rsidRPr="4D84CDAD">
        <w:rPr>
          <w:rStyle w:val="normaltextrun"/>
          <w:rFonts w:ascii="Arial" w:hAnsi="Arial" w:cs="Arial"/>
        </w:rPr>
        <w:t xml:space="preserve"> BNG deliver</w:t>
      </w:r>
      <w:r w:rsidR="388F3801" w:rsidRPr="4D84CDAD">
        <w:rPr>
          <w:rStyle w:val="normaltextrun"/>
          <w:rFonts w:ascii="Arial" w:hAnsi="Arial" w:cs="Arial"/>
        </w:rPr>
        <w:t xml:space="preserve">y </w:t>
      </w:r>
      <w:r w:rsidR="573A4AC8" w:rsidRPr="4D84CDAD">
        <w:rPr>
          <w:rStyle w:val="normaltextrun"/>
          <w:rFonts w:ascii="Arial" w:hAnsi="Arial" w:cs="Arial"/>
        </w:rPr>
        <w:t xml:space="preserve">must be </w:t>
      </w:r>
      <w:r w:rsidR="13BF21E8" w:rsidRPr="4D84CDAD">
        <w:rPr>
          <w:rStyle w:val="normaltextrun"/>
          <w:rFonts w:ascii="Arial" w:hAnsi="Arial" w:cs="Arial"/>
        </w:rPr>
        <w:t xml:space="preserve">over and above the baseline of the site </w:t>
      </w:r>
      <w:r w:rsidR="573A4AC8" w:rsidRPr="4D84CDAD">
        <w:rPr>
          <w:rStyle w:val="normaltextrun"/>
          <w:rFonts w:ascii="Arial" w:hAnsi="Arial" w:cs="Arial"/>
        </w:rPr>
        <w:t xml:space="preserve">as </w:t>
      </w:r>
      <w:r w:rsidR="13BF21E8" w:rsidRPr="4D84CDAD">
        <w:rPr>
          <w:rStyle w:val="normaltextrun"/>
          <w:rFonts w:ascii="Arial" w:hAnsi="Arial" w:cs="Arial"/>
        </w:rPr>
        <w:t xml:space="preserve">required for SANG delivery). </w:t>
      </w:r>
    </w:p>
    <w:p w14:paraId="5E2DC4D9" w14:textId="77777777" w:rsidR="00980E15" w:rsidRDefault="00980E15" w:rsidP="0048143F">
      <w:pPr>
        <w:pStyle w:val="paragraph"/>
        <w:spacing w:before="0" w:beforeAutospacing="0" w:after="0" w:afterAutospacing="0"/>
        <w:ind w:left="851"/>
        <w:textAlignment w:val="baseline"/>
        <w:rPr>
          <w:rStyle w:val="normaltextrun"/>
          <w:rFonts w:ascii="Arial" w:hAnsi="Arial" w:cs="Arial"/>
          <w:highlight w:val="yellow"/>
        </w:rPr>
      </w:pPr>
    </w:p>
    <w:p w14:paraId="32ECDEEF" w14:textId="6887A830" w:rsidR="0056538B" w:rsidRPr="00EF566C" w:rsidRDefault="00364C27" w:rsidP="0F38337A">
      <w:pPr>
        <w:pStyle w:val="ListParagraph"/>
        <w:numPr>
          <w:ilvl w:val="1"/>
          <w:numId w:val="2"/>
        </w:numPr>
        <w:rPr>
          <w:rFonts w:asciiTheme="majorHAnsi" w:eastAsia="Arial" w:hAnsiTheme="majorHAnsi" w:cstheme="majorHAnsi"/>
        </w:rPr>
      </w:pPr>
      <w:r w:rsidRPr="0CDD4BC3">
        <w:rPr>
          <w:rFonts w:asciiTheme="majorHAnsi" w:eastAsia="Arial" w:hAnsiTheme="majorHAnsi" w:cstheme="majorBidi"/>
        </w:rPr>
        <w:t>Document contents</w:t>
      </w:r>
      <w:r w:rsidR="00C05484" w:rsidRPr="0CDD4BC3">
        <w:rPr>
          <w:rFonts w:asciiTheme="majorHAnsi" w:eastAsia="Arial" w:hAnsiTheme="majorHAnsi" w:cstheme="majorBidi"/>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rsidRPr="00EF566C" w14:paraId="4A326007" w14:textId="77777777" w:rsidTr="3C2604E0">
        <w:tc>
          <w:tcPr>
            <w:tcW w:w="8333" w:type="dxa"/>
          </w:tcPr>
          <w:sdt>
            <w:sdtPr>
              <w:rPr>
                <w:rFonts w:eastAsiaTheme="minorEastAsia"/>
                <w:szCs w:val="22"/>
                <w:lang w:val="en-US"/>
              </w:rPr>
              <w:id w:val="1144622305"/>
              <w:docPartObj>
                <w:docPartGallery w:val="Table of Contents"/>
                <w:docPartUnique/>
              </w:docPartObj>
            </w:sdtPr>
            <w:sdtContent>
              <w:p w14:paraId="13040067" w14:textId="77777777" w:rsidR="00364C27" w:rsidRPr="00EF566C" w:rsidRDefault="00364C27" w:rsidP="010D3E81">
                <w:pPr>
                  <w:pStyle w:val="TOC1"/>
                  <w:rPr>
                    <w:rFonts w:asciiTheme="majorHAnsi" w:eastAsia="Arial" w:hAnsiTheme="majorHAnsi" w:cstheme="majorBidi"/>
                    <w:sz w:val="2"/>
                    <w:szCs w:val="2"/>
                  </w:rPr>
                </w:pPr>
              </w:p>
              <w:p w14:paraId="664102F0" w14:textId="37E0B9DF" w:rsidR="008A4D84" w:rsidRDefault="010D3E81">
                <w:pPr>
                  <w:pStyle w:val="TOC1"/>
                  <w:rPr>
                    <w:rFonts w:eastAsiaTheme="minorEastAsia"/>
                    <w:noProof/>
                    <w:szCs w:val="22"/>
                  </w:rPr>
                </w:pPr>
                <w:r>
                  <w:rPr>
                    <w:rFonts w:eastAsia="Times New Roman"/>
                    <w:sz w:val="24"/>
                  </w:rPr>
                  <w:fldChar w:fldCharType="begin"/>
                </w:r>
                <w:r w:rsidR="00364C27">
                  <w:instrText>TOC \o "1-3" \h \z \u</w:instrText>
                </w:r>
                <w:r>
                  <w:rPr>
                    <w:rFonts w:eastAsia="Times New Roman"/>
                    <w:sz w:val="24"/>
                  </w:rPr>
                  <w:fldChar w:fldCharType="separate"/>
                </w:r>
                <w:hyperlink w:anchor="_Toc95490529" w:history="1">
                  <w:r w:rsidR="008A4D84" w:rsidRPr="00B65F9C">
                    <w:rPr>
                      <w:rStyle w:val="Hyperlink"/>
                      <w:rFonts w:eastAsia="Arial"/>
                      <w:noProof/>
                    </w:rPr>
                    <w:t>1</w:t>
                  </w:r>
                  <w:r w:rsidR="008A4D84">
                    <w:rPr>
                      <w:rFonts w:eastAsiaTheme="minorEastAsia"/>
                      <w:noProof/>
                      <w:szCs w:val="22"/>
                    </w:rPr>
                    <w:tab/>
                  </w:r>
                  <w:r w:rsidR="008A4D84" w:rsidRPr="00B65F9C">
                    <w:rPr>
                      <w:rStyle w:val="Hyperlink"/>
                      <w:rFonts w:eastAsia="Arial"/>
                      <w:noProof/>
                    </w:rPr>
                    <w:t>Introduction</w:t>
                  </w:r>
                  <w:r w:rsidR="008A4D84">
                    <w:rPr>
                      <w:noProof/>
                      <w:webHidden/>
                    </w:rPr>
                    <w:tab/>
                  </w:r>
                  <w:r w:rsidR="008A4D84">
                    <w:rPr>
                      <w:noProof/>
                      <w:webHidden/>
                    </w:rPr>
                    <w:fldChar w:fldCharType="begin"/>
                  </w:r>
                  <w:r w:rsidR="008A4D84">
                    <w:rPr>
                      <w:noProof/>
                      <w:webHidden/>
                    </w:rPr>
                    <w:instrText xml:space="preserve"> PAGEREF _Toc95490529 \h </w:instrText>
                  </w:r>
                  <w:r w:rsidR="008A4D84">
                    <w:rPr>
                      <w:noProof/>
                      <w:webHidden/>
                    </w:rPr>
                  </w:r>
                  <w:r w:rsidR="008A4D84">
                    <w:rPr>
                      <w:noProof/>
                      <w:webHidden/>
                    </w:rPr>
                    <w:fldChar w:fldCharType="separate"/>
                  </w:r>
                  <w:r w:rsidR="00FB73F6">
                    <w:rPr>
                      <w:noProof/>
                      <w:webHidden/>
                    </w:rPr>
                    <w:t>1</w:t>
                  </w:r>
                  <w:r w:rsidR="008A4D84">
                    <w:rPr>
                      <w:noProof/>
                      <w:webHidden/>
                    </w:rPr>
                    <w:fldChar w:fldCharType="end"/>
                  </w:r>
                </w:hyperlink>
              </w:p>
              <w:p w14:paraId="671A9D02" w14:textId="6A746C38" w:rsidR="008A4D84" w:rsidRDefault="00000000">
                <w:pPr>
                  <w:pStyle w:val="TOC1"/>
                  <w:rPr>
                    <w:rFonts w:eastAsiaTheme="minorEastAsia"/>
                    <w:noProof/>
                    <w:szCs w:val="22"/>
                  </w:rPr>
                </w:pPr>
                <w:hyperlink w:anchor="_Toc95490530" w:history="1">
                  <w:r w:rsidR="008A4D84" w:rsidRPr="00B65F9C">
                    <w:rPr>
                      <w:rStyle w:val="Hyperlink"/>
                      <w:rFonts w:eastAsia="Arial"/>
                      <w:noProof/>
                    </w:rPr>
                    <w:t>2</w:t>
                  </w:r>
                  <w:r w:rsidR="008A4D84">
                    <w:rPr>
                      <w:rFonts w:eastAsiaTheme="minorEastAsia"/>
                      <w:noProof/>
                      <w:szCs w:val="22"/>
                    </w:rPr>
                    <w:tab/>
                  </w:r>
                  <w:r w:rsidR="008A4D84" w:rsidRPr="00B65F9C">
                    <w:rPr>
                      <w:rStyle w:val="Hyperlink"/>
                      <w:rFonts w:eastAsia="Arial"/>
                      <w:noProof/>
                    </w:rPr>
                    <w:t>Specification</w:t>
                  </w:r>
                  <w:r w:rsidR="008A4D84">
                    <w:rPr>
                      <w:noProof/>
                      <w:webHidden/>
                    </w:rPr>
                    <w:tab/>
                  </w:r>
                  <w:r w:rsidR="008A4D84">
                    <w:rPr>
                      <w:noProof/>
                      <w:webHidden/>
                    </w:rPr>
                    <w:fldChar w:fldCharType="begin"/>
                  </w:r>
                  <w:r w:rsidR="008A4D84">
                    <w:rPr>
                      <w:noProof/>
                      <w:webHidden/>
                    </w:rPr>
                    <w:instrText xml:space="preserve"> PAGEREF _Toc95490530 \h </w:instrText>
                  </w:r>
                  <w:r w:rsidR="008A4D84">
                    <w:rPr>
                      <w:noProof/>
                      <w:webHidden/>
                    </w:rPr>
                  </w:r>
                  <w:r w:rsidR="008A4D84">
                    <w:rPr>
                      <w:noProof/>
                      <w:webHidden/>
                    </w:rPr>
                    <w:fldChar w:fldCharType="separate"/>
                  </w:r>
                  <w:r w:rsidR="00FB73F6">
                    <w:rPr>
                      <w:noProof/>
                      <w:webHidden/>
                    </w:rPr>
                    <w:t>3</w:t>
                  </w:r>
                  <w:r w:rsidR="008A4D84">
                    <w:rPr>
                      <w:noProof/>
                      <w:webHidden/>
                    </w:rPr>
                    <w:fldChar w:fldCharType="end"/>
                  </w:r>
                </w:hyperlink>
              </w:p>
              <w:p w14:paraId="03063E2E" w14:textId="0EA1E7B0" w:rsidR="008A4D84" w:rsidRDefault="00000000">
                <w:pPr>
                  <w:pStyle w:val="TOC1"/>
                  <w:rPr>
                    <w:rFonts w:eastAsiaTheme="minorEastAsia"/>
                    <w:noProof/>
                    <w:szCs w:val="22"/>
                  </w:rPr>
                </w:pPr>
                <w:hyperlink w:anchor="_Toc95490531" w:history="1">
                  <w:r w:rsidR="008A4D84" w:rsidRPr="00B65F9C">
                    <w:rPr>
                      <w:rStyle w:val="Hyperlink"/>
                      <w:rFonts w:eastAsia="Arial"/>
                      <w:noProof/>
                    </w:rPr>
                    <w:t>3</w:t>
                  </w:r>
                  <w:r w:rsidR="008A4D84">
                    <w:rPr>
                      <w:rFonts w:eastAsiaTheme="minorEastAsia"/>
                      <w:noProof/>
                      <w:szCs w:val="22"/>
                    </w:rPr>
                    <w:tab/>
                  </w:r>
                  <w:r w:rsidR="008A4D84" w:rsidRPr="00B65F9C">
                    <w:rPr>
                      <w:rStyle w:val="Hyperlink"/>
                      <w:rFonts w:eastAsia="Arial"/>
                      <w:noProof/>
                    </w:rPr>
                    <w:t>Technical Questions / Method Statement Requirements</w:t>
                  </w:r>
                  <w:r w:rsidR="008A4D84">
                    <w:rPr>
                      <w:noProof/>
                      <w:webHidden/>
                    </w:rPr>
                    <w:tab/>
                  </w:r>
                  <w:r w:rsidR="008A4D84">
                    <w:rPr>
                      <w:noProof/>
                      <w:webHidden/>
                    </w:rPr>
                    <w:fldChar w:fldCharType="begin"/>
                  </w:r>
                  <w:r w:rsidR="008A4D84">
                    <w:rPr>
                      <w:noProof/>
                      <w:webHidden/>
                    </w:rPr>
                    <w:instrText xml:space="preserve"> PAGEREF _Toc95490531 \h </w:instrText>
                  </w:r>
                  <w:r w:rsidR="008A4D84">
                    <w:rPr>
                      <w:noProof/>
                      <w:webHidden/>
                    </w:rPr>
                  </w:r>
                  <w:r w:rsidR="008A4D84">
                    <w:rPr>
                      <w:noProof/>
                      <w:webHidden/>
                    </w:rPr>
                    <w:fldChar w:fldCharType="separate"/>
                  </w:r>
                  <w:r w:rsidR="00FB73F6">
                    <w:rPr>
                      <w:noProof/>
                      <w:webHidden/>
                    </w:rPr>
                    <w:t>6</w:t>
                  </w:r>
                  <w:r w:rsidR="008A4D84">
                    <w:rPr>
                      <w:noProof/>
                      <w:webHidden/>
                    </w:rPr>
                    <w:fldChar w:fldCharType="end"/>
                  </w:r>
                </w:hyperlink>
              </w:p>
              <w:p w14:paraId="218C2622" w14:textId="511CEF82" w:rsidR="008A4D84" w:rsidRDefault="00000000">
                <w:pPr>
                  <w:pStyle w:val="TOC1"/>
                  <w:rPr>
                    <w:rFonts w:eastAsiaTheme="minorEastAsia"/>
                    <w:noProof/>
                    <w:szCs w:val="22"/>
                  </w:rPr>
                </w:pPr>
                <w:hyperlink w:anchor="_Toc95490532" w:history="1">
                  <w:r w:rsidR="008A4D84" w:rsidRPr="00B65F9C">
                    <w:rPr>
                      <w:rStyle w:val="Hyperlink"/>
                      <w:rFonts w:eastAsia="Arial"/>
                      <w:noProof/>
                    </w:rPr>
                    <w:t>4</w:t>
                  </w:r>
                  <w:r w:rsidR="008A4D84">
                    <w:rPr>
                      <w:rFonts w:eastAsiaTheme="minorEastAsia"/>
                      <w:noProof/>
                      <w:szCs w:val="22"/>
                    </w:rPr>
                    <w:tab/>
                  </w:r>
                  <w:r w:rsidR="008A4D84" w:rsidRPr="00B65F9C">
                    <w:rPr>
                      <w:rStyle w:val="Hyperlink"/>
                      <w:rFonts w:eastAsia="Arial"/>
                      <w:noProof/>
                    </w:rPr>
                    <w:t>Information for Bidders</w:t>
                  </w:r>
                  <w:r w:rsidR="008A4D84">
                    <w:rPr>
                      <w:noProof/>
                      <w:webHidden/>
                    </w:rPr>
                    <w:tab/>
                  </w:r>
                  <w:r w:rsidR="008A4D84">
                    <w:rPr>
                      <w:noProof/>
                      <w:webHidden/>
                    </w:rPr>
                    <w:fldChar w:fldCharType="begin"/>
                  </w:r>
                  <w:r w:rsidR="008A4D84">
                    <w:rPr>
                      <w:noProof/>
                      <w:webHidden/>
                    </w:rPr>
                    <w:instrText xml:space="preserve"> PAGEREF _Toc95490532 \h </w:instrText>
                  </w:r>
                  <w:r w:rsidR="008A4D84">
                    <w:rPr>
                      <w:noProof/>
                      <w:webHidden/>
                    </w:rPr>
                  </w:r>
                  <w:r w:rsidR="008A4D84">
                    <w:rPr>
                      <w:noProof/>
                      <w:webHidden/>
                    </w:rPr>
                    <w:fldChar w:fldCharType="separate"/>
                  </w:r>
                  <w:r w:rsidR="00FB73F6">
                    <w:rPr>
                      <w:noProof/>
                      <w:webHidden/>
                    </w:rPr>
                    <w:t>7</w:t>
                  </w:r>
                  <w:r w:rsidR="008A4D84">
                    <w:rPr>
                      <w:noProof/>
                      <w:webHidden/>
                    </w:rPr>
                    <w:fldChar w:fldCharType="end"/>
                  </w:r>
                </w:hyperlink>
              </w:p>
              <w:p w14:paraId="189F9B68" w14:textId="2C1D4F36" w:rsidR="008A4D84" w:rsidRDefault="00000000">
                <w:pPr>
                  <w:pStyle w:val="TOC1"/>
                  <w:rPr>
                    <w:rFonts w:eastAsiaTheme="minorEastAsia"/>
                    <w:noProof/>
                    <w:szCs w:val="22"/>
                  </w:rPr>
                </w:pPr>
                <w:hyperlink w:anchor="_Toc95490533" w:history="1">
                  <w:r w:rsidR="008A4D84" w:rsidRPr="00B65F9C">
                    <w:rPr>
                      <w:rStyle w:val="Hyperlink"/>
                      <w:rFonts w:eastAsia="Arial"/>
                      <w:noProof/>
                    </w:rPr>
                    <w:t>5</w:t>
                  </w:r>
                  <w:r w:rsidR="008A4D84">
                    <w:rPr>
                      <w:rFonts w:eastAsiaTheme="minorEastAsia"/>
                      <w:noProof/>
                      <w:szCs w:val="22"/>
                    </w:rPr>
                    <w:tab/>
                  </w:r>
                  <w:r w:rsidR="008A4D84" w:rsidRPr="00B65F9C">
                    <w:rPr>
                      <w:rStyle w:val="Hyperlink"/>
                      <w:rFonts w:eastAsia="Arial"/>
                      <w:noProof/>
                    </w:rPr>
                    <w:t>Evaluation and award process</w:t>
                  </w:r>
                  <w:r w:rsidR="008A4D84">
                    <w:rPr>
                      <w:noProof/>
                      <w:webHidden/>
                    </w:rPr>
                    <w:tab/>
                  </w:r>
                  <w:r w:rsidR="008A4D84">
                    <w:rPr>
                      <w:noProof/>
                      <w:webHidden/>
                    </w:rPr>
                    <w:fldChar w:fldCharType="begin"/>
                  </w:r>
                  <w:r w:rsidR="008A4D84">
                    <w:rPr>
                      <w:noProof/>
                      <w:webHidden/>
                    </w:rPr>
                    <w:instrText xml:space="preserve"> PAGEREF _Toc95490533 \h </w:instrText>
                  </w:r>
                  <w:r w:rsidR="008A4D84">
                    <w:rPr>
                      <w:noProof/>
                      <w:webHidden/>
                    </w:rPr>
                  </w:r>
                  <w:r w:rsidR="008A4D84">
                    <w:rPr>
                      <w:noProof/>
                      <w:webHidden/>
                    </w:rPr>
                    <w:fldChar w:fldCharType="separate"/>
                  </w:r>
                  <w:r w:rsidR="00FB73F6">
                    <w:rPr>
                      <w:noProof/>
                      <w:webHidden/>
                    </w:rPr>
                    <w:t>8</w:t>
                  </w:r>
                  <w:r w:rsidR="008A4D84">
                    <w:rPr>
                      <w:noProof/>
                      <w:webHidden/>
                    </w:rPr>
                    <w:fldChar w:fldCharType="end"/>
                  </w:r>
                </w:hyperlink>
              </w:p>
              <w:p w14:paraId="3E199FFA" w14:textId="024CE8C0" w:rsidR="008A4D84" w:rsidRDefault="00000000">
                <w:pPr>
                  <w:pStyle w:val="TOC1"/>
                  <w:rPr>
                    <w:rFonts w:eastAsiaTheme="minorEastAsia"/>
                    <w:noProof/>
                    <w:szCs w:val="22"/>
                  </w:rPr>
                </w:pPr>
                <w:hyperlink w:anchor="_Toc95490534" w:history="1">
                  <w:r w:rsidR="008A4D84" w:rsidRPr="00B65F9C">
                    <w:rPr>
                      <w:rStyle w:val="Hyperlink"/>
                      <w:rFonts w:eastAsia="Arial"/>
                      <w:noProof/>
                    </w:rPr>
                    <w:t>6</w:t>
                  </w:r>
                  <w:r w:rsidR="008A4D84">
                    <w:rPr>
                      <w:rFonts w:eastAsiaTheme="minorEastAsia"/>
                      <w:noProof/>
                      <w:szCs w:val="22"/>
                    </w:rPr>
                    <w:tab/>
                  </w:r>
                  <w:r w:rsidR="008A4D84" w:rsidRPr="00B65F9C">
                    <w:rPr>
                      <w:rStyle w:val="Hyperlink"/>
                      <w:rFonts w:eastAsia="Arial"/>
                      <w:noProof/>
                    </w:rPr>
                    <w:t>Quotation response: Bidder details and declaration</w:t>
                  </w:r>
                  <w:r w:rsidR="008A4D84">
                    <w:rPr>
                      <w:noProof/>
                      <w:webHidden/>
                    </w:rPr>
                    <w:tab/>
                  </w:r>
                  <w:r w:rsidR="008A4D84">
                    <w:rPr>
                      <w:noProof/>
                      <w:webHidden/>
                    </w:rPr>
                    <w:fldChar w:fldCharType="begin"/>
                  </w:r>
                  <w:r w:rsidR="008A4D84">
                    <w:rPr>
                      <w:noProof/>
                      <w:webHidden/>
                    </w:rPr>
                    <w:instrText xml:space="preserve"> PAGEREF _Toc95490534 \h </w:instrText>
                  </w:r>
                  <w:r w:rsidR="008A4D84">
                    <w:rPr>
                      <w:noProof/>
                      <w:webHidden/>
                    </w:rPr>
                  </w:r>
                  <w:r w:rsidR="008A4D84">
                    <w:rPr>
                      <w:noProof/>
                      <w:webHidden/>
                    </w:rPr>
                    <w:fldChar w:fldCharType="separate"/>
                  </w:r>
                  <w:r w:rsidR="00FB73F6">
                    <w:rPr>
                      <w:noProof/>
                      <w:webHidden/>
                    </w:rPr>
                    <w:t>10</w:t>
                  </w:r>
                  <w:r w:rsidR="008A4D84">
                    <w:rPr>
                      <w:noProof/>
                      <w:webHidden/>
                    </w:rPr>
                    <w:fldChar w:fldCharType="end"/>
                  </w:r>
                </w:hyperlink>
              </w:p>
              <w:p w14:paraId="781B0053" w14:textId="77A66567" w:rsidR="008A4D84" w:rsidRDefault="00000000">
                <w:pPr>
                  <w:pStyle w:val="TOC1"/>
                  <w:rPr>
                    <w:rFonts w:eastAsiaTheme="minorEastAsia"/>
                    <w:noProof/>
                    <w:szCs w:val="22"/>
                  </w:rPr>
                </w:pPr>
                <w:hyperlink w:anchor="_Toc95490535" w:history="1">
                  <w:r w:rsidR="008A4D84" w:rsidRPr="00B65F9C">
                    <w:rPr>
                      <w:rStyle w:val="Hyperlink"/>
                      <w:rFonts w:eastAsia="Arial"/>
                      <w:noProof/>
                    </w:rPr>
                    <w:t>7</w:t>
                  </w:r>
                  <w:r w:rsidR="008A4D84">
                    <w:rPr>
                      <w:rFonts w:eastAsiaTheme="minorEastAsia"/>
                      <w:noProof/>
                      <w:szCs w:val="22"/>
                    </w:rPr>
                    <w:tab/>
                  </w:r>
                  <w:r w:rsidR="008A4D84" w:rsidRPr="00B65F9C">
                    <w:rPr>
                      <w:rStyle w:val="Hyperlink"/>
                      <w:rFonts w:eastAsia="Arial"/>
                      <w:noProof/>
                    </w:rPr>
                    <w:t>Quotation response: Bidder submission</w:t>
                  </w:r>
                  <w:r w:rsidR="008A4D84">
                    <w:rPr>
                      <w:noProof/>
                      <w:webHidden/>
                    </w:rPr>
                    <w:tab/>
                  </w:r>
                  <w:r w:rsidR="008A4D84">
                    <w:rPr>
                      <w:noProof/>
                      <w:webHidden/>
                    </w:rPr>
                    <w:fldChar w:fldCharType="begin"/>
                  </w:r>
                  <w:r w:rsidR="008A4D84">
                    <w:rPr>
                      <w:noProof/>
                      <w:webHidden/>
                    </w:rPr>
                    <w:instrText xml:space="preserve"> PAGEREF _Toc95490535 \h </w:instrText>
                  </w:r>
                  <w:r w:rsidR="008A4D84">
                    <w:rPr>
                      <w:noProof/>
                      <w:webHidden/>
                    </w:rPr>
                  </w:r>
                  <w:r w:rsidR="008A4D84">
                    <w:rPr>
                      <w:noProof/>
                      <w:webHidden/>
                    </w:rPr>
                    <w:fldChar w:fldCharType="separate"/>
                  </w:r>
                  <w:r w:rsidR="00FB73F6">
                    <w:rPr>
                      <w:noProof/>
                      <w:webHidden/>
                    </w:rPr>
                    <w:t>11</w:t>
                  </w:r>
                  <w:r w:rsidR="008A4D84">
                    <w:rPr>
                      <w:noProof/>
                      <w:webHidden/>
                    </w:rPr>
                    <w:fldChar w:fldCharType="end"/>
                  </w:r>
                </w:hyperlink>
              </w:p>
              <w:p w14:paraId="3EE86D6F" w14:textId="7149778E" w:rsidR="008A4D84" w:rsidRDefault="00000000">
                <w:pPr>
                  <w:pStyle w:val="TOC1"/>
                  <w:rPr>
                    <w:rFonts w:eastAsiaTheme="minorEastAsia"/>
                    <w:noProof/>
                    <w:szCs w:val="22"/>
                  </w:rPr>
                </w:pPr>
                <w:hyperlink w:anchor="_Toc95490536" w:history="1">
                  <w:r w:rsidR="008A4D84" w:rsidRPr="00B65F9C">
                    <w:rPr>
                      <w:rStyle w:val="Hyperlink"/>
                      <w:rFonts w:eastAsia="Arial"/>
                      <w:noProof/>
                    </w:rPr>
                    <w:t>8</w:t>
                  </w:r>
                  <w:r w:rsidR="008A4D84">
                    <w:rPr>
                      <w:rFonts w:eastAsiaTheme="minorEastAsia"/>
                      <w:noProof/>
                      <w:szCs w:val="22"/>
                    </w:rPr>
                    <w:tab/>
                  </w:r>
                  <w:r w:rsidR="008A4D84" w:rsidRPr="00B65F9C">
                    <w:rPr>
                      <w:rStyle w:val="Hyperlink"/>
                      <w:rFonts w:eastAsia="Arial"/>
                      <w:noProof/>
                    </w:rPr>
                    <w:t>Terms and Conditions of Contract for Services</w:t>
                  </w:r>
                  <w:r w:rsidR="008A4D84">
                    <w:rPr>
                      <w:noProof/>
                      <w:webHidden/>
                    </w:rPr>
                    <w:tab/>
                  </w:r>
                  <w:r w:rsidR="008A4D84">
                    <w:rPr>
                      <w:noProof/>
                      <w:webHidden/>
                    </w:rPr>
                    <w:fldChar w:fldCharType="begin"/>
                  </w:r>
                  <w:r w:rsidR="008A4D84">
                    <w:rPr>
                      <w:noProof/>
                      <w:webHidden/>
                    </w:rPr>
                    <w:instrText xml:space="preserve"> PAGEREF _Toc95490536 \h </w:instrText>
                  </w:r>
                  <w:r w:rsidR="008A4D84">
                    <w:rPr>
                      <w:noProof/>
                      <w:webHidden/>
                    </w:rPr>
                  </w:r>
                  <w:r w:rsidR="008A4D84">
                    <w:rPr>
                      <w:noProof/>
                      <w:webHidden/>
                    </w:rPr>
                    <w:fldChar w:fldCharType="separate"/>
                  </w:r>
                  <w:r w:rsidR="00FB73F6">
                    <w:rPr>
                      <w:noProof/>
                      <w:webHidden/>
                    </w:rPr>
                    <w:t>12</w:t>
                  </w:r>
                  <w:r w:rsidR="008A4D84">
                    <w:rPr>
                      <w:noProof/>
                      <w:webHidden/>
                    </w:rPr>
                    <w:fldChar w:fldCharType="end"/>
                  </w:r>
                </w:hyperlink>
              </w:p>
              <w:p w14:paraId="32500D90" w14:textId="6C9253DC" w:rsidR="010D3E81" w:rsidRDefault="010D3E81" w:rsidP="010D3E81">
                <w:pPr>
                  <w:pStyle w:val="TOC2"/>
                  <w:tabs>
                    <w:tab w:val="right" w:leader="dot" w:pos="9180"/>
                  </w:tabs>
                  <w:rPr>
                    <w:rFonts w:ascii="Arial" w:hAnsi="Arial"/>
                  </w:rPr>
                </w:pPr>
                <w:r>
                  <w:fldChar w:fldCharType="end"/>
                </w:r>
              </w:p>
            </w:sdtContent>
          </w:sdt>
          <w:p w14:paraId="30011427" w14:textId="40CDD780" w:rsidR="00AB0240" w:rsidRPr="005A796F" w:rsidRDefault="7D38CC76" w:rsidP="3C2604E0">
            <w:pPr>
              <w:rPr>
                <w:rStyle w:val="normaltextrun"/>
                <w:rFonts w:asciiTheme="majorHAnsi" w:hAnsiTheme="majorHAnsi" w:cstheme="majorBidi"/>
                <w:color w:val="0000FF"/>
                <w:u w:val="single"/>
              </w:rPr>
            </w:pPr>
            <w:r w:rsidRPr="3C2604E0">
              <w:rPr>
                <w:rFonts w:asciiTheme="majorHAnsi" w:hAnsiTheme="majorHAnsi" w:cstheme="majorBidi"/>
              </w:rPr>
              <w:t xml:space="preserve">Appendix 1:  </w:t>
            </w:r>
            <w:hyperlink r:id="rId14">
              <w:r w:rsidR="00E2600A">
                <w:rPr>
                  <w:rStyle w:val="Hyperlink"/>
                  <w:rFonts w:asciiTheme="majorHAnsi" w:hAnsiTheme="majorHAnsi" w:cstheme="majorBidi"/>
                </w:rPr>
                <w:t>HDC202207 - Appendix 1 - Bio and Carbon Offsetting Scoping</w:t>
              </w:r>
            </w:hyperlink>
            <w:r w:rsidR="005A796F">
              <w:rPr>
                <w:rStyle w:val="normaltextrun"/>
                <w:rFonts w:ascii="Arial" w:hAnsi="Arial" w:cs="Arial"/>
                <w:color w:val="000000"/>
                <w:shd w:val="clear" w:color="auto" w:fill="FFFFFF"/>
              </w:rPr>
              <w:t xml:space="preserve"> (T</w:t>
            </w:r>
            <w:r w:rsidR="00AB0240">
              <w:rPr>
                <w:rStyle w:val="normaltextrun"/>
                <w:rFonts w:ascii="Arial" w:hAnsi="Arial" w:cs="Arial"/>
                <w:color w:val="000000"/>
                <w:shd w:val="clear" w:color="auto" w:fill="FFFFFF"/>
              </w:rPr>
              <w:t xml:space="preserve">his document provides </w:t>
            </w:r>
            <w:r w:rsidR="005A796F">
              <w:rPr>
                <w:rStyle w:val="normaltextrun"/>
                <w:rFonts w:ascii="Arial" w:hAnsi="Arial" w:cs="Arial"/>
                <w:color w:val="000000"/>
                <w:shd w:val="clear" w:color="auto" w:fill="FFFFFF"/>
              </w:rPr>
              <w:t>the list of HDC Countryside sites)</w:t>
            </w:r>
          </w:p>
          <w:p w14:paraId="2429B5ED" w14:textId="488BA335" w:rsidR="0F38337A" w:rsidRPr="00AB0240" w:rsidRDefault="00E2600A" w:rsidP="3C2604E0">
            <w:pPr>
              <w:rPr>
                <w:rFonts w:asciiTheme="majorHAnsi" w:hAnsiTheme="majorHAnsi" w:cstheme="majorBidi"/>
                <w:color w:val="0000FF"/>
                <w:u w:val="single"/>
              </w:rPr>
            </w:pPr>
            <w:r>
              <w:rPr>
                <w:rStyle w:val="normaltextrun"/>
                <w:rFonts w:ascii="Arial" w:hAnsi="Arial" w:cs="Arial"/>
                <w:color w:val="000000"/>
                <w:shd w:val="clear" w:color="auto" w:fill="FFFFFF"/>
              </w:rPr>
              <w:t xml:space="preserve">Appendix 2: HDC202215 - Appendix 2 - NEIRF-application-form-round-2 HDC - (Please email </w:t>
            </w:r>
            <w:hyperlink r:id="rId15" w:tgtFrame="_blank" w:history="1">
              <w:r>
                <w:rPr>
                  <w:rStyle w:val="normaltextrun"/>
                  <w:rFonts w:ascii="Arial" w:hAnsi="Arial" w:cs="Arial"/>
                  <w:color w:val="0000FF"/>
                  <w:u w:val="single"/>
                  <w:shd w:val="clear" w:color="auto" w:fill="FFFFFF"/>
                </w:rPr>
                <w:t>procurement@hart.gov.uk</w:t>
              </w:r>
            </w:hyperlink>
            <w:r>
              <w:rPr>
                <w:rStyle w:val="normaltextrun"/>
                <w:rFonts w:ascii="Arial" w:hAnsi="Arial" w:cs="Arial"/>
                <w:color w:val="000000"/>
                <w:shd w:val="clear" w:color="auto" w:fill="FFFFFF"/>
              </w:rPr>
              <w:t xml:space="preserve"> to request a copy of this)</w:t>
            </w:r>
            <w:r>
              <w:rPr>
                <w:rStyle w:val="eop"/>
                <w:rFonts w:ascii="Arial" w:hAnsi="Arial" w:cs="Arial"/>
                <w:color w:val="000000"/>
                <w:shd w:val="clear" w:color="auto" w:fill="FFFFFF"/>
              </w:rPr>
              <w:t> </w:t>
            </w:r>
          </w:p>
        </w:tc>
      </w:tr>
    </w:tbl>
    <w:p w14:paraId="09FBAB8A" w14:textId="3FC09DCC" w:rsidR="007E4A31" w:rsidRPr="00EF566C" w:rsidRDefault="007E4A31" w:rsidP="010D3E81">
      <w:pPr>
        <w:pStyle w:val="Heading1"/>
        <w:numPr>
          <w:ilvl w:val="0"/>
          <w:numId w:val="2"/>
        </w:numPr>
        <w:rPr>
          <w:rFonts w:eastAsia="Arial"/>
        </w:rPr>
      </w:pPr>
      <w:bookmarkStart w:id="3" w:name="_Toc22814574"/>
      <w:bookmarkStart w:id="4" w:name="_Toc95490530"/>
      <w:r w:rsidRPr="010D3E81">
        <w:rPr>
          <w:rFonts w:eastAsia="Arial"/>
        </w:rPr>
        <w:t>S</w:t>
      </w:r>
      <w:r w:rsidR="009820F5" w:rsidRPr="010D3E81">
        <w:rPr>
          <w:rFonts w:eastAsia="Arial"/>
        </w:rPr>
        <w:t>pecification</w:t>
      </w:r>
      <w:bookmarkEnd w:id="3"/>
      <w:bookmarkEnd w:id="4"/>
    </w:p>
    <w:p w14:paraId="45ABD9F1" w14:textId="3240DB47" w:rsidR="00EA5C74" w:rsidRPr="006173D9" w:rsidRDefault="00EA5C74" w:rsidP="0F38337A">
      <w:pPr>
        <w:pStyle w:val="ListParagraph"/>
        <w:numPr>
          <w:ilvl w:val="1"/>
          <w:numId w:val="2"/>
        </w:numPr>
        <w:rPr>
          <w:rFonts w:asciiTheme="majorHAnsi" w:eastAsia="Arial" w:hAnsiTheme="majorHAnsi" w:cstheme="majorHAnsi"/>
        </w:rPr>
      </w:pPr>
      <w:r w:rsidRPr="006173D9">
        <w:rPr>
          <w:rFonts w:asciiTheme="majorHAnsi" w:eastAsia="Arial" w:hAnsiTheme="majorHAnsi" w:cstheme="majorHAnsi"/>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6173D9" w14:paraId="55DAEEEA" w14:textId="77777777" w:rsidTr="3C2604E0">
        <w:trPr>
          <w:trHeight w:val="397"/>
        </w:trPr>
        <w:tc>
          <w:tcPr>
            <w:tcW w:w="1477" w:type="pct"/>
            <w:vAlign w:val="center"/>
          </w:tcPr>
          <w:p w14:paraId="39F75715"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t>Intended Start Date</w:t>
            </w:r>
          </w:p>
        </w:tc>
        <w:tc>
          <w:tcPr>
            <w:tcW w:w="3523" w:type="pct"/>
            <w:vAlign w:val="center"/>
          </w:tcPr>
          <w:p w14:paraId="60D49166" w14:textId="61043CF9" w:rsidR="000D1848" w:rsidRPr="006173D9" w:rsidRDefault="4D1439D8" w:rsidP="3C2604E0">
            <w:pPr>
              <w:rPr>
                <w:rFonts w:asciiTheme="majorHAnsi" w:eastAsia="Arial" w:hAnsiTheme="majorHAnsi" w:cstheme="majorBidi"/>
              </w:rPr>
            </w:pPr>
            <w:r w:rsidRPr="3C2604E0">
              <w:rPr>
                <w:rFonts w:asciiTheme="majorHAnsi" w:eastAsia="Arial" w:hAnsiTheme="majorHAnsi" w:cstheme="majorBidi"/>
              </w:rPr>
              <w:t>Feb</w:t>
            </w:r>
            <w:r w:rsidR="29191D6D" w:rsidRPr="3C2604E0">
              <w:rPr>
                <w:rFonts w:asciiTheme="majorHAnsi" w:eastAsia="Arial" w:hAnsiTheme="majorHAnsi" w:cstheme="majorBidi"/>
              </w:rPr>
              <w:t>ruary</w:t>
            </w:r>
            <w:r w:rsidR="2796E0B4" w:rsidRPr="3C2604E0">
              <w:rPr>
                <w:rFonts w:asciiTheme="majorHAnsi" w:eastAsia="Arial" w:hAnsiTheme="majorHAnsi" w:cstheme="majorBidi"/>
              </w:rPr>
              <w:t xml:space="preserve"> 202</w:t>
            </w:r>
            <w:r w:rsidR="7567CCFC" w:rsidRPr="3C2604E0">
              <w:rPr>
                <w:rFonts w:asciiTheme="majorHAnsi" w:eastAsia="Arial" w:hAnsiTheme="majorHAnsi" w:cstheme="majorBidi"/>
              </w:rPr>
              <w:t>3</w:t>
            </w:r>
          </w:p>
        </w:tc>
      </w:tr>
      <w:tr w:rsidR="000D1848" w:rsidRPr="006173D9" w14:paraId="6106E704" w14:textId="77777777" w:rsidTr="3C2604E0">
        <w:trPr>
          <w:trHeight w:val="397"/>
        </w:trPr>
        <w:tc>
          <w:tcPr>
            <w:tcW w:w="1477" w:type="pct"/>
            <w:vAlign w:val="center"/>
          </w:tcPr>
          <w:p w14:paraId="4B0C6052"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t>Duration</w:t>
            </w:r>
          </w:p>
        </w:tc>
        <w:tc>
          <w:tcPr>
            <w:tcW w:w="3523" w:type="pct"/>
            <w:vAlign w:val="center"/>
          </w:tcPr>
          <w:p w14:paraId="34D81769" w14:textId="5210F9C9" w:rsidR="000D1848" w:rsidRPr="006173D9" w:rsidRDefault="5B09E9FD" w:rsidP="3C2604E0">
            <w:pPr>
              <w:spacing w:after="0"/>
              <w:rPr>
                <w:rFonts w:asciiTheme="majorHAnsi" w:eastAsia="Arial" w:hAnsiTheme="majorHAnsi" w:cstheme="majorBidi"/>
              </w:rPr>
            </w:pPr>
            <w:r w:rsidRPr="3C2604E0">
              <w:rPr>
                <w:rFonts w:asciiTheme="majorHAnsi" w:eastAsia="Arial" w:hAnsiTheme="majorHAnsi" w:cstheme="majorBidi"/>
              </w:rPr>
              <w:t>One year</w:t>
            </w:r>
          </w:p>
        </w:tc>
      </w:tr>
      <w:tr w:rsidR="000D1848" w:rsidRPr="006173D9" w14:paraId="60A3258D" w14:textId="77777777" w:rsidTr="3C2604E0">
        <w:trPr>
          <w:trHeight w:val="397"/>
        </w:trPr>
        <w:tc>
          <w:tcPr>
            <w:tcW w:w="1477" w:type="pct"/>
            <w:vAlign w:val="center"/>
          </w:tcPr>
          <w:p w14:paraId="60D9766B"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t>Intended End Date</w:t>
            </w:r>
          </w:p>
        </w:tc>
        <w:tc>
          <w:tcPr>
            <w:tcW w:w="3523" w:type="pct"/>
            <w:vAlign w:val="center"/>
          </w:tcPr>
          <w:p w14:paraId="11A0CB47" w14:textId="3E852AD9" w:rsidR="000D1848" w:rsidRPr="006173D9" w:rsidRDefault="40EF2700" w:rsidP="3C2604E0">
            <w:pPr>
              <w:rPr>
                <w:rFonts w:asciiTheme="majorHAnsi" w:eastAsia="Arial" w:hAnsiTheme="majorHAnsi" w:cstheme="majorBidi"/>
              </w:rPr>
            </w:pPr>
            <w:r w:rsidRPr="3C2604E0">
              <w:rPr>
                <w:rFonts w:asciiTheme="majorHAnsi" w:eastAsia="Arial" w:hAnsiTheme="majorHAnsi" w:cstheme="majorBidi"/>
              </w:rPr>
              <w:t>March</w:t>
            </w:r>
            <w:r w:rsidR="47DBCF50" w:rsidRPr="3C2604E0">
              <w:rPr>
                <w:rFonts w:asciiTheme="majorHAnsi" w:eastAsia="Arial" w:hAnsiTheme="majorHAnsi" w:cstheme="majorBidi"/>
              </w:rPr>
              <w:t xml:space="preserve"> 202</w:t>
            </w:r>
            <w:r w:rsidR="5EF2E564" w:rsidRPr="3C2604E0">
              <w:rPr>
                <w:rFonts w:asciiTheme="majorHAnsi" w:eastAsia="Arial" w:hAnsiTheme="majorHAnsi" w:cstheme="majorBidi"/>
              </w:rPr>
              <w:t>4</w:t>
            </w:r>
          </w:p>
        </w:tc>
      </w:tr>
      <w:tr w:rsidR="000D1848" w:rsidRPr="00EF566C" w14:paraId="5A717C63" w14:textId="77777777" w:rsidTr="3C2604E0">
        <w:trPr>
          <w:trHeight w:val="397"/>
        </w:trPr>
        <w:tc>
          <w:tcPr>
            <w:tcW w:w="1477" w:type="pct"/>
            <w:vAlign w:val="center"/>
          </w:tcPr>
          <w:p w14:paraId="6DE48C5A" w14:textId="77777777" w:rsidR="000D1848" w:rsidRPr="006173D9" w:rsidRDefault="000D1848" w:rsidP="0F38337A">
            <w:pPr>
              <w:rPr>
                <w:rFonts w:asciiTheme="majorHAnsi" w:eastAsia="Arial" w:hAnsiTheme="majorHAnsi" w:cstheme="majorHAnsi"/>
              </w:rPr>
            </w:pPr>
            <w:r w:rsidRPr="006173D9">
              <w:rPr>
                <w:rFonts w:asciiTheme="majorHAnsi" w:eastAsia="Arial" w:hAnsiTheme="majorHAnsi" w:cstheme="majorHAnsi"/>
              </w:rPr>
              <w:t>Extension Details</w:t>
            </w:r>
          </w:p>
        </w:tc>
        <w:tc>
          <w:tcPr>
            <w:tcW w:w="3523" w:type="pct"/>
            <w:vAlign w:val="center"/>
          </w:tcPr>
          <w:p w14:paraId="73E95BBE" w14:textId="1B9595D4" w:rsidR="000D1848" w:rsidRPr="006173D9" w:rsidRDefault="668827AF" w:rsidP="4D84CDAD">
            <w:pPr>
              <w:rPr>
                <w:rFonts w:asciiTheme="majorHAnsi" w:eastAsia="Arial" w:hAnsiTheme="majorHAnsi" w:cstheme="majorBidi"/>
              </w:rPr>
            </w:pPr>
            <w:r w:rsidRPr="4D84CDAD">
              <w:rPr>
                <w:rFonts w:asciiTheme="majorHAnsi" w:eastAsia="Arial" w:hAnsiTheme="majorHAnsi" w:cstheme="majorBidi"/>
              </w:rPr>
              <w:t xml:space="preserve">Option to extend </w:t>
            </w:r>
            <w:r w:rsidR="76C91839" w:rsidRPr="4D84CDAD">
              <w:rPr>
                <w:rFonts w:asciiTheme="majorHAnsi" w:eastAsia="Arial" w:hAnsiTheme="majorHAnsi" w:cstheme="majorBidi"/>
              </w:rPr>
              <w:t xml:space="preserve">for </w:t>
            </w:r>
            <w:r w:rsidRPr="4D84CDAD">
              <w:rPr>
                <w:rFonts w:asciiTheme="majorHAnsi" w:eastAsia="Arial" w:hAnsiTheme="majorHAnsi" w:cstheme="majorBidi"/>
              </w:rPr>
              <w:t xml:space="preserve">a further </w:t>
            </w:r>
            <w:r w:rsidR="6ACADED3" w:rsidRPr="4D84CDAD">
              <w:rPr>
                <w:rFonts w:asciiTheme="majorHAnsi" w:eastAsia="Arial" w:hAnsiTheme="majorHAnsi" w:cstheme="majorBidi"/>
              </w:rPr>
              <w:t>1</w:t>
            </w:r>
            <w:r w:rsidRPr="4D84CDAD">
              <w:rPr>
                <w:rFonts w:asciiTheme="majorHAnsi" w:eastAsia="Arial" w:hAnsiTheme="majorHAnsi" w:cstheme="majorBidi"/>
              </w:rPr>
              <w:t xml:space="preserve"> years (</w:t>
            </w:r>
            <w:r w:rsidR="00E272E9" w:rsidRPr="4D84CDAD">
              <w:rPr>
                <w:rFonts w:asciiTheme="majorHAnsi" w:eastAsia="Arial" w:hAnsiTheme="majorHAnsi" w:cstheme="majorBidi"/>
              </w:rPr>
              <w:t>e</w:t>
            </w:r>
            <w:r w:rsidRPr="4D84CDAD">
              <w:rPr>
                <w:rFonts w:asciiTheme="majorHAnsi" w:eastAsia="Arial" w:hAnsiTheme="majorHAnsi" w:cstheme="majorBidi"/>
              </w:rPr>
              <w:t>ndin</w:t>
            </w:r>
            <w:r w:rsidR="29CB8F3E" w:rsidRPr="4D84CDAD">
              <w:rPr>
                <w:rFonts w:asciiTheme="majorHAnsi" w:eastAsia="Arial" w:hAnsiTheme="majorHAnsi" w:cstheme="majorBidi"/>
              </w:rPr>
              <w:t xml:space="preserve">g </w:t>
            </w:r>
            <w:r w:rsidR="59B4BC62" w:rsidRPr="4D84CDAD">
              <w:rPr>
                <w:rFonts w:asciiTheme="majorHAnsi" w:eastAsia="Arial" w:hAnsiTheme="majorHAnsi" w:cstheme="majorBidi"/>
              </w:rPr>
              <w:t>01</w:t>
            </w:r>
            <w:r w:rsidR="29CB8F3E" w:rsidRPr="4D84CDAD">
              <w:rPr>
                <w:rFonts w:asciiTheme="majorHAnsi" w:eastAsia="Arial" w:hAnsiTheme="majorHAnsi" w:cstheme="majorBidi"/>
              </w:rPr>
              <w:t xml:space="preserve"> </w:t>
            </w:r>
            <w:r w:rsidR="521D156C" w:rsidRPr="4D84CDAD">
              <w:rPr>
                <w:rFonts w:asciiTheme="majorHAnsi" w:eastAsia="Arial" w:hAnsiTheme="majorHAnsi" w:cstheme="majorBidi"/>
              </w:rPr>
              <w:t>March</w:t>
            </w:r>
            <w:r w:rsidR="29CB8F3E" w:rsidRPr="4D84CDAD">
              <w:rPr>
                <w:rFonts w:asciiTheme="majorHAnsi" w:eastAsia="Arial" w:hAnsiTheme="majorHAnsi" w:cstheme="majorBidi"/>
              </w:rPr>
              <w:t xml:space="preserve"> 202</w:t>
            </w:r>
            <w:r w:rsidR="0DC97A6D" w:rsidRPr="4D84CDAD">
              <w:rPr>
                <w:rFonts w:asciiTheme="majorHAnsi" w:eastAsia="Arial" w:hAnsiTheme="majorHAnsi" w:cstheme="majorBidi"/>
              </w:rPr>
              <w:t>4</w:t>
            </w:r>
            <w:r w:rsidRPr="4D84CDAD">
              <w:rPr>
                <w:rFonts w:asciiTheme="majorHAnsi" w:eastAsia="Arial" w:hAnsiTheme="majorHAnsi" w:cstheme="majorBidi"/>
              </w:rPr>
              <w:t>), by mut</w:t>
            </w:r>
            <w:r w:rsidR="76C91839" w:rsidRPr="4D84CDAD">
              <w:rPr>
                <w:rFonts w:asciiTheme="majorHAnsi" w:eastAsia="Arial" w:hAnsiTheme="majorHAnsi" w:cstheme="majorBidi"/>
              </w:rPr>
              <w:t>u</w:t>
            </w:r>
            <w:r w:rsidRPr="4D84CDAD">
              <w:rPr>
                <w:rFonts w:asciiTheme="majorHAnsi" w:eastAsia="Arial" w:hAnsiTheme="majorHAnsi" w:cstheme="majorBidi"/>
              </w:rPr>
              <w:t>al agreement</w:t>
            </w:r>
          </w:p>
        </w:tc>
      </w:tr>
    </w:tbl>
    <w:p w14:paraId="0C0F1723" w14:textId="77777777" w:rsidR="000D1848" w:rsidRPr="00EF566C" w:rsidRDefault="000D1848" w:rsidP="0F38337A">
      <w:pPr>
        <w:rPr>
          <w:rFonts w:asciiTheme="majorHAnsi" w:eastAsia="Arial" w:hAnsiTheme="majorHAnsi" w:cstheme="majorHAnsi"/>
        </w:rPr>
      </w:pPr>
    </w:p>
    <w:p w14:paraId="77D09AF6" w14:textId="3839301B" w:rsidR="000D1848" w:rsidRDefault="000D1848" w:rsidP="0F38337A">
      <w:pPr>
        <w:pStyle w:val="ListParagraph"/>
        <w:numPr>
          <w:ilvl w:val="1"/>
          <w:numId w:val="2"/>
        </w:numPr>
        <w:rPr>
          <w:rFonts w:asciiTheme="majorHAnsi" w:eastAsia="Arial" w:hAnsiTheme="majorHAnsi" w:cstheme="majorHAnsi"/>
          <w:b/>
          <w:bCs/>
        </w:rPr>
      </w:pPr>
      <w:r w:rsidRPr="000B44C3">
        <w:rPr>
          <w:rFonts w:asciiTheme="majorHAnsi" w:eastAsia="Arial" w:hAnsiTheme="majorHAnsi" w:cstheme="majorHAnsi"/>
          <w:b/>
          <w:bCs/>
        </w:rPr>
        <w:t>Aim:</w:t>
      </w:r>
    </w:p>
    <w:p w14:paraId="04F742FF" w14:textId="77777777" w:rsidR="007B54BA" w:rsidRPr="000B44C3" w:rsidRDefault="007B54BA" w:rsidP="007B54BA">
      <w:pPr>
        <w:pStyle w:val="ListParagraph"/>
        <w:ind w:left="851"/>
        <w:rPr>
          <w:rFonts w:asciiTheme="majorHAnsi" w:eastAsia="Arial" w:hAnsiTheme="majorHAnsi" w:cstheme="majorHAnsi"/>
          <w:b/>
          <w:bCs/>
        </w:rPr>
      </w:pPr>
    </w:p>
    <w:p w14:paraId="50DF059D" w14:textId="09E2CEC6" w:rsidR="00596F6E" w:rsidRPr="00C845D9" w:rsidRDefault="000D1848" w:rsidP="0CDD4BC3">
      <w:pPr>
        <w:pStyle w:val="ListParagraph"/>
        <w:numPr>
          <w:ilvl w:val="2"/>
          <w:numId w:val="2"/>
        </w:numPr>
        <w:rPr>
          <w:rFonts w:asciiTheme="majorHAnsi" w:eastAsia="Arial" w:hAnsiTheme="majorHAnsi" w:cstheme="majorBidi"/>
        </w:rPr>
      </w:pPr>
      <w:r w:rsidRPr="0CDD4BC3">
        <w:rPr>
          <w:rFonts w:asciiTheme="majorHAnsi" w:eastAsia="Arial" w:hAnsiTheme="majorHAnsi" w:cstheme="majorBidi"/>
        </w:rPr>
        <w:t>The Council is seeking</w:t>
      </w:r>
      <w:r w:rsidR="00596F6E" w:rsidRPr="0CDD4BC3">
        <w:rPr>
          <w:rFonts w:asciiTheme="majorHAnsi" w:eastAsia="Arial" w:hAnsiTheme="majorHAnsi" w:cstheme="majorBidi"/>
        </w:rPr>
        <w:t xml:space="preserve"> consultancy services to inform the </w:t>
      </w:r>
      <w:r w:rsidR="15BBDD19" w:rsidRPr="0CDD4BC3">
        <w:rPr>
          <w:rFonts w:asciiTheme="majorHAnsi" w:eastAsia="Arial" w:hAnsiTheme="majorHAnsi" w:cstheme="majorBidi"/>
        </w:rPr>
        <w:t>second</w:t>
      </w:r>
      <w:r w:rsidR="00596F6E" w:rsidRPr="0CDD4BC3">
        <w:rPr>
          <w:rFonts w:asciiTheme="majorHAnsi" w:eastAsia="Arial" w:hAnsiTheme="majorHAnsi" w:cstheme="majorBidi"/>
        </w:rPr>
        <w:t xml:space="preserve"> stage of their Development </w:t>
      </w:r>
      <w:proofErr w:type="gramStart"/>
      <w:r w:rsidR="00596F6E" w:rsidRPr="0CDD4BC3">
        <w:rPr>
          <w:rFonts w:asciiTheme="majorHAnsi" w:eastAsia="Arial" w:hAnsiTheme="majorHAnsi" w:cstheme="majorBidi"/>
        </w:rPr>
        <w:t>Of</w:t>
      </w:r>
      <w:proofErr w:type="gramEnd"/>
      <w:r w:rsidR="00596F6E" w:rsidRPr="0CDD4BC3">
        <w:rPr>
          <w:rFonts w:asciiTheme="majorHAnsi" w:eastAsia="Arial" w:hAnsiTheme="majorHAnsi" w:cstheme="majorBidi"/>
        </w:rPr>
        <w:t xml:space="preserve"> A Biodiversity And Carbon Offsetting Delivery Strategy.  </w:t>
      </w:r>
    </w:p>
    <w:p w14:paraId="2F7F22CE" w14:textId="77777777" w:rsidR="007A7AF5" w:rsidRPr="00EF566C" w:rsidRDefault="007A7AF5" w:rsidP="008A703D">
      <w:pPr>
        <w:pStyle w:val="paragraph"/>
        <w:spacing w:before="0" w:beforeAutospacing="0" w:after="0" w:afterAutospacing="0"/>
        <w:textAlignment w:val="baseline"/>
        <w:rPr>
          <w:rFonts w:asciiTheme="majorHAnsi" w:eastAsia="Arial" w:hAnsiTheme="majorHAnsi" w:cstheme="majorHAnsi"/>
        </w:rPr>
      </w:pPr>
    </w:p>
    <w:p w14:paraId="5CDC6D8B" w14:textId="16E4D590" w:rsidR="000D1848" w:rsidRPr="007B54BA" w:rsidRDefault="000D1848" w:rsidP="0F38337A">
      <w:pPr>
        <w:pStyle w:val="ListParagraph"/>
        <w:numPr>
          <w:ilvl w:val="1"/>
          <w:numId w:val="2"/>
        </w:numPr>
        <w:rPr>
          <w:rFonts w:asciiTheme="majorHAnsi" w:eastAsia="Arial" w:hAnsiTheme="majorHAnsi" w:cstheme="majorHAnsi"/>
          <w:b/>
          <w:bCs/>
        </w:rPr>
      </w:pPr>
      <w:r w:rsidRPr="007B54BA">
        <w:rPr>
          <w:rFonts w:asciiTheme="majorHAnsi" w:eastAsia="Arial" w:hAnsiTheme="majorHAnsi" w:cstheme="majorHAnsi"/>
          <w:b/>
          <w:bCs/>
        </w:rPr>
        <w:t>Objectives:</w:t>
      </w:r>
    </w:p>
    <w:p w14:paraId="63E1C33C" w14:textId="77777777" w:rsidR="00DB5469" w:rsidRPr="00EF566C" w:rsidRDefault="00DB5469" w:rsidP="00DB5469">
      <w:pPr>
        <w:pStyle w:val="ListParagraph"/>
        <w:ind w:left="851"/>
        <w:rPr>
          <w:rFonts w:asciiTheme="majorHAnsi" w:eastAsia="Arial" w:hAnsiTheme="majorHAnsi" w:cstheme="majorHAnsi"/>
        </w:rPr>
      </w:pPr>
    </w:p>
    <w:p w14:paraId="4524486E" w14:textId="4E98F95E" w:rsidR="000D1848" w:rsidRDefault="000D1848" w:rsidP="3C2604E0">
      <w:pPr>
        <w:pStyle w:val="ListParagraph"/>
        <w:numPr>
          <w:ilvl w:val="2"/>
          <w:numId w:val="2"/>
        </w:numPr>
        <w:rPr>
          <w:rFonts w:asciiTheme="majorHAnsi" w:eastAsia="Arial" w:hAnsiTheme="majorHAnsi" w:cstheme="majorBidi"/>
        </w:rPr>
      </w:pPr>
      <w:r w:rsidRPr="3C2604E0">
        <w:rPr>
          <w:rFonts w:asciiTheme="majorHAnsi" w:eastAsia="Arial" w:hAnsiTheme="majorHAnsi" w:cstheme="majorBidi"/>
        </w:rPr>
        <w:t>The Council’s main objectives</w:t>
      </w:r>
      <w:r w:rsidR="00E812AD" w:rsidRPr="3C2604E0">
        <w:rPr>
          <w:rFonts w:asciiTheme="majorHAnsi" w:eastAsia="Arial" w:hAnsiTheme="majorHAnsi" w:cstheme="majorBidi"/>
        </w:rPr>
        <w:t xml:space="preserve"> </w:t>
      </w:r>
      <w:r w:rsidR="119B834C" w:rsidRPr="3C2604E0">
        <w:rPr>
          <w:rFonts w:asciiTheme="majorHAnsi" w:eastAsia="Arial" w:hAnsiTheme="majorHAnsi" w:cstheme="majorBidi"/>
        </w:rPr>
        <w:t xml:space="preserve">in procuring this work </w:t>
      </w:r>
      <w:r w:rsidR="00E812AD" w:rsidRPr="3C2604E0">
        <w:rPr>
          <w:rFonts w:asciiTheme="majorHAnsi" w:eastAsia="Arial" w:hAnsiTheme="majorHAnsi" w:cstheme="majorBidi"/>
        </w:rPr>
        <w:t>are</w:t>
      </w:r>
      <w:r w:rsidR="06636E53" w:rsidRPr="3C2604E0">
        <w:rPr>
          <w:rFonts w:asciiTheme="majorHAnsi" w:eastAsia="Arial" w:hAnsiTheme="majorHAnsi" w:cstheme="majorBidi"/>
        </w:rPr>
        <w:t xml:space="preserve"> the</w:t>
      </w:r>
      <w:r w:rsidR="00DB5469" w:rsidRPr="3C2604E0">
        <w:rPr>
          <w:rFonts w:asciiTheme="majorHAnsi" w:eastAsia="Arial" w:hAnsiTheme="majorHAnsi" w:cstheme="majorBidi"/>
        </w:rPr>
        <w:t>:</w:t>
      </w:r>
    </w:p>
    <w:p w14:paraId="6E26CDD4" w14:textId="77777777" w:rsidR="00DB5469" w:rsidRPr="00EF566C" w:rsidRDefault="00DB5469" w:rsidP="00DB5469">
      <w:pPr>
        <w:pStyle w:val="ListParagraph"/>
        <w:ind w:left="851"/>
        <w:rPr>
          <w:rFonts w:asciiTheme="majorHAnsi" w:eastAsia="Arial" w:hAnsiTheme="majorHAnsi" w:cstheme="majorHAnsi"/>
        </w:rPr>
      </w:pPr>
    </w:p>
    <w:p w14:paraId="72956836" w14:textId="6BF71BC2" w:rsidR="00BB0214" w:rsidRPr="000B271B" w:rsidRDefault="76317919" w:rsidP="3C2604E0">
      <w:pPr>
        <w:pStyle w:val="ListParagraph"/>
        <w:numPr>
          <w:ilvl w:val="0"/>
          <w:numId w:val="3"/>
        </w:numPr>
        <w:rPr>
          <w:rFonts w:asciiTheme="majorHAnsi" w:eastAsia="Arial" w:hAnsiTheme="majorHAnsi" w:cstheme="majorBidi"/>
        </w:rPr>
      </w:pPr>
      <w:r w:rsidRPr="3C2604E0">
        <w:rPr>
          <w:rFonts w:asciiTheme="majorHAnsi" w:eastAsia="Arial" w:hAnsiTheme="majorHAnsi" w:cstheme="majorBidi"/>
        </w:rPr>
        <w:t>Produc</w:t>
      </w:r>
      <w:r w:rsidR="0951D0E1" w:rsidRPr="3C2604E0">
        <w:rPr>
          <w:rFonts w:asciiTheme="majorHAnsi" w:eastAsia="Arial" w:hAnsiTheme="majorHAnsi" w:cstheme="majorBidi"/>
        </w:rPr>
        <w:t>tion of</w:t>
      </w:r>
      <w:r w:rsidRPr="3C2604E0">
        <w:rPr>
          <w:rFonts w:asciiTheme="majorHAnsi" w:eastAsia="Arial" w:hAnsiTheme="majorHAnsi" w:cstheme="majorBidi"/>
        </w:rPr>
        <w:t xml:space="preserve"> an Environmental Off-setting Strategy, to include</w:t>
      </w:r>
    </w:p>
    <w:p w14:paraId="683D8363" w14:textId="1C6D543F" w:rsidR="00BB0214" w:rsidRPr="000B271B" w:rsidRDefault="76AE7ADD" w:rsidP="0CDD4BC3">
      <w:pPr>
        <w:pStyle w:val="ListParagraph"/>
        <w:numPr>
          <w:ilvl w:val="1"/>
          <w:numId w:val="3"/>
        </w:numPr>
        <w:rPr>
          <w:rFonts w:asciiTheme="majorHAnsi" w:eastAsia="Arial" w:hAnsiTheme="majorHAnsi" w:cstheme="majorBidi"/>
        </w:rPr>
      </w:pPr>
      <w:r w:rsidRPr="0CDD4BC3">
        <w:rPr>
          <w:rFonts w:asciiTheme="majorHAnsi" w:eastAsia="Arial" w:hAnsiTheme="majorHAnsi" w:cstheme="majorBidi"/>
        </w:rPr>
        <w:t>Business</w:t>
      </w:r>
      <w:r w:rsidR="5257BD0D" w:rsidRPr="0CDD4BC3">
        <w:rPr>
          <w:rFonts w:asciiTheme="majorHAnsi" w:eastAsia="Arial" w:hAnsiTheme="majorHAnsi" w:cstheme="majorBidi"/>
        </w:rPr>
        <w:t xml:space="preserve"> Plan </w:t>
      </w:r>
    </w:p>
    <w:p w14:paraId="7CC429DF" w14:textId="78F7862B" w:rsidR="00BB0214" w:rsidRPr="000B271B" w:rsidRDefault="6E5A5ABB" w:rsidP="0CDD4BC3">
      <w:pPr>
        <w:pStyle w:val="ListParagraph"/>
        <w:numPr>
          <w:ilvl w:val="1"/>
          <w:numId w:val="3"/>
        </w:numPr>
        <w:rPr>
          <w:rFonts w:asciiTheme="majorHAnsi" w:eastAsia="Arial" w:hAnsiTheme="majorHAnsi" w:cstheme="majorBidi"/>
        </w:rPr>
      </w:pPr>
      <w:r w:rsidRPr="0CDD4BC3">
        <w:rPr>
          <w:rFonts w:asciiTheme="majorHAnsi" w:eastAsia="Arial" w:hAnsiTheme="majorHAnsi" w:cstheme="majorBidi"/>
        </w:rPr>
        <w:t>L</w:t>
      </w:r>
      <w:r w:rsidR="5257BD0D" w:rsidRPr="0CDD4BC3">
        <w:rPr>
          <w:rFonts w:asciiTheme="majorHAnsi" w:eastAsia="Arial" w:hAnsiTheme="majorHAnsi" w:cstheme="majorBidi"/>
        </w:rPr>
        <w:t>egal</w:t>
      </w:r>
      <w:r w:rsidR="43290B95" w:rsidRPr="0CDD4BC3">
        <w:rPr>
          <w:rFonts w:asciiTheme="majorHAnsi" w:eastAsia="Arial" w:hAnsiTheme="majorHAnsi" w:cstheme="majorBidi"/>
        </w:rPr>
        <w:t xml:space="preserve"> </w:t>
      </w:r>
      <w:r w:rsidRPr="0CDD4BC3">
        <w:rPr>
          <w:rFonts w:asciiTheme="majorHAnsi" w:eastAsia="Arial" w:hAnsiTheme="majorHAnsi" w:cstheme="majorBidi"/>
        </w:rPr>
        <w:t xml:space="preserve">and </w:t>
      </w:r>
      <w:r w:rsidR="6EB8FF9D" w:rsidRPr="0CDD4BC3">
        <w:rPr>
          <w:rFonts w:asciiTheme="majorHAnsi" w:eastAsia="Arial" w:hAnsiTheme="majorHAnsi" w:cstheme="majorBidi"/>
        </w:rPr>
        <w:t>governance</w:t>
      </w:r>
      <w:r w:rsidRPr="0CDD4BC3">
        <w:rPr>
          <w:rFonts w:asciiTheme="majorHAnsi" w:eastAsia="Arial" w:hAnsiTheme="majorHAnsi" w:cstheme="majorBidi"/>
        </w:rPr>
        <w:t xml:space="preserve"> plan </w:t>
      </w:r>
    </w:p>
    <w:p w14:paraId="24C724DF" w14:textId="499C3132" w:rsidR="00BB0214" w:rsidRPr="000B271B" w:rsidRDefault="6E5A5ABB" w:rsidP="0CDD4BC3">
      <w:pPr>
        <w:pStyle w:val="ListParagraph"/>
        <w:numPr>
          <w:ilvl w:val="1"/>
          <w:numId w:val="3"/>
        </w:numPr>
        <w:rPr>
          <w:rFonts w:asciiTheme="majorHAnsi" w:eastAsia="Arial" w:hAnsiTheme="majorHAnsi" w:cstheme="majorBidi"/>
        </w:rPr>
      </w:pPr>
      <w:r w:rsidRPr="0CDD4BC3">
        <w:rPr>
          <w:rFonts w:asciiTheme="majorHAnsi" w:eastAsia="Arial" w:hAnsiTheme="majorHAnsi" w:cstheme="majorBidi"/>
        </w:rPr>
        <w:t xml:space="preserve">Investment </w:t>
      </w:r>
      <w:r w:rsidR="0B9757D3" w:rsidRPr="0CDD4BC3">
        <w:rPr>
          <w:rFonts w:asciiTheme="majorHAnsi" w:eastAsia="Arial" w:hAnsiTheme="majorHAnsi" w:cstheme="majorBidi"/>
        </w:rPr>
        <w:t>model</w:t>
      </w:r>
    </w:p>
    <w:p w14:paraId="3D02D6A7" w14:textId="35D7BAF7" w:rsidR="00BB0214" w:rsidRPr="000B271B" w:rsidRDefault="6E5A5ABB" w:rsidP="0CDD4BC3">
      <w:pPr>
        <w:pStyle w:val="ListParagraph"/>
        <w:numPr>
          <w:ilvl w:val="1"/>
          <w:numId w:val="3"/>
        </w:numPr>
        <w:rPr>
          <w:rFonts w:asciiTheme="majorHAnsi" w:eastAsia="Arial" w:hAnsiTheme="majorHAnsi" w:cstheme="majorBidi"/>
        </w:rPr>
      </w:pPr>
      <w:r w:rsidRPr="0CDD4BC3">
        <w:rPr>
          <w:rFonts w:asciiTheme="majorHAnsi" w:eastAsia="Arial" w:hAnsiTheme="majorHAnsi" w:cstheme="majorBidi"/>
        </w:rPr>
        <w:t xml:space="preserve">Identify and work with </w:t>
      </w:r>
      <w:r w:rsidR="34B7EE48" w:rsidRPr="0CDD4BC3">
        <w:rPr>
          <w:rFonts w:asciiTheme="majorHAnsi" w:eastAsia="Arial" w:hAnsiTheme="majorHAnsi" w:cstheme="majorBidi"/>
        </w:rPr>
        <w:t>investors</w:t>
      </w:r>
      <w:r w:rsidRPr="0CDD4BC3">
        <w:rPr>
          <w:rFonts w:asciiTheme="majorHAnsi" w:eastAsia="Arial" w:hAnsiTheme="majorHAnsi" w:cstheme="majorBidi"/>
        </w:rPr>
        <w:t xml:space="preserve"> </w:t>
      </w:r>
    </w:p>
    <w:p w14:paraId="63F75087" w14:textId="6870DE6D" w:rsidR="00BB0214" w:rsidRPr="000B271B" w:rsidRDefault="6E5A5ABB" w:rsidP="0CDD4BC3">
      <w:pPr>
        <w:pStyle w:val="ListParagraph"/>
        <w:numPr>
          <w:ilvl w:val="1"/>
          <w:numId w:val="3"/>
        </w:numPr>
        <w:rPr>
          <w:rFonts w:asciiTheme="majorHAnsi" w:eastAsia="Arial" w:hAnsiTheme="majorHAnsi" w:cstheme="majorBidi"/>
        </w:rPr>
      </w:pPr>
      <w:r w:rsidRPr="0CDD4BC3">
        <w:rPr>
          <w:rFonts w:asciiTheme="majorHAnsi" w:eastAsia="Arial" w:hAnsiTheme="majorHAnsi" w:cstheme="majorBidi"/>
        </w:rPr>
        <w:t xml:space="preserve">Draft environmental off-setting policy and </w:t>
      </w:r>
      <w:r w:rsidR="2E8218B3" w:rsidRPr="0CDD4BC3">
        <w:rPr>
          <w:rFonts w:asciiTheme="majorHAnsi" w:eastAsia="Arial" w:hAnsiTheme="majorHAnsi" w:cstheme="majorBidi"/>
        </w:rPr>
        <w:t>tariffs</w:t>
      </w:r>
      <w:r w:rsidRPr="0CDD4BC3">
        <w:rPr>
          <w:rFonts w:asciiTheme="majorHAnsi" w:eastAsia="Arial" w:hAnsiTheme="majorHAnsi" w:cstheme="majorBidi"/>
        </w:rPr>
        <w:t xml:space="preserve"> </w:t>
      </w:r>
    </w:p>
    <w:p w14:paraId="7C667E9E" w14:textId="1FD47E5D" w:rsidR="00BB0214" w:rsidRPr="000B271B" w:rsidRDefault="6E5A5ABB" w:rsidP="008E2BC9">
      <w:pPr>
        <w:pStyle w:val="ListParagraph"/>
        <w:numPr>
          <w:ilvl w:val="1"/>
          <w:numId w:val="3"/>
        </w:numPr>
        <w:spacing w:line="360" w:lineRule="auto"/>
        <w:rPr>
          <w:rFonts w:asciiTheme="majorHAnsi" w:eastAsia="Arial" w:hAnsiTheme="majorHAnsi" w:cstheme="majorBidi"/>
        </w:rPr>
      </w:pPr>
      <w:r w:rsidRPr="0CDD4BC3">
        <w:rPr>
          <w:rFonts w:asciiTheme="majorHAnsi" w:eastAsia="Arial" w:hAnsiTheme="majorHAnsi" w:cstheme="majorBidi"/>
        </w:rPr>
        <w:t xml:space="preserve">Proposed funding </w:t>
      </w:r>
      <w:r w:rsidR="1ADD6006" w:rsidRPr="0CDD4BC3">
        <w:rPr>
          <w:rFonts w:asciiTheme="majorHAnsi" w:eastAsia="Arial" w:hAnsiTheme="majorHAnsi" w:cstheme="majorBidi"/>
        </w:rPr>
        <w:t>model</w:t>
      </w:r>
      <w:r w:rsidRPr="0CDD4BC3">
        <w:rPr>
          <w:rFonts w:asciiTheme="majorHAnsi" w:eastAsia="Arial" w:hAnsiTheme="majorHAnsi" w:cstheme="majorBidi"/>
        </w:rPr>
        <w:t xml:space="preserve"> </w:t>
      </w:r>
    </w:p>
    <w:p w14:paraId="3C60AF2D" w14:textId="6D387B6E" w:rsidR="0B130D9F" w:rsidRDefault="0B130D9F" w:rsidP="0CDD4BC3">
      <w:pPr>
        <w:pStyle w:val="ListParagraph"/>
        <w:numPr>
          <w:ilvl w:val="0"/>
          <w:numId w:val="3"/>
        </w:numPr>
        <w:rPr>
          <w:rFonts w:asciiTheme="majorHAnsi" w:eastAsia="Arial" w:hAnsiTheme="majorHAnsi" w:cstheme="majorBidi"/>
        </w:rPr>
      </w:pPr>
      <w:r w:rsidRPr="0CDD4BC3">
        <w:rPr>
          <w:rFonts w:asciiTheme="majorHAnsi" w:eastAsia="Arial" w:hAnsiTheme="majorHAnsi" w:cstheme="majorBidi"/>
        </w:rPr>
        <w:lastRenderedPageBreak/>
        <w:t>Development of 6-8 investable pilot projects to the stage that they are ready for onsit</w:t>
      </w:r>
      <w:r w:rsidR="468BC42B" w:rsidRPr="0CDD4BC3">
        <w:rPr>
          <w:rFonts w:asciiTheme="majorHAnsi" w:eastAsia="Arial" w:hAnsiTheme="majorHAnsi" w:cstheme="majorBidi"/>
        </w:rPr>
        <w:t>e delivery. Each project has the following</w:t>
      </w:r>
    </w:p>
    <w:p w14:paraId="43C43AE6" w14:textId="7200FF1A" w:rsidR="468BC42B" w:rsidRDefault="468BC42B" w:rsidP="0CDD4BC3">
      <w:pPr>
        <w:pStyle w:val="ListParagraph"/>
        <w:numPr>
          <w:ilvl w:val="1"/>
          <w:numId w:val="3"/>
        </w:numPr>
        <w:rPr>
          <w:rFonts w:asciiTheme="majorHAnsi" w:eastAsia="Arial" w:hAnsiTheme="majorHAnsi" w:cstheme="majorBidi"/>
        </w:rPr>
      </w:pPr>
      <w:r w:rsidRPr="0CDD4BC3">
        <w:rPr>
          <w:rFonts w:asciiTheme="majorHAnsi" w:eastAsia="Arial" w:hAnsiTheme="majorHAnsi" w:cstheme="majorBidi"/>
        </w:rPr>
        <w:t xml:space="preserve">Support from professional advisors </w:t>
      </w:r>
    </w:p>
    <w:p w14:paraId="32210017" w14:textId="0D22D83C" w:rsidR="468BC42B" w:rsidRDefault="468BC42B" w:rsidP="0CDD4BC3">
      <w:pPr>
        <w:pStyle w:val="ListParagraph"/>
        <w:numPr>
          <w:ilvl w:val="1"/>
          <w:numId w:val="3"/>
        </w:numPr>
        <w:rPr>
          <w:rFonts w:asciiTheme="majorHAnsi" w:eastAsia="Arial" w:hAnsiTheme="majorHAnsi" w:cstheme="majorBidi"/>
        </w:rPr>
      </w:pPr>
      <w:r w:rsidRPr="0CDD4BC3">
        <w:rPr>
          <w:rFonts w:asciiTheme="majorHAnsi" w:eastAsia="Arial" w:hAnsiTheme="majorHAnsi" w:cstheme="majorBidi"/>
        </w:rPr>
        <w:t xml:space="preserve">Defined cost for installation </w:t>
      </w:r>
    </w:p>
    <w:p w14:paraId="2C4AF6D3" w14:textId="6A93AB6B" w:rsidR="468BC42B" w:rsidRDefault="468BC42B" w:rsidP="0CDD4BC3">
      <w:pPr>
        <w:pStyle w:val="ListParagraph"/>
        <w:numPr>
          <w:ilvl w:val="1"/>
          <w:numId w:val="3"/>
        </w:numPr>
        <w:rPr>
          <w:rFonts w:asciiTheme="majorHAnsi" w:eastAsia="Arial" w:hAnsiTheme="majorHAnsi" w:cstheme="majorBidi"/>
        </w:rPr>
      </w:pPr>
      <w:r w:rsidRPr="0CDD4BC3">
        <w:rPr>
          <w:rFonts w:asciiTheme="majorHAnsi" w:eastAsia="Arial" w:hAnsiTheme="majorHAnsi" w:cstheme="majorBidi"/>
        </w:rPr>
        <w:t xml:space="preserve">Necessary consent and permissions gained </w:t>
      </w:r>
    </w:p>
    <w:p w14:paraId="7CFB058C" w14:textId="6F23B370" w:rsidR="468BC42B" w:rsidRDefault="468BC42B" w:rsidP="0CDD4BC3">
      <w:pPr>
        <w:pStyle w:val="ListParagraph"/>
        <w:numPr>
          <w:ilvl w:val="1"/>
          <w:numId w:val="3"/>
        </w:numPr>
        <w:rPr>
          <w:rFonts w:asciiTheme="majorHAnsi" w:eastAsia="Arial" w:hAnsiTheme="majorHAnsi" w:cstheme="majorBidi"/>
        </w:rPr>
      </w:pPr>
      <w:r w:rsidRPr="0CDD4BC3">
        <w:rPr>
          <w:rFonts w:asciiTheme="majorHAnsi" w:eastAsia="Arial" w:hAnsiTheme="majorHAnsi" w:cstheme="majorBidi"/>
        </w:rPr>
        <w:t>Defined cost for maintenance (</w:t>
      </w:r>
      <w:proofErr w:type="gramStart"/>
      <w:r w:rsidRPr="0CDD4BC3">
        <w:rPr>
          <w:rFonts w:asciiTheme="majorHAnsi" w:eastAsia="Arial" w:hAnsiTheme="majorHAnsi" w:cstheme="majorBidi"/>
        </w:rPr>
        <w:t>i.e.</w:t>
      </w:r>
      <w:proofErr w:type="gramEnd"/>
      <w:r w:rsidRPr="0CDD4BC3">
        <w:rPr>
          <w:rFonts w:asciiTheme="majorHAnsi" w:eastAsia="Arial" w:hAnsiTheme="majorHAnsi" w:cstheme="majorBidi"/>
        </w:rPr>
        <w:t xml:space="preserve"> costed management plan for 30 years) </w:t>
      </w:r>
    </w:p>
    <w:p w14:paraId="34BB02BD" w14:textId="3F1568D7" w:rsidR="468BC42B" w:rsidRDefault="468BC42B" w:rsidP="008E2BC9">
      <w:pPr>
        <w:pStyle w:val="ListParagraph"/>
        <w:numPr>
          <w:ilvl w:val="1"/>
          <w:numId w:val="3"/>
        </w:numPr>
        <w:spacing w:line="360" w:lineRule="auto"/>
        <w:rPr>
          <w:rFonts w:asciiTheme="majorHAnsi" w:eastAsia="Arial" w:hAnsiTheme="majorHAnsi" w:cstheme="majorBidi"/>
        </w:rPr>
      </w:pPr>
      <w:r w:rsidRPr="0CDD4BC3">
        <w:rPr>
          <w:rFonts w:asciiTheme="majorHAnsi" w:eastAsia="Arial" w:hAnsiTheme="majorHAnsi" w:cstheme="majorBidi"/>
        </w:rPr>
        <w:t xml:space="preserve">Known biodiversity units / carbon availability </w:t>
      </w:r>
    </w:p>
    <w:p w14:paraId="72A6A337" w14:textId="6184433E" w:rsidR="654DC5EA" w:rsidRDefault="10509528" w:rsidP="3216B4DF">
      <w:pPr>
        <w:pStyle w:val="ListParagraph"/>
        <w:numPr>
          <w:ilvl w:val="1"/>
          <w:numId w:val="3"/>
        </w:numPr>
        <w:rPr>
          <w:rFonts w:asciiTheme="majorHAnsi" w:eastAsia="Arial" w:hAnsiTheme="majorHAnsi" w:cstheme="majorBidi"/>
        </w:rPr>
      </w:pPr>
      <w:r w:rsidRPr="6E320306">
        <w:rPr>
          <w:rFonts w:asciiTheme="majorHAnsi" w:eastAsia="Arial" w:hAnsiTheme="majorHAnsi" w:cstheme="majorBidi"/>
        </w:rPr>
        <w:t>Delivery</w:t>
      </w:r>
      <w:r w:rsidR="654DC5EA" w:rsidRPr="6E320306">
        <w:rPr>
          <w:rFonts w:asciiTheme="majorHAnsi" w:eastAsia="Arial" w:hAnsiTheme="majorHAnsi" w:cstheme="majorBidi"/>
        </w:rPr>
        <w:t xml:space="preserve"> of a model</w:t>
      </w:r>
      <w:r w:rsidR="5A14688B" w:rsidRPr="6E320306">
        <w:rPr>
          <w:rFonts w:asciiTheme="majorHAnsi" w:eastAsia="Arial" w:hAnsiTheme="majorHAnsi" w:cstheme="majorBidi"/>
        </w:rPr>
        <w:t xml:space="preserve"> </w:t>
      </w:r>
      <w:r w:rsidR="6FD8980E" w:rsidRPr="6E320306">
        <w:rPr>
          <w:rFonts w:asciiTheme="majorHAnsi" w:eastAsia="Arial" w:hAnsiTheme="majorHAnsi" w:cstheme="majorBidi"/>
        </w:rPr>
        <w:t xml:space="preserve">for </w:t>
      </w:r>
      <w:r w:rsidR="5A14688B" w:rsidRPr="6E320306">
        <w:rPr>
          <w:rFonts w:asciiTheme="majorHAnsi" w:eastAsia="Arial" w:hAnsiTheme="majorHAnsi" w:cstheme="majorBidi"/>
        </w:rPr>
        <w:t>site creation and enhancement</w:t>
      </w:r>
      <w:r w:rsidR="677980D2" w:rsidRPr="6E320306">
        <w:rPr>
          <w:rFonts w:asciiTheme="majorHAnsi" w:eastAsia="Arial" w:hAnsiTheme="majorHAnsi" w:cstheme="majorBidi"/>
        </w:rPr>
        <w:t xml:space="preserve"> for Biodiversity Net Gain and Carbon Offsetting</w:t>
      </w:r>
    </w:p>
    <w:p w14:paraId="4FBBE276" w14:textId="77777777" w:rsidR="0020772B" w:rsidRDefault="0020772B" w:rsidP="0020772B">
      <w:pPr>
        <w:pStyle w:val="ListParagraph"/>
        <w:ind w:left="1211"/>
      </w:pPr>
    </w:p>
    <w:p w14:paraId="60B1505F" w14:textId="4B712E87" w:rsidR="000D1848" w:rsidRPr="009B5BAC" w:rsidRDefault="000D1848" w:rsidP="0F38337A">
      <w:pPr>
        <w:pStyle w:val="ListParagraph"/>
        <w:numPr>
          <w:ilvl w:val="1"/>
          <w:numId w:val="2"/>
        </w:numPr>
        <w:rPr>
          <w:rFonts w:asciiTheme="majorHAnsi" w:eastAsia="Arial" w:hAnsiTheme="majorHAnsi" w:cstheme="majorHAnsi"/>
          <w:b/>
          <w:bCs/>
        </w:rPr>
      </w:pPr>
      <w:r w:rsidRPr="0CDD4BC3">
        <w:rPr>
          <w:rFonts w:asciiTheme="majorHAnsi" w:eastAsia="Arial" w:hAnsiTheme="majorHAnsi" w:cstheme="majorBidi"/>
          <w:b/>
          <w:bCs/>
        </w:rPr>
        <w:t>Timetable:</w:t>
      </w:r>
    </w:p>
    <w:p w14:paraId="3F98CBB7" w14:textId="77777777" w:rsidR="009B5BAC" w:rsidRDefault="009B5BAC" w:rsidP="009B5BAC">
      <w:pPr>
        <w:pStyle w:val="ListParagraph"/>
        <w:ind w:left="851"/>
        <w:rPr>
          <w:rFonts w:asciiTheme="majorHAnsi" w:eastAsia="Arial" w:hAnsiTheme="majorHAnsi" w:cstheme="majorBidi"/>
          <w:b/>
          <w:bCs/>
        </w:rPr>
      </w:pPr>
    </w:p>
    <w:p w14:paraId="2537097D" w14:textId="2D304DB6" w:rsidR="009B5BAC" w:rsidRPr="009B5BAC" w:rsidRDefault="009B5BAC" w:rsidP="009B5BAC">
      <w:pPr>
        <w:pStyle w:val="ListParagraph"/>
        <w:ind w:left="851"/>
        <w:rPr>
          <w:rFonts w:asciiTheme="majorHAnsi" w:eastAsia="Arial" w:hAnsiTheme="majorHAnsi" w:cstheme="majorHAnsi"/>
          <w:b/>
          <w:bCs/>
          <w:i/>
          <w:iCs/>
        </w:rPr>
      </w:pPr>
      <w:r>
        <w:rPr>
          <w:rFonts w:asciiTheme="majorHAnsi" w:eastAsia="Arial" w:hAnsiTheme="majorHAnsi" w:cstheme="majorBidi"/>
          <w:b/>
          <w:bCs/>
          <w:i/>
          <w:iCs/>
        </w:rPr>
        <w:t xml:space="preserve">Note: </w:t>
      </w:r>
      <w:r w:rsidR="00C40392">
        <w:rPr>
          <w:rFonts w:asciiTheme="majorHAnsi" w:eastAsia="Arial" w:hAnsiTheme="majorHAnsi" w:cstheme="majorBidi"/>
          <w:b/>
          <w:bCs/>
          <w:i/>
          <w:iCs/>
        </w:rPr>
        <w:t xml:space="preserve">The project is subject to tight </w:t>
      </w:r>
      <w:r w:rsidR="00943881">
        <w:rPr>
          <w:rFonts w:asciiTheme="majorHAnsi" w:eastAsia="Arial" w:hAnsiTheme="majorHAnsi" w:cstheme="majorBidi"/>
          <w:b/>
          <w:bCs/>
          <w:i/>
          <w:iCs/>
        </w:rPr>
        <w:t xml:space="preserve">time constraints </w:t>
      </w:r>
      <w:r w:rsidR="00967D76">
        <w:rPr>
          <w:rFonts w:asciiTheme="majorHAnsi" w:eastAsia="Arial" w:hAnsiTheme="majorHAnsi" w:cstheme="majorBidi"/>
          <w:b/>
          <w:bCs/>
          <w:i/>
          <w:iCs/>
        </w:rPr>
        <w:t xml:space="preserve">set by the project funder. Any </w:t>
      </w:r>
      <w:r w:rsidR="00727029">
        <w:rPr>
          <w:rFonts w:asciiTheme="majorHAnsi" w:eastAsia="Arial" w:hAnsiTheme="majorHAnsi" w:cstheme="majorBidi"/>
          <w:b/>
          <w:bCs/>
          <w:i/>
          <w:iCs/>
        </w:rPr>
        <w:t>bidder must be able to show that they can meet the timetable below</w:t>
      </w:r>
      <w:r w:rsidR="006F3C85">
        <w:rPr>
          <w:rFonts w:asciiTheme="majorHAnsi" w:eastAsia="Arial" w:hAnsiTheme="majorHAnsi" w:cstheme="majorBidi"/>
          <w:b/>
          <w:bCs/>
          <w:i/>
          <w:iCs/>
        </w:rPr>
        <w:t xml:space="preserve">. </w:t>
      </w:r>
    </w:p>
    <w:p w14:paraId="5012D97E" w14:textId="77777777" w:rsidR="007B54BA" w:rsidRPr="007B54BA" w:rsidRDefault="007B54BA" w:rsidP="007B54BA">
      <w:pPr>
        <w:pStyle w:val="ListParagraph"/>
        <w:ind w:left="851"/>
        <w:rPr>
          <w:rFonts w:asciiTheme="majorHAnsi" w:eastAsia="Arial" w:hAnsiTheme="majorHAnsi" w:cstheme="majorHAnsi"/>
          <w:b/>
          <w:bCs/>
        </w:rPr>
      </w:pPr>
    </w:p>
    <w:tbl>
      <w:tblPr>
        <w:tblW w:w="9318"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1639"/>
        <w:gridCol w:w="4702"/>
      </w:tblGrid>
      <w:tr w:rsidR="00F31147" w:rsidRPr="002D648B" w14:paraId="200CDACC"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7CCC983" w14:textId="77777777" w:rsidR="009973AC" w:rsidRPr="002D648B" w:rsidRDefault="00F70846" w:rsidP="00F70846">
            <w:pPr>
              <w:textAlignment w:val="baseline"/>
              <w:rPr>
                <w:rFonts w:ascii="Arial" w:hAnsi="Arial" w:cs="Arial"/>
                <w:szCs w:val="24"/>
              </w:rPr>
            </w:pPr>
            <w:r w:rsidRPr="002D648B">
              <w:rPr>
                <w:rFonts w:ascii="Arial" w:hAnsi="Arial" w:cs="Arial"/>
                <w:szCs w:val="24"/>
              </w:rPr>
              <w:t>Stage 1</w:t>
            </w:r>
          </w:p>
          <w:p w14:paraId="6106DEF1" w14:textId="3EDA0270" w:rsidR="00F70846" w:rsidRPr="002D648B" w:rsidRDefault="00F70846" w:rsidP="00F70846">
            <w:pPr>
              <w:textAlignment w:val="baseline"/>
              <w:rPr>
                <w:rFonts w:ascii="Segoe UI" w:hAnsi="Segoe UI" w:cs="Segoe UI"/>
                <w:sz w:val="18"/>
                <w:szCs w:val="18"/>
              </w:rPr>
            </w:pP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5FA39BBD" w14:textId="1779B410" w:rsidR="00F70846" w:rsidRPr="002D648B" w:rsidRDefault="0735B517" w:rsidP="4D84CDAD">
            <w:pPr>
              <w:textAlignment w:val="baseline"/>
              <w:rPr>
                <w:rFonts w:ascii="Arial" w:hAnsi="Arial" w:cs="Arial"/>
              </w:rPr>
            </w:pPr>
            <w:r w:rsidRPr="4D84CDAD">
              <w:rPr>
                <w:rFonts w:ascii="Arial" w:hAnsi="Arial" w:cs="Arial"/>
              </w:rPr>
              <w:t>April 202</w:t>
            </w:r>
            <w:r w:rsidR="61F99594" w:rsidRPr="4D84CDAD">
              <w:rPr>
                <w:rFonts w:ascii="Arial" w:hAnsi="Arial" w:cs="Arial"/>
              </w:rPr>
              <w:t>3</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229A99D9" w14:textId="153E0AB7" w:rsidR="00F70846" w:rsidRPr="002D648B" w:rsidRDefault="0735B517" w:rsidP="4D84CDAD">
            <w:pPr>
              <w:textAlignment w:val="baseline"/>
              <w:rPr>
                <w:rFonts w:asciiTheme="majorHAnsi" w:eastAsiaTheme="majorEastAsia" w:hAnsiTheme="majorHAnsi" w:cstheme="majorBidi"/>
              </w:rPr>
            </w:pPr>
            <w:r w:rsidRPr="4D84CDAD">
              <w:rPr>
                <w:rFonts w:asciiTheme="majorHAnsi" w:eastAsiaTheme="majorEastAsia" w:hAnsiTheme="majorHAnsi" w:cstheme="majorBidi"/>
              </w:rPr>
              <w:t>Feasibility studies for pilot projects completed</w:t>
            </w:r>
          </w:p>
        </w:tc>
      </w:tr>
      <w:tr w:rsidR="00F31147" w:rsidRPr="002D648B" w14:paraId="53DA239D"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7618066" w14:textId="1234955E" w:rsidR="009973AC" w:rsidRPr="002D648B" w:rsidRDefault="00F70846" w:rsidP="00F70846">
            <w:pPr>
              <w:textAlignment w:val="baseline"/>
              <w:rPr>
                <w:rFonts w:ascii="Arial" w:hAnsi="Arial" w:cs="Arial"/>
                <w:szCs w:val="24"/>
              </w:rPr>
            </w:pPr>
            <w:r w:rsidRPr="002D648B">
              <w:rPr>
                <w:rFonts w:ascii="Arial" w:hAnsi="Arial" w:cs="Arial"/>
                <w:szCs w:val="24"/>
              </w:rPr>
              <w:t xml:space="preserve">Stage </w:t>
            </w:r>
            <w:r w:rsidR="00B75776" w:rsidRPr="002D648B">
              <w:rPr>
                <w:rFonts w:ascii="Arial" w:hAnsi="Arial" w:cs="Arial"/>
                <w:szCs w:val="24"/>
              </w:rPr>
              <w:t>2</w:t>
            </w:r>
          </w:p>
          <w:p w14:paraId="28328A18" w14:textId="4C9C5555" w:rsidR="00F70846" w:rsidRPr="002D648B" w:rsidRDefault="00F70846" w:rsidP="00F70846">
            <w:pPr>
              <w:textAlignment w:val="baseline"/>
              <w:rPr>
                <w:rFonts w:ascii="Segoe UI" w:hAnsi="Segoe UI" w:cs="Segoe UI"/>
                <w:sz w:val="18"/>
                <w:szCs w:val="18"/>
              </w:rPr>
            </w:pP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35E88739" w14:textId="7109CD48" w:rsidR="00F70846" w:rsidRPr="002D648B" w:rsidRDefault="658B35FD" w:rsidP="4D84CDAD">
            <w:pPr>
              <w:textAlignment w:val="baseline"/>
              <w:rPr>
                <w:rFonts w:ascii="Arial" w:hAnsi="Arial" w:cs="Arial"/>
              </w:rPr>
            </w:pPr>
            <w:r w:rsidRPr="4D84CDAD">
              <w:rPr>
                <w:rFonts w:ascii="Arial" w:hAnsi="Arial" w:cs="Arial"/>
              </w:rPr>
              <w:t>April – November</w:t>
            </w:r>
            <w:r w:rsidR="2E1E05BF" w:rsidRPr="4D84CDAD">
              <w:rPr>
                <w:rFonts w:ascii="Arial" w:hAnsi="Arial" w:cs="Arial"/>
              </w:rPr>
              <w:t xml:space="preserve"> 2023</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34985AA4" w14:textId="653E6C60" w:rsidR="008671FD" w:rsidRPr="002D648B" w:rsidRDefault="658B35FD" w:rsidP="4D84CDAD">
            <w:pPr>
              <w:spacing w:after="0"/>
              <w:rPr>
                <w:rFonts w:asciiTheme="majorHAnsi" w:eastAsiaTheme="majorEastAsia" w:hAnsiTheme="majorHAnsi" w:cstheme="majorBidi"/>
              </w:rPr>
            </w:pPr>
            <w:r w:rsidRPr="4D84CDAD">
              <w:rPr>
                <w:rFonts w:asciiTheme="majorHAnsi" w:eastAsiaTheme="majorEastAsia" w:hAnsiTheme="majorHAnsi" w:cstheme="majorBidi"/>
              </w:rPr>
              <w:t>Pilot Projects implemented</w:t>
            </w:r>
          </w:p>
        </w:tc>
      </w:tr>
      <w:tr w:rsidR="00F31147" w:rsidRPr="002D648B" w14:paraId="761DFE96"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1CC54EF" w14:textId="14F3FB8A" w:rsidR="00B75776" w:rsidRPr="002D648B" w:rsidRDefault="00F70846" w:rsidP="00B75776">
            <w:pPr>
              <w:textAlignment w:val="baseline"/>
              <w:rPr>
                <w:rFonts w:ascii="Arial" w:hAnsi="Arial" w:cs="Arial"/>
                <w:szCs w:val="24"/>
              </w:rPr>
            </w:pPr>
            <w:r w:rsidRPr="002D648B">
              <w:rPr>
                <w:rFonts w:ascii="Arial" w:hAnsi="Arial" w:cs="Arial"/>
                <w:szCs w:val="24"/>
              </w:rPr>
              <w:t>Stage</w:t>
            </w:r>
            <w:r w:rsidR="00B75776" w:rsidRPr="002D648B">
              <w:rPr>
                <w:rFonts w:ascii="Arial" w:hAnsi="Arial" w:cs="Arial"/>
                <w:szCs w:val="24"/>
              </w:rPr>
              <w:t xml:space="preserve"> </w:t>
            </w:r>
            <w:r w:rsidR="005D188F" w:rsidRPr="002D648B">
              <w:rPr>
                <w:rFonts w:ascii="Arial" w:hAnsi="Arial" w:cs="Arial"/>
                <w:szCs w:val="24"/>
              </w:rPr>
              <w:t>3</w:t>
            </w:r>
            <w:r w:rsidR="009973AC" w:rsidRPr="002D648B">
              <w:rPr>
                <w:rFonts w:ascii="Arial" w:hAnsi="Arial" w:cs="Arial"/>
                <w:szCs w:val="24"/>
              </w:rPr>
              <w:t xml:space="preserve"> </w:t>
            </w:r>
          </w:p>
          <w:p w14:paraId="7295164C" w14:textId="7330C4AC" w:rsidR="00F70846" w:rsidRPr="002D648B" w:rsidRDefault="00F70846" w:rsidP="00B75776">
            <w:pPr>
              <w:textAlignment w:val="baseline"/>
              <w:rPr>
                <w:rFonts w:ascii="Segoe UI" w:hAnsi="Segoe UI" w:cs="Segoe UI"/>
                <w:sz w:val="18"/>
                <w:szCs w:val="18"/>
              </w:rPr>
            </w:pP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5C8560C3" w14:textId="4CFFA49A" w:rsidR="00F70846" w:rsidRPr="002D648B" w:rsidRDefault="2C1B3E94" w:rsidP="4D84CDAD">
            <w:pPr>
              <w:spacing w:after="0"/>
              <w:rPr>
                <w:rFonts w:ascii="Arial" w:hAnsi="Arial" w:cs="Arial"/>
              </w:rPr>
            </w:pPr>
            <w:r w:rsidRPr="4D84CDAD">
              <w:rPr>
                <w:rFonts w:ascii="Arial" w:hAnsi="Arial" w:cs="Arial"/>
              </w:rPr>
              <w:t>August</w:t>
            </w:r>
            <w:r w:rsidR="765E2855" w:rsidRPr="4D84CDAD">
              <w:rPr>
                <w:rFonts w:ascii="Arial" w:hAnsi="Arial" w:cs="Arial"/>
              </w:rPr>
              <w:t xml:space="preserve"> 2023</w:t>
            </w:r>
          </w:p>
        </w:tc>
        <w:tc>
          <w:tcPr>
            <w:tcW w:w="4702" w:type="dxa"/>
            <w:tcBorders>
              <w:top w:val="single" w:sz="6" w:space="0" w:color="auto"/>
              <w:left w:val="single" w:sz="6" w:space="0" w:color="auto"/>
              <w:bottom w:val="single" w:sz="6" w:space="0" w:color="auto"/>
              <w:right w:val="single" w:sz="6" w:space="0" w:color="auto"/>
            </w:tcBorders>
            <w:shd w:val="clear" w:color="auto" w:fill="auto"/>
          </w:tcPr>
          <w:p w14:paraId="03DDFC20" w14:textId="167827EC" w:rsidR="00F70846" w:rsidRPr="002D648B" w:rsidRDefault="2509B21A" w:rsidP="4D84CDAD">
            <w:pPr>
              <w:textAlignment w:val="baseline"/>
              <w:rPr>
                <w:rFonts w:asciiTheme="majorHAnsi" w:eastAsiaTheme="majorEastAsia" w:hAnsiTheme="majorHAnsi" w:cstheme="majorBidi"/>
              </w:rPr>
            </w:pPr>
            <w:r w:rsidRPr="4D84CDAD">
              <w:rPr>
                <w:rFonts w:asciiTheme="majorHAnsi" w:eastAsiaTheme="majorEastAsia" w:hAnsiTheme="majorHAnsi" w:cstheme="majorBidi"/>
              </w:rPr>
              <w:t xml:space="preserve">Draft </w:t>
            </w:r>
            <w:r w:rsidR="765E2855" w:rsidRPr="4D84CDAD">
              <w:rPr>
                <w:rFonts w:asciiTheme="majorHAnsi" w:eastAsiaTheme="majorEastAsia" w:hAnsiTheme="majorHAnsi" w:cstheme="majorBidi"/>
              </w:rPr>
              <w:t xml:space="preserve">Environmental Offsetting Strategy </w:t>
            </w:r>
            <w:r w:rsidR="3F92163F" w:rsidRPr="4D84CDAD">
              <w:rPr>
                <w:rFonts w:asciiTheme="majorHAnsi" w:eastAsiaTheme="majorEastAsia" w:hAnsiTheme="majorHAnsi" w:cstheme="majorBidi"/>
              </w:rPr>
              <w:t>begins</w:t>
            </w:r>
          </w:p>
        </w:tc>
      </w:tr>
      <w:tr w:rsidR="00F31147" w:rsidRPr="002D648B" w14:paraId="20EFA011"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134D4BA" w14:textId="472FB850" w:rsidR="00B75776" w:rsidRPr="002D648B" w:rsidRDefault="00F70846" w:rsidP="00F70846">
            <w:pPr>
              <w:textAlignment w:val="baseline"/>
              <w:rPr>
                <w:rFonts w:ascii="Arial" w:hAnsi="Arial" w:cs="Arial"/>
                <w:szCs w:val="24"/>
              </w:rPr>
            </w:pPr>
            <w:r w:rsidRPr="002D648B">
              <w:rPr>
                <w:rFonts w:ascii="Arial" w:hAnsi="Arial" w:cs="Arial"/>
                <w:szCs w:val="24"/>
              </w:rPr>
              <w:t xml:space="preserve">Stage </w:t>
            </w:r>
            <w:r w:rsidR="005D188F" w:rsidRPr="002D648B">
              <w:rPr>
                <w:rFonts w:ascii="Arial" w:hAnsi="Arial" w:cs="Arial"/>
                <w:szCs w:val="24"/>
              </w:rPr>
              <w:t>4</w:t>
            </w:r>
            <w:r w:rsidR="008E3126" w:rsidRPr="002D648B">
              <w:rPr>
                <w:rFonts w:ascii="Arial" w:hAnsi="Arial" w:cs="Arial"/>
                <w:szCs w:val="24"/>
              </w:rPr>
              <w:t xml:space="preserve"> </w:t>
            </w:r>
          </w:p>
          <w:p w14:paraId="77BCABB6" w14:textId="6907FCF4" w:rsidR="00F70846" w:rsidRPr="002D648B" w:rsidRDefault="00F70846" w:rsidP="00F70846">
            <w:pPr>
              <w:textAlignment w:val="baseline"/>
              <w:rPr>
                <w:rFonts w:ascii="Segoe UI" w:hAnsi="Segoe UI" w:cs="Segoe UI"/>
                <w:sz w:val="18"/>
                <w:szCs w:val="18"/>
              </w:rPr>
            </w:pP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1C1462A0" w14:textId="5956CBBE" w:rsidR="00F70846" w:rsidRPr="002D648B" w:rsidRDefault="37B94324" w:rsidP="4D84CDAD">
            <w:pPr>
              <w:spacing w:after="0"/>
              <w:rPr>
                <w:rFonts w:ascii="Arial" w:hAnsi="Arial" w:cs="Arial"/>
              </w:rPr>
            </w:pPr>
            <w:r w:rsidRPr="4D84CDAD">
              <w:rPr>
                <w:rFonts w:ascii="Arial" w:hAnsi="Arial" w:cs="Arial"/>
              </w:rPr>
              <w:t>March 2024</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55185131" w14:textId="1FAA941C" w:rsidR="00F70846" w:rsidRPr="002D648B" w:rsidRDefault="37B94324" w:rsidP="4D84CDAD">
            <w:pPr>
              <w:textAlignment w:val="baseline"/>
              <w:rPr>
                <w:rFonts w:asciiTheme="majorHAnsi" w:eastAsiaTheme="majorEastAsia" w:hAnsiTheme="majorHAnsi" w:cstheme="majorBidi"/>
              </w:rPr>
            </w:pPr>
            <w:r w:rsidRPr="4D84CDAD">
              <w:rPr>
                <w:rFonts w:asciiTheme="majorHAnsi" w:eastAsiaTheme="majorEastAsia" w:hAnsiTheme="majorHAnsi" w:cstheme="majorBidi"/>
              </w:rPr>
              <w:t>Monitoring of Pilot Projects completed</w:t>
            </w:r>
          </w:p>
        </w:tc>
      </w:tr>
      <w:tr w:rsidR="00F31147" w:rsidRPr="00F70846" w14:paraId="7138CA99" w14:textId="77777777" w:rsidTr="4D84CDAD">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6B25793" w14:textId="0CBEB1E7" w:rsidR="005D188F" w:rsidRPr="002D648B" w:rsidRDefault="00F70846" w:rsidP="00F70846">
            <w:pPr>
              <w:textAlignment w:val="baseline"/>
              <w:rPr>
                <w:rFonts w:ascii="Arial" w:hAnsi="Arial" w:cs="Arial"/>
                <w:szCs w:val="24"/>
              </w:rPr>
            </w:pPr>
            <w:r w:rsidRPr="002D648B">
              <w:rPr>
                <w:rFonts w:ascii="Arial" w:hAnsi="Arial" w:cs="Arial"/>
                <w:szCs w:val="24"/>
              </w:rPr>
              <w:t xml:space="preserve">Stage </w:t>
            </w:r>
            <w:r w:rsidR="005D188F" w:rsidRPr="002D648B">
              <w:rPr>
                <w:rFonts w:ascii="Arial" w:hAnsi="Arial" w:cs="Arial"/>
                <w:szCs w:val="24"/>
              </w:rPr>
              <w:t>5</w:t>
            </w:r>
            <w:r w:rsidR="00F31147" w:rsidRPr="002D648B">
              <w:rPr>
                <w:rFonts w:ascii="Arial" w:hAnsi="Arial" w:cs="Arial"/>
                <w:szCs w:val="24"/>
              </w:rPr>
              <w:t xml:space="preserve"> </w:t>
            </w:r>
          </w:p>
          <w:p w14:paraId="23DC68CB" w14:textId="728002C4" w:rsidR="00F70846" w:rsidRPr="002D648B" w:rsidRDefault="00F70846" w:rsidP="00F70846">
            <w:pPr>
              <w:textAlignment w:val="baseline"/>
              <w:rPr>
                <w:rFonts w:ascii="Segoe UI" w:hAnsi="Segoe UI" w:cs="Segoe UI"/>
                <w:sz w:val="18"/>
                <w:szCs w:val="18"/>
              </w:rPr>
            </w:pPr>
          </w:p>
        </w:tc>
        <w:tc>
          <w:tcPr>
            <w:tcW w:w="1639" w:type="dxa"/>
            <w:tcBorders>
              <w:top w:val="single" w:sz="6" w:space="0" w:color="auto"/>
              <w:left w:val="single" w:sz="6" w:space="0" w:color="auto"/>
              <w:bottom w:val="single" w:sz="6" w:space="0" w:color="auto"/>
              <w:right w:val="single" w:sz="6" w:space="0" w:color="auto"/>
            </w:tcBorders>
            <w:shd w:val="clear" w:color="auto" w:fill="auto"/>
            <w:hideMark/>
          </w:tcPr>
          <w:p w14:paraId="59AD0B90" w14:textId="4E73F24B" w:rsidR="00F70846" w:rsidRPr="002D648B" w:rsidRDefault="1A9B6F0E" w:rsidP="4D84CDAD">
            <w:pPr>
              <w:textAlignment w:val="baseline"/>
              <w:rPr>
                <w:rFonts w:ascii="Arial" w:hAnsi="Arial" w:cs="Arial"/>
              </w:rPr>
            </w:pPr>
            <w:r w:rsidRPr="4D84CDAD">
              <w:rPr>
                <w:rFonts w:ascii="Arial" w:hAnsi="Arial" w:cs="Arial"/>
              </w:rPr>
              <w:t>April</w:t>
            </w:r>
            <w:r w:rsidR="486CFB60" w:rsidRPr="4D84CDAD">
              <w:rPr>
                <w:rFonts w:ascii="Arial" w:hAnsi="Arial" w:cs="Arial"/>
              </w:rPr>
              <w:t xml:space="preserve"> 2024</w:t>
            </w:r>
          </w:p>
        </w:tc>
        <w:tc>
          <w:tcPr>
            <w:tcW w:w="4702" w:type="dxa"/>
            <w:tcBorders>
              <w:top w:val="single" w:sz="6" w:space="0" w:color="auto"/>
              <w:left w:val="single" w:sz="6" w:space="0" w:color="auto"/>
              <w:bottom w:val="single" w:sz="6" w:space="0" w:color="auto"/>
              <w:right w:val="single" w:sz="6" w:space="0" w:color="auto"/>
            </w:tcBorders>
            <w:shd w:val="clear" w:color="auto" w:fill="auto"/>
            <w:hideMark/>
          </w:tcPr>
          <w:p w14:paraId="5EA168A7" w14:textId="7B5849F0" w:rsidR="00F70846" w:rsidRPr="00F70846" w:rsidRDefault="486CFB60" w:rsidP="4D84CDAD">
            <w:pPr>
              <w:textAlignment w:val="baseline"/>
              <w:rPr>
                <w:rFonts w:asciiTheme="majorHAnsi" w:eastAsiaTheme="majorEastAsia" w:hAnsiTheme="majorHAnsi" w:cstheme="majorBidi"/>
              </w:rPr>
            </w:pPr>
            <w:r w:rsidRPr="4D84CDAD">
              <w:rPr>
                <w:rFonts w:asciiTheme="majorHAnsi" w:eastAsiaTheme="majorEastAsia" w:hAnsiTheme="majorHAnsi" w:cstheme="majorBidi"/>
              </w:rPr>
              <w:t>Environmental Offsetting Strategy completed</w:t>
            </w:r>
          </w:p>
        </w:tc>
      </w:tr>
    </w:tbl>
    <w:p w14:paraId="461F7E69" w14:textId="77777777" w:rsidR="00F70846" w:rsidRDefault="00F70846" w:rsidP="005D188F">
      <w:pPr>
        <w:pStyle w:val="ListParagraph"/>
        <w:ind w:left="851"/>
        <w:rPr>
          <w:rFonts w:asciiTheme="majorHAnsi" w:eastAsia="Arial" w:hAnsiTheme="majorHAnsi" w:cstheme="majorHAnsi"/>
        </w:rPr>
      </w:pPr>
    </w:p>
    <w:p w14:paraId="295BA9A7" w14:textId="001A1D00" w:rsidR="287EB3A5" w:rsidRDefault="37B4B3F4" w:rsidP="4D84CDAD">
      <w:pPr>
        <w:pStyle w:val="ListParagraph"/>
        <w:numPr>
          <w:ilvl w:val="1"/>
          <w:numId w:val="2"/>
        </w:numPr>
        <w:spacing w:line="360" w:lineRule="auto"/>
        <w:rPr>
          <w:rFonts w:asciiTheme="majorHAnsi" w:eastAsia="Arial" w:hAnsiTheme="majorHAnsi" w:cstheme="majorBidi"/>
          <w:b/>
          <w:bCs/>
        </w:rPr>
      </w:pPr>
      <w:r w:rsidRPr="4D84CDAD">
        <w:rPr>
          <w:rFonts w:asciiTheme="majorHAnsi" w:eastAsia="Arial" w:hAnsiTheme="majorHAnsi" w:cstheme="majorBidi"/>
          <w:b/>
          <w:bCs/>
        </w:rPr>
        <w:t>Scope:</w:t>
      </w:r>
      <w:r w:rsidR="000D1848">
        <w:br/>
      </w:r>
    </w:p>
    <w:p w14:paraId="1F6D2F62" w14:textId="4C707769" w:rsidR="26BD48F2" w:rsidRDefault="26BD48F2" w:rsidP="4D84CDAD">
      <w:pPr>
        <w:pStyle w:val="ListParagraph"/>
        <w:numPr>
          <w:ilvl w:val="2"/>
          <w:numId w:val="2"/>
        </w:numPr>
        <w:rPr>
          <w:rFonts w:eastAsiaTheme="minorEastAsia"/>
          <w:u w:val="single"/>
        </w:rPr>
      </w:pPr>
      <w:r w:rsidRPr="4D84CDAD">
        <w:rPr>
          <w:rFonts w:eastAsiaTheme="minorEastAsia"/>
          <w:u w:val="single"/>
        </w:rPr>
        <w:t>Project Management</w:t>
      </w:r>
      <w:r w:rsidRPr="4D84CDAD">
        <w:rPr>
          <w:rFonts w:eastAsiaTheme="minorEastAsia"/>
        </w:rPr>
        <w:t xml:space="preserve"> </w:t>
      </w:r>
    </w:p>
    <w:p w14:paraId="0B7DF52D" w14:textId="0B1E6F3E" w:rsidR="43C2E3D2" w:rsidRDefault="43C2E3D2" w:rsidP="4D84CDAD">
      <w:pPr>
        <w:rPr>
          <w:rFonts w:eastAsiaTheme="minorEastAsia"/>
          <w:u w:val="single"/>
        </w:rPr>
      </w:pPr>
      <w:r w:rsidRPr="3C2604E0">
        <w:rPr>
          <w:rFonts w:eastAsiaTheme="minorEastAsia"/>
        </w:rPr>
        <w:t>The consultant will be required to manage and deliver</w:t>
      </w:r>
      <w:r w:rsidR="26BD48F2" w:rsidRPr="3C2604E0">
        <w:rPr>
          <w:rFonts w:eastAsiaTheme="minorEastAsia"/>
        </w:rPr>
        <w:t xml:space="preserve"> the</w:t>
      </w:r>
      <w:r w:rsidR="534A0F45" w:rsidRPr="3C2604E0">
        <w:rPr>
          <w:rFonts w:eastAsiaTheme="minorEastAsia"/>
        </w:rPr>
        <w:t xml:space="preserve"> </w:t>
      </w:r>
      <w:r w:rsidR="001BA0A4" w:rsidRPr="3C2604E0">
        <w:rPr>
          <w:rFonts w:eastAsiaTheme="minorEastAsia"/>
        </w:rPr>
        <w:t xml:space="preserve">offsetting </w:t>
      </w:r>
      <w:r w:rsidR="3CE498CB" w:rsidRPr="3C2604E0">
        <w:rPr>
          <w:rFonts w:eastAsiaTheme="minorEastAsia"/>
        </w:rPr>
        <w:t xml:space="preserve">pilot projects, creation of an environmental strategy, </w:t>
      </w:r>
      <w:r w:rsidR="0905D8B4" w:rsidRPr="3C2604E0">
        <w:rPr>
          <w:rFonts w:eastAsiaTheme="minorEastAsia"/>
        </w:rPr>
        <w:t xml:space="preserve">and </w:t>
      </w:r>
      <w:r w:rsidR="3CE498CB" w:rsidRPr="3C2604E0">
        <w:rPr>
          <w:rFonts w:eastAsiaTheme="minorEastAsia"/>
        </w:rPr>
        <w:t xml:space="preserve">reporting and monitoring </w:t>
      </w:r>
      <w:r w:rsidR="62373D60" w:rsidRPr="3C2604E0">
        <w:rPr>
          <w:rFonts w:eastAsiaTheme="minorEastAsia"/>
        </w:rPr>
        <w:t>of both</w:t>
      </w:r>
      <w:r w:rsidR="50E066A6" w:rsidRPr="3C2604E0">
        <w:rPr>
          <w:rFonts w:eastAsiaTheme="minorEastAsia"/>
        </w:rPr>
        <w:t>,</w:t>
      </w:r>
      <w:r w:rsidR="62373D60" w:rsidRPr="3C2604E0">
        <w:rPr>
          <w:rFonts w:eastAsiaTheme="minorEastAsia"/>
        </w:rPr>
        <w:t xml:space="preserve"> </w:t>
      </w:r>
      <w:r w:rsidR="3CE498CB" w:rsidRPr="3C2604E0">
        <w:rPr>
          <w:rFonts w:eastAsiaTheme="minorEastAsia"/>
        </w:rPr>
        <w:t>in line with targets and deadlines identified in the NEIRF</w:t>
      </w:r>
      <w:r w:rsidR="3D35D423" w:rsidRPr="3C2604E0">
        <w:rPr>
          <w:rFonts w:eastAsiaTheme="minorEastAsia"/>
        </w:rPr>
        <w:t xml:space="preserve"> project plan</w:t>
      </w:r>
      <w:r w:rsidR="263EE87D" w:rsidRPr="3C2604E0">
        <w:rPr>
          <w:rFonts w:eastAsiaTheme="minorEastAsia"/>
        </w:rPr>
        <w:t xml:space="preserve"> and wider council targets.</w:t>
      </w:r>
      <w:r w:rsidR="3D35D423" w:rsidRPr="3C2604E0">
        <w:rPr>
          <w:rFonts w:eastAsiaTheme="minorEastAsia"/>
        </w:rPr>
        <w:t xml:space="preserve"> </w:t>
      </w:r>
      <w:r>
        <w:br/>
      </w:r>
    </w:p>
    <w:p w14:paraId="3E943B98" w14:textId="48A0857B" w:rsidR="287EB3A5" w:rsidRDefault="741E2AD7" w:rsidP="4D84CDAD">
      <w:pPr>
        <w:pStyle w:val="ListParagraph"/>
        <w:numPr>
          <w:ilvl w:val="2"/>
          <w:numId w:val="2"/>
        </w:numPr>
        <w:rPr>
          <w:rFonts w:eastAsiaTheme="minorEastAsia"/>
          <w:u w:val="single"/>
        </w:rPr>
      </w:pPr>
      <w:r w:rsidRPr="4D84CDAD">
        <w:rPr>
          <w:rFonts w:eastAsiaTheme="minorEastAsia"/>
          <w:u w:val="single"/>
        </w:rPr>
        <w:t xml:space="preserve">Development of pilot </w:t>
      </w:r>
      <w:proofErr w:type="gramStart"/>
      <w:r w:rsidRPr="4D84CDAD">
        <w:rPr>
          <w:rFonts w:eastAsiaTheme="minorEastAsia"/>
          <w:u w:val="single"/>
        </w:rPr>
        <w:t>projects</w:t>
      </w:r>
      <w:r w:rsidR="21A92CF5" w:rsidRPr="4D84CDAD">
        <w:rPr>
          <w:rFonts w:eastAsiaTheme="minorEastAsia"/>
        </w:rPr>
        <w:t>;</w:t>
      </w:r>
      <w:proofErr w:type="gramEnd"/>
    </w:p>
    <w:p w14:paraId="3899A343" w14:textId="016C456C" w:rsidR="287EB3A5" w:rsidRDefault="456955D0" w:rsidP="25919FFB">
      <w:pPr>
        <w:rPr>
          <w:rFonts w:ascii="Arial" w:eastAsia="Arial" w:hAnsi="Arial" w:cs="Arial"/>
        </w:rPr>
      </w:pPr>
      <w:r w:rsidRPr="571383D1">
        <w:rPr>
          <w:rFonts w:ascii="Arial" w:eastAsia="Arial" w:hAnsi="Arial" w:cs="Arial"/>
        </w:rPr>
        <w:t>Pilot projects are to be selected from the Phase 1 Scoping Report</w:t>
      </w:r>
      <w:r w:rsidR="5208FC97" w:rsidRPr="6DC4C215">
        <w:rPr>
          <w:rFonts w:ascii="Arial" w:eastAsia="Arial" w:hAnsi="Arial" w:cs="Arial"/>
        </w:rPr>
        <w:t xml:space="preserve">. </w:t>
      </w:r>
      <w:r w:rsidR="5208FC97" w:rsidRPr="6FB263BA">
        <w:rPr>
          <w:rFonts w:ascii="Arial" w:eastAsia="Arial" w:hAnsi="Arial" w:cs="Arial"/>
        </w:rPr>
        <w:t>A detailed feasibility assessment for multiple (6-8) sites should be undertaken, to include the capital costs (fully detailed and itemised) and the maintenance cost for the site (</w:t>
      </w:r>
      <w:proofErr w:type="gramStart"/>
      <w:r w:rsidR="2323228A" w:rsidRPr="1F883722">
        <w:rPr>
          <w:rFonts w:ascii="Arial" w:eastAsia="Arial" w:hAnsi="Arial" w:cs="Arial"/>
        </w:rPr>
        <w:t>i</w:t>
      </w:r>
      <w:r w:rsidR="5208FC97" w:rsidRPr="1F883722">
        <w:rPr>
          <w:rFonts w:ascii="Arial" w:eastAsia="Arial" w:hAnsi="Arial" w:cs="Arial"/>
        </w:rPr>
        <w:t>.e.</w:t>
      </w:r>
      <w:proofErr w:type="gramEnd"/>
      <w:r w:rsidR="5208FC97" w:rsidRPr="1F883722">
        <w:rPr>
          <w:rFonts w:ascii="Arial" w:eastAsia="Arial" w:hAnsi="Arial" w:cs="Arial"/>
        </w:rPr>
        <w:t xml:space="preserve"> costed manageme</w:t>
      </w:r>
      <w:r w:rsidR="480A21F5" w:rsidRPr="1F883722">
        <w:rPr>
          <w:rFonts w:ascii="Arial" w:eastAsia="Arial" w:hAnsi="Arial" w:cs="Arial"/>
        </w:rPr>
        <w:t>nt plan for 30 years</w:t>
      </w:r>
      <w:r w:rsidR="2DE487CD" w:rsidRPr="1F883722">
        <w:rPr>
          <w:rFonts w:ascii="Arial" w:eastAsia="Arial" w:hAnsi="Arial" w:cs="Arial"/>
        </w:rPr>
        <w:t>).</w:t>
      </w:r>
      <w:r w:rsidR="76714B3F" w:rsidRPr="21AE8D34">
        <w:rPr>
          <w:rFonts w:ascii="Arial" w:eastAsia="Arial" w:hAnsi="Arial" w:cs="Arial"/>
        </w:rPr>
        <w:t xml:space="preserve"> All projects should be supported by expert advice ensuring adherence to regulations, legislation, and best practice standards, including the potential for certification of Net Gain/Carbon Credits</w:t>
      </w:r>
      <w:r w:rsidR="017853F4" w:rsidRPr="1F883722">
        <w:rPr>
          <w:rFonts w:ascii="Arial" w:eastAsia="Arial" w:hAnsi="Arial" w:cs="Arial"/>
        </w:rPr>
        <w:t>,</w:t>
      </w:r>
      <w:r w:rsidR="2E49483D" w:rsidRPr="21AE8D34">
        <w:rPr>
          <w:rFonts w:ascii="Arial" w:eastAsia="Arial" w:hAnsi="Arial" w:cs="Arial"/>
        </w:rPr>
        <w:t xml:space="preserve"> and </w:t>
      </w:r>
      <w:r w:rsidR="017853F4" w:rsidRPr="1F883722">
        <w:rPr>
          <w:rFonts w:ascii="Arial" w:eastAsia="Arial" w:hAnsi="Arial" w:cs="Arial"/>
        </w:rPr>
        <w:t>any necessary</w:t>
      </w:r>
      <w:r w:rsidR="1026FC3D" w:rsidRPr="21AE8D34">
        <w:rPr>
          <w:rFonts w:ascii="Arial" w:eastAsia="Arial" w:hAnsi="Arial" w:cs="Arial"/>
        </w:rPr>
        <w:t xml:space="preserve"> permissions </w:t>
      </w:r>
      <w:r w:rsidR="017853F4" w:rsidRPr="1F883722">
        <w:rPr>
          <w:rFonts w:ascii="Arial" w:eastAsia="Arial" w:hAnsi="Arial" w:cs="Arial"/>
        </w:rPr>
        <w:t>or consent attained.</w:t>
      </w:r>
    </w:p>
    <w:p w14:paraId="7582D932" w14:textId="4B4C5FCF" w:rsidR="017853F4" w:rsidRDefault="017853F4" w:rsidP="4D84CDAD">
      <w:pPr>
        <w:rPr>
          <w:rFonts w:ascii="Arial" w:eastAsia="Arial" w:hAnsi="Arial" w:cs="Arial"/>
        </w:rPr>
      </w:pPr>
      <w:r>
        <w:t>The output of these projects should be a k</w:t>
      </w:r>
      <w:r w:rsidR="1026FC3D" w:rsidRPr="4D84CDAD">
        <w:rPr>
          <w:rFonts w:ascii="Arial" w:eastAsia="Arial" w:hAnsi="Arial" w:cs="Arial"/>
        </w:rPr>
        <w:t>nown</w:t>
      </w:r>
      <w:r w:rsidR="285DC874" w:rsidRPr="4D84CDAD">
        <w:rPr>
          <w:rFonts w:ascii="Arial" w:eastAsia="Arial" w:hAnsi="Arial" w:cs="Arial"/>
        </w:rPr>
        <w:t xml:space="preserve"> quantity of</w:t>
      </w:r>
      <w:r w:rsidR="1026FC3D" w:rsidRPr="4D84CDAD">
        <w:rPr>
          <w:rFonts w:ascii="Arial" w:eastAsia="Arial" w:hAnsi="Arial" w:cs="Arial"/>
        </w:rPr>
        <w:t xml:space="preserve"> biodiversity units </w:t>
      </w:r>
      <w:r w:rsidR="7F05D24D" w:rsidRPr="4D84CDAD">
        <w:rPr>
          <w:rFonts w:ascii="Arial" w:eastAsia="Arial" w:hAnsi="Arial" w:cs="Arial"/>
        </w:rPr>
        <w:t>(as defined by the most up to date DEFRA Metric calculation) and</w:t>
      </w:r>
      <w:r w:rsidR="1026FC3D" w:rsidRPr="4D84CDAD">
        <w:rPr>
          <w:rFonts w:ascii="Arial" w:eastAsia="Arial" w:hAnsi="Arial" w:cs="Arial"/>
        </w:rPr>
        <w:t xml:space="preserve"> carbon </w:t>
      </w:r>
      <w:r w:rsidR="7F05D24D" w:rsidRPr="4D84CDAD">
        <w:rPr>
          <w:rFonts w:ascii="Arial" w:eastAsia="Arial" w:hAnsi="Arial" w:cs="Arial"/>
        </w:rPr>
        <w:t>credits</w:t>
      </w:r>
      <w:r w:rsidR="1026FC3D" w:rsidRPr="4D84CDAD">
        <w:rPr>
          <w:rFonts w:ascii="Arial" w:eastAsia="Arial" w:hAnsi="Arial" w:cs="Arial"/>
        </w:rPr>
        <w:t xml:space="preserve"> </w:t>
      </w:r>
    </w:p>
    <w:p w14:paraId="0FA8732E" w14:textId="3B8B8D89" w:rsidR="77791231" w:rsidRDefault="77791231" w:rsidP="4D84CDAD">
      <w:pPr>
        <w:rPr>
          <w:rFonts w:ascii="Arial" w:eastAsia="Arial" w:hAnsi="Arial" w:cs="Arial"/>
        </w:rPr>
      </w:pPr>
      <w:r w:rsidRPr="4D84CDAD">
        <w:rPr>
          <w:rFonts w:ascii="Arial" w:eastAsia="Arial" w:hAnsi="Arial" w:cs="Arial"/>
        </w:rPr>
        <w:t>A monitoring and maintenance plan should be delivered for pilot sites</w:t>
      </w:r>
      <w:r w:rsidR="50D95A48" w:rsidRPr="4D84CDAD">
        <w:rPr>
          <w:rFonts w:ascii="Arial" w:eastAsia="Arial" w:hAnsi="Arial" w:cs="Arial"/>
        </w:rPr>
        <w:t>, with early monitoring undertaken by the consultant.</w:t>
      </w:r>
    </w:p>
    <w:p w14:paraId="3D33F1ED" w14:textId="11D50EC2" w:rsidR="1026FC3D" w:rsidRDefault="1026FC3D" w:rsidP="4D84CDAD">
      <w:pPr>
        <w:rPr>
          <w:rFonts w:ascii="Arial" w:eastAsia="Arial" w:hAnsi="Arial" w:cs="Arial"/>
        </w:rPr>
      </w:pPr>
      <w:r w:rsidRPr="4D84CDAD">
        <w:rPr>
          <w:rFonts w:ascii="Arial" w:eastAsia="Arial" w:hAnsi="Arial" w:cs="Arial"/>
        </w:rPr>
        <w:lastRenderedPageBreak/>
        <w:t>Delivery of a model for site creation and enhancement for Biodiversity Net Gain and Carbon Offsetting</w:t>
      </w:r>
      <w:r w:rsidR="2D1228B1" w:rsidRPr="4D84CDAD">
        <w:rPr>
          <w:rFonts w:ascii="Arial" w:eastAsia="Arial" w:hAnsi="Arial" w:cs="Arial"/>
        </w:rPr>
        <w:t>.</w:t>
      </w:r>
    </w:p>
    <w:p w14:paraId="58FB87D0" w14:textId="6D7829C4" w:rsidR="282D6D24" w:rsidRDefault="282D6D24" w:rsidP="4D84CDAD">
      <w:pPr>
        <w:pStyle w:val="ListParagraph"/>
        <w:numPr>
          <w:ilvl w:val="2"/>
          <w:numId w:val="2"/>
        </w:numPr>
        <w:spacing w:line="360" w:lineRule="auto"/>
        <w:rPr>
          <w:rFonts w:eastAsiaTheme="minorEastAsia"/>
        </w:rPr>
      </w:pPr>
      <w:r w:rsidRPr="4D84CDAD">
        <w:rPr>
          <w:rFonts w:eastAsiaTheme="minorEastAsia"/>
          <w:u w:val="single"/>
        </w:rPr>
        <w:t>Produce an Environmental Off-setting Strategy</w:t>
      </w:r>
    </w:p>
    <w:p w14:paraId="7F1F51E0" w14:textId="1FAEFFB4" w:rsidR="282D6D24" w:rsidRDefault="282D6D24" w:rsidP="4D84CDAD">
      <w:pPr>
        <w:rPr>
          <w:rFonts w:ascii="Arial" w:eastAsia="Arial" w:hAnsi="Arial" w:cs="Arial"/>
        </w:rPr>
      </w:pPr>
      <w:r>
        <w:br/>
      </w:r>
      <w:r w:rsidR="4EC548FF" w:rsidRPr="4D84CDAD">
        <w:rPr>
          <w:rFonts w:ascii="Arial" w:eastAsia="Arial" w:hAnsi="Arial" w:cs="Arial"/>
        </w:rPr>
        <w:t>Informed by the scoping report and</w:t>
      </w:r>
      <w:r w:rsidR="6FF3842A" w:rsidRPr="4D84CDAD">
        <w:rPr>
          <w:rFonts w:ascii="Arial" w:eastAsia="Arial" w:hAnsi="Arial" w:cs="Arial"/>
        </w:rPr>
        <w:t xml:space="preserve"> </w:t>
      </w:r>
      <w:r w:rsidR="275A8435" w:rsidRPr="4D84CDAD">
        <w:rPr>
          <w:rFonts w:ascii="Arial" w:eastAsia="Arial" w:hAnsi="Arial" w:cs="Arial"/>
        </w:rPr>
        <w:t>model created from</w:t>
      </w:r>
      <w:r w:rsidR="4D27779E" w:rsidRPr="4D84CDAD">
        <w:rPr>
          <w:rFonts w:ascii="Arial" w:eastAsia="Arial" w:hAnsi="Arial" w:cs="Arial"/>
        </w:rPr>
        <w:t xml:space="preserve"> the pilot projects and in partnership with the Council, </w:t>
      </w:r>
      <w:r w:rsidR="370DF8B9" w:rsidRPr="4D84CDAD">
        <w:rPr>
          <w:rFonts w:ascii="Arial" w:eastAsia="Arial" w:hAnsi="Arial" w:cs="Arial"/>
        </w:rPr>
        <w:t xml:space="preserve">a strategy should be produced </w:t>
      </w:r>
      <w:r w:rsidR="33593968" w:rsidRPr="4D84CDAD">
        <w:rPr>
          <w:rFonts w:ascii="Arial" w:eastAsia="Arial" w:hAnsi="Arial" w:cs="Arial"/>
        </w:rPr>
        <w:t>targeting council biodiversity and carbon targets, such as Net Zero as a council by 2035. This strategy should, where possible, prioritise council owned sites but allow for the model to be used on acquired sites, especially in relat</w:t>
      </w:r>
      <w:r w:rsidR="0BC0E37B" w:rsidRPr="4D84CDAD">
        <w:rPr>
          <w:rFonts w:ascii="Arial" w:eastAsia="Arial" w:hAnsi="Arial" w:cs="Arial"/>
        </w:rPr>
        <w:t>ion to Biodiversity Net Gain.</w:t>
      </w:r>
    </w:p>
    <w:p w14:paraId="3F2D48DE" w14:textId="31F68B27" w:rsidR="0BC0E37B" w:rsidRDefault="0BC0E37B" w:rsidP="4D84CDAD">
      <w:pPr>
        <w:rPr>
          <w:rFonts w:ascii="Arial" w:eastAsia="Arial" w:hAnsi="Arial" w:cs="Arial"/>
        </w:rPr>
      </w:pPr>
      <w:r w:rsidRPr="4D84CDAD">
        <w:rPr>
          <w:rFonts w:ascii="Arial" w:eastAsia="Arial" w:hAnsi="Arial" w:cs="Arial"/>
        </w:rPr>
        <w:t>The strategy should d</w:t>
      </w:r>
      <w:r w:rsidR="282D6D24" w:rsidRPr="4D84CDAD">
        <w:rPr>
          <w:rFonts w:ascii="Arial" w:eastAsia="Arial" w:hAnsi="Arial" w:cs="Arial"/>
        </w:rPr>
        <w:t xml:space="preserve">raft environmental off-setting policy and </w:t>
      </w:r>
      <w:proofErr w:type="gramStart"/>
      <w:r w:rsidR="282D6D24" w:rsidRPr="4D84CDAD">
        <w:rPr>
          <w:rFonts w:ascii="Arial" w:eastAsia="Arial" w:hAnsi="Arial" w:cs="Arial"/>
        </w:rPr>
        <w:t>tariffs</w:t>
      </w:r>
      <w:r w:rsidR="0427BE8C" w:rsidRPr="4D84CDAD">
        <w:rPr>
          <w:rFonts w:ascii="Arial" w:eastAsia="Arial" w:hAnsi="Arial" w:cs="Arial"/>
        </w:rPr>
        <w:t>, and</w:t>
      </w:r>
      <w:proofErr w:type="gramEnd"/>
      <w:r w:rsidR="0427BE8C" w:rsidRPr="4D84CDAD">
        <w:rPr>
          <w:rFonts w:ascii="Arial" w:eastAsia="Arial" w:hAnsi="Arial" w:cs="Arial"/>
        </w:rPr>
        <w:t xml:space="preserve"> include a p</w:t>
      </w:r>
      <w:r w:rsidR="282D6D24" w:rsidRPr="4D84CDAD">
        <w:rPr>
          <w:rFonts w:ascii="Arial" w:eastAsia="Arial" w:hAnsi="Arial" w:cs="Arial"/>
        </w:rPr>
        <w:t>roposed funding model</w:t>
      </w:r>
      <w:r w:rsidR="7A96B878" w:rsidRPr="4D84CDAD">
        <w:rPr>
          <w:rFonts w:ascii="Arial" w:eastAsia="Arial" w:hAnsi="Arial" w:cs="Arial"/>
        </w:rPr>
        <w:t xml:space="preserve"> in line with the </w:t>
      </w:r>
      <w:r w:rsidR="1296D59E" w:rsidRPr="4D84CDAD">
        <w:rPr>
          <w:rFonts w:ascii="Arial" w:eastAsia="Arial" w:hAnsi="Arial" w:cs="Arial"/>
        </w:rPr>
        <w:t>site</w:t>
      </w:r>
      <w:r w:rsidR="7A96B878" w:rsidRPr="4D84CDAD">
        <w:rPr>
          <w:rFonts w:ascii="Arial" w:eastAsia="Arial" w:hAnsi="Arial" w:cs="Arial"/>
        </w:rPr>
        <w:t xml:space="preserve"> creation </w:t>
      </w:r>
      <w:r w:rsidR="3BBED46F" w:rsidRPr="4D84CDAD">
        <w:rPr>
          <w:rFonts w:ascii="Arial" w:eastAsia="Arial" w:hAnsi="Arial" w:cs="Arial"/>
        </w:rPr>
        <w:t>model to allow the council to investigate investment opportunities with developers and business partners.</w:t>
      </w:r>
    </w:p>
    <w:p w14:paraId="7000A6BA" w14:textId="7306DAF4" w:rsidR="4D84CDAD" w:rsidRDefault="4D84CDAD" w:rsidP="4D84CDAD">
      <w:pPr>
        <w:rPr>
          <w:rFonts w:asciiTheme="majorHAnsi" w:eastAsia="Arial" w:hAnsiTheme="majorHAnsi" w:cstheme="majorBidi"/>
        </w:rPr>
      </w:pPr>
    </w:p>
    <w:p w14:paraId="36881A67" w14:textId="67E36A47" w:rsidR="006C2901" w:rsidRPr="007B54BA" w:rsidRDefault="26DFF56A" w:rsidP="00C6414C">
      <w:pPr>
        <w:pStyle w:val="ListParagraph"/>
        <w:numPr>
          <w:ilvl w:val="2"/>
          <w:numId w:val="2"/>
        </w:numPr>
        <w:rPr>
          <w:rFonts w:asciiTheme="majorHAnsi" w:eastAsia="Arial" w:hAnsiTheme="majorHAnsi" w:cstheme="majorHAnsi"/>
          <w:b/>
          <w:bCs/>
        </w:rPr>
      </w:pPr>
      <w:r w:rsidRPr="4D84CDAD">
        <w:rPr>
          <w:rFonts w:asciiTheme="majorHAnsi" w:eastAsia="Arial" w:hAnsiTheme="majorHAnsi" w:cstheme="majorBidi"/>
          <w:b/>
          <w:bCs/>
        </w:rPr>
        <w:t>Phase 1 Scoping [sites]</w:t>
      </w:r>
      <w:r w:rsidR="6ADF39B8" w:rsidRPr="4D84CDAD">
        <w:rPr>
          <w:rFonts w:asciiTheme="majorHAnsi" w:eastAsia="Arial" w:hAnsiTheme="majorHAnsi" w:cstheme="majorBidi"/>
          <w:b/>
          <w:bCs/>
        </w:rPr>
        <w:t>:</w:t>
      </w:r>
    </w:p>
    <w:p w14:paraId="017E3D01" w14:textId="39FA019F" w:rsidR="3F765442" w:rsidRDefault="3F765442" w:rsidP="4D84CDAD">
      <w:pPr>
        <w:rPr>
          <w:rFonts w:asciiTheme="majorHAnsi" w:eastAsia="Arial" w:hAnsiTheme="majorHAnsi" w:cstheme="majorBidi"/>
        </w:rPr>
      </w:pPr>
      <w:r w:rsidRPr="4D84CDAD">
        <w:rPr>
          <w:rFonts w:asciiTheme="majorHAnsi" w:eastAsia="Arial" w:hAnsiTheme="majorHAnsi" w:cstheme="majorBidi"/>
        </w:rPr>
        <w:t xml:space="preserve">The outcome of the phase 1 scoping will be available before the </w:t>
      </w:r>
      <w:r w:rsidR="23A0D7C4" w:rsidRPr="4D84CDAD">
        <w:rPr>
          <w:rFonts w:asciiTheme="majorHAnsi" w:eastAsia="Arial" w:hAnsiTheme="majorHAnsi" w:cstheme="majorBidi"/>
        </w:rPr>
        <w:t>commencement o</w:t>
      </w:r>
      <w:r w:rsidR="5F153D73" w:rsidRPr="4D84CDAD">
        <w:rPr>
          <w:rFonts w:asciiTheme="majorHAnsi" w:eastAsia="Arial" w:hAnsiTheme="majorHAnsi" w:cstheme="majorBidi"/>
        </w:rPr>
        <w:t>f</w:t>
      </w:r>
      <w:r w:rsidR="23A0D7C4" w:rsidRPr="4D84CDAD">
        <w:rPr>
          <w:rFonts w:asciiTheme="majorHAnsi" w:eastAsia="Arial" w:hAnsiTheme="majorHAnsi" w:cstheme="majorBidi"/>
        </w:rPr>
        <w:t xml:space="preserve"> the work</w:t>
      </w:r>
      <w:r w:rsidR="148EAEC1" w:rsidRPr="4D84CDAD">
        <w:rPr>
          <w:rFonts w:asciiTheme="majorHAnsi" w:eastAsia="Arial" w:hAnsiTheme="majorHAnsi" w:cstheme="majorBidi"/>
        </w:rPr>
        <w:t xml:space="preserve"> outlined in this tender</w:t>
      </w:r>
      <w:r w:rsidR="23A0D7C4" w:rsidRPr="4D84CDAD">
        <w:rPr>
          <w:rFonts w:asciiTheme="majorHAnsi" w:eastAsia="Arial" w:hAnsiTheme="majorHAnsi" w:cstheme="majorBidi"/>
        </w:rPr>
        <w:t xml:space="preserve">. The scoping will </w:t>
      </w:r>
      <w:r w:rsidR="7FC2CADA" w:rsidRPr="4D84CDAD">
        <w:rPr>
          <w:rFonts w:asciiTheme="majorHAnsi" w:eastAsia="Arial" w:hAnsiTheme="majorHAnsi" w:cstheme="majorBidi"/>
        </w:rPr>
        <w:t xml:space="preserve">provide </w:t>
      </w:r>
      <w:r w:rsidR="23A0D7C4" w:rsidRPr="4D84CDAD">
        <w:rPr>
          <w:rFonts w:asciiTheme="majorHAnsi" w:eastAsia="Arial" w:hAnsiTheme="majorHAnsi" w:cstheme="majorBidi"/>
        </w:rPr>
        <w:t>habitat assessment</w:t>
      </w:r>
      <w:r w:rsidR="520BCDC9" w:rsidRPr="4D84CDAD">
        <w:rPr>
          <w:rFonts w:asciiTheme="majorHAnsi" w:eastAsia="Arial" w:hAnsiTheme="majorHAnsi" w:cstheme="majorBidi"/>
        </w:rPr>
        <w:t>s</w:t>
      </w:r>
      <w:r w:rsidR="23A0D7C4" w:rsidRPr="4D84CDAD">
        <w:rPr>
          <w:rFonts w:asciiTheme="majorHAnsi" w:eastAsia="Arial" w:hAnsiTheme="majorHAnsi" w:cstheme="majorBidi"/>
        </w:rPr>
        <w:t xml:space="preserve"> (</w:t>
      </w:r>
      <w:proofErr w:type="spellStart"/>
      <w:r w:rsidR="23A0D7C4" w:rsidRPr="4D84CDAD">
        <w:rPr>
          <w:rFonts w:asciiTheme="majorHAnsi" w:eastAsia="Arial" w:hAnsiTheme="majorHAnsi" w:cstheme="majorBidi"/>
        </w:rPr>
        <w:t>UKHabs</w:t>
      </w:r>
      <w:proofErr w:type="spellEnd"/>
      <w:r w:rsidR="23A0D7C4" w:rsidRPr="4D84CDAD">
        <w:rPr>
          <w:rFonts w:asciiTheme="majorHAnsi" w:eastAsia="Arial" w:hAnsiTheme="majorHAnsi" w:cstheme="majorBidi"/>
        </w:rPr>
        <w:t xml:space="preserve">) </w:t>
      </w:r>
      <w:r w:rsidR="16A4C5EF" w:rsidRPr="4D84CDAD">
        <w:rPr>
          <w:rFonts w:asciiTheme="majorHAnsi" w:eastAsia="Arial" w:hAnsiTheme="majorHAnsi" w:cstheme="majorBidi"/>
        </w:rPr>
        <w:t xml:space="preserve">of council owned sites, </w:t>
      </w:r>
      <w:r w:rsidR="23A0D7C4" w:rsidRPr="4D84CDAD">
        <w:rPr>
          <w:rFonts w:asciiTheme="majorHAnsi" w:eastAsia="Arial" w:hAnsiTheme="majorHAnsi" w:cstheme="majorBidi"/>
        </w:rPr>
        <w:t xml:space="preserve">and </w:t>
      </w:r>
      <w:r w:rsidR="25E2D890" w:rsidRPr="4D84CDAD">
        <w:rPr>
          <w:rFonts w:asciiTheme="majorHAnsi" w:eastAsia="Arial" w:hAnsiTheme="majorHAnsi" w:cstheme="majorBidi"/>
        </w:rPr>
        <w:t xml:space="preserve">detail high-level potential projects </w:t>
      </w:r>
      <w:r w:rsidR="6B6288F6" w:rsidRPr="4D84CDAD">
        <w:rPr>
          <w:rFonts w:asciiTheme="majorHAnsi" w:eastAsia="Arial" w:hAnsiTheme="majorHAnsi" w:cstheme="majorBidi"/>
        </w:rPr>
        <w:t xml:space="preserve">for either Net Gain or </w:t>
      </w:r>
      <w:r w:rsidR="321EB566" w:rsidRPr="4D84CDAD">
        <w:rPr>
          <w:rFonts w:asciiTheme="majorHAnsi" w:eastAsia="Arial" w:hAnsiTheme="majorHAnsi" w:cstheme="majorBidi"/>
        </w:rPr>
        <w:t>Carbon off setting</w:t>
      </w:r>
      <w:r w:rsidR="5CDFABDB" w:rsidRPr="4D84CDAD">
        <w:rPr>
          <w:rFonts w:asciiTheme="majorHAnsi" w:eastAsia="Arial" w:hAnsiTheme="majorHAnsi" w:cstheme="majorBidi"/>
        </w:rPr>
        <w:t>,</w:t>
      </w:r>
      <w:r w:rsidR="795C3476" w:rsidRPr="4D84CDAD">
        <w:rPr>
          <w:rFonts w:asciiTheme="majorHAnsi" w:eastAsia="Arial" w:hAnsiTheme="majorHAnsi" w:cstheme="majorBidi"/>
        </w:rPr>
        <w:t xml:space="preserve"> informed by the Defra Biodiversity Metric and Carbon Codes.</w:t>
      </w:r>
    </w:p>
    <w:p w14:paraId="4266E68A" w14:textId="4AA12425" w:rsidR="27B82979" w:rsidRDefault="27B82979" w:rsidP="27B82979">
      <w:pPr>
        <w:rPr>
          <w:rFonts w:asciiTheme="majorHAnsi" w:eastAsia="Arial" w:hAnsiTheme="majorHAnsi" w:cstheme="majorBidi"/>
        </w:rPr>
      </w:pPr>
    </w:p>
    <w:p w14:paraId="34B20BD2" w14:textId="18AB8DAE" w:rsidR="00483F19" w:rsidRPr="00483F19" w:rsidRDefault="000D1848" w:rsidP="00483F19">
      <w:pPr>
        <w:pStyle w:val="ListParagraph"/>
        <w:numPr>
          <w:ilvl w:val="1"/>
          <w:numId w:val="2"/>
        </w:numPr>
        <w:rPr>
          <w:rFonts w:asciiTheme="majorHAnsi" w:eastAsia="Arial" w:hAnsiTheme="majorHAnsi" w:cstheme="majorHAnsi"/>
          <w:b/>
          <w:bCs/>
        </w:rPr>
      </w:pPr>
      <w:r w:rsidRPr="0CDD4BC3">
        <w:rPr>
          <w:rFonts w:asciiTheme="majorHAnsi" w:eastAsia="Arial" w:hAnsiTheme="majorHAnsi" w:cstheme="majorBidi"/>
          <w:b/>
          <w:bCs/>
        </w:rPr>
        <w:t>Deliverables:</w:t>
      </w:r>
    </w:p>
    <w:p w14:paraId="67C0C804" w14:textId="17EB8CF1" w:rsidR="0066672A" w:rsidRPr="00483F19" w:rsidRDefault="00032B0C" w:rsidP="00483F19">
      <w:pPr>
        <w:jc w:val="both"/>
        <w:rPr>
          <w:color w:val="000000"/>
          <w:szCs w:val="24"/>
        </w:rPr>
      </w:pPr>
      <w:r w:rsidRPr="00483F19">
        <w:rPr>
          <w:color w:val="000000" w:themeColor="text1"/>
        </w:rPr>
        <w:t xml:space="preserve">A </w:t>
      </w:r>
      <w:r w:rsidR="003952D0" w:rsidRPr="00483F19">
        <w:rPr>
          <w:color w:val="000000" w:themeColor="text1"/>
        </w:rPr>
        <w:t>Strategy</w:t>
      </w:r>
      <w:r w:rsidRPr="00483F19">
        <w:rPr>
          <w:color w:val="000000" w:themeColor="text1"/>
        </w:rPr>
        <w:t xml:space="preserve"> should be produced that details</w:t>
      </w:r>
      <w:r w:rsidR="0066672A" w:rsidRPr="00483F19">
        <w:rPr>
          <w:color w:val="000000" w:themeColor="text1"/>
        </w:rPr>
        <w:t>:</w:t>
      </w:r>
    </w:p>
    <w:p w14:paraId="2D70E1E9" w14:textId="2010104C" w:rsidR="005C33BD" w:rsidRPr="005C33BD" w:rsidRDefault="00B006B9" w:rsidP="005049AC">
      <w:pPr>
        <w:pStyle w:val="ListParagraph"/>
        <w:numPr>
          <w:ilvl w:val="0"/>
          <w:numId w:val="19"/>
        </w:numPr>
        <w:jc w:val="both"/>
        <w:rPr>
          <w:color w:val="000000"/>
          <w:szCs w:val="24"/>
        </w:rPr>
      </w:pPr>
      <w:r>
        <w:rPr>
          <w:color w:val="000000" w:themeColor="text1"/>
        </w:rPr>
        <w:t xml:space="preserve">Business plan for the delivery of </w:t>
      </w:r>
      <w:r w:rsidR="00FC26AA">
        <w:rPr>
          <w:color w:val="000000" w:themeColor="text1"/>
        </w:rPr>
        <w:t xml:space="preserve">environmental </w:t>
      </w:r>
      <w:r w:rsidR="005708D5">
        <w:rPr>
          <w:color w:val="000000" w:themeColor="text1"/>
        </w:rPr>
        <w:t>offsettin</w:t>
      </w:r>
      <w:r w:rsidR="005C33BD">
        <w:rPr>
          <w:color w:val="000000" w:themeColor="text1"/>
        </w:rPr>
        <w:t>g</w:t>
      </w:r>
      <w:r w:rsidR="00710AC5">
        <w:rPr>
          <w:color w:val="000000" w:themeColor="text1"/>
        </w:rPr>
        <w:t xml:space="preserve">, including </w:t>
      </w:r>
      <w:r w:rsidR="00143F69">
        <w:rPr>
          <w:color w:val="000000" w:themeColor="text1"/>
        </w:rPr>
        <w:t xml:space="preserve">governance </w:t>
      </w:r>
      <w:r w:rsidR="000011D7">
        <w:rPr>
          <w:color w:val="000000" w:themeColor="text1"/>
        </w:rPr>
        <w:t xml:space="preserve">and </w:t>
      </w:r>
      <w:r w:rsidR="00342E65">
        <w:rPr>
          <w:color w:val="000000" w:themeColor="text1"/>
        </w:rPr>
        <w:t xml:space="preserve">executive summary. </w:t>
      </w:r>
    </w:p>
    <w:p w14:paraId="39DF0281" w14:textId="1D1AC3A5" w:rsidR="0066672A" w:rsidRPr="00550D7F" w:rsidRDefault="6CF65F02" w:rsidP="2E039298">
      <w:pPr>
        <w:pStyle w:val="ListParagraph"/>
        <w:numPr>
          <w:ilvl w:val="0"/>
          <w:numId w:val="19"/>
        </w:numPr>
        <w:jc w:val="both"/>
        <w:rPr>
          <w:color w:val="000000"/>
        </w:rPr>
      </w:pPr>
      <w:r w:rsidRPr="2E039298">
        <w:rPr>
          <w:color w:val="000000" w:themeColor="text1"/>
        </w:rPr>
        <w:t>F</w:t>
      </w:r>
      <w:r w:rsidR="4298AE3E" w:rsidRPr="2E039298">
        <w:rPr>
          <w:color w:val="000000" w:themeColor="text1"/>
        </w:rPr>
        <w:t>inan</w:t>
      </w:r>
      <w:r w:rsidR="72D385EA" w:rsidRPr="2E039298">
        <w:rPr>
          <w:color w:val="000000" w:themeColor="text1"/>
        </w:rPr>
        <w:t>cial</w:t>
      </w:r>
      <w:r w:rsidRPr="2E039298">
        <w:rPr>
          <w:color w:val="000000" w:themeColor="text1"/>
        </w:rPr>
        <w:t xml:space="preserve"> plan, including </w:t>
      </w:r>
      <w:r w:rsidR="1E47F6F7" w:rsidRPr="2E039298">
        <w:rPr>
          <w:color w:val="000000" w:themeColor="text1"/>
        </w:rPr>
        <w:t xml:space="preserve">an investment </w:t>
      </w:r>
      <w:r w:rsidR="4D1DA0A1" w:rsidRPr="2E039298">
        <w:rPr>
          <w:color w:val="000000" w:themeColor="text1"/>
        </w:rPr>
        <w:t>model</w:t>
      </w:r>
      <w:r w:rsidR="1E47F6F7" w:rsidRPr="2E039298">
        <w:rPr>
          <w:color w:val="000000" w:themeColor="text1"/>
        </w:rPr>
        <w:t xml:space="preserve"> of the </w:t>
      </w:r>
      <w:r w:rsidR="2AE03C6E" w:rsidRPr="2E039298">
        <w:rPr>
          <w:color w:val="000000" w:themeColor="text1"/>
        </w:rPr>
        <w:t xml:space="preserve">proposed </w:t>
      </w:r>
      <w:r w:rsidR="5A8E85B4" w:rsidRPr="2E039298">
        <w:rPr>
          <w:color w:val="000000" w:themeColor="text1"/>
        </w:rPr>
        <w:t xml:space="preserve">projects, </w:t>
      </w:r>
      <w:r w:rsidR="64971924" w:rsidRPr="2E039298">
        <w:rPr>
          <w:color w:val="000000" w:themeColor="text1"/>
        </w:rPr>
        <w:t>investment potential</w:t>
      </w:r>
      <w:r w:rsidR="077D1E90" w:rsidRPr="2E039298">
        <w:rPr>
          <w:color w:val="000000" w:themeColor="text1"/>
        </w:rPr>
        <w:t xml:space="preserve">, </w:t>
      </w:r>
      <w:r w:rsidR="00466DC5" w:rsidRPr="2E039298">
        <w:rPr>
          <w:color w:val="000000" w:themeColor="text1"/>
        </w:rPr>
        <w:t>identifying potential investors</w:t>
      </w:r>
      <w:r w:rsidR="64971924" w:rsidRPr="2E039298">
        <w:rPr>
          <w:color w:val="000000" w:themeColor="text1"/>
        </w:rPr>
        <w:t xml:space="preserve"> </w:t>
      </w:r>
      <w:r w:rsidR="377BE3FA" w:rsidRPr="2E039298">
        <w:rPr>
          <w:color w:val="000000" w:themeColor="text1"/>
        </w:rPr>
        <w:t xml:space="preserve">and </w:t>
      </w:r>
      <w:r w:rsidR="52E27F74" w:rsidRPr="2E039298">
        <w:rPr>
          <w:color w:val="000000" w:themeColor="text1"/>
        </w:rPr>
        <w:t xml:space="preserve">funding </w:t>
      </w:r>
      <w:r w:rsidR="68DDBA68" w:rsidRPr="2E039298">
        <w:rPr>
          <w:color w:val="000000" w:themeColor="text1"/>
        </w:rPr>
        <w:t>model</w:t>
      </w:r>
      <w:r w:rsidR="0066672A" w:rsidRPr="2E039298">
        <w:rPr>
          <w:color w:val="000000" w:themeColor="text1"/>
        </w:rPr>
        <w:t>.</w:t>
      </w:r>
    </w:p>
    <w:p w14:paraId="309A15B1" w14:textId="2559C6A9" w:rsidR="00550D7F" w:rsidRPr="00023AC5" w:rsidRDefault="00C920CB" w:rsidP="005049AC">
      <w:pPr>
        <w:pStyle w:val="ListParagraph"/>
        <w:numPr>
          <w:ilvl w:val="0"/>
          <w:numId w:val="19"/>
        </w:numPr>
        <w:jc w:val="both"/>
        <w:rPr>
          <w:color w:val="000000"/>
          <w:szCs w:val="24"/>
        </w:rPr>
      </w:pPr>
      <w:r>
        <w:rPr>
          <w:color w:val="000000" w:themeColor="text1"/>
        </w:rPr>
        <w:t xml:space="preserve">Draft </w:t>
      </w:r>
      <w:r w:rsidR="003D3B2A">
        <w:rPr>
          <w:color w:val="000000" w:themeColor="text1"/>
        </w:rPr>
        <w:t xml:space="preserve">policies </w:t>
      </w:r>
      <w:r w:rsidR="0017184B">
        <w:rPr>
          <w:color w:val="000000" w:themeColor="text1"/>
        </w:rPr>
        <w:t xml:space="preserve">and </w:t>
      </w:r>
      <w:r w:rsidR="00D30C1A">
        <w:rPr>
          <w:color w:val="000000" w:themeColor="text1"/>
        </w:rPr>
        <w:t xml:space="preserve">guidance to support </w:t>
      </w:r>
      <w:r w:rsidR="00EF76E5">
        <w:rPr>
          <w:color w:val="000000" w:themeColor="text1"/>
        </w:rPr>
        <w:t xml:space="preserve">the </w:t>
      </w:r>
      <w:r w:rsidR="0008052C">
        <w:rPr>
          <w:color w:val="000000" w:themeColor="text1"/>
        </w:rPr>
        <w:t>delivery of the Strategy</w:t>
      </w:r>
      <w:r w:rsidR="006729D1">
        <w:rPr>
          <w:color w:val="000000" w:themeColor="text1"/>
        </w:rPr>
        <w:t xml:space="preserve">. </w:t>
      </w:r>
    </w:p>
    <w:p w14:paraId="5A701ED9" w14:textId="5F0199D0" w:rsidR="00023AC5" w:rsidRPr="00703044" w:rsidRDefault="00C75B38" w:rsidP="4D84CDAD">
      <w:pPr>
        <w:pStyle w:val="ListParagraph"/>
        <w:numPr>
          <w:ilvl w:val="0"/>
          <w:numId w:val="19"/>
        </w:numPr>
        <w:jc w:val="both"/>
        <w:rPr>
          <w:color w:val="000000"/>
        </w:rPr>
      </w:pPr>
      <w:r w:rsidRPr="4D84CDAD">
        <w:rPr>
          <w:color w:val="000000" w:themeColor="text1"/>
        </w:rPr>
        <w:t>Development o</w:t>
      </w:r>
      <w:r w:rsidR="22EC61C6" w:rsidRPr="4D84CDAD">
        <w:rPr>
          <w:color w:val="000000" w:themeColor="text1"/>
        </w:rPr>
        <w:t>f</w:t>
      </w:r>
      <w:r w:rsidRPr="4D84CDAD">
        <w:rPr>
          <w:color w:val="000000" w:themeColor="text1"/>
        </w:rPr>
        <w:t xml:space="preserve"> an on-line</w:t>
      </w:r>
      <w:r w:rsidR="001B1D08" w:rsidRPr="4D84CDAD">
        <w:rPr>
          <w:color w:val="000000" w:themeColor="text1"/>
        </w:rPr>
        <w:t xml:space="preserve"> </w:t>
      </w:r>
      <w:r w:rsidRPr="4D84CDAD">
        <w:rPr>
          <w:color w:val="000000" w:themeColor="text1"/>
        </w:rPr>
        <w:t xml:space="preserve">customer </w:t>
      </w:r>
      <w:r w:rsidR="00110887" w:rsidRPr="4D84CDAD">
        <w:rPr>
          <w:color w:val="000000" w:themeColor="text1"/>
        </w:rPr>
        <w:t xml:space="preserve">interface with </w:t>
      </w:r>
      <w:r w:rsidR="00AD22D5" w:rsidRPr="4D84CDAD">
        <w:rPr>
          <w:color w:val="000000" w:themeColor="text1"/>
        </w:rPr>
        <w:t xml:space="preserve">in-house </w:t>
      </w:r>
      <w:r w:rsidR="005A172C" w:rsidRPr="4D84CDAD">
        <w:rPr>
          <w:color w:val="000000" w:themeColor="text1"/>
        </w:rPr>
        <w:t>team</w:t>
      </w:r>
    </w:p>
    <w:p w14:paraId="011B9999" w14:textId="77777777" w:rsidR="00703044" w:rsidRPr="00CD33B7" w:rsidRDefault="00703044" w:rsidP="00CD33B7">
      <w:pPr>
        <w:jc w:val="both"/>
        <w:rPr>
          <w:color w:val="000000"/>
          <w:szCs w:val="24"/>
        </w:rPr>
      </w:pPr>
    </w:p>
    <w:p w14:paraId="03B0AFDA" w14:textId="48A0857B" w:rsidR="006729D1" w:rsidRDefault="00584F14" w:rsidP="006729D1">
      <w:pPr>
        <w:jc w:val="both"/>
        <w:rPr>
          <w:color w:val="000000"/>
        </w:rPr>
      </w:pPr>
      <w:r w:rsidRPr="01B7627E">
        <w:rPr>
          <w:color w:val="000000" w:themeColor="text1"/>
        </w:rPr>
        <w:t xml:space="preserve">Delivery of pilot projects </w:t>
      </w:r>
    </w:p>
    <w:p w14:paraId="310F241F" w14:textId="36526786" w:rsidR="00B51FC8" w:rsidRPr="005B68E3" w:rsidRDefault="1F46734F" w:rsidP="4D84CDAD">
      <w:pPr>
        <w:pStyle w:val="ListParagraph"/>
        <w:numPr>
          <w:ilvl w:val="0"/>
          <w:numId w:val="19"/>
        </w:numPr>
        <w:jc w:val="both"/>
        <w:rPr>
          <w:color w:val="000000"/>
        </w:rPr>
      </w:pPr>
      <w:r w:rsidRPr="4D84CDAD">
        <w:rPr>
          <w:color w:val="000000" w:themeColor="text1"/>
        </w:rPr>
        <w:t>Produ</w:t>
      </w:r>
      <w:r w:rsidR="1A6A4C09" w:rsidRPr="4D84CDAD">
        <w:rPr>
          <w:color w:val="000000" w:themeColor="text1"/>
        </w:rPr>
        <w:t>ce</w:t>
      </w:r>
      <w:r w:rsidRPr="4D84CDAD">
        <w:rPr>
          <w:color w:val="000000" w:themeColor="text1"/>
        </w:rPr>
        <w:t xml:space="preserve"> management </w:t>
      </w:r>
      <w:r w:rsidR="2799987B" w:rsidRPr="4D84CDAD">
        <w:rPr>
          <w:color w:val="000000" w:themeColor="text1"/>
        </w:rPr>
        <w:t>plan</w:t>
      </w:r>
      <w:r w:rsidR="6C56D359" w:rsidRPr="4D84CDAD">
        <w:rPr>
          <w:color w:val="000000" w:themeColor="text1"/>
        </w:rPr>
        <w:t>(s)</w:t>
      </w:r>
      <w:r w:rsidR="229CF928" w:rsidRPr="4D84CDAD">
        <w:rPr>
          <w:color w:val="000000" w:themeColor="text1"/>
        </w:rPr>
        <w:t xml:space="preserve"> for delivery</w:t>
      </w:r>
      <w:r w:rsidR="7DB87E49" w:rsidRPr="4D84CDAD">
        <w:rPr>
          <w:color w:val="000000" w:themeColor="text1"/>
        </w:rPr>
        <w:t xml:space="preserve">. </w:t>
      </w:r>
      <w:r w:rsidR="124D17BA" w:rsidRPr="4D84CDAD">
        <w:rPr>
          <w:color w:val="000000" w:themeColor="text1"/>
        </w:rPr>
        <w:t xml:space="preserve">This </w:t>
      </w:r>
      <w:r w:rsidR="197B3A25" w:rsidRPr="4D84CDAD">
        <w:rPr>
          <w:color w:val="000000" w:themeColor="text1"/>
        </w:rPr>
        <w:t>will includ</w:t>
      </w:r>
      <w:r w:rsidR="3DBF77B2" w:rsidRPr="4D84CDAD">
        <w:rPr>
          <w:color w:val="000000" w:themeColor="text1"/>
        </w:rPr>
        <w:t>e</w:t>
      </w:r>
      <w:r w:rsidR="2C2D3AA2" w:rsidRPr="4D84CDAD">
        <w:rPr>
          <w:color w:val="000000" w:themeColor="text1"/>
        </w:rPr>
        <w:t xml:space="preserve"> specifications and</w:t>
      </w:r>
      <w:r w:rsidR="3DBF77B2" w:rsidRPr="4D84CDAD">
        <w:rPr>
          <w:color w:val="000000" w:themeColor="text1"/>
        </w:rPr>
        <w:t xml:space="preserve"> </w:t>
      </w:r>
      <w:r w:rsidR="013A8460" w:rsidRPr="4D84CDAD">
        <w:rPr>
          <w:color w:val="000000" w:themeColor="text1"/>
        </w:rPr>
        <w:t xml:space="preserve">detailed </w:t>
      </w:r>
      <w:r w:rsidR="7DB361FC" w:rsidRPr="4D84CDAD">
        <w:rPr>
          <w:color w:val="000000" w:themeColor="text1"/>
        </w:rPr>
        <w:t>costings</w:t>
      </w:r>
      <w:r w:rsidR="63AF6950" w:rsidRPr="4D84CDAD">
        <w:rPr>
          <w:color w:val="000000" w:themeColor="text1"/>
        </w:rPr>
        <w:t xml:space="preserve"> for the capital delivery of the individual </w:t>
      </w:r>
      <w:r w:rsidR="68871DD4" w:rsidRPr="4D84CDAD">
        <w:rPr>
          <w:color w:val="000000" w:themeColor="text1"/>
        </w:rPr>
        <w:t>projects</w:t>
      </w:r>
      <w:r w:rsidR="197B3A25" w:rsidRPr="4D84CDAD">
        <w:rPr>
          <w:color w:val="000000" w:themeColor="text1"/>
        </w:rPr>
        <w:t>, the cost fo</w:t>
      </w:r>
      <w:r w:rsidR="2E0CE649" w:rsidRPr="4D84CDAD">
        <w:rPr>
          <w:color w:val="000000" w:themeColor="text1"/>
        </w:rPr>
        <w:t xml:space="preserve">r annual </w:t>
      </w:r>
      <w:r w:rsidR="47077A49" w:rsidRPr="4D84CDAD">
        <w:rPr>
          <w:color w:val="000000" w:themeColor="text1"/>
        </w:rPr>
        <w:t>maintenance,</w:t>
      </w:r>
      <w:r w:rsidR="2E0CE649" w:rsidRPr="4D84CDAD">
        <w:rPr>
          <w:color w:val="000000" w:themeColor="text1"/>
        </w:rPr>
        <w:t xml:space="preserve"> and </w:t>
      </w:r>
      <w:r w:rsidR="4A0019A8" w:rsidRPr="4D84CDAD">
        <w:rPr>
          <w:color w:val="000000" w:themeColor="text1"/>
        </w:rPr>
        <w:t xml:space="preserve">applicable </w:t>
      </w:r>
      <w:r w:rsidR="6E0FBA1E" w:rsidRPr="4D84CDAD">
        <w:rPr>
          <w:color w:val="000000" w:themeColor="text1"/>
        </w:rPr>
        <w:t>support cost</w:t>
      </w:r>
      <w:r w:rsidR="229CF928" w:rsidRPr="4D84CDAD">
        <w:rPr>
          <w:color w:val="000000" w:themeColor="text1"/>
        </w:rPr>
        <w:t xml:space="preserve"> for a </w:t>
      </w:r>
      <w:proofErr w:type="gramStart"/>
      <w:r w:rsidR="229CF928" w:rsidRPr="4D84CDAD">
        <w:rPr>
          <w:color w:val="000000" w:themeColor="text1"/>
        </w:rPr>
        <w:t>30 year</w:t>
      </w:r>
      <w:proofErr w:type="gramEnd"/>
      <w:r w:rsidR="229CF928" w:rsidRPr="4D84CDAD">
        <w:rPr>
          <w:color w:val="000000" w:themeColor="text1"/>
        </w:rPr>
        <w:t xml:space="preserve"> period. </w:t>
      </w:r>
      <w:r w:rsidR="5F3B9A6C" w:rsidRPr="4D84CDAD">
        <w:rPr>
          <w:color w:val="000000" w:themeColor="text1"/>
        </w:rPr>
        <w:t xml:space="preserve"> </w:t>
      </w:r>
    </w:p>
    <w:p w14:paraId="203F04EC" w14:textId="10070447" w:rsidR="5E888AE7" w:rsidRDefault="45B2B051" w:rsidP="4D84CDAD">
      <w:pPr>
        <w:pStyle w:val="ListParagraph"/>
        <w:numPr>
          <w:ilvl w:val="0"/>
          <w:numId w:val="19"/>
        </w:numPr>
        <w:jc w:val="both"/>
        <w:rPr>
          <w:color w:val="000000" w:themeColor="text1"/>
        </w:rPr>
      </w:pPr>
      <w:r w:rsidRPr="4D84CDAD">
        <w:rPr>
          <w:color w:val="000000" w:themeColor="text1"/>
        </w:rPr>
        <w:t>The amount</w:t>
      </w:r>
      <w:r w:rsidR="52A79FA4" w:rsidRPr="4D84CDAD">
        <w:rPr>
          <w:color w:val="000000" w:themeColor="text1"/>
        </w:rPr>
        <w:t xml:space="preserve"> </w:t>
      </w:r>
      <w:r w:rsidR="37F073D6" w:rsidRPr="4D84CDAD">
        <w:rPr>
          <w:color w:val="000000" w:themeColor="text1"/>
        </w:rPr>
        <w:t>o</w:t>
      </w:r>
      <w:r w:rsidR="52A79FA4" w:rsidRPr="4D84CDAD">
        <w:rPr>
          <w:color w:val="000000" w:themeColor="text1"/>
        </w:rPr>
        <w:t xml:space="preserve">f net gain / carbon credits that will be defined and certified </w:t>
      </w:r>
      <w:r w:rsidR="50D79196" w:rsidRPr="4D84CDAD">
        <w:rPr>
          <w:color w:val="000000" w:themeColor="text1"/>
        </w:rPr>
        <w:t xml:space="preserve"> </w:t>
      </w:r>
    </w:p>
    <w:p w14:paraId="1A1C5BF9" w14:textId="47F7D9FA" w:rsidR="33EEC3CD" w:rsidRDefault="33EEC3CD" w:rsidP="4D84CDAD">
      <w:pPr>
        <w:pStyle w:val="ListParagraph"/>
        <w:numPr>
          <w:ilvl w:val="0"/>
          <w:numId w:val="19"/>
        </w:numPr>
        <w:jc w:val="both"/>
        <w:rPr>
          <w:color w:val="000000" w:themeColor="text1"/>
        </w:rPr>
      </w:pPr>
      <w:r w:rsidRPr="4D84CDAD">
        <w:rPr>
          <w:color w:val="000000" w:themeColor="text1"/>
        </w:rPr>
        <w:t>Capital works to create habitat</w:t>
      </w:r>
    </w:p>
    <w:p w14:paraId="793193B0" w14:textId="685D1EE2" w:rsidR="33EEC3CD" w:rsidRDefault="33EEC3CD" w:rsidP="4D84CDAD">
      <w:pPr>
        <w:pStyle w:val="ListParagraph"/>
        <w:numPr>
          <w:ilvl w:val="0"/>
          <w:numId w:val="19"/>
        </w:numPr>
        <w:jc w:val="both"/>
        <w:rPr>
          <w:color w:val="000000" w:themeColor="text1"/>
        </w:rPr>
      </w:pPr>
      <w:r w:rsidRPr="4D84CDAD">
        <w:rPr>
          <w:color w:val="000000" w:themeColor="text1"/>
        </w:rPr>
        <w:t>Monitoring plan to monitor both the health of the habitat and quantity of deliverable BNG/Carbon Credits</w:t>
      </w:r>
    </w:p>
    <w:p w14:paraId="19D86395" w14:textId="77777777" w:rsidR="00483F19" w:rsidRDefault="00483F19" w:rsidP="00483F19">
      <w:pPr>
        <w:jc w:val="both"/>
        <w:rPr>
          <w:color w:val="000000"/>
          <w:szCs w:val="24"/>
        </w:rPr>
      </w:pPr>
    </w:p>
    <w:p w14:paraId="353710C0" w14:textId="10E6D2FF" w:rsidR="00584F14" w:rsidRDefault="6CA82FE6" w:rsidP="00483F19">
      <w:pPr>
        <w:jc w:val="both"/>
        <w:rPr>
          <w:color w:val="000000"/>
        </w:rPr>
      </w:pPr>
      <w:r w:rsidRPr="3C2604E0">
        <w:rPr>
          <w:color w:val="000000" w:themeColor="text1"/>
        </w:rPr>
        <w:t>For clarity t</w:t>
      </w:r>
      <w:r w:rsidR="66419982" w:rsidRPr="3C2604E0">
        <w:rPr>
          <w:color w:val="000000" w:themeColor="text1"/>
        </w:rPr>
        <w:t xml:space="preserve">he </w:t>
      </w:r>
      <w:r w:rsidR="1B2D5F21" w:rsidRPr="3C2604E0">
        <w:rPr>
          <w:color w:val="000000" w:themeColor="text1"/>
        </w:rPr>
        <w:t>deliverables do</w:t>
      </w:r>
      <w:r w:rsidR="00466DC5" w:rsidRPr="3C2604E0">
        <w:rPr>
          <w:color w:val="000000" w:themeColor="text1"/>
        </w:rPr>
        <w:t xml:space="preserve"> not </w:t>
      </w:r>
      <w:proofErr w:type="gramStart"/>
      <w:r w:rsidR="00466DC5" w:rsidRPr="3C2604E0">
        <w:rPr>
          <w:color w:val="000000" w:themeColor="text1"/>
        </w:rPr>
        <w:t>include</w:t>
      </w:r>
      <w:r w:rsidR="14DDAF7C" w:rsidRPr="3C2604E0">
        <w:rPr>
          <w:color w:val="000000" w:themeColor="text1"/>
        </w:rPr>
        <w:t>;</w:t>
      </w:r>
      <w:proofErr w:type="gramEnd"/>
      <w:r w:rsidR="00466DC5" w:rsidRPr="3C2604E0">
        <w:rPr>
          <w:color w:val="000000" w:themeColor="text1"/>
        </w:rPr>
        <w:t xml:space="preserve"> </w:t>
      </w:r>
    </w:p>
    <w:p w14:paraId="7D02D3C3" w14:textId="58EB824C" w:rsidR="00584F14" w:rsidRDefault="7031822A" w:rsidP="3C2604E0">
      <w:pPr>
        <w:pStyle w:val="ListParagraph"/>
        <w:numPr>
          <w:ilvl w:val="0"/>
          <w:numId w:val="1"/>
        </w:numPr>
        <w:jc w:val="both"/>
        <w:rPr>
          <w:color w:val="000000"/>
        </w:rPr>
      </w:pPr>
      <w:r w:rsidRPr="3C2604E0">
        <w:rPr>
          <w:color w:val="000000" w:themeColor="text1"/>
        </w:rPr>
        <w:t>Investigation of f</w:t>
      </w:r>
      <w:r w:rsidR="00466DC5" w:rsidRPr="3C2604E0">
        <w:rPr>
          <w:color w:val="000000" w:themeColor="text1"/>
        </w:rPr>
        <w:t xml:space="preserve">urther </w:t>
      </w:r>
      <w:r w:rsidR="004C2038" w:rsidRPr="3C2604E0">
        <w:rPr>
          <w:color w:val="000000" w:themeColor="text1"/>
        </w:rPr>
        <w:t xml:space="preserve">sites </w:t>
      </w:r>
      <w:r w:rsidR="00E2310E" w:rsidRPr="3C2604E0">
        <w:rPr>
          <w:color w:val="000000" w:themeColor="text1"/>
        </w:rPr>
        <w:t xml:space="preserve">not identified in the </w:t>
      </w:r>
      <w:r w:rsidR="71FD867A" w:rsidRPr="3C2604E0">
        <w:rPr>
          <w:color w:val="000000" w:themeColor="text1"/>
        </w:rPr>
        <w:t>S</w:t>
      </w:r>
      <w:r w:rsidR="00462C52" w:rsidRPr="3C2604E0">
        <w:rPr>
          <w:color w:val="000000" w:themeColor="text1"/>
        </w:rPr>
        <w:t>cop</w:t>
      </w:r>
      <w:r w:rsidR="003E5AC8" w:rsidRPr="3C2604E0">
        <w:rPr>
          <w:color w:val="000000" w:themeColor="text1"/>
        </w:rPr>
        <w:t>ing</w:t>
      </w:r>
      <w:r w:rsidR="327197D1" w:rsidRPr="3C2604E0">
        <w:rPr>
          <w:color w:val="000000" w:themeColor="text1"/>
        </w:rPr>
        <w:t xml:space="preserve"> Report</w:t>
      </w:r>
      <w:r w:rsidR="003E5AC8" w:rsidRPr="3C2604E0">
        <w:rPr>
          <w:color w:val="000000" w:themeColor="text1"/>
        </w:rPr>
        <w:t xml:space="preserve"> </w:t>
      </w:r>
    </w:p>
    <w:p w14:paraId="024C66A9" w14:textId="027085E7" w:rsidR="00584F14" w:rsidRPr="00483F19" w:rsidRDefault="00331455" w:rsidP="3C2604E0">
      <w:pPr>
        <w:pStyle w:val="ListParagraph"/>
        <w:numPr>
          <w:ilvl w:val="0"/>
          <w:numId w:val="1"/>
        </w:numPr>
        <w:jc w:val="both"/>
        <w:rPr>
          <w:color w:val="000000"/>
        </w:rPr>
      </w:pPr>
      <w:r w:rsidRPr="3C2604E0">
        <w:rPr>
          <w:color w:val="000000" w:themeColor="text1"/>
        </w:rPr>
        <w:lastRenderedPageBreak/>
        <w:t xml:space="preserve">The </w:t>
      </w:r>
      <w:r w:rsidR="00DC298C" w:rsidRPr="3C2604E0">
        <w:rPr>
          <w:color w:val="000000" w:themeColor="text1"/>
        </w:rPr>
        <w:t xml:space="preserve">implementation of the Strategy or </w:t>
      </w:r>
      <w:r w:rsidR="00B70457" w:rsidRPr="3C2604E0">
        <w:rPr>
          <w:color w:val="000000" w:themeColor="text1"/>
        </w:rPr>
        <w:t xml:space="preserve">the sale of credits </w:t>
      </w:r>
    </w:p>
    <w:p w14:paraId="735F2259" w14:textId="77777777" w:rsidR="0018761B" w:rsidRPr="0018761B" w:rsidRDefault="0018761B" w:rsidP="0018761B">
      <w:pPr>
        <w:pStyle w:val="paragraph"/>
        <w:spacing w:before="0" w:beforeAutospacing="0" w:after="0" w:afterAutospacing="0"/>
        <w:ind w:left="851"/>
        <w:textAlignment w:val="baseline"/>
        <w:rPr>
          <w:rStyle w:val="normaltextrun"/>
          <w:rFonts w:ascii="Arial" w:hAnsi="Arial" w:cs="Arial"/>
        </w:rPr>
      </w:pPr>
    </w:p>
    <w:p w14:paraId="3DDE41CC" w14:textId="0F18B9D8" w:rsidR="000D1848" w:rsidRPr="00EF566C" w:rsidRDefault="000D1848" w:rsidP="0F38337A">
      <w:pPr>
        <w:pStyle w:val="ListParagraph"/>
        <w:numPr>
          <w:ilvl w:val="2"/>
          <w:numId w:val="2"/>
        </w:numPr>
        <w:rPr>
          <w:rFonts w:asciiTheme="majorHAnsi" w:eastAsia="Arial" w:hAnsiTheme="majorHAnsi" w:cstheme="majorHAnsi"/>
        </w:rPr>
      </w:pPr>
      <w:r w:rsidRPr="0CDD4BC3">
        <w:rPr>
          <w:rFonts w:asciiTheme="majorHAnsi" w:eastAsia="Arial" w:hAnsiTheme="majorHAnsi" w:cstheme="majorBidi"/>
        </w:rPr>
        <w:t xml:space="preserve">The successful </w:t>
      </w:r>
      <w:r w:rsidR="002056BD" w:rsidRPr="0CDD4BC3">
        <w:rPr>
          <w:rFonts w:asciiTheme="majorHAnsi" w:eastAsia="Arial" w:hAnsiTheme="majorHAnsi" w:cstheme="majorBidi"/>
        </w:rPr>
        <w:t>bidder</w:t>
      </w:r>
      <w:r w:rsidRPr="0CDD4BC3">
        <w:rPr>
          <w:rFonts w:asciiTheme="majorHAnsi" w:eastAsia="Arial" w:hAnsiTheme="majorHAnsi" w:cstheme="majorBidi"/>
        </w:rPr>
        <w:t xml:space="preserve"> must: </w:t>
      </w:r>
    </w:p>
    <w:p w14:paraId="0FCDB372" w14:textId="77777777" w:rsidR="00B57629" w:rsidRDefault="006B259E" w:rsidP="0F38337A">
      <w:pPr>
        <w:pStyle w:val="ListParagraph"/>
        <w:numPr>
          <w:ilvl w:val="0"/>
          <w:numId w:val="6"/>
        </w:numPr>
        <w:rPr>
          <w:rFonts w:asciiTheme="majorHAnsi" w:eastAsia="Arial" w:hAnsiTheme="majorHAnsi" w:cstheme="majorHAnsi"/>
        </w:rPr>
      </w:pPr>
      <w:r>
        <w:rPr>
          <w:rFonts w:asciiTheme="majorHAnsi" w:eastAsia="Arial" w:hAnsiTheme="majorHAnsi" w:cstheme="majorHAnsi"/>
        </w:rPr>
        <w:t xml:space="preserve">Deliver work in line with best practice guidelines </w:t>
      </w:r>
      <w:r w:rsidR="00B57629">
        <w:rPr>
          <w:rFonts w:asciiTheme="majorHAnsi" w:eastAsia="Arial" w:hAnsiTheme="majorHAnsi" w:cstheme="majorHAnsi"/>
        </w:rPr>
        <w:t>as defined by CIEEM.</w:t>
      </w:r>
    </w:p>
    <w:p w14:paraId="05935BF9" w14:textId="76F0421A" w:rsidR="00115089" w:rsidRDefault="00115089" w:rsidP="00115089">
      <w:pPr>
        <w:pStyle w:val="ListParagraph"/>
        <w:numPr>
          <w:ilvl w:val="0"/>
          <w:numId w:val="6"/>
        </w:numPr>
        <w:jc w:val="both"/>
        <w:rPr>
          <w:color w:val="000000"/>
          <w:szCs w:val="24"/>
        </w:rPr>
      </w:pPr>
      <w:r>
        <w:rPr>
          <w:color w:val="000000"/>
          <w:szCs w:val="24"/>
        </w:rPr>
        <w:t xml:space="preserve">Provide </w:t>
      </w:r>
      <w:r w:rsidR="00432496">
        <w:rPr>
          <w:color w:val="000000"/>
          <w:szCs w:val="24"/>
        </w:rPr>
        <w:t xml:space="preserve">a clearly defined methodology for the project. </w:t>
      </w:r>
    </w:p>
    <w:p w14:paraId="426B66CE" w14:textId="1969B820" w:rsidR="00B57629" w:rsidRPr="001B023F" w:rsidRDefault="00B57629" w:rsidP="00B57629">
      <w:pPr>
        <w:pStyle w:val="ListParagraph"/>
        <w:numPr>
          <w:ilvl w:val="0"/>
          <w:numId w:val="6"/>
        </w:numPr>
        <w:jc w:val="both"/>
        <w:rPr>
          <w:color w:val="000000"/>
          <w:szCs w:val="24"/>
        </w:rPr>
      </w:pPr>
      <w:r>
        <w:rPr>
          <w:color w:val="000000"/>
          <w:szCs w:val="24"/>
        </w:rPr>
        <w:t>Support findings</w:t>
      </w:r>
      <w:r w:rsidRPr="001B023F">
        <w:rPr>
          <w:color w:val="000000"/>
          <w:szCs w:val="24"/>
        </w:rPr>
        <w:t xml:space="preserve"> </w:t>
      </w:r>
      <w:r w:rsidR="00A73545">
        <w:rPr>
          <w:color w:val="000000"/>
          <w:szCs w:val="24"/>
        </w:rPr>
        <w:t xml:space="preserve">and reporting with </w:t>
      </w:r>
      <w:r w:rsidRPr="001B023F">
        <w:rPr>
          <w:color w:val="000000"/>
          <w:szCs w:val="24"/>
        </w:rPr>
        <w:t xml:space="preserve">GIS mapping where appropriate  </w:t>
      </w:r>
    </w:p>
    <w:p w14:paraId="2D53B751" w14:textId="2846FF66" w:rsidR="00B57629" w:rsidRPr="001B023F" w:rsidRDefault="29A41927" w:rsidP="27B82979">
      <w:pPr>
        <w:pStyle w:val="ListParagraph"/>
        <w:numPr>
          <w:ilvl w:val="0"/>
          <w:numId w:val="6"/>
        </w:numPr>
        <w:jc w:val="both"/>
        <w:rPr>
          <w:color w:val="000000"/>
        </w:rPr>
      </w:pPr>
      <w:r w:rsidRPr="27B82979">
        <w:rPr>
          <w:color w:val="000000" w:themeColor="text1"/>
        </w:rPr>
        <w:t>Provide c</w:t>
      </w:r>
      <w:r w:rsidR="574355D8" w:rsidRPr="27B82979">
        <w:rPr>
          <w:color w:val="000000" w:themeColor="text1"/>
        </w:rPr>
        <w:t xml:space="preserve">ompleted BNG </w:t>
      </w:r>
      <w:r w:rsidRPr="27B82979">
        <w:rPr>
          <w:color w:val="000000" w:themeColor="text1"/>
        </w:rPr>
        <w:t>M</w:t>
      </w:r>
      <w:r w:rsidR="574355D8" w:rsidRPr="27B82979">
        <w:rPr>
          <w:color w:val="000000" w:themeColor="text1"/>
        </w:rPr>
        <w:t>etric spreadsheet</w:t>
      </w:r>
      <w:r w:rsidRPr="27B82979">
        <w:rPr>
          <w:color w:val="000000" w:themeColor="text1"/>
        </w:rPr>
        <w:t>(</w:t>
      </w:r>
      <w:r w:rsidR="574355D8" w:rsidRPr="27B82979">
        <w:rPr>
          <w:color w:val="000000" w:themeColor="text1"/>
        </w:rPr>
        <w:t>s</w:t>
      </w:r>
      <w:r w:rsidRPr="27B82979">
        <w:rPr>
          <w:color w:val="000000" w:themeColor="text1"/>
        </w:rPr>
        <w:t>)</w:t>
      </w:r>
      <w:r w:rsidR="574355D8" w:rsidRPr="27B82979">
        <w:rPr>
          <w:color w:val="000000" w:themeColor="text1"/>
        </w:rPr>
        <w:t xml:space="preserve"> of site baselines in editable </w:t>
      </w:r>
      <w:r w:rsidRPr="27B82979">
        <w:rPr>
          <w:color w:val="000000" w:themeColor="text1"/>
        </w:rPr>
        <w:t xml:space="preserve">excel </w:t>
      </w:r>
      <w:r w:rsidR="574355D8" w:rsidRPr="27B82979">
        <w:rPr>
          <w:color w:val="000000" w:themeColor="text1"/>
        </w:rPr>
        <w:t xml:space="preserve">format (to enable future </w:t>
      </w:r>
      <w:r w:rsidR="46CDE588" w:rsidRPr="27B82979">
        <w:rPr>
          <w:color w:val="000000" w:themeColor="text1"/>
        </w:rPr>
        <w:t>calculations</w:t>
      </w:r>
      <w:r w:rsidR="574355D8" w:rsidRPr="27B82979">
        <w:rPr>
          <w:color w:val="000000" w:themeColor="text1"/>
        </w:rPr>
        <w:t xml:space="preserve"> of BNG) </w:t>
      </w:r>
    </w:p>
    <w:p w14:paraId="178AC9C6" w14:textId="463EFBCB" w:rsidR="00B57629" w:rsidRDefault="00A73545" w:rsidP="0F38337A">
      <w:pPr>
        <w:pStyle w:val="ListParagraph"/>
        <w:numPr>
          <w:ilvl w:val="0"/>
          <w:numId w:val="6"/>
        </w:numPr>
        <w:rPr>
          <w:rFonts w:asciiTheme="majorHAnsi" w:eastAsia="Arial" w:hAnsiTheme="majorHAnsi" w:cstheme="majorHAnsi"/>
        </w:rPr>
      </w:pPr>
      <w:r>
        <w:rPr>
          <w:rFonts w:asciiTheme="majorHAnsi" w:eastAsia="Arial" w:hAnsiTheme="majorHAnsi" w:cstheme="majorHAnsi"/>
        </w:rPr>
        <w:t>Provide regular updates and progress reports to HDC through the duration of the project.</w:t>
      </w:r>
    </w:p>
    <w:p w14:paraId="5425D5C8" w14:textId="77777777" w:rsidR="00A73545" w:rsidRDefault="00A73545" w:rsidP="00A73545">
      <w:pPr>
        <w:pStyle w:val="ListParagraph"/>
        <w:ind w:left="1211"/>
        <w:rPr>
          <w:rFonts w:asciiTheme="majorHAnsi" w:eastAsia="Arial" w:hAnsiTheme="majorHAnsi" w:cstheme="majorHAnsi"/>
        </w:rPr>
      </w:pPr>
    </w:p>
    <w:p w14:paraId="127E25E1" w14:textId="77777777" w:rsidR="002056BD" w:rsidRPr="00A73545" w:rsidRDefault="000D1848" w:rsidP="0F38337A">
      <w:pPr>
        <w:pStyle w:val="ListParagraph"/>
        <w:numPr>
          <w:ilvl w:val="1"/>
          <w:numId w:val="2"/>
        </w:numPr>
        <w:rPr>
          <w:rFonts w:asciiTheme="majorHAnsi" w:eastAsia="Arial" w:hAnsiTheme="majorHAnsi" w:cstheme="majorHAnsi"/>
        </w:rPr>
      </w:pPr>
      <w:r w:rsidRPr="0CDD4BC3">
        <w:rPr>
          <w:rFonts w:asciiTheme="majorHAnsi" w:eastAsia="Arial" w:hAnsiTheme="majorHAnsi" w:cstheme="majorBidi"/>
        </w:rPr>
        <w:t>Monitoring arrangements:</w:t>
      </w:r>
    </w:p>
    <w:p w14:paraId="60FE578C" w14:textId="4BDA965A" w:rsidR="008A7101" w:rsidRPr="002564E1" w:rsidRDefault="00DE6664" w:rsidP="002564E1">
      <w:pPr>
        <w:pStyle w:val="ListParagraph"/>
        <w:numPr>
          <w:ilvl w:val="2"/>
          <w:numId w:val="2"/>
        </w:numPr>
        <w:rPr>
          <w:rFonts w:asciiTheme="majorHAnsi" w:eastAsia="Arial" w:hAnsiTheme="majorHAnsi" w:cstheme="majorHAnsi"/>
        </w:rPr>
      </w:pPr>
      <w:r w:rsidRPr="0CDD4BC3">
        <w:rPr>
          <w:rFonts w:asciiTheme="majorHAnsi" w:eastAsia="Arial" w:hAnsiTheme="majorHAnsi" w:cstheme="majorBidi"/>
        </w:rPr>
        <w:t xml:space="preserve">The Council may monitor the performance of the Services by the Supplier. </w:t>
      </w:r>
      <w:r w:rsidR="008A7101" w:rsidRPr="0CDD4BC3">
        <w:rPr>
          <w:rFonts w:asciiTheme="majorHAnsi" w:eastAsia="Arial" w:hAnsiTheme="majorHAnsi" w:cstheme="majorBidi"/>
        </w:rPr>
        <w:t>The following would be required:</w:t>
      </w:r>
    </w:p>
    <w:p w14:paraId="093EBD5B" w14:textId="37FBBC00" w:rsidR="00DE6664" w:rsidRPr="00432496" w:rsidRDefault="004841C8" w:rsidP="002564E1">
      <w:pPr>
        <w:pStyle w:val="ListParagraph"/>
        <w:numPr>
          <w:ilvl w:val="0"/>
          <w:numId w:val="22"/>
        </w:numPr>
        <w:rPr>
          <w:rFonts w:asciiTheme="majorHAnsi" w:eastAsia="Arial" w:hAnsiTheme="majorHAnsi" w:cstheme="majorHAnsi"/>
        </w:rPr>
      </w:pPr>
      <w:proofErr w:type="spellStart"/>
      <w:r w:rsidRPr="00432496">
        <w:rPr>
          <w:rFonts w:asciiTheme="majorHAnsi" w:eastAsia="Arial" w:hAnsiTheme="majorHAnsi" w:cstheme="majorHAnsi"/>
        </w:rPr>
        <w:t>Start up</w:t>
      </w:r>
      <w:proofErr w:type="spellEnd"/>
      <w:r w:rsidRPr="00432496">
        <w:rPr>
          <w:rFonts w:asciiTheme="majorHAnsi" w:eastAsia="Arial" w:hAnsiTheme="majorHAnsi" w:cstheme="majorHAnsi"/>
        </w:rPr>
        <w:t xml:space="preserve">-meeting at project </w:t>
      </w:r>
      <w:r w:rsidR="008A7101" w:rsidRPr="00432496">
        <w:rPr>
          <w:rFonts w:asciiTheme="majorHAnsi" w:eastAsia="Arial" w:hAnsiTheme="majorHAnsi" w:cstheme="majorHAnsi"/>
        </w:rPr>
        <w:t>commencement</w:t>
      </w:r>
      <w:r w:rsidR="005049AC" w:rsidRPr="00432496">
        <w:rPr>
          <w:rFonts w:asciiTheme="majorHAnsi" w:eastAsia="Arial" w:hAnsiTheme="majorHAnsi" w:cstheme="majorHAnsi"/>
        </w:rPr>
        <w:t>.</w:t>
      </w:r>
    </w:p>
    <w:p w14:paraId="2E3EF465" w14:textId="004356E2" w:rsidR="00F923B4" w:rsidRPr="00432496" w:rsidRDefault="00F923B4" w:rsidP="002564E1">
      <w:pPr>
        <w:pStyle w:val="ListParagraph"/>
        <w:numPr>
          <w:ilvl w:val="0"/>
          <w:numId w:val="22"/>
        </w:numPr>
        <w:rPr>
          <w:rFonts w:asciiTheme="majorHAnsi" w:eastAsia="Arial" w:hAnsiTheme="majorHAnsi" w:cstheme="majorHAnsi"/>
        </w:rPr>
      </w:pPr>
      <w:r w:rsidRPr="00432496">
        <w:rPr>
          <w:rFonts w:asciiTheme="majorHAnsi" w:eastAsia="Arial" w:hAnsiTheme="majorHAnsi" w:cstheme="majorHAnsi"/>
        </w:rPr>
        <w:t>Meeting post desk study</w:t>
      </w:r>
      <w:r w:rsidR="005C38DA" w:rsidRPr="00432496">
        <w:rPr>
          <w:rFonts w:asciiTheme="majorHAnsi" w:eastAsia="Arial" w:hAnsiTheme="majorHAnsi" w:cstheme="majorHAnsi"/>
        </w:rPr>
        <w:t xml:space="preserve"> to </w:t>
      </w:r>
      <w:r w:rsidR="00115089" w:rsidRPr="00432496">
        <w:rPr>
          <w:rFonts w:asciiTheme="majorHAnsi" w:eastAsia="Arial" w:hAnsiTheme="majorHAnsi" w:cstheme="majorHAnsi"/>
        </w:rPr>
        <w:t xml:space="preserve">methodology </w:t>
      </w:r>
      <w:r w:rsidR="005C38DA" w:rsidRPr="00432496">
        <w:rPr>
          <w:rFonts w:asciiTheme="majorHAnsi" w:eastAsia="Arial" w:hAnsiTheme="majorHAnsi" w:cstheme="majorHAnsi"/>
        </w:rPr>
        <w:t>for survey / baselines</w:t>
      </w:r>
      <w:r w:rsidR="005049AC" w:rsidRPr="00432496">
        <w:rPr>
          <w:rFonts w:asciiTheme="majorHAnsi" w:eastAsia="Arial" w:hAnsiTheme="majorHAnsi" w:cstheme="majorHAnsi"/>
        </w:rPr>
        <w:t>.</w:t>
      </w:r>
    </w:p>
    <w:p w14:paraId="787323A5" w14:textId="25827B66" w:rsidR="006A23E5" w:rsidRPr="00432496" w:rsidRDefault="006A23E5" w:rsidP="002564E1">
      <w:pPr>
        <w:pStyle w:val="ListParagraph"/>
        <w:numPr>
          <w:ilvl w:val="0"/>
          <w:numId w:val="22"/>
        </w:numPr>
        <w:rPr>
          <w:rFonts w:asciiTheme="majorHAnsi" w:eastAsia="Arial" w:hAnsiTheme="majorHAnsi" w:cstheme="majorHAnsi"/>
        </w:rPr>
      </w:pPr>
      <w:r w:rsidRPr="00432496">
        <w:rPr>
          <w:rFonts w:asciiTheme="majorHAnsi" w:eastAsia="Arial" w:hAnsiTheme="majorHAnsi" w:cstheme="majorHAnsi"/>
        </w:rPr>
        <w:t>Project end summary and presentation of key findings.</w:t>
      </w:r>
    </w:p>
    <w:p w14:paraId="5EA968D4" w14:textId="2C618A55" w:rsidR="00A73545" w:rsidRPr="00432496" w:rsidRDefault="60456385" w:rsidP="27B82979">
      <w:pPr>
        <w:pStyle w:val="ListParagraph"/>
        <w:numPr>
          <w:ilvl w:val="0"/>
          <w:numId w:val="22"/>
        </w:numPr>
        <w:rPr>
          <w:rFonts w:asciiTheme="majorHAnsi" w:eastAsia="Arial" w:hAnsiTheme="majorHAnsi" w:cstheme="majorBidi"/>
        </w:rPr>
      </w:pPr>
      <w:r w:rsidRPr="27B82979">
        <w:rPr>
          <w:rFonts w:asciiTheme="majorHAnsi" w:eastAsia="Arial" w:hAnsiTheme="majorHAnsi" w:cstheme="majorBidi"/>
        </w:rPr>
        <w:t xml:space="preserve">One report revision as </w:t>
      </w:r>
      <w:r w:rsidR="3A3CF50D" w:rsidRPr="27B82979">
        <w:rPr>
          <w:rFonts w:asciiTheme="majorHAnsi" w:eastAsia="Arial" w:hAnsiTheme="majorHAnsi" w:cstheme="majorBidi"/>
        </w:rPr>
        <w:t>necessary</w:t>
      </w:r>
      <w:r w:rsidRPr="27B82979">
        <w:rPr>
          <w:rFonts w:asciiTheme="majorHAnsi" w:eastAsia="Arial" w:hAnsiTheme="majorHAnsi" w:cstheme="majorBidi"/>
        </w:rPr>
        <w:t xml:space="preserve"> / agreed following project completion</w:t>
      </w:r>
      <w:r w:rsidR="18CFB56D" w:rsidRPr="27B82979">
        <w:rPr>
          <w:rFonts w:asciiTheme="majorHAnsi" w:eastAsia="Arial" w:hAnsiTheme="majorHAnsi" w:cstheme="majorBidi"/>
        </w:rPr>
        <w:t>.</w:t>
      </w:r>
    </w:p>
    <w:p w14:paraId="00CCACEC" w14:textId="26A2891D" w:rsidR="0FDA23E8" w:rsidRDefault="0FDA23E8" w:rsidP="27B82979">
      <w:pPr>
        <w:pStyle w:val="ListParagraph"/>
        <w:numPr>
          <w:ilvl w:val="0"/>
          <w:numId w:val="22"/>
        </w:numPr>
        <w:rPr>
          <w:rFonts w:asciiTheme="majorHAnsi" w:eastAsia="Arial" w:hAnsiTheme="majorHAnsi" w:cstheme="majorBidi"/>
        </w:rPr>
      </w:pPr>
      <w:r w:rsidRPr="27B82979">
        <w:rPr>
          <w:rFonts w:asciiTheme="majorHAnsi" w:eastAsia="Arial" w:hAnsiTheme="majorHAnsi" w:cstheme="majorBidi"/>
        </w:rPr>
        <w:t>Council Operations Officer [kept in loop]</w:t>
      </w:r>
    </w:p>
    <w:p w14:paraId="3112A313" w14:textId="20AA565A" w:rsidR="0FDA23E8" w:rsidRDefault="0FDA23E8" w:rsidP="27B82979">
      <w:pPr>
        <w:pStyle w:val="ListParagraph"/>
        <w:numPr>
          <w:ilvl w:val="0"/>
          <w:numId w:val="22"/>
        </w:numPr>
        <w:rPr>
          <w:rFonts w:asciiTheme="majorHAnsi" w:eastAsia="Arial" w:hAnsiTheme="majorHAnsi" w:cstheme="majorBidi"/>
        </w:rPr>
      </w:pPr>
      <w:r w:rsidRPr="27B82979">
        <w:rPr>
          <w:rFonts w:asciiTheme="majorHAnsi" w:eastAsia="Arial" w:hAnsiTheme="majorHAnsi" w:cstheme="majorBidi"/>
        </w:rPr>
        <w:t xml:space="preserve">Biodiversity officer auditing on </w:t>
      </w:r>
      <w:proofErr w:type="gramStart"/>
      <w:r w:rsidRPr="27B82979">
        <w:rPr>
          <w:rFonts w:asciiTheme="majorHAnsi" w:eastAsia="Arial" w:hAnsiTheme="majorHAnsi" w:cstheme="majorBidi"/>
        </w:rPr>
        <w:t>ground work</w:t>
      </w:r>
      <w:proofErr w:type="gramEnd"/>
    </w:p>
    <w:p w14:paraId="58368F6A" w14:textId="4028CD18" w:rsidR="009C1957" w:rsidRDefault="009C1957" w:rsidP="27B82979">
      <w:pPr>
        <w:pStyle w:val="ListParagraph"/>
        <w:ind w:left="0"/>
        <w:rPr>
          <w:rFonts w:asciiTheme="majorHAnsi" w:eastAsia="Arial" w:hAnsiTheme="majorHAnsi" w:cstheme="majorBidi"/>
        </w:rPr>
      </w:pPr>
    </w:p>
    <w:p w14:paraId="7850E7A9" w14:textId="5147E988" w:rsidR="009C1957" w:rsidRDefault="00EC7937" w:rsidP="010D3E81">
      <w:pPr>
        <w:pStyle w:val="Heading1"/>
        <w:numPr>
          <w:ilvl w:val="0"/>
          <w:numId w:val="2"/>
        </w:numPr>
        <w:rPr>
          <w:rFonts w:eastAsia="Arial"/>
        </w:rPr>
      </w:pPr>
      <w:bookmarkStart w:id="5" w:name="_Toc95490531"/>
      <w:r w:rsidRPr="010D3E81">
        <w:rPr>
          <w:rFonts w:eastAsia="Arial"/>
        </w:rPr>
        <w:t>Technical Questions / Method Statement Requirements</w:t>
      </w:r>
      <w:bookmarkEnd w:id="5"/>
    </w:p>
    <w:p w14:paraId="63395D32" w14:textId="65F02E24" w:rsidR="00C145E9" w:rsidRDefault="00C145E9" w:rsidP="001B71F5">
      <w:pPr>
        <w:jc w:val="both"/>
        <w:rPr>
          <w:rFonts w:ascii="Arial" w:hAnsi="Arial" w:cs="Arial"/>
          <w:color w:val="000000"/>
        </w:rPr>
      </w:pPr>
      <w:r w:rsidRPr="3C2604E0">
        <w:rPr>
          <w:rFonts w:ascii="Arial" w:hAnsi="Arial" w:cs="Arial"/>
          <w:color w:val="000000" w:themeColor="text1"/>
        </w:rPr>
        <w:t xml:space="preserve">Please give details of your </w:t>
      </w:r>
      <w:r w:rsidR="001B71F5" w:rsidRPr="3C2604E0">
        <w:rPr>
          <w:rFonts w:ascii="Arial" w:hAnsi="Arial" w:cs="Arial"/>
          <w:color w:val="000000" w:themeColor="text1"/>
        </w:rPr>
        <w:t xml:space="preserve">proposed </w:t>
      </w:r>
      <w:r w:rsidRPr="3C2604E0">
        <w:rPr>
          <w:rFonts w:ascii="Arial" w:hAnsi="Arial" w:cs="Arial"/>
          <w:color w:val="000000" w:themeColor="text1"/>
        </w:rPr>
        <w:t>working methods to deliver the service</w:t>
      </w:r>
      <w:r w:rsidR="2D971E9E" w:rsidRPr="3C2604E0">
        <w:rPr>
          <w:rFonts w:ascii="Arial" w:hAnsi="Arial" w:cs="Arial"/>
          <w:color w:val="000000" w:themeColor="text1"/>
        </w:rPr>
        <w:t>,</w:t>
      </w:r>
      <w:r w:rsidRPr="3C2604E0">
        <w:rPr>
          <w:rFonts w:ascii="Arial" w:hAnsi="Arial" w:cs="Arial"/>
          <w:color w:val="000000" w:themeColor="text1"/>
        </w:rPr>
        <w:t xml:space="preserve"> in accordance with the </w:t>
      </w:r>
      <w:r w:rsidR="001B71F5" w:rsidRPr="3C2604E0">
        <w:rPr>
          <w:rFonts w:ascii="Arial" w:hAnsi="Arial" w:cs="Arial"/>
          <w:color w:val="000000" w:themeColor="text1"/>
        </w:rPr>
        <w:t>S</w:t>
      </w:r>
      <w:r w:rsidR="36B3EA9F" w:rsidRPr="3C2604E0">
        <w:rPr>
          <w:rFonts w:ascii="Arial" w:hAnsi="Arial" w:cs="Arial"/>
          <w:color w:val="000000" w:themeColor="text1"/>
        </w:rPr>
        <w:t>pecification and required timetable</w:t>
      </w:r>
      <w:r w:rsidR="001B71F5" w:rsidRPr="3C2604E0">
        <w:rPr>
          <w:rFonts w:ascii="Arial" w:hAnsi="Arial" w:cs="Arial"/>
          <w:color w:val="000000" w:themeColor="text1"/>
        </w:rPr>
        <w:t>.</w:t>
      </w:r>
      <w:r w:rsidR="0D9CD7AD" w:rsidRPr="3C2604E0">
        <w:rPr>
          <w:rFonts w:ascii="Arial" w:hAnsi="Arial" w:cs="Arial"/>
          <w:color w:val="000000" w:themeColor="text1"/>
        </w:rPr>
        <w:t xml:space="preserve"> </w:t>
      </w:r>
      <w:r w:rsidR="47DE15A1" w:rsidRPr="3C2604E0">
        <w:rPr>
          <w:rFonts w:ascii="Arial" w:hAnsi="Arial" w:cs="Arial"/>
          <w:color w:val="000000" w:themeColor="text1"/>
        </w:rPr>
        <w:t>In doing so</w:t>
      </w:r>
      <w:r w:rsidR="6CAC7E8E" w:rsidRPr="3C2604E0">
        <w:rPr>
          <w:rFonts w:ascii="Arial" w:hAnsi="Arial" w:cs="Arial"/>
          <w:color w:val="000000" w:themeColor="text1"/>
        </w:rPr>
        <w:t>,</w:t>
      </w:r>
      <w:r w:rsidR="47DE15A1" w:rsidRPr="3C2604E0">
        <w:rPr>
          <w:rFonts w:ascii="Arial" w:hAnsi="Arial" w:cs="Arial"/>
          <w:color w:val="000000" w:themeColor="text1"/>
        </w:rPr>
        <w:t xml:space="preserve"> you should ensure all questions listed in 7.2 are covered.</w:t>
      </w:r>
      <w:r w:rsidR="00EC7937" w:rsidRPr="3C2604E0">
        <w:rPr>
          <w:rFonts w:ascii="Arial" w:hAnsi="Arial" w:cs="Arial"/>
          <w:color w:val="000000" w:themeColor="text1"/>
        </w:rPr>
        <w:t xml:space="preserve"> </w:t>
      </w:r>
    </w:p>
    <w:p w14:paraId="013137E6" w14:textId="583A3670" w:rsidR="005049AC" w:rsidRDefault="005049AC" w:rsidP="00EC7937">
      <w:pPr>
        <w:rPr>
          <w:rFonts w:eastAsia="Arial"/>
        </w:rPr>
      </w:pPr>
    </w:p>
    <w:p w14:paraId="4C475642" w14:textId="2C45579B" w:rsidR="00FB73F6" w:rsidRDefault="00FB73F6">
      <w:pPr>
        <w:rPr>
          <w:rFonts w:eastAsia="Arial"/>
        </w:rPr>
      </w:pPr>
      <w:r>
        <w:rPr>
          <w:rFonts w:eastAsia="Arial"/>
        </w:rPr>
        <w:br w:type="page"/>
      </w:r>
    </w:p>
    <w:p w14:paraId="46013F94" w14:textId="35B2AA32" w:rsidR="00480057" w:rsidRDefault="00BE35CD" w:rsidP="010D3E81">
      <w:pPr>
        <w:pStyle w:val="Heading1"/>
        <w:numPr>
          <w:ilvl w:val="0"/>
          <w:numId w:val="2"/>
        </w:numPr>
        <w:rPr>
          <w:rFonts w:eastAsia="Arial"/>
        </w:rPr>
      </w:pPr>
      <w:bookmarkStart w:id="6" w:name="_Toc22814575"/>
      <w:bookmarkStart w:id="7" w:name="_Toc95490532"/>
      <w:r w:rsidRPr="010D3E81">
        <w:rPr>
          <w:rFonts w:eastAsia="Arial"/>
        </w:rPr>
        <w:lastRenderedPageBreak/>
        <w:t xml:space="preserve">Information for </w:t>
      </w:r>
      <w:r w:rsidR="005973E0" w:rsidRPr="010D3E81">
        <w:rPr>
          <w:rFonts w:eastAsia="Arial"/>
        </w:rPr>
        <w:t>Bidders</w:t>
      </w:r>
      <w:bookmarkEnd w:id="6"/>
      <w:bookmarkEnd w:id="7"/>
    </w:p>
    <w:p w14:paraId="22380B9E" w14:textId="77777777" w:rsidR="002C5525" w:rsidRPr="002C5525" w:rsidRDefault="002C5525" w:rsidP="002C5525"/>
    <w:p w14:paraId="11694B02" w14:textId="50C8DCEB" w:rsidR="002B68D8" w:rsidRPr="00EF566C" w:rsidRDefault="002362B2"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at the council’s discretion.</w:t>
      </w:r>
    </w:p>
    <w:p w14:paraId="3204DF8F" w14:textId="1A8D0920" w:rsidR="00A237F7" w:rsidRPr="00EF566C" w:rsidRDefault="0019168F"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 xml:space="preserve">If there appears to be an error </w:t>
      </w:r>
      <w:r w:rsidR="00807E01" w:rsidRPr="00EF566C">
        <w:rPr>
          <w:rFonts w:asciiTheme="majorHAnsi" w:eastAsia="Arial" w:hAnsiTheme="majorHAnsi" w:cstheme="majorHAnsi"/>
        </w:rPr>
        <w:t>or omission in a quotation the C</w:t>
      </w:r>
      <w:r w:rsidRPr="00EF566C">
        <w:rPr>
          <w:rFonts w:asciiTheme="majorHAnsi" w:eastAsia="Arial" w:hAnsiTheme="majorHAnsi" w:cstheme="majorHAnsi"/>
        </w:rPr>
        <w:t xml:space="preserve">ouncil shall invite the </w:t>
      </w:r>
      <w:r w:rsidR="00A56B22" w:rsidRPr="00EF566C">
        <w:rPr>
          <w:rFonts w:asciiTheme="majorHAnsi" w:eastAsia="Arial" w:hAnsiTheme="majorHAnsi" w:cstheme="majorHAnsi"/>
        </w:rPr>
        <w:t>Bidder</w:t>
      </w:r>
      <w:r w:rsidRPr="00EF566C">
        <w:rPr>
          <w:rFonts w:asciiTheme="majorHAnsi" w:eastAsia="Arial"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00A56B22" w:rsidRPr="00EF566C">
        <w:rPr>
          <w:rFonts w:asciiTheme="majorHAnsi" w:eastAsia="Arial" w:hAnsiTheme="majorHAnsi" w:cstheme="majorHAnsi"/>
        </w:rPr>
        <w:t>Bidder</w:t>
      </w:r>
      <w:r w:rsidRPr="00EF566C">
        <w:rPr>
          <w:rFonts w:asciiTheme="majorHAnsi" w:eastAsia="Arial" w:hAnsiTheme="majorHAnsi" w:cstheme="majorHAnsi"/>
        </w:rPr>
        <w:t>.</w:t>
      </w:r>
    </w:p>
    <w:p w14:paraId="1A283EF6" w14:textId="393F8C43" w:rsidR="001C7E14" w:rsidRPr="00EF566C" w:rsidRDefault="001C7E14"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 xml:space="preserve">If the Council considers a query may have a material effect on quotation </w:t>
      </w:r>
      <w:r w:rsidR="2465824D" w:rsidRPr="00EF566C">
        <w:rPr>
          <w:rFonts w:asciiTheme="majorHAnsi" w:eastAsia="Arial" w:hAnsiTheme="majorHAnsi" w:cstheme="majorHAnsi"/>
        </w:rPr>
        <w:t>responses, all</w:t>
      </w:r>
      <w:r w:rsidRPr="00EF566C">
        <w:rPr>
          <w:rFonts w:asciiTheme="majorHAnsi" w:eastAsia="Arial" w:hAnsiTheme="majorHAnsi" w:cstheme="majorHAnsi"/>
        </w:rPr>
        <w:t xml:space="preserve"> suppliers will be notified without delay via email. </w:t>
      </w:r>
    </w:p>
    <w:p w14:paraId="0F637314" w14:textId="77777777" w:rsidR="00A237F7" w:rsidRPr="00EF566C" w:rsidRDefault="00002670"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The C</w:t>
      </w:r>
      <w:r w:rsidR="0019168F" w:rsidRPr="00EF566C">
        <w:rPr>
          <w:rFonts w:asciiTheme="majorHAnsi" w:eastAsia="Arial" w:hAnsiTheme="majorHAnsi" w:cstheme="majorHAnsi"/>
        </w:rPr>
        <w:t>ouncil reserves the right to disregard any quotation where:</w:t>
      </w:r>
    </w:p>
    <w:p w14:paraId="1A9A25CA" w14:textId="44D016B0" w:rsidR="005A30C0" w:rsidRPr="00EF566C" w:rsidRDefault="00DF35A9" w:rsidP="0F38337A">
      <w:pPr>
        <w:pStyle w:val="ListParagraph"/>
        <w:numPr>
          <w:ilvl w:val="0"/>
          <w:numId w:val="10"/>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 xml:space="preserve">n the opinion of the council,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F38337A">
      <w:pPr>
        <w:pStyle w:val="ListParagraph"/>
        <w:numPr>
          <w:ilvl w:val="0"/>
          <w:numId w:val="10"/>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F38337A">
      <w:pPr>
        <w:pStyle w:val="ListParagraph"/>
        <w:numPr>
          <w:ilvl w:val="0"/>
          <w:numId w:val="10"/>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48EBE2AC" w:rsidR="00A237F7" w:rsidRPr="00EF566C" w:rsidRDefault="00A237F7"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Quotations and supporting</w:t>
      </w:r>
      <w:r w:rsidR="00A56B22" w:rsidRPr="00EF566C">
        <w:rPr>
          <w:rFonts w:asciiTheme="majorHAnsi" w:eastAsia="Arial" w:hAnsiTheme="majorHAnsi" w:cstheme="majorHAnsi"/>
        </w:rPr>
        <w:t xml:space="preserve"> documents shall be in English </w:t>
      </w:r>
      <w:r w:rsidRPr="00EF566C">
        <w:rPr>
          <w:rFonts w:asciiTheme="majorHAnsi" w:eastAsia="Arial" w:hAnsiTheme="majorHAnsi" w:cstheme="majorHAnsi"/>
        </w:rPr>
        <w:t xml:space="preserve">and any contract subsequently entered </w:t>
      </w:r>
      <w:proofErr w:type="gramStart"/>
      <w:r w:rsidRPr="00EF566C">
        <w:rPr>
          <w:rFonts w:asciiTheme="majorHAnsi" w:eastAsia="Arial" w:hAnsiTheme="majorHAnsi" w:cstheme="majorHAnsi"/>
        </w:rPr>
        <w:t>into</w:t>
      </w:r>
      <w:proofErr w:type="gramEnd"/>
      <w:r w:rsidRPr="00EF566C">
        <w:rPr>
          <w:rFonts w:asciiTheme="majorHAnsi" w:eastAsia="Arial" w:hAnsiTheme="majorHAnsi" w:cstheme="majorHAnsi"/>
        </w:rPr>
        <w:t xml:space="preserve"> and its formation, interpretation and performance shall be subject to and in accordance with the law</w:t>
      </w:r>
      <w:r w:rsidR="003370A7" w:rsidRPr="00EF566C">
        <w:rPr>
          <w:rFonts w:asciiTheme="majorHAnsi" w:eastAsia="Arial" w:hAnsiTheme="majorHAnsi" w:cstheme="majorHAnsi"/>
        </w:rPr>
        <w:t>s</w:t>
      </w:r>
      <w:r w:rsidRPr="00EF566C">
        <w:rPr>
          <w:rFonts w:asciiTheme="majorHAnsi" w:eastAsia="Arial" w:hAnsiTheme="majorHAnsi" w:cstheme="majorHAnsi"/>
        </w:rPr>
        <w:t xml:space="preserve"> of England</w:t>
      </w:r>
      <w:r w:rsidR="003370A7" w:rsidRPr="00EF566C">
        <w:rPr>
          <w:rFonts w:asciiTheme="majorHAnsi" w:eastAsia="Arial" w:hAnsiTheme="majorHAnsi" w:cstheme="majorHAnsi"/>
        </w:rPr>
        <w:t xml:space="preserve"> and Wales</w:t>
      </w:r>
      <w:r w:rsidRPr="00EF566C">
        <w:rPr>
          <w:rFonts w:asciiTheme="majorHAnsi" w:eastAsia="Arial" w:hAnsiTheme="majorHAnsi" w:cstheme="majorHAnsi"/>
        </w:rPr>
        <w:t>.</w:t>
      </w:r>
    </w:p>
    <w:p w14:paraId="211A7B9B" w14:textId="7DE1184F" w:rsidR="00DE4D88" w:rsidRPr="00EF566C" w:rsidRDefault="00A56B22" w:rsidP="0F38337A">
      <w:pPr>
        <w:pStyle w:val="ListParagraph"/>
        <w:numPr>
          <w:ilvl w:val="1"/>
          <w:numId w:val="2"/>
        </w:numPr>
        <w:jc w:val="both"/>
        <w:rPr>
          <w:rFonts w:asciiTheme="majorHAnsi" w:eastAsia="Arial" w:hAnsiTheme="majorHAnsi" w:cstheme="majorHAnsi"/>
        </w:rPr>
      </w:pPr>
      <w:r w:rsidRPr="00EF566C">
        <w:rPr>
          <w:rFonts w:asciiTheme="majorHAnsi" w:eastAsia="Arial" w:hAnsiTheme="majorHAnsi" w:cstheme="majorHAnsi"/>
        </w:rPr>
        <w:t xml:space="preserve">All prices quoted shall, unless otherwise stated, include profit, transport, labour, materials, fuel and plant charges, </w:t>
      </w:r>
      <w:proofErr w:type="gramStart"/>
      <w:r w:rsidRPr="00EF566C">
        <w:rPr>
          <w:rFonts w:asciiTheme="majorHAnsi" w:eastAsia="Arial" w:hAnsiTheme="majorHAnsi" w:cstheme="majorHAnsi"/>
        </w:rPr>
        <w:t>insurance</w:t>
      </w:r>
      <w:proofErr w:type="gramEnd"/>
      <w:r w:rsidRPr="00EF566C">
        <w:rPr>
          <w:rFonts w:asciiTheme="majorHAnsi" w:eastAsia="Arial" w:hAnsiTheme="majorHAnsi" w:cstheme="maj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EF566C">
        <w:rPr>
          <w:rFonts w:asciiTheme="majorHAnsi" w:eastAsia="Arial" w:hAnsiTheme="majorHAnsi" w:cstheme="majorHAnsi"/>
        </w:rPr>
        <w:t xml:space="preserve"> </w:t>
      </w:r>
    </w:p>
    <w:p w14:paraId="3A5467DE" w14:textId="1C63AB1E" w:rsidR="00DE4D88" w:rsidRPr="00EF566C" w:rsidRDefault="00F770CB" w:rsidP="0F38337A">
      <w:pPr>
        <w:pStyle w:val="ListParagraph"/>
        <w:numPr>
          <w:ilvl w:val="1"/>
          <w:numId w:val="2"/>
        </w:numPr>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not take part in any publicity activities with any part of the media about the Contract or this </w:t>
      </w:r>
      <w:r w:rsidR="00D04503" w:rsidRPr="00EF566C">
        <w:rPr>
          <w:rFonts w:asciiTheme="majorHAnsi" w:eastAsia="Arial" w:hAnsiTheme="majorHAnsi" w:cstheme="majorHAnsi"/>
        </w:rPr>
        <w:t>opportunity</w:t>
      </w:r>
      <w:r w:rsidR="00DE4D88" w:rsidRPr="00EF566C">
        <w:rPr>
          <w:rFonts w:asciiTheme="majorHAnsi" w:eastAsia="Arial" w:hAnsiTheme="majorHAnsi" w:cstheme="majorHAnsi"/>
        </w:rPr>
        <w:t xml:space="preserve"> without getting the Council’s written agreement first.  This includes the Council’s agreement on the format and content of any publicity.</w:t>
      </w:r>
    </w:p>
    <w:p w14:paraId="532183CB" w14:textId="7AD37AE3" w:rsidR="00DE4D88" w:rsidRPr="00EF566C" w:rsidRDefault="00DE4D88" w:rsidP="0F38337A">
      <w:pPr>
        <w:pStyle w:val="ListParagraph"/>
        <w:numPr>
          <w:ilvl w:val="1"/>
          <w:numId w:val="2"/>
        </w:numPr>
        <w:jc w:val="both"/>
        <w:rPr>
          <w:rFonts w:asciiTheme="majorHAnsi" w:eastAsia="Arial" w:hAnsiTheme="majorHAnsi" w:cstheme="majorHAnsi"/>
        </w:rPr>
      </w:pPr>
      <w:r w:rsidRPr="00EF566C">
        <w:rPr>
          <w:rFonts w:asciiTheme="majorHAnsi" w:eastAsia="Arial" w:hAnsiTheme="majorHAnsi" w:cstheme="majorHAnsi"/>
        </w:rPr>
        <w:t xml:space="preserve">This </w:t>
      </w:r>
      <w:r w:rsidR="00D04503" w:rsidRPr="00EF566C">
        <w:rPr>
          <w:rFonts w:asciiTheme="majorHAnsi" w:eastAsia="Arial" w:hAnsiTheme="majorHAnsi" w:cstheme="majorHAnsi"/>
        </w:rPr>
        <w:t>opportunity</w:t>
      </w:r>
      <w:r w:rsidRPr="00EF566C">
        <w:rPr>
          <w:rFonts w:asciiTheme="majorHAnsi" w:eastAsia="Arial" w:hAnsiTheme="majorHAnsi" w:cstheme="majorHAnsi"/>
        </w:rPr>
        <w:t xml:space="preserve"> </w:t>
      </w:r>
      <w:r w:rsidR="00D04503" w:rsidRPr="00EF566C">
        <w:rPr>
          <w:rFonts w:asciiTheme="majorHAnsi" w:eastAsia="Arial" w:hAnsiTheme="majorHAnsi" w:cstheme="majorHAnsi"/>
        </w:rPr>
        <w:t xml:space="preserve">is made available in good faith. </w:t>
      </w:r>
      <w:r w:rsidRPr="00EF566C">
        <w:rPr>
          <w:rFonts w:asciiTheme="majorHAnsi" w:eastAsia="Arial" w:hAnsiTheme="majorHAnsi" w:cstheme="majorHAnsi"/>
        </w:rPr>
        <w:t>The Council give no warranty as to the accuracy or completeness of th</w:t>
      </w:r>
      <w:r w:rsidR="00D04503" w:rsidRPr="00EF566C">
        <w:rPr>
          <w:rFonts w:asciiTheme="majorHAnsi" w:eastAsia="Arial" w:hAnsiTheme="majorHAnsi" w:cstheme="majorHAnsi"/>
        </w:rPr>
        <w:t xml:space="preserve">e information contained in it. </w:t>
      </w:r>
      <w:r w:rsidRPr="00EF566C">
        <w:rPr>
          <w:rFonts w:asciiTheme="majorHAnsi" w:eastAsia="Arial" w:hAnsiTheme="majorHAnsi" w:cstheme="majorHAnsi"/>
        </w:rPr>
        <w:t xml:space="preserve">The Council also disclaim any liability for any inaccuracy or incompleteness. The Council reserve the right to cancel the Quotation process at any point.  </w:t>
      </w:r>
    </w:p>
    <w:p w14:paraId="47C9DBE9" w14:textId="03683368" w:rsidR="00DE4D88" w:rsidRPr="00EF566C" w:rsidRDefault="00DE4D88" w:rsidP="0F38337A">
      <w:pPr>
        <w:pStyle w:val="ListParagraph"/>
        <w:numPr>
          <w:ilvl w:val="1"/>
          <w:numId w:val="2"/>
        </w:numPr>
        <w:jc w:val="both"/>
        <w:rPr>
          <w:rFonts w:asciiTheme="majorHAnsi" w:eastAsia="Arial" w:hAnsiTheme="majorHAnsi" w:cstheme="majorHAnsi"/>
        </w:rPr>
      </w:pPr>
      <w:r w:rsidRPr="00EF566C">
        <w:rPr>
          <w:rFonts w:asciiTheme="majorHAnsi" w:eastAsia="Arial" w:hAnsiTheme="majorHAnsi" w:cstheme="majorHAnsi"/>
        </w:rPr>
        <w:t xml:space="preserve">The Council are not liable for any costs resulting from any cancellation of this Quotation process or for any other costs that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may incur by Tendering for this Contract.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must obtain at their own expense all the information that they need for the preparation of their </w:t>
      </w:r>
      <w:r w:rsidR="00703654" w:rsidRPr="00EF566C">
        <w:rPr>
          <w:rFonts w:asciiTheme="majorHAnsi" w:eastAsia="Arial" w:hAnsiTheme="majorHAnsi" w:cstheme="majorHAnsi"/>
        </w:rPr>
        <w:t>Quotation</w:t>
      </w:r>
      <w:r w:rsidRPr="00EF566C">
        <w:rPr>
          <w:rFonts w:asciiTheme="majorHAnsi" w:eastAsia="Arial" w:hAnsiTheme="majorHAnsi" w:cstheme="majorHAnsi"/>
        </w:rPr>
        <w:t xml:space="preserve">. </w:t>
      </w:r>
    </w:p>
    <w:p w14:paraId="1DB48909" w14:textId="33EB621B" w:rsidR="00DE4D88" w:rsidRPr="00EF566C" w:rsidRDefault="00F770CB" w:rsidP="0F38337A">
      <w:pPr>
        <w:pStyle w:val="ListParagraph"/>
        <w:numPr>
          <w:ilvl w:val="1"/>
          <w:numId w:val="2"/>
        </w:numPr>
        <w:jc w:val="both"/>
        <w:rPr>
          <w:rFonts w:asciiTheme="majorHAnsi" w:eastAsia="Arial" w:hAnsiTheme="majorHAnsi" w:cstheme="majorHAnsi"/>
          <w:szCs w:val="24"/>
        </w:rPr>
      </w:pPr>
      <w:r w:rsidRPr="00EF566C">
        <w:rPr>
          <w:rFonts w:asciiTheme="majorHAnsi" w:eastAsia="Arial" w:hAnsiTheme="majorHAnsi" w:cstheme="majorHAnsi"/>
        </w:rPr>
        <w:t>Bidd</w:t>
      </w:r>
      <w:r w:rsidR="00DE4D88" w:rsidRPr="00EF566C">
        <w:rPr>
          <w:rFonts w:asciiTheme="majorHAnsi" w:eastAsia="Arial" w:hAnsiTheme="majorHAnsi" w:cstheme="majorHAnsi"/>
        </w:rPr>
        <w:t>ers will be deemed to fully understand the processes that the Council must follow under relevant legislation</w:t>
      </w:r>
      <w:r w:rsidR="00FD4274">
        <w:rPr>
          <w:rFonts w:asciiTheme="majorHAnsi" w:eastAsia="Arial" w:hAnsiTheme="majorHAnsi" w:cstheme="majorHAnsi"/>
        </w:rPr>
        <w:t>, and</w:t>
      </w:r>
      <w:r w:rsidR="001E1971">
        <w:rPr>
          <w:rFonts w:asciiTheme="majorHAnsi" w:eastAsia="Arial" w:hAnsiTheme="majorHAnsi" w:cstheme="majorHAnsi"/>
        </w:rPr>
        <w:t xml:space="preserve"> wher</w:t>
      </w:r>
      <w:r w:rsidR="00FD4274">
        <w:rPr>
          <w:rFonts w:asciiTheme="majorHAnsi" w:eastAsia="Arial" w:hAnsiTheme="majorHAnsi" w:cstheme="majorHAnsi"/>
        </w:rPr>
        <w:t xml:space="preserve">e the value of the opportunity is deemed to be above </w:t>
      </w:r>
      <w:r w:rsidR="00BD415B">
        <w:rPr>
          <w:rFonts w:asciiTheme="majorHAnsi" w:eastAsia="Arial" w:hAnsiTheme="majorHAnsi" w:cstheme="majorHAnsi"/>
        </w:rPr>
        <w:t>relevant thresholds, will adhere to the requirements set out in such legislation.</w:t>
      </w:r>
    </w:p>
    <w:p w14:paraId="581D38BA" w14:textId="77777777" w:rsidR="005973E0" w:rsidRPr="00EF566C" w:rsidRDefault="005973E0"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686E33FB" w14:textId="3347852A" w:rsidR="002845D5" w:rsidRPr="00EF566C" w:rsidRDefault="002845D5" w:rsidP="010D3E81">
      <w:pPr>
        <w:pStyle w:val="Heading1"/>
        <w:numPr>
          <w:ilvl w:val="0"/>
          <w:numId w:val="2"/>
        </w:numPr>
        <w:rPr>
          <w:rFonts w:eastAsia="Arial"/>
        </w:rPr>
      </w:pPr>
      <w:bookmarkStart w:id="8" w:name="_Toc22814576"/>
      <w:bookmarkStart w:id="9" w:name="_Toc95490533"/>
      <w:r w:rsidRPr="010D3E81">
        <w:rPr>
          <w:rFonts w:eastAsia="Arial"/>
        </w:rPr>
        <w:lastRenderedPageBreak/>
        <w:t xml:space="preserve">Evaluation and </w:t>
      </w:r>
      <w:r w:rsidR="005973E0" w:rsidRPr="010D3E81">
        <w:rPr>
          <w:rFonts w:eastAsia="Arial"/>
        </w:rPr>
        <w:t>a</w:t>
      </w:r>
      <w:r w:rsidRPr="010D3E81">
        <w:rPr>
          <w:rFonts w:eastAsia="Arial"/>
        </w:rPr>
        <w:t>ward</w:t>
      </w:r>
      <w:r w:rsidR="005973E0" w:rsidRPr="010D3E81">
        <w:rPr>
          <w:rFonts w:eastAsia="Arial"/>
        </w:rPr>
        <w:t xml:space="preserve"> process</w:t>
      </w:r>
      <w:bookmarkEnd w:id="8"/>
      <w:bookmarkEnd w:id="9"/>
    </w:p>
    <w:p w14:paraId="6F625D4D" w14:textId="3ACD668A" w:rsidR="008C779A" w:rsidRPr="00EF566C" w:rsidRDefault="002845D5"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EF566C" w14:paraId="7F7767FC" w14:textId="77777777" w:rsidTr="3C2604E0">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F38337A">
            <w:pPr>
              <w:rPr>
                <w:rFonts w:asciiTheme="majorHAnsi" w:eastAsia="Arial" w:hAnsiTheme="majorHAnsi" w:cstheme="majorHAnsi"/>
                <w:b/>
                <w:bCs/>
              </w:rPr>
            </w:pPr>
            <w:r w:rsidRPr="00EF566C">
              <w:rPr>
                <w:rFonts w:asciiTheme="majorHAnsi" w:eastAsia="Arial" w:hAnsiTheme="majorHAnsi" w:cstheme="majorHAnsi"/>
                <w:b/>
                <w:bCs/>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F38337A">
            <w:pPr>
              <w:rPr>
                <w:rFonts w:asciiTheme="majorHAnsi" w:eastAsia="Arial" w:hAnsiTheme="majorHAnsi" w:cstheme="majorHAnsi"/>
                <w:b/>
                <w:bCs/>
              </w:rPr>
            </w:pPr>
            <w:r w:rsidRPr="00EF566C">
              <w:rPr>
                <w:rFonts w:asciiTheme="majorHAnsi" w:eastAsia="Arial" w:hAnsiTheme="majorHAnsi" w:cstheme="majorHAnsi"/>
                <w:b/>
                <w:bCs/>
              </w:rPr>
              <w:t>Score</w:t>
            </w:r>
          </w:p>
        </w:tc>
      </w:tr>
      <w:tr w:rsidR="0035714E" w:rsidRPr="00EF566C" w14:paraId="185F6E6F" w14:textId="77777777" w:rsidTr="3C2604E0">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EF566C" w:rsidRDefault="0035714E" w:rsidP="0F38337A">
            <w:pPr>
              <w:rPr>
                <w:rFonts w:asciiTheme="majorHAnsi" w:eastAsia="Arial" w:hAnsiTheme="majorHAnsi" w:cstheme="majorHAnsi"/>
                <w:b/>
                <w:bCs/>
                <w:i/>
                <w:iCs/>
              </w:rPr>
            </w:pPr>
            <w:r w:rsidRPr="00EF566C">
              <w:rPr>
                <w:rFonts w:asciiTheme="majorHAnsi" w:eastAsia="Arial" w:hAnsiTheme="majorHAnsi" w:cstheme="majorHAnsi"/>
                <w:b/>
                <w:bCs/>
              </w:rPr>
              <w:t xml:space="preserve"> Price</w:t>
            </w:r>
            <w:r w:rsidR="007708B1" w:rsidRPr="00EF566C">
              <w:rPr>
                <w:rFonts w:asciiTheme="majorHAnsi" w:eastAsia="Arial" w:hAnsiTheme="majorHAnsi" w:cstheme="majorHAnsi"/>
                <w:b/>
                <w:bCs/>
              </w:rPr>
              <w:t xml:space="preserve">     </w:t>
            </w:r>
            <w:proofErr w:type="gramStart"/>
            <w:r w:rsidR="007708B1" w:rsidRPr="00EF566C">
              <w:rPr>
                <w:rFonts w:asciiTheme="majorHAnsi" w:eastAsia="Arial" w:hAnsiTheme="majorHAnsi" w:cstheme="majorHAnsi"/>
                <w:b/>
                <w:bCs/>
              </w:rPr>
              <w:t xml:space="preserve">   </w:t>
            </w:r>
            <w:r w:rsidR="007708B1" w:rsidRPr="00EF566C">
              <w:rPr>
                <w:rFonts w:asciiTheme="majorHAnsi" w:eastAsia="Arial" w:hAnsiTheme="majorHAnsi" w:cstheme="majorHAnsi"/>
                <w:i/>
                <w:iCs/>
              </w:rPr>
              <w:t>(</w:t>
            </w:r>
            <w:proofErr w:type="gramEnd"/>
            <w:r w:rsidR="00B517AA" w:rsidRPr="00EF566C">
              <w:rPr>
                <w:rFonts w:asciiTheme="majorHAnsi" w:eastAsia="Arial" w:hAnsiTheme="majorHAnsi" w:cstheme="majorHAnsi"/>
                <w:i/>
                <w:iCs/>
              </w:rPr>
              <w:t>calculated as per 4.2</w:t>
            </w:r>
            <w:r w:rsidR="007708B1" w:rsidRPr="00EF566C">
              <w:rPr>
                <w:rFonts w:asciiTheme="majorHAnsi" w:eastAsia="Arial" w:hAnsiTheme="majorHAnsi" w:cstheme="majorHAnsi"/>
                <w:i/>
                <w:iCs/>
              </w:rPr>
              <w:t>):</w:t>
            </w:r>
          </w:p>
        </w:tc>
        <w:tc>
          <w:tcPr>
            <w:tcW w:w="702" w:type="pct"/>
            <w:tcBorders>
              <w:left w:val="single" w:sz="4" w:space="0" w:color="FFFFFF" w:themeColor="background1"/>
            </w:tcBorders>
            <w:shd w:val="clear" w:color="auto" w:fill="auto"/>
            <w:noWrap/>
            <w:vAlign w:val="center"/>
          </w:tcPr>
          <w:p w14:paraId="316C0743" w14:textId="244A544F" w:rsidR="0035714E" w:rsidRPr="00EF566C" w:rsidRDefault="75D626C4" w:rsidP="4D84CDAD">
            <w:pPr>
              <w:jc w:val="center"/>
              <w:rPr>
                <w:rFonts w:asciiTheme="majorHAnsi" w:eastAsia="Arial" w:hAnsiTheme="majorHAnsi" w:cstheme="majorBidi"/>
                <w:b/>
                <w:bCs/>
              </w:rPr>
            </w:pPr>
            <w:r w:rsidRPr="3C2604E0">
              <w:rPr>
                <w:rFonts w:asciiTheme="majorHAnsi" w:eastAsia="Arial" w:hAnsiTheme="majorHAnsi" w:cstheme="majorBidi"/>
                <w:b/>
                <w:bCs/>
              </w:rPr>
              <w:t>3</w:t>
            </w:r>
            <w:r w:rsidR="78D5F0E1" w:rsidRPr="3C2604E0">
              <w:rPr>
                <w:rFonts w:asciiTheme="majorHAnsi" w:eastAsia="Arial" w:hAnsiTheme="majorHAnsi" w:cstheme="majorBidi"/>
                <w:b/>
                <w:bCs/>
              </w:rPr>
              <w:t>0</w:t>
            </w:r>
            <w:r w:rsidR="1B12523F" w:rsidRPr="3C2604E0">
              <w:rPr>
                <w:rFonts w:asciiTheme="majorHAnsi" w:eastAsia="Arial" w:hAnsiTheme="majorHAnsi" w:cstheme="majorBidi"/>
                <w:b/>
                <w:bCs/>
              </w:rPr>
              <w:t>%</w:t>
            </w:r>
          </w:p>
        </w:tc>
      </w:tr>
      <w:tr w:rsidR="0035714E" w:rsidRPr="00EF566C" w14:paraId="38AD4CE0" w14:textId="77777777" w:rsidTr="3C2604E0">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EF566C" w:rsidRDefault="0035714E" w:rsidP="0F38337A">
            <w:pPr>
              <w:rPr>
                <w:rFonts w:asciiTheme="majorHAnsi" w:eastAsia="Arial" w:hAnsiTheme="majorHAnsi" w:cstheme="majorHAnsi"/>
                <w:i/>
                <w:iCs/>
              </w:rPr>
            </w:pPr>
            <w:r w:rsidRPr="00EF566C">
              <w:rPr>
                <w:rFonts w:asciiTheme="majorHAnsi" w:eastAsia="Arial" w:hAnsiTheme="majorHAnsi" w:cstheme="majorHAnsi"/>
                <w:b/>
                <w:bCs/>
              </w:rPr>
              <w:t xml:space="preserve">Quality </w:t>
            </w:r>
            <w:r w:rsidRPr="00EF566C">
              <w:rPr>
                <w:rFonts w:asciiTheme="majorHAnsi" w:eastAsia="Arial" w:hAnsiTheme="majorHAnsi" w:cstheme="majorHAnsi"/>
              </w:rPr>
              <w:t xml:space="preserve"> </w:t>
            </w:r>
            <w:proofErr w:type="gramStart"/>
            <w:r w:rsidRPr="00EF566C">
              <w:rPr>
                <w:rFonts w:asciiTheme="majorHAnsi" w:eastAsia="Arial" w:hAnsiTheme="majorHAnsi" w:cstheme="majorHAnsi"/>
              </w:rPr>
              <w:t xml:space="preserve">   </w:t>
            </w:r>
            <w:r w:rsidRPr="00EF566C">
              <w:rPr>
                <w:rFonts w:asciiTheme="majorHAnsi" w:eastAsia="Arial" w:hAnsiTheme="majorHAnsi" w:cstheme="majorHAnsi"/>
                <w:i/>
                <w:iCs/>
              </w:rPr>
              <w:t>(</w:t>
            </w:r>
            <w:proofErr w:type="gramEnd"/>
            <w:r w:rsidRPr="00EF566C">
              <w:rPr>
                <w:rFonts w:asciiTheme="majorHAnsi" w:eastAsia="Arial" w:hAnsiTheme="majorHAnsi" w:cstheme="majorHAnsi"/>
                <w:i/>
                <w:iCs/>
              </w:rPr>
              <w:t xml:space="preserve">which is </w:t>
            </w:r>
            <w:r w:rsidR="005973E0" w:rsidRPr="00EF566C">
              <w:rPr>
                <w:rFonts w:asciiTheme="majorHAnsi" w:eastAsia="Arial" w:hAnsiTheme="majorHAnsi" w:cstheme="majorHAnsi"/>
                <w:i/>
                <w:iCs/>
              </w:rPr>
              <w:t>scored on against the sub-</w:t>
            </w:r>
            <w:r w:rsidRPr="00EF566C">
              <w:rPr>
                <w:rFonts w:asciiTheme="majorHAnsi" w:eastAsia="Arial" w:hAnsiTheme="majorHAnsi" w:cstheme="majorHAnsi"/>
                <w:i/>
                <w:iCs/>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4C283830" w:rsidR="0035714E" w:rsidRPr="00EF566C" w:rsidRDefault="78C4A496" w:rsidP="4D84CDAD">
            <w:pPr>
              <w:jc w:val="center"/>
              <w:rPr>
                <w:rFonts w:asciiTheme="majorHAnsi" w:eastAsia="Arial" w:hAnsiTheme="majorHAnsi" w:cstheme="majorBidi"/>
                <w:b/>
                <w:bCs/>
              </w:rPr>
            </w:pPr>
            <w:r w:rsidRPr="3C2604E0">
              <w:rPr>
                <w:rFonts w:asciiTheme="majorHAnsi" w:eastAsia="Arial" w:hAnsiTheme="majorHAnsi" w:cstheme="majorBidi"/>
                <w:b/>
                <w:bCs/>
              </w:rPr>
              <w:t>7</w:t>
            </w:r>
            <w:r w:rsidR="1B12523F" w:rsidRPr="3C2604E0">
              <w:rPr>
                <w:rFonts w:asciiTheme="majorHAnsi" w:eastAsia="Arial" w:hAnsiTheme="majorHAnsi" w:cstheme="majorBidi"/>
                <w:b/>
                <w:bCs/>
              </w:rPr>
              <w:t>0%</w:t>
            </w:r>
          </w:p>
        </w:tc>
      </w:tr>
      <w:tr w:rsidR="0035714E" w:rsidRPr="00EF566C" w14:paraId="454A817E" w14:textId="77777777" w:rsidTr="3C2604E0">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EF566C" w:rsidRDefault="0035714E" w:rsidP="0F38337A">
            <w:pPr>
              <w:rPr>
                <w:rFonts w:asciiTheme="majorHAnsi" w:eastAsia="Arial" w:hAnsiTheme="majorHAnsi" w:cstheme="majorHAnsi"/>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60AB2948" w:rsidR="0035714E" w:rsidRPr="00EF566C" w:rsidRDefault="004B2F24" w:rsidP="0F38337A">
            <w:pPr>
              <w:rPr>
                <w:rFonts w:asciiTheme="majorHAnsi" w:eastAsia="Arial" w:hAnsiTheme="majorHAnsi" w:cstheme="majorHAnsi"/>
              </w:rPr>
            </w:pPr>
            <w:r w:rsidRPr="00EF566C">
              <w:rPr>
                <w:rFonts w:asciiTheme="majorHAnsi" w:eastAsia="Arial" w:hAnsiTheme="majorHAnsi" w:cstheme="majorHAnsi"/>
              </w:rPr>
              <w:t>Experience</w:t>
            </w:r>
            <w:r w:rsidR="00536450">
              <w:rPr>
                <w:rFonts w:asciiTheme="majorHAnsi" w:eastAsia="Arial" w:hAnsiTheme="majorHAnsi" w:cstheme="majorHAnsi"/>
              </w:rPr>
              <w:t xml:space="preserve"> and understanding of works</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19D9286B" w:rsidR="0035714E" w:rsidRPr="00EF566C" w:rsidRDefault="0052045B" w:rsidP="0F38337A">
            <w:pPr>
              <w:jc w:val="center"/>
              <w:rPr>
                <w:rFonts w:asciiTheme="majorHAnsi" w:eastAsia="Arial" w:hAnsiTheme="majorHAnsi" w:cstheme="majorHAnsi"/>
                <w:i/>
                <w:iCs/>
              </w:rPr>
            </w:pPr>
            <w:r>
              <w:rPr>
                <w:rFonts w:asciiTheme="majorHAnsi" w:eastAsia="Arial" w:hAnsiTheme="majorHAnsi" w:cstheme="majorHAnsi"/>
                <w:i/>
                <w:iCs/>
              </w:rPr>
              <w:t>2</w:t>
            </w:r>
            <w:r w:rsidR="0035714E" w:rsidRPr="00EF566C">
              <w:rPr>
                <w:rFonts w:asciiTheme="majorHAnsi" w:eastAsia="Arial" w:hAnsiTheme="majorHAnsi" w:cstheme="majorHAnsi"/>
                <w:i/>
                <w:iCs/>
              </w:rPr>
              <w:t>0%</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EF566C" w:rsidRDefault="0035714E" w:rsidP="0F38337A">
            <w:pPr>
              <w:jc w:val="center"/>
              <w:rPr>
                <w:rFonts w:asciiTheme="majorHAnsi" w:eastAsia="Arial" w:hAnsiTheme="majorHAnsi" w:cstheme="majorHAnsi"/>
                <w:b/>
                <w:bCs/>
              </w:rPr>
            </w:pPr>
          </w:p>
        </w:tc>
      </w:tr>
      <w:tr w:rsidR="0035714E" w:rsidRPr="00EF566C" w14:paraId="7399E8FE" w14:textId="77777777" w:rsidTr="3C2604E0">
        <w:trPr>
          <w:trHeight w:val="743"/>
        </w:trPr>
        <w:tc>
          <w:tcPr>
            <w:tcW w:w="614" w:type="pct"/>
            <w:vMerge/>
            <w:noWrap/>
            <w:vAlign w:val="center"/>
          </w:tcPr>
          <w:p w14:paraId="565693F7" w14:textId="77777777" w:rsidR="0035714E" w:rsidRPr="00EF566C" w:rsidRDefault="0035714E" w:rsidP="0035714E">
            <w:pPr>
              <w:jc w:val="center"/>
              <w:rPr>
                <w:rFonts w:asciiTheme="majorHAnsi" w:hAnsiTheme="majorHAnsi" w:cstheme="majorHAnsi"/>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0550692" w:rsidR="0035714E" w:rsidRPr="00EF566C" w:rsidRDefault="00AD01BE" w:rsidP="0F38337A">
            <w:pPr>
              <w:rPr>
                <w:rFonts w:asciiTheme="majorHAnsi" w:eastAsia="Arial" w:hAnsiTheme="majorHAnsi" w:cstheme="majorHAnsi"/>
              </w:rPr>
            </w:pPr>
            <w:r w:rsidRPr="00EF566C">
              <w:rPr>
                <w:rFonts w:asciiTheme="majorHAnsi" w:eastAsia="Arial" w:hAnsiTheme="majorHAnsi" w:cstheme="majorHAnsi"/>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3DC29E7A" w:rsidR="0035714E" w:rsidRPr="00EF566C" w:rsidRDefault="6A8F2C31" w:rsidP="3C2604E0">
            <w:pPr>
              <w:jc w:val="center"/>
              <w:rPr>
                <w:rFonts w:asciiTheme="majorHAnsi" w:eastAsia="Arial" w:hAnsiTheme="majorHAnsi" w:cstheme="majorBidi"/>
                <w:i/>
                <w:iCs/>
              </w:rPr>
            </w:pPr>
            <w:r w:rsidRPr="3C2604E0">
              <w:rPr>
                <w:rFonts w:asciiTheme="majorHAnsi" w:eastAsia="Arial" w:hAnsiTheme="majorHAnsi" w:cstheme="majorBidi"/>
                <w:i/>
                <w:iCs/>
              </w:rPr>
              <w:t>3</w:t>
            </w:r>
            <w:r w:rsidR="007708B1" w:rsidRPr="3C2604E0">
              <w:rPr>
                <w:rFonts w:asciiTheme="majorHAnsi" w:eastAsia="Arial" w:hAnsiTheme="majorHAnsi" w:cstheme="majorBidi"/>
                <w:i/>
                <w:iCs/>
              </w:rPr>
              <w:t>0</w:t>
            </w:r>
            <w:r w:rsidR="44773A69" w:rsidRPr="3C2604E0">
              <w:rPr>
                <w:rFonts w:asciiTheme="majorHAnsi" w:eastAsia="Arial" w:hAnsiTheme="majorHAnsi" w:cstheme="majorBidi"/>
                <w:i/>
                <w:iCs/>
              </w:rPr>
              <w:t>%</w:t>
            </w:r>
          </w:p>
        </w:tc>
        <w:tc>
          <w:tcPr>
            <w:tcW w:w="702" w:type="pct"/>
            <w:vMerge/>
            <w:noWrap/>
            <w:vAlign w:val="center"/>
          </w:tcPr>
          <w:p w14:paraId="06047219" w14:textId="77777777" w:rsidR="0035714E" w:rsidRPr="00EF566C" w:rsidRDefault="0035714E" w:rsidP="0035714E">
            <w:pPr>
              <w:jc w:val="center"/>
              <w:rPr>
                <w:rFonts w:asciiTheme="majorHAnsi" w:hAnsiTheme="majorHAnsi" w:cstheme="majorHAnsi"/>
              </w:rPr>
            </w:pPr>
          </w:p>
        </w:tc>
      </w:tr>
      <w:tr w:rsidR="0035714E" w:rsidRPr="00EF566C" w14:paraId="52178FE4" w14:textId="77777777" w:rsidTr="3C2604E0">
        <w:trPr>
          <w:trHeight w:val="743"/>
        </w:trPr>
        <w:tc>
          <w:tcPr>
            <w:tcW w:w="614" w:type="pct"/>
            <w:vMerge/>
            <w:noWrap/>
            <w:vAlign w:val="center"/>
          </w:tcPr>
          <w:p w14:paraId="561F6BDE" w14:textId="77777777" w:rsidR="0035714E" w:rsidRPr="00EF566C" w:rsidRDefault="0035714E" w:rsidP="0035714E">
            <w:pPr>
              <w:jc w:val="center"/>
              <w:rPr>
                <w:rFonts w:asciiTheme="majorHAnsi" w:hAnsiTheme="majorHAnsi" w:cstheme="majorHAnsi"/>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EF566C" w:rsidRDefault="0035714E" w:rsidP="0F38337A">
            <w:pPr>
              <w:rPr>
                <w:rFonts w:asciiTheme="majorHAnsi" w:eastAsia="Arial" w:hAnsiTheme="majorHAnsi" w:cstheme="majorHAnsi"/>
              </w:rPr>
            </w:pPr>
            <w:r w:rsidRPr="00EF566C">
              <w:rPr>
                <w:rFonts w:asciiTheme="majorHAnsi" w:eastAsia="Arial" w:hAnsiTheme="majorHAnsi" w:cstheme="majorHAnsi"/>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4F2FCCC1" w:rsidR="0035714E" w:rsidRPr="00EF566C" w:rsidRDefault="00AC418E" w:rsidP="0F38337A">
            <w:pPr>
              <w:jc w:val="center"/>
              <w:rPr>
                <w:rFonts w:asciiTheme="majorHAnsi" w:eastAsia="Arial" w:hAnsiTheme="majorHAnsi" w:cstheme="majorHAnsi"/>
                <w:i/>
                <w:iCs/>
              </w:rPr>
            </w:pPr>
            <w:r w:rsidRPr="00EF566C">
              <w:rPr>
                <w:rFonts w:asciiTheme="majorHAnsi" w:eastAsia="Arial" w:hAnsiTheme="majorHAnsi" w:cstheme="majorHAnsi"/>
                <w:i/>
                <w:iCs/>
              </w:rPr>
              <w:t>2</w:t>
            </w:r>
            <w:r w:rsidR="007708B1" w:rsidRPr="00EF566C">
              <w:rPr>
                <w:rFonts w:asciiTheme="majorHAnsi" w:eastAsia="Arial" w:hAnsiTheme="majorHAnsi" w:cstheme="majorHAnsi"/>
                <w:i/>
                <w:iCs/>
              </w:rPr>
              <w:t>0</w:t>
            </w:r>
            <w:r w:rsidR="0035714E" w:rsidRPr="00EF566C">
              <w:rPr>
                <w:rFonts w:asciiTheme="majorHAnsi" w:eastAsia="Arial" w:hAnsiTheme="majorHAnsi" w:cstheme="majorHAnsi"/>
                <w:i/>
                <w:iCs/>
              </w:rPr>
              <w:t>%</w:t>
            </w:r>
          </w:p>
        </w:tc>
        <w:tc>
          <w:tcPr>
            <w:tcW w:w="702" w:type="pct"/>
            <w:vMerge/>
            <w:noWrap/>
            <w:vAlign w:val="center"/>
          </w:tcPr>
          <w:p w14:paraId="7208AE67" w14:textId="77777777" w:rsidR="0035714E" w:rsidRPr="00EF566C" w:rsidRDefault="0035714E" w:rsidP="0035714E">
            <w:pPr>
              <w:jc w:val="center"/>
              <w:rPr>
                <w:rFonts w:asciiTheme="majorHAnsi" w:hAnsiTheme="majorHAnsi" w:cstheme="majorHAnsi"/>
              </w:rPr>
            </w:pPr>
          </w:p>
        </w:tc>
      </w:tr>
    </w:tbl>
    <w:p w14:paraId="2D98A023" w14:textId="3F2ABB7D" w:rsidR="002845D5" w:rsidRDefault="002845D5" w:rsidP="0F38337A">
      <w:pPr>
        <w:jc w:val="both"/>
        <w:rPr>
          <w:rFonts w:asciiTheme="majorHAnsi" w:eastAsia="Arial" w:hAnsiTheme="majorHAnsi" w:cstheme="majorHAnsi"/>
          <w:b/>
          <w:bCs/>
          <w:u w:val="single"/>
        </w:rPr>
      </w:pPr>
    </w:p>
    <w:p w14:paraId="05CBACFA" w14:textId="025381E8" w:rsidR="00E01F1B" w:rsidRPr="00EF566C" w:rsidRDefault="00344C7F"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 xml:space="preserve">The </w:t>
      </w:r>
      <w:r w:rsidR="007708B1" w:rsidRPr="00EF566C">
        <w:rPr>
          <w:rFonts w:asciiTheme="majorHAnsi" w:eastAsia="Arial" w:hAnsiTheme="majorHAnsi" w:cstheme="majorHAnsi"/>
        </w:rPr>
        <w:t xml:space="preserve">percent share </w:t>
      </w:r>
      <w:r w:rsidRPr="00EF566C">
        <w:rPr>
          <w:rFonts w:asciiTheme="majorHAnsi" w:eastAsia="Arial" w:hAnsiTheme="majorHAnsi" w:cstheme="majorHAnsi"/>
        </w:rPr>
        <w:t xml:space="preserve">will be given the maximum score available. Other scores will then be calculated </w:t>
      </w:r>
      <w:r w:rsidR="00E01F1B" w:rsidRPr="00EF566C">
        <w:rPr>
          <w:rFonts w:asciiTheme="majorHAnsi" w:eastAsia="Arial" w:hAnsiTheme="majorHAnsi" w:cstheme="majorHAnsi"/>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EF566C" w14:paraId="60C24625" w14:textId="77777777" w:rsidTr="0F38337A">
        <w:trPr>
          <w:trHeight w:val="238"/>
        </w:trPr>
        <w:tc>
          <w:tcPr>
            <w:tcW w:w="4942" w:type="dxa"/>
            <w:vAlign w:val="center"/>
          </w:tcPr>
          <w:p w14:paraId="2F22AFE2" w14:textId="011DF16C" w:rsidR="00E01F1B" w:rsidRPr="00EF566C" w:rsidRDefault="00B517AA" w:rsidP="0F38337A">
            <w:pPr>
              <w:pStyle w:val="ListParagraph"/>
              <w:spacing w:after="0"/>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F38337A">
        <w:trPr>
          <w:trHeight w:val="300"/>
        </w:trPr>
        <w:tc>
          <w:tcPr>
            <w:tcW w:w="4942" w:type="dxa"/>
            <w:vAlign w:val="center"/>
          </w:tcPr>
          <w:p w14:paraId="1809D981" w14:textId="5E2A182B" w:rsidR="00E01F1B" w:rsidRPr="00EF566C" w:rsidRDefault="00C80DD6" w:rsidP="0F38337A">
            <w:pPr>
              <w:pStyle w:val="ListParagraph"/>
              <w:spacing w:after="0"/>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F38337A">
      <w:pPr>
        <w:rPr>
          <w:rFonts w:asciiTheme="majorHAnsi" w:eastAsia="Arial" w:hAnsiTheme="majorHAnsi" w:cstheme="majorHAnsi"/>
        </w:rPr>
      </w:pPr>
    </w:p>
    <w:p w14:paraId="4375E584" w14:textId="0004CDFA" w:rsidR="003B0801" w:rsidRDefault="003B0801" w:rsidP="0F38337A">
      <w:pPr>
        <w:pStyle w:val="ListParagraph"/>
        <w:numPr>
          <w:ilvl w:val="1"/>
          <w:numId w:val="2"/>
        </w:numPr>
        <w:rPr>
          <w:rFonts w:asciiTheme="majorHAnsi" w:eastAsia="Arial" w:hAnsiTheme="majorHAnsi" w:cstheme="majorHAnsi"/>
        </w:rPr>
      </w:pPr>
      <w:r>
        <w:rPr>
          <w:rFonts w:asciiTheme="majorHAnsi" w:eastAsia="Arial" w:hAnsiTheme="majorHAnsi" w:cstheme="majorHAnsi"/>
        </w:rPr>
        <w:t xml:space="preserve">The Price element of the evaluation will only be </w:t>
      </w:r>
      <w:r w:rsidR="000A72C5">
        <w:rPr>
          <w:rFonts w:asciiTheme="majorHAnsi" w:eastAsia="Arial" w:hAnsiTheme="majorHAnsi" w:cstheme="majorHAnsi"/>
        </w:rPr>
        <w:t>scored once the Quality criteria have been assessed.</w:t>
      </w:r>
    </w:p>
    <w:p w14:paraId="6BE26847" w14:textId="6322A737" w:rsidR="001759EE" w:rsidRPr="00EF566C" w:rsidRDefault="001F0050" w:rsidP="0F38337A">
      <w:pPr>
        <w:pStyle w:val="ListParagraph"/>
        <w:numPr>
          <w:ilvl w:val="1"/>
          <w:numId w:val="2"/>
        </w:numPr>
        <w:rPr>
          <w:rFonts w:asciiTheme="majorHAnsi" w:eastAsia="Arial" w:hAnsiTheme="majorHAnsi" w:cstheme="majorHAnsi"/>
        </w:rPr>
      </w:pPr>
      <w:proofErr w:type="gramStart"/>
      <w:r w:rsidRPr="00EF566C">
        <w:rPr>
          <w:rFonts w:asciiTheme="majorHAnsi" w:eastAsia="Arial" w:hAnsiTheme="majorHAnsi" w:cstheme="majorHAnsi"/>
        </w:rPr>
        <w:t xml:space="preserve">The </w:t>
      </w:r>
      <w:r w:rsidR="002B68D8" w:rsidRPr="00EF566C">
        <w:rPr>
          <w:rFonts w:asciiTheme="majorHAnsi" w:eastAsia="Arial" w:hAnsiTheme="majorHAnsi" w:cstheme="majorHAnsi"/>
        </w:rPr>
        <w:t>each</w:t>
      </w:r>
      <w:proofErr w:type="gramEnd"/>
      <w:r w:rsidR="002B68D8" w:rsidRPr="00EF566C">
        <w:rPr>
          <w:rFonts w:asciiTheme="majorHAnsi" w:eastAsia="Arial" w:hAnsiTheme="majorHAnsi" w:cstheme="majorHAnsi"/>
        </w:rPr>
        <w:t xml:space="preserve"> section in the </w:t>
      </w:r>
      <w:r w:rsidR="0030240E" w:rsidRPr="00EF566C">
        <w:rPr>
          <w:rFonts w:asciiTheme="majorHAnsi" w:eastAsia="Arial" w:hAnsiTheme="majorHAnsi" w:cstheme="majorHAnsi"/>
        </w:rPr>
        <w:t>Q</w:t>
      </w:r>
      <w:r w:rsidR="002B68D8" w:rsidRPr="00EF566C">
        <w:rPr>
          <w:rFonts w:asciiTheme="majorHAnsi" w:eastAsia="Arial" w:hAnsiTheme="majorHAnsi" w:cstheme="majorHAnsi"/>
        </w:rPr>
        <w:t>uality criteria will be scored using the following template</w:t>
      </w:r>
      <w:r w:rsidRPr="00EF566C">
        <w:rPr>
          <w:rFonts w:asciiTheme="majorHAnsi" w:eastAsia="Arial" w:hAnsiTheme="majorHAnsi" w:cstheme="majorHAns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EF566C" w14:paraId="30DE04B9" w14:textId="77777777" w:rsidTr="0F38337A">
        <w:tc>
          <w:tcPr>
            <w:tcW w:w="6516" w:type="dxa"/>
            <w:shd w:val="clear" w:color="auto" w:fill="auto"/>
            <w:vAlign w:val="center"/>
          </w:tcPr>
          <w:p w14:paraId="6C009BB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Exceptional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0F38337A">
        <w:tc>
          <w:tcPr>
            <w:tcW w:w="6516" w:type="dxa"/>
            <w:shd w:val="clear" w:color="auto" w:fill="auto"/>
            <w:vAlign w:val="center"/>
          </w:tcPr>
          <w:p w14:paraId="5068027A"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Good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0F38337A">
        <w:trPr>
          <w:trHeight w:val="870"/>
        </w:trPr>
        <w:tc>
          <w:tcPr>
            <w:tcW w:w="6516" w:type="dxa"/>
            <w:shd w:val="clear" w:color="auto" w:fill="auto"/>
            <w:vAlign w:val="center"/>
          </w:tcPr>
          <w:p w14:paraId="07C8C064"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Satisfactory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0F38337A">
        <w:tc>
          <w:tcPr>
            <w:tcW w:w="6516" w:type="dxa"/>
            <w:shd w:val="clear" w:color="auto" w:fill="auto"/>
            <w:vAlign w:val="center"/>
          </w:tcPr>
          <w:p w14:paraId="3FD66D3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lastRenderedPageBreak/>
              <w:t xml:space="preserve">Contains minor shortcomings in the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0F38337A">
        <w:tc>
          <w:tcPr>
            <w:tcW w:w="6516" w:type="dxa"/>
            <w:shd w:val="clear" w:color="auto" w:fill="auto"/>
            <w:vAlign w:val="center"/>
          </w:tcPr>
          <w:p w14:paraId="03F1959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Satisfies the requirement but with </w:t>
            </w:r>
            <w:proofErr w:type="gramStart"/>
            <w:r w:rsidRPr="00EF566C">
              <w:rPr>
                <w:rFonts w:asciiTheme="majorHAnsi" w:eastAsia="Arial" w:hAnsiTheme="majorHAnsi" w:cstheme="majorHAnsi"/>
              </w:rPr>
              <w:t>considerable  reservations</w:t>
            </w:r>
            <w:proofErr w:type="gramEnd"/>
            <w:r w:rsidRPr="00EF566C">
              <w:rPr>
                <w:rFonts w:asciiTheme="majorHAnsi" w:eastAsia="Arial" w:hAnsiTheme="majorHAnsi" w:cstheme="majorHAnsi"/>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0F38337A">
        <w:trPr>
          <w:trHeight w:val="70"/>
        </w:trPr>
        <w:tc>
          <w:tcPr>
            <w:tcW w:w="6516" w:type="dxa"/>
            <w:shd w:val="clear" w:color="auto" w:fill="auto"/>
            <w:vAlign w:val="center"/>
          </w:tcPr>
          <w:p w14:paraId="43C462A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shd w:val="clear" w:color="auto" w:fill="auto"/>
            <w:vAlign w:val="center"/>
          </w:tcPr>
          <w:p w14:paraId="1649207B" w14:textId="5AC13FA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0</w:t>
            </w:r>
          </w:p>
        </w:tc>
      </w:tr>
    </w:tbl>
    <w:p w14:paraId="383B374C" w14:textId="0ADD8497" w:rsidR="000C7917" w:rsidRPr="00EF566C" w:rsidRDefault="000C7917" w:rsidP="4D84CDAD">
      <w:pPr>
        <w:jc w:val="both"/>
        <w:rPr>
          <w:rFonts w:asciiTheme="majorHAnsi" w:eastAsia="Arial" w:hAnsiTheme="majorHAnsi" w:cstheme="majorBidi"/>
          <w:i/>
          <w:iCs/>
          <w:color w:val="FF0000"/>
        </w:rPr>
      </w:pPr>
      <w:r>
        <w:br/>
      </w:r>
    </w:p>
    <w:p w14:paraId="329EE6ED" w14:textId="15BC4BE5" w:rsidR="00DA7D28" w:rsidRPr="00EF566C" w:rsidRDefault="0030240E"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 xml:space="preserve">Any responses scoring less than 2 for any </w:t>
      </w:r>
      <w:r w:rsidR="00E01F1B" w:rsidRPr="00EF566C">
        <w:rPr>
          <w:rFonts w:asciiTheme="majorHAnsi" w:eastAsia="Arial" w:hAnsiTheme="majorHAnsi" w:cstheme="majorHAnsi"/>
        </w:rPr>
        <w:t>Quality criteria</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may be considered to not meet the requirements</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and therefore fail the evaluation and the </w:t>
      </w:r>
      <w:r w:rsidR="00882A1D" w:rsidRPr="00EF566C">
        <w:rPr>
          <w:rFonts w:asciiTheme="majorHAnsi" w:eastAsia="Arial" w:hAnsiTheme="majorHAnsi" w:cstheme="majorHAnsi"/>
        </w:rPr>
        <w:t>quotation</w:t>
      </w:r>
      <w:r w:rsidRPr="00EF566C">
        <w:rPr>
          <w:rFonts w:asciiTheme="majorHAnsi" w:eastAsia="Arial" w:hAnsiTheme="majorHAnsi" w:cstheme="majorHAnsi"/>
        </w:rPr>
        <w:t xml:space="preserve"> may be rejected.</w:t>
      </w:r>
      <w:r w:rsidR="005170B7">
        <w:rPr>
          <w:rFonts w:asciiTheme="majorHAnsi" w:eastAsia="Arial" w:hAnsiTheme="majorHAnsi" w:cstheme="majorHAnsi"/>
        </w:rPr>
        <w:t xml:space="preserve"> As per 4.3, the Price element will not be assessed in those circumstances.</w:t>
      </w:r>
    </w:p>
    <w:p w14:paraId="386B6AEA" w14:textId="73781164" w:rsidR="00DA7D28" w:rsidRPr="00EF566C" w:rsidRDefault="00DA7D28"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Bidders will be notified via email as soon as possible of any decision made by the council during the quotation process, including notifying Bidders of the intended award.</w:t>
      </w:r>
    </w:p>
    <w:p w14:paraId="302E7839" w14:textId="4F7CF202" w:rsidR="00882A1D" w:rsidRPr="00EF566C" w:rsidRDefault="00DA7D28"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As part of the notification of award process, Bidders will be provided with details of the points awarded for their submitted responses in line with the evaluation criteria above.</w:t>
      </w:r>
    </w:p>
    <w:p w14:paraId="0640347F" w14:textId="52E40C30" w:rsidR="008E363D" w:rsidRPr="00EF566C" w:rsidRDefault="008E363D"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Bidders must not undertake work without first having received an Official Purchase Order as written notification that they have been awarded the contract and are required to start work.</w:t>
      </w:r>
    </w:p>
    <w:p w14:paraId="1166B888" w14:textId="77777777" w:rsidR="002B68D8" w:rsidRPr="00EF566C" w:rsidRDefault="002B68D8" w:rsidP="0F38337A">
      <w:pPr>
        <w:rPr>
          <w:rFonts w:asciiTheme="majorHAnsi" w:eastAsia="Arial" w:hAnsiTheme="majorHAnsi" w:cstheme="majorHAnsi"/>
        </w:rPr>
      </w:pPr>
    </w:p>
    <w:p w14:paraId="77C6EE7A" w14:textId="77777777" w:rsidR="00373DDD" w:rsidRPr="00EF566C" w:rsidRDefault="00373DDD" w:rsidP="0F38337A">
      <w:pPr>
        <w:rPr>
          <w:rFonts w:asciiTheme="majorHAnsi" w:eastAsia="Arial" w:hAnsiTheme="majorHAnsi" w:cstheme="majorHAnsi"/>
        </w:rPr>
      </w:pPr>
    </w:p>
    <w:p w14:paraId="25B7C92A" w14:textId="77777777" w:rsidR="00E454B8" w:rsidRPr="00EF566C" w:rsidRDefault="00E454B8" w:rsidP="0F38337A">
      <w:pPr>
        <w:rPr>
          <w:rFonts w:asciiTheme="majorHAnsi" w:eastAsia="Arial" w:hAnsiTheme="majorHAnsi" w:cstheme="majorHAnsi"/>
        </w:rPr>
      </w:pPr>
      <w:bookmarkStart w:id="10" w:name="_Hlt491676697"/>
      <w:bookmarkEnd w:id="10"/>
    </w:p>
    <w:p w14:paraId="16AD1A11" w14:textId="77777777" w:rsidR="00E454B8" w:rsidRPr="00EF566C" w:rsidRDefault="00E454B8" w:rsidP="0F38337A">
      <w:pPr>
        <w:rPr>
          <w:rFonts w:asciiTheme="majorHAnsi" w:eastAsia="Arial" w:hAnsiTheme="majorHAnsi" w:cstheme="majorHAnsi"/>
          <w:b/>
          <w:bCs/>
          <w:kern w:val="28"/>
          <w:sz w:val="28"/>
          <w:szCs w:val="28"/>
          <w:u w:val="single"/>
        </w:rPr>
      </w:pPr>
    </w:p>
    <w:p w14:paraId="09CDAE6F" w14:textId="77777777" w:rsidR="00D119AF" w:rsidRPr="00EF566C" w:rsidRDefault="00D119AF" w:rsidP="0F38337A">
      <w:pPr>
        <w:rPr>
          <w:rFonts w:asciiTheme="majorHAnsi" w:eastAsia="Arial" w:hAnsiTheme="majorHAnsi" w:cstheme="majorHAnsi"/>
          <w:b/>
          <w:bCs/>
          <w:kern w:val="28"/>
          <w:sz w:val="28"/>
          <w:szCs w:val="28"/>
          <w:u w:val="single"/>
        </w:rPr>
      </w:pPr>
    </w:p>
    <w:p w14:paraId="32A98AE7" w14:textId="77777777" w:rsidR="00D119AF" w:rsidRPr="00EF566C" w:rsidRDefault="00D119AF" w:rsidP="0F38337A">
      <w:pPr>
        <w:rPr>
          <w:rFonts w:asciiTheme="majorHAnsi" w:eastAsia="Arial" w:hAnsiTheme="majorHAnsi" w:cstheme="majorHAnsi"/>
          <w:b/>
          <w:bCs/>
          <w:kern w:val="28"/>
          <w:sz w:val="28"/>
          <w:szCs w:val="28"/>
          <w:u w:val="single"/>
        </w:rPr>
      </w:pPr>
    </w:p>
    <w:p w14:paraId="43F31DDB" w14:textId="57D68E44" w:rsidR="00FA7B76" w:rsidRPr="00EF566C" w:rsidRDefault="00750424" w:rsidP="0F38337A">
      <w:pPr>
        <w:rPr>
          <w:rFonts w:asciiTheme="majorHAnsi" w:eastAsia="Arial" w:hAnsiTheme="majorHAnsi" w:cstheme="majorHAnsi"/>
          <w:b/>
          <w:bCs/>
          <w:color w:val="FF0000"/>
          <w:kern w:val="28"/>
        </w:rPr>
      </w:pPr>
      <w:r w:rsidRPr="00EF566C">
        <w:rPr>
          <w:rFonts w:asciiTheme="majorHAnsi" w:eastAsia="Arial" w:hAnsiTheme="majorHAnsi" w:cstheme="majorHAnsi"/>
          <w:color w:val="FF0000"/>
        </w:rPr>
        <w:br w:type="page"/>
      </w:r>
    </w:p>
    <w:p w14:paraId="23040291" w14:textId="5AA3E4C0" w:rsidR="00050FE3" w:rsidRPr="00EF566C" w:rsidRDefault="00050FE3" w:rsidP="010D3E81">
      <w:pPr>
        <w:pStyle w:val="Heading1"/>
        <w:numPr>
          <w:ilvl w:val="0"/>
          <w:numId w:val="2"/>
        </w:numPr>
        <w:rPr>
          <w:rFonts w:eastAsia="Arial"/>
        </w:rPr>
      </w:pPr>
      <w:bookmarkStart w:id="11" w:name="_Toc22814577"/>
      <w:bookmarkStart w:id="12" w:name="_Toc95490534"/>
      <w:r w:rsidRPr="010D3E81">
        <w:rPr>
          <w:rFonts w:eastAsia="Arial"/>
        </w:rPr>
        <w:lastRenderedPageBreak/>
        <w:t>Quotation response: Bidder details and declaration</w:t>
      </w:r>
      <w:bookmarkEnd w:id="11"/>
      <w:bookmarkEnd w:id="12"/>
    </w:p>
    <w:p w14:paraId="7140E2E2" w14:textId="77777777" w:rsidR="004B2F24" w:rsidRPr="00EF566C" w:rsidRDefault="004B2F24" w:rsidP="0F38337A">
      <w:pPr>
        <w:rPr>
          <w:rFonts w:asciiTheme="majorHAnsi" w:eastAsia="Arial" w:hAnsiTheme="majorHAnsi" w:cstheme="majorHAnsi"/>
        </w:rPr>
      </w:pPr>
    </w:p>
    <w:p w14:paraId="614CDB4E" w14:textId="2698FCB1" w:rsidR="004B2F24" w:rsidRPr="00EF566C" w:rsidRDefault="004B2F24"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EF566C" w14:paraId="791B8551" w14:textId="77777777" w:rsidTr="0F38337A">
        <w:tc>
          <w:tcPr>
            <w:tcW w:w="2547" w:type="dxa"/>
          </w:tcPr>
          <w:p w14:paraId="17D3276D" w14:textId="105A0419"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F38337A">
            <w:pPr>
              <w:jc w:val="both"/>
              <w:rPr>
                <w:rFonts w:asciiTheme="majorHAnsi" w:eastAsia="Arial" w:hAnsiTheme="majorHAnsi" w:cstheme="majorHAnsi"/>
                <w:b/>
                <w:bCs/>
              </w:rPr>
            </w:pPr>
          </w:p>
        </w:tc>
      </w:tr>
      <w:tr w:rsidR="005E63E2" w:rsidRPr="00EF566C" w14:paraId="491AD5EB" w14:textId="77777777" w:rsidTr="0F38337A">
        <w:tc>
          <w:tcPr>
            <w:tcW w:w="2547" w:type="dxa"/>
            <w:vMerge w:val="restart"/>
          </w:tcPr>
          <w:p w14:paraId="2FD669EA" w14:textId="17370E63" w:rsidR="005E63E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F38337A">
            <w:pPr>
              <w:jc w:val="both"/>
              <w:rPr>
                <w:rFonts w:asciiTheme="majorHAnsi" w:eastAsia="Arial" w:hAnsiTheme="majorHAnsi" w:cstheme="majorHAnsi"/>
                <w:b/>
                <w:bCs/>
              </w:rPr>
            </w:pPr>
          </w:p>
        </w:tc>
      </w:tr>
      <w:tr w:rsidR="005E63E2" w:rsidRPr="00EF566C" w14:paraId="59DACA6F" w14:textId="77777777" w:rsidTr="0F38337A">
        <w:tc>
          <w:tcPr>
            <w:tcW w:w="2547" w:type="dxa"/>
            <w:vMerge/>
          </w:tcPr>
          <w:p w14:paraId="258D7DC0" w14:textId="77777777" w:rsidR="005E63E2" w:rsidRPr="00EF566C" w:rsidRDefault="005E63E2" w:rsidP="003D5288">
            <w:pPr>
              <w:jc w:val="both"/>
              <w:rPr>
                <w:rFonts w:asciiTheme="majorHAnsi" w:hAnsiTheme="majorHAnsi" w:cstheme="majorHAnsi"/>
                <w:b/>
                <w:bCs/>
                <w:szCs w:val="24"/>
              </w:rPr>
            </w:pPr>
          </w:p>
        </w:tc>
        <w:tc>
          <w:tcPr>
            <w:tcW w:w="6627" w:type="dxa"/>
          </w:tcPr>
          <w:p w14:paraId="401DFF60" w14:textId="77777777" w:rsidR="005E63E2" w:rsidRPr="00EF566C" w:rsidRDefault="005E63E2" w:rsidP="0F38337A">
            <w:pPr>
              <w:jc w:val="both"/>
              <w:rPr>
                <w:rFonts w:asciiTheme="majorHAnsi" w:eastAsia="Arial" w:hAnsiTheme="majorHAnsi" w:cstheme="majorHAnsi"/>
                <w:b/>
                <w:bCs/>
              </w:rPr>
            </w:pPr>
          </w:p>
        </w:tc>
      </w:tr>
      <w:tr w:rsidR="005E63E2" w:rsidRPr="00EF566C" w14:paraId="65669896" w14:textId="77777777" w:rsidTr="0F38337A">
        <w:tc>
          <w:tcPr>
            <w:tcW w:w="2547" w:type="dxa"/>
            <w:vMerge/>
          </w:tcPr>
          <w:p w14:paraId="3994E5E2" w14:textId="77777777" w:rsidR="005E63E2" w:rsidRPr="00EF566C" w:rsidRDefault="005E63E2" w:rsidP="003D5288">
            <w:pPr>
              <w:jc w:val="both"/>
              <w:rPr>
                <w:rFonts w:asciiTheme="majorHAnsi" w:hAnsiTheme="majorHAnsi" w:cstheme="majorHAnsi"/>
                <w:b/>
                <w:bCs/>
                <w:szCs w:val="24"/>
              </w:rPr>
            </w:pPr>
          </w:p>
        </w:tc>
        <w:tc>
          <w:tcPr>
            <w:tcW w:w="6627" w:type="dxa"/>
          </w:tcPr>
          <w:p w14:paraId="2043D59D" w14:textId="77777777" w:rsidR="005E63E2" w:rsidRPr="00EF566C" w:rsidRDefault="005E63E2" w:rsidP="0F38337A">
            <w:pPr>
              <w:jc w:val="both"/>
              <w:rPr>
                <w:rFonts w:asciiTheme="majorHAnsi" w:eastAsia="Arial" w:hAnsiTheme="majorHAnsi" w:cstheme="majorHAnsi"/>
                <w:b/>
                <w:bCs/>
              </w:rPr>
            </w:pPr>
          </w:p>
        </w:tc>
      </w:tr>
      <w:tr w:rsidR="005E63E2" w:rsidRPr="00EF566C" w14:paraId="20C2C2F3" w14:textId="77777777" w:rsidTr="0F38337A">
        <w:tc>
          <w:tcPr>
            <w:tcW w:w="2547" w:type="dxa"/>
            <w:vMerge/>
          </w:tcPr>
          <w:p w14:paraId="4C4314C7" w14:textId="77777777" w:rsidR="005E63E2" w:rsidRPr="00EF566C" w:rsidRDefault="005E63E2" w:rsidP="003D5288">
            <w:pPr>
              <w:jc w:val="both"/>
              <w:rPr>
                <w:rFonts w:asciiTheme="majorHAnsi" w:hAnsiTheme="majorHAnsi" w:cstheme="majorHAnsi"/>
                <w:b/>
                <w:bCs/>
                <w:szCs w:val="24"/>
              </w:rPr>
            </w:pPr>
          </w:p>
        </w:tc>
        <w:tc>
          <w:tcPr>
            <w:tcW w:w="6627" w:type="dxa"/>
          </w:tcPr>
          <w:p w14:paraId="4480EAF6" w14:textId="77777777" w:rsidR="005E63E2" w:rsidRPr="00EF566C" w:rsidRDefault="005E63E2" w:rsidP="0F38337A">
            <w:pPr>
              <w:jc w:val="both"/>
              <w:rPr>
                <w:rFonts w:asciiTheme="majorHAnsi" w:eastAsia="Arial" w:hAnsiTheme="majorHAnsi" w:cstheme="majorHAnsi"/>
                <w:b/>
                <w:bCs/>
              </w:rPr>
            </w:pPr>
          </w:p>
        </w:tc>
      </w:tr>
      <w:tr w:rsidR="005E63E2" w:rsidRPr="00EF566C" w14:paraId="4B056540" w14:textId="77777777" w:rsidTr="0F38337A">
        <w:tc>
          <w:tcPr>
            <w:tcW w:w="2547" w:type="dxa"/>
            <w:vMerge/>
          </w:tcPr>
          <w:p w14:paraId="2BF8A74F" w14:textId="77777777" w:rsidR="005E63E2" w:rsidRPr="00EF566C" w:rsidRDefault="005E63E2" w:rsidP="003D5288">
            <w:pPr>
              <w:jc w:val="both"/>
              <w:rPr>
                <w:rFonts w:asciiTheme="majorHAnsi" w:hAnsiTheme="majorHAnsi" w:cstheme="majorHAnsi"/>
                <w:b/>
                <w:bCs/>
                <w:szCs w:val="24"/>
              </w:rPr>
            </w:pPr>
          </w:p>
        </w:tc>
        <w:tc>
          <w:tcPr>
            <w:tcW w:w="6627" w:type="dxa"/>
          </w:tcPr>
          <w:p w14:paraId="7D373BFD" w14:textId="77777777" w:rsidR="005E63E2" w:rsidRPr="00EF566C" w:rsidRDefault="005E63E2" w:rsidP="0F38337A">
            <w:pPr>
              <w:jc w:val="both"/>
              <w:rPr>
                <w:rFonts w:asciiTheme="majorHAnsi" w:eastAsia="Arial" w:hAnsiTheme="majorHAnsi" w:cstheme="majorHAnsi"/>
                <w:b/>
                <w:bCs/>
              </w:rPr>
            </w:pPr>
          </w:p>
        </w:tc>
      </w:tr>
      <w:tr w:rsidR="00A56B22" w:rsidRPr="00EF566C" w14:paraId="4E5ECBE8" w14:textId="77777777" w:rsidTr="0F38337A">
        <w:tc>
          <w:tcPr>
            <w:tcW w:w="2547" w:type="dxa"/>
          </w:tcPr>
          <w:p w14:paraId="290A2A55" w14:textId="27A95674"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F38337A">
            <w:pPr>
              <w:jc w:val="both"/>
              <w:rPr>
                <w:rFonts w:asciiTheme="majorHAnsi" w:eastAsia="Arial" w:hAnsiTheme="majorHAnsi" w:cstheme="majorHAnsi"/>
                <w:b/>
                <w:bCs/>
              </w:rPr>
            </w:pPr>
          </w:p>
        </w:tc>
      </w:tr>
      <w:tr w:rsidR="00A56B22" w:rsidRPr="00EF566C" w14:paraId="08B480D3" w14:textId="77777777" w:rsidTr="0F38337A">
        <w:tc>
          <w:tcPr>
            <w:tcW w:w="2547" w:type="dxa"/>
            <w:tcBorders>
              <w:bottom w:val="single" w:sz="4" w:space="0" w:color="808080" w:themeColor="background1" w:themeShade="80"/>
            </w:tcBorders>
          </w:tcPr>
          <w:p w14:paraId="52D179E9" w14:textId="4F2CA58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F38337A">
            <w:pPr>
              <w:jc w:val="both"/>
              <w:rPr>
                <w:rFonts w:asciiTheme="majorHAnsi" w:eastAsia="Arial" w:hAnsiTheme="majorHAnsi" w:cstheme="majorHAnsi"/>
                <w:b/>
                <w:bCs/>
              </w:rPr>
            </w:pPr>
          </w:p>
        </w:tc>
      </w:tr>
      <w:tr w:rsidR="00D34A78" w:rsidRPr="00EF566C" w14:paraId="7F9FB993" w14:textId="77777777" w:rsidTr="0F38337A">
        <w:tc>
          <w:tcPr>
            <w:tcW w:w="9174" w:type="dxa"/>
            <w:gridSpan w:val="2"/>
            <w:tcBorders>
              <w:left w:val="nil"/>
              <w:right w:val="nil"/>
            </w:tcBorders>
          </w:tcPr>
          <w:p w14:paraId="6F82951F" w14:textId="77777777" w:rsidR="00D34A78" w:rsidRPr="00EF566C" w:rsidRDefault="00D34A78" w:rsidP="0F38337A">
            <w:pPr>
              <w:jc w:val="both"/>
              <w:rPr>
                <w:rFonts w:asciiTheme="majorHAnsi" w:eastAsia="Arial" w:hAnsiTheme="majorHAnsi" w:cstheme="majorHAnsi"/>
                <w:b/>
                <w:bCs/>
              </w:rPr>
            </w:pPr>
          </w:p>
        </w:tc>
      </w:tr>
      <w:tr w:rsidR="00A56B22" w:rsidRPr="00EF566C" w14:paraId="11A43F7A" w14:textId="77777777" w:rsidTr="0F38337A">
        <w:trPr>
          <w:trHeight w:val="719"/>
        </w:trPr>
        <w:tc>
          <w:tcPr>
            <w:tcW w:w="2547" w:type="dxa"/>
          </w:tcPr>
          <w:p w14:paraId="7A5AEEDC" w14:textId="7CC6FA18"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Signed:</w:t>
            </w:r>
          </w:p>
        </w:tc>
        <w:tc>
          <w:tcPr>
            <w:tcW w:w="6627" w:type="dxa"/>
          </w:tcPr>
          <w:p w14:paraId="0D8A6729" w14:textId="77777777" w:rsidR="00A56B22" w:rsidRPr="00EF566C" w:rsidRDefault="00A56B22" w:rsidP="0F38337A">
            <w:pPr>
              <w:jc w:val="both"/>
              <w:rPr>
                <w:rFonts w:asciiTheme="majorHAnsi" w:eastAsia="Arial" w:hAnsiTheme="majorHAnsi" w:cstheme="majorHAnsi"/>
                <w:b/>
                <w:bCs/>
              </w:rPr>
            </w:pPr>
          </w:p>
        </w:tc>
      </w:tr>
      <w:tr w:rsidR="00A56B22" w:rsidRPr="00EF566C" w14:paraId="49390CAB" w14:textId="77777777" w:rsidTr="0F38337A">
        <w:trPr>
          <w:trHeight w:val="216"/>
        </w:trPr>
        <w:tc>
          <w:tcPr>
            <w:tcW w:w="2547" w:type="dxa"/>
          </w:tcPr>
          <w:p w14:paraId="293475F9" w14:textId="214A6F2A"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Print Name:</w:t>
            </w:r>
          </w:p>
        </w:tc>
        <w:tc>
          <w:tcPr>
            <w:tcW w:w="6627" w:type="dxa"/>
          </w:tcPr>
          <w:p w14:paraId="5C9E8AA0" w14:textId="77777777" w:rsidR="00A56B22" w:rsidRPr="00EF566C" w:rsidRDefault="00A56B22" w:rsidP="0F38337A">
            <w:pPr>
              <w:jc w:val="both"/>
              <w:rPr>
                <w:rFonts w:asciiTheme="majorHAnsi" w:eastAsia="Arial" w:hAnsiTheme="majorHAnsi" w:cstheme="majorHAnsi"/>
                <w:b/>
                <w:bCs/>
              </w:rPr>
            </w:pPr>
          </w:p>
        </w:tc>
      </w:tr>
      <w:tr w:rsidR="00A56B22" w:rsidRPr="00EF566C" w14:paraId="363101A2" w14:textId="77777777" w:rsidTr="0F38337A">
        <w:tc>
          <w:tcPr>
            <w:tcW w:w="2547" w:type="dxa"/>
          </w:tcPr>
          <w:p w14:paraId="006077E3" w14:textId="4517202B"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Position in Company:</w:t>
            </w:r>
          </w:p>
        </w:tc>
        <w:tc>
          <w:tcPr>
            <w:tcW w:w="6627" w:type="dxa"/>
          </w:tcPr>
          <w:p w14:paraId="0FE3EE13" w14:textId="77777777" w:rsidR="00A56B22" w:rsidRPr="00EF566C" w:rsidRDefault="00A56B22" w:rsidP="0F38337A">
            <w:pPr>
              <w:jc w:val="both"/>
              <w:rPr>
                <w:rFonts w:asciiTheme="majorHAnsi" w:eastAsia="Arial" w:hAnsiTheme="majorHAnsi" w:cstheme="majorHAnsi"/>
                <w:b/>
                <w:bCs/>
              </w:rPr>
            </w:pPr>
          </w:p>
        </w:tc>
      </w:tr>
      <w:tr w:rsidR="00A56B22" w:rsidRPr="00EF566C" w14:paraId="1C7CA4F9" w14:textId="77777777" w:rsidTr="0F38337A">
        <w:tc>
          <w:tcPr>
            <w:tcW w:w="2547" w:type="dxa"/>
          </w:tcPr>
          <w:p w14:paraId="316D2BD5" w14:textId="7F471AD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Date:</w:t>
            </w:r>
          </w:p>
        </w:tc>
        <w:tc>
          <w:tcPr>
            <w:tcW w:w="6627" w:type="dxa"/>
          </w:tcPr>
          <w:p w14:paraId="44376724" w14:textId="77777777" w:rsidR="00A56B22" w:rsidRPr="00EF566C" w:rsidRDefault="00A56B22" w:rsidP="0F38337A">
            <w:pPr>
              <w:jc w:val="both"/>
              <w:rPr>
                <w:rFonts w:asciiTheme="majorHAnsi" w:eastAsia="Arial" w:hAnsiTheme="majorHAnsi" w:cstheme="majorHAnsi"/>
                <w:b/>
                <w:bCs/>
              </w:rPr>
            </w:pPr>
          </w:p>
        </w:tc>
      </w:tr>
    </w:tbl>
    <w:p w14:paraId="4E49F60F" w14:textId="77777777" w:rsidR="005E63E2" w:rsidRPr="00EF566C" w:rsidRDefault="005E63E2" w:rsidP="0F38337A">
      <w:pPr>
        <w:rPr>
          <w:rFonts w:asciiTheme="majorHAnsi" w:eastAsia="Arial" w:hAnsiTheme="majorHAnsi" w:cstheme="majorHAnsi"/>
        </w:rPr>
      </w:pPr>
    </w:p>
    <w:p w14:paraId="5AC26BF9" w14:textId="77777777" w:rsidR="00050FE3" w:rsidRPr="00EF566C" w:rsidRDefault="00050FE3"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E15C04D" w14:textId="625F560D" w:rsidR="004B2F24" w:rsidRPr="00EF566C" w:rsidRDefault="00050FE3" w:rsidP="010D3E81">
      <w:pPr>
        <w:pStyle w:val="Heading1"/>
        <w:numPr>
          <w:ilvl w:val="0"/>
          <w:numId w:val="2"/>
        </w:numPr>
        <w:rPr>
          <w:rFonts w:eastAsia="Arial"/>
        </w:rPr>
      </w:pPr>
      <w:bookmarkStart w:id="13" w:name="_Toc22814578"/>
      <w:bookmarkStart w:id="14" w:name="_Toc95490535"/>
      <w:r w:rsidRPr="010D3E81">
        <w:rPr>
          <w:rFonts w:eastAsia="Arial"/>
        </w:rPr>
        <w:lastRenderedPageBreak/>
        <w:t>Quotation response: Bidder s</w:t>
      </w:r>
      <w:r w:rsidR="004B2F24" w:rsidRPr="010D3E81">
        <w:rPr>
          <w:rFonts w:eastAsia="Arial"/>
        </w:rPr>
        <w:t>ubmission</w:t>
      </w:r>
      <w:bookmarkEnd w:id="13"/>
      <w:bookmarkEnd w:id="14"/>
    </w:p>
    <w:p w14:paraId="5C862C0E" w14:textId="77777777" w:rsidR="004B2F24" w:rsidRPr="00EF566C" w:rsidRDefault="004B2F24" w:rsidP="0F38337A">
      <w:pPr>
        <w:rPr>
          <w:rFonts w:asciiTheme="majorHAnsi" w:eastAsia="Arial" w:hAnsiTheme="majorHAnsi" w:cstheme="majorHAnsi"/>
        </w:rPr>
      </w:pPr>
    </w:p>
    <w:p w14:paraId="2255046E" w14:textId="653853AD" w:rsidR="004B2F24" w:rsidRPr="00EF566C" w:rsidRDefault="004B2F24"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Please complete the following pricing schedule in full (</w:t>
      </w:r>
      <w:r w:rsidR="008E363D" w:rsidRPr="00EF566C">
        <w:rPr>
          <w:rFonts w:asciiTheme="majorHAnsi" w:eastAsia="Arial" w:hAnsiTheme="majorHAnsi" w:cstheme="majorHAnsi"/>
        </w:rPr>
        <w:t xml:space="preserve">values must be </w:t>
      </w:r>
      <w:r w:rsidRPr="00EF566C">
        <w:rPr>
          <w:rFonts w:asciiTheme="majorHAnsi" w:eastAsia="Arial" w:hAnsiTheme="majorHAnsi" w:cstheme="majorHAnsi"/>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EF566C" w14:paraId="6D0F73FE" w14:textId="77777777" w:rsidTr="0F38337A">
        <w:tc>
          <w:tcPr>
            <w:tcW w:w="5240" w:type="dxa"/>
          </w:tcPr>
          <w:p w14:paraId="06FF4943" w14:textId="4EC307EA" w:rsidR="00C20FA0"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0AAA51E1" w14:textId="1968B490"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F38337A">
            <w:pPr>
              <w:jc w:val="both"/>
              <w:rPr>
                <w:rFonts w:asciiTheme="majorHAnsi" w:eastAsia="Arial" w:hAnsiTheme="majorHAnsi" w:cstheme="majorHAnsi"/>
              </w:rPr>
            </w:pPr>
          </w:p>
        </w:tc>
      </w:tr>
      <w:tr w:rsidR="004B2F24" w:rsidRPr="00EF566C" w14:paraId="1A8EAE69" w14:textId="77777777" w:rsidTr="0F38337A">
        <w:tc>
          <w:tcPr>
            <w:tcW w:w="5240" w:type="dxa"/>
          </w:tcPr>
          <w:p w14:paraId="0E142504" w14:textId="2A6EBA2B" w:rsidR="004B2F24"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35DCB490" w14:textId="231BD7ED"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6F07D54C" w14:textId="77777777" w:rsidR="004B2F24" w:rsidRPr="00EF566C" w:rsidRDefault="004B2F24" w:rsidP="0F38337A">
            <w:pPr>
              <w:jc w:val="both"/>
              <w:rPr>
                <w:rFonts w:asciiTheme="majorHAnsi" w:eastAsia="Arial" w:hAnsiTheme="majorHAnsi" w:cstheme="majorHAnsi"/>
              </w:rPr>
            </w:pPr>
          </w:p>
        </w:tc>
      </w:tr>
      <w:tr w:rsidR="00C20FA0" w:rsidRPr="00EF566C" w14:paraId="5871B494" w14:textId="77777777" w:rsidTr="0F38337A">
        <w:tc>
          <w:tcPr>
            <w:tcW w:w="5240" w:type="dxa"/>
          </w:tcPr>
          <w:p w14:paraId="43C45854" w14:textId="24904906" w:rsidR="00C20FA0" w:rsidRPr="00EF566C" w:rsidRDefault="00E56139" w:rsidP="0F38337A">
            <w:pPr>
              <w:jc w:val="both"/>
              <w:rPr>
                <w:rFonts w:asciiTheme="majorHAnsi" w:eastAsia="Arial" w:hAnsiTheme="majorHAnsi" w:cstheme="majorHAnsi"/>
                <w:i/>
                <w:iCs/>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5E7D77F0" w14:textId="60E3A797"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E6F21D6" w14:textId="77777777" w:rsidR="00C20FA0" w:rsidRPr="00EF566C" w:rsidRDefault="00C20FA0" w:rsidP="0F38337A">
            <w:pPr>
              <w:jc w:val="both"/>
              <w:rPr>
                <w:rFonts w:asciiTheme="majorHAnsi" w:eastAsia="Arial" w:hAnsiTheme="majorHAnsi" w:cstheme="majorHAnsi"/>
              </w:rPr>
            </w:pPr>
          </w:p>
        </w:tc>
      </w:tr>
      <w:tr w:rsidR="004B2F24" w:rsidRPr="00EF566C" w14:paraId="3E80AF74" w14:textId="77777777" w:rsidTr="0F38337A">
        <w:tc>
          <w:tcPr>
            <w:tcW w:w="5240" w:type="dxa"/>
          </w:tcPr>
          <w:p w14:paraId="76D2673F" w14:textId="5D6B1718" w:rsidR="004B2F24" w:rsidRPr="00EF566C" w:rsidRDefault="00E56139" w:rsidP="0F38337A">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F38337A">
            <w:pPr>
              <w:jc w:val="both"/>
              <w:rPr>
                <w:rFonts w:asciiTheme="majorHAnsi" w:eastAsia="Arial" w:hAnsiTheme="majorHAnsi" w:cstheme="majorHAnsi"/>
              </w:rPr>
            </w:pPr>
          </w:p>
        </w:tc>
      </w:tr>
    </w:tbl>
    <w:p w14:paraId="49E4391A" w14:textId="77777777" w:rsidR="00CB653C" w:rsidRDefault="00CB653C" w:rsidP="00CB653C">
      <w:pPr>
        <w:pStyle w:val="ListParagraph"/>
        <w:ind w:left="851"/>
        <w:rPr>
          <w:rFonts w:asciiTheme="majorHAnsi" w:eastAsia="Arial" w:hAnsiTheme="majorHAnsi" w:cstheme="majorHAnsi"/>
        </w:rPr>
      </w:pPr>
    </w:p>
    <w:p w14:paraId="5AABEC24" w14:textId="536F6CF1" w:rsidR="004B2F24" w:rsidRDefault="004B2F24" w:rsidP="0F38337A">
      <w:pPr>
        <w:pStyle w:val="ListParagraph"/>
        <w:numPr>
          <w:ilvl w:val="1"/>
          <w:numId w:val="2"/>
        </w:numPr>
        <w:rPr>
          <w:rFonts w:asciiTheme="majorHAnsi" w:eastAsia="Arial" w:hAnsiTheme="majorHAnsi" w:cstheme="majorHAnsi"/>
        </w:rPr>
      </w:pPr>
      <w:r w:rsidRPr="00EF566C">
        <w:rPr>
          <w:rFonts w:asciiTheme="majorHAnsi" w:eastAsia="Arial" w:hAnsiTheme="majorHAnsi" w:cstheme="majorHAnsi"/>
        </w:rPr>
        <w:t>Please complete the following section which will be used to score the Quality criteria.</w:t>
      </w:r>
    </w:p>
    <w:p w14:paraId="74B332DD" w14:textId="77777777" w:rsidR="00CB653C" w:rsidRPr="00EF566C" w:rsidRDefault="00CB653C" w:rsidP="00CB653C">
      <w:pPr>
        <w:pStyle w:val="ListParagraph"/>
        <w:ind w:left="851"/>
        <w:rPr>
          <w:rFonts w:asciiTheme="majorHAnsi" w:eastAsia="Arial" w:hAnsiTheme="majorHAnsi" w:cstheme="majorHAnsi"/>
        </w:rPr>
      </w:pP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EF566C" w14:paraId="5D858E1A" w14:textId="77777777" w:rsidTr="3C2604E0">
        <w:tc>
          <w:tcPr>
            <w:tcW w:w="9174" w:type="dxa"/>
            <w:shd w:val="clear" w:color="auto" w:fill="D9D9D9" w:themeFill="background1" w:themeFillShade="D9"/>
            <w:vAlign w:val="center"/>
          </w:tcPr>
          <w:p w14:paraId="60CAC21C" w14:textId="4459A77B"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rPr>
              <w:t>Experience</w:t>
            </w:r>
            <w:r w:rsidR="00B040AF">
              <w:rPr>
                <w:rFonts w:asciiTheme="majorHAnsi" w:eastAsia="Arial" w:hAnsiTheme="majorHAnsi" w:cstheme="majorHAnsi"/>
              </w:rPr>
              <w:t xml:space="preserve"> and understanding of works</w:t>
            </w:r>
            <w:r w:rsidR="006173D9">
              <w:rPr>
                <w:rFonts w:asciiTheme="majorHAnsi" w:eastAsia="Arial" w:hAnsiTheme="majorHAnsi" w:cstheme="majorHAnsi"/>
              </w:rPr>
              <w:t xml:space="preserve"> (20%)</w:t>
            </w:r>
          </w:p>
        </w:tc>
      </w:tr>
      <w:tr w:rsidR="00F01E6B" w:rsidRPr="00EF566C" w14:paraId="688CA86B" w14:textId="77777777" w:rsidTr="3C2604E0">
        <w:tc>
          <w:tcPr>
            <w:tcW w:w="9174" w:type="dxa"/>
            <w:vAlign w:val="center"/>
          </w:tcPr>
          <w:p w14:paraId="1AA1EB84" w14:textId="77777777" w:rsidR="00B040AF" w:rsidRPr="006173D9" w:rsidRDefault="440D6B62" w:rsidP="00B040AF">
            <w:pPr>
              <w:pStyle w:val="ListParagraph"/>
              <w:numPr>
                <w:ilvl w:val="0"/>
                <w:numId w:val="19"/>
              </w:numPr>
              <w:jc w:val="both"/>
              <w:rPr>
                <w:rFonts w:ascii="Arial" w:hAnsi="Arial" w:cs="Arial"/>
                <w:color w:val="000000"/>
                <w:szCs w:val="24"/>
              </w:rPr>
            </w:pPr>
            <w:r w:rsidRPr="4D84CDAD">
              <w:rPr>
                <w:rFonts w:ascii="Arial" w:hAnsi="Arial" w:cs="Arial"/>
                <w:color w:val="000000" w:themeColor="text1"/>
              </w:rPr>
              <w:t>Contractor to provide a written statement that demonstrates experience and suitability for works </w:t>
            </w:r>
          </w:p>
          <w:p w14:paraId="50D4F34E" w14:textId="69EF0676" w:rsidR="00B040AF" w:rsidRPr="006173D9" w:rsidRDefault="440D6B62" w:rsidP="022139DD">
            <w:pPr>
              <w:pStyle w:val="ListParagraph"/>
              <w:numPr>
                <w:ilvl w:val="0"/>
                <w:numId w:val="19"/>
              </w:numPr>
              <w:jc w:val="both"/>
              <w:rPr>
                <w:rFonts w:ascii="Arial" w:hAnsi="Arial" w:cs="Arial"/>
                <w:color w:val="000000"/>
              </w:rPr>
            </w:pPr>
            <w:r w:rsidRPr="022139DD">
              <w:rPr>
                <w:rFonts w:ascii="Arial" w:hAnsi="Arial" w:cs="Arial"/>
                <w:color w:val="000000" w:themeColor="text1"/>
              </w:rPr>
              <w:t xml:space="preserve">Provide details of professional qualifications and experience for key project </w:t>
            </w:r>
            <w:r w:rsidR="1EAD76CA" w:rsidRPr="022139DD">
              <w:rPr>
                <w:rFonts w:ascii="Arial" w:hAnsi="Arial" w:cs="Arial"/>
                <w:color w:val="000000" w:themeColor="text1"/>
              </w:rPr>
              <w:t>personnel</w:t>
            </w:r>
          </w:p>
          <w:p w14:paraId="67A964CB" w14:textId="58D279AD" w:rsidR="009F21C9" w:rsidRPr="006173D9" w:rsidRDefault="440D6B62" w:rsidP="0F38337A">
            <w:pPr>
              <w:pStyle w:val="ListParagraph"/>
              <w:numPr>
                <w:ilvl w:val="0"/>
                <w:numId w:val="19"/>
              </w:numPr>
              <w:jc w:val="both"/>
              <w:rPr>
                <w:rFonts w:ascii="Arial" w:hAnsi="Arial" w:cs="Arial"/>
                <w:color w:val="000000"/>
                <w:szCs w:val="24"/>
              </w:rPr>
            </w:pPr>
            <w:r w:rsidRPr="4D84CDAD">
              <w:rPr>
                <w:rFonts w:ascii="Arial" w:hAnsi="Arial" w:cs="Arial"/>
                <w:color w:val="000000" w:themeColor="text1"/>
              </w:rPr>
              <w:t xml:space="preserve">Contractor to demonstrate understanding of works required, </w:t>
            </w:r>
            <w:proofErr w:type="gramStart"/>
            <w:r w:rsidRPr="4D84CDAD">
              <w:rPr>
                <w:rFonts w:ascii="Arial" w:hAnsi="Arial" w:cs="Arial"/>
                <w:color w:val="000000" w:themeColor="text1"/>
              </w:rPr>
              <w:t>e.g.</w:t>
            </w:r>
            <w:proofErr w:type="gramEnd"/>
            <w:r w:rsidRPr="4D84CDAD">
              <w:rPr>
                <w:rFonts w:ascii="Arial" w:hAnsi="Arial" w:cs="Arial"/>
                <w:color w:val="000000" w:themeColor="text1"/>
              </w:rPr>
              <w:t xml:space="preserve"> through site meeting or similar </w:t>
            </w:r>
          </w:p>
        </w:tc>
      </w:tr>
      <w:tr w:rsidR="00F01E6B" w:rsidRPr="00EF566C" w14:paraId="08FCC801" w14:textId="77777777" w:rsidTr="3C2604E0">
        <w:tc>
          <w:tcPr>
            <w:tcW w:w="9174" w:type="dxa"/>
            <w:shd w:val="clear" w:color="auto" w:fill="D9D9D9" w:themeFill="background1" w:themeFillShade="D9"/>
            <w:vAlign w:val="center"/>
          </w:tcPr>
          <w:p w14:paraId="7726078E" w14:textId="6B8BA568" w:rsidR="00F01E6B" w:rsidRPr="006173D9" w:rsidRDefault="19328BDD" w:rsidP="3C2604E0">
            <w:pPr>
              <w:jc w:val="both"/>
              <w:rPr>
                <w:rFonts w:asciiTheme="majorHAnsi" w:eastAsia="Arial" w:hAnsiTheme="majorHAnsi" w:cstheme="majorBidi"/>
              </w:rPr>
            </w:pPr>
            <w:r w:rsidRPr="3C2604E0">
              <w:rPr>
                <w:rFonts w:asciiTheme="majorHAnsi" w:eastAsia="Arial" w:hAnsiTheme="majorHAnsi" w:cstheme="majorBidi"/>
              </w:rPr>
              <w:t>Method Statement and approach</w:t>
            </w:r>
            <w:r w:rsidR="04C4F73D" w:rsidRPr="3C2604E0">
              <w:rPr>
                <w:rFonts w:asciiTheme="majorHAnsi" w:eastAsia="Arial" w:hAnsiTheme="majorHAnsi" w:cstheme="majorBidi"/>
              </w:rPr>
              <w:t xml:space="preserve"> (</w:t>
            </w:r>
            <w:r w:rsidR="20952A32" w:rsidRPr="3C2604E0">
              <w:rPr>
                <w:rFonts w:asciiTheme="majorHAnsi" w:eastAsia="Arial" w:hAnsiTheme="majorHAnsi" w:cstheme="majorBidi"/>
              </w:rPr>
              <w:t>3</w:t>
            </w:r>
            <w:r w:rsidR="04C4F73D" w:rsidRPr="3C2604E0">
              <w:rPr>
                <w:rFonts w:asciiTheme="majorHAnsi" w:eastAsia="Arial" w:hAnsiTheme="majorHAnsi" w:cstheme="majorBidi"/>
              </w:rPr>
              <w:t>0%)</w:t>
            </w:r>
          </w:p>
        </w:tc>
      </w:tr>
      <w:tr w:rsidR="00F01E6B" w:rsidRPr="00EF566C" w14:paraId="3B127F17" w14:textId="77777777" w:rsidTr="3C2604E0">
        <w:tc>
          <w:tcPr>
            <w:tcW w:w="9174" w:type="dxa"/>
          </w:tcPr>
          <w:p w14:paraId="732E3AE4" w14:textId="77777777" w:rsidR="006173D9" w:rsidRPr="006173D9" w:rsidRDefault="1FE3034A" w:rsidP="006173D9">
            <w:pPr>
              <w:pStyle w:val="ListParagraph"/>
              <w:numPr>
                <w:ilvl w:val="0"/>
                <w:numId w:val="19"/>
              </w:numPr>
              <w:jc w:val="both"/>
              <w:rPr>
                <w:color w:val="000000"/>
                <w:szCs w:val="24"/>
              </w:rPr>
            </w:pPr>
            <w:r w:rsidRPr="4D84CDAD">
              <w:rPr>
                <w:color w:val="000000" w:themeColor="text1"/>
              </w:rPr>
              <w:t xml:space="preserve">Please set out your proposed methodology for the project. </w:t>
            </w:r>
          </w:p>
          <w:p w14:paraId="4F9639E2" w14:textId="77777777" w:rsidR="006173D9" w:rsidRPr="006173D9" w:rsidRDefault="1FE3034A" w:rsidP="006173D9">
            <w:pPr>
              <w:pStyle w:val="ListParagraph"/>
              <w:numPr>
                <w:ilvl w:val="0"/>
                <w:numId w:val="19"/>
              </w:numPr>
              <w:jc w:val="both"/>
              <w:rPr>
                <w:rFonts w:ascii="Arial" w:hAnsi="Arial" w:cs="Arial"/>
                <w:color w:val="000000"/>
                <w:szCs w:val="24"/>
              </w:rPr>
            </w:pPr>
            <w:r w:rsidRPr="4D84CDAD">
              <w:rPr>
                <w:rFonts w:ascii="Arial" w:hAnsi="Arial" w:cs="Arial"/>
                <w:color w:val="000000" w:themeColor="text1"/>
              </w:rPr>
              <w:t xml:space="preserve">What timescale do you intend to deliver the contract in? </w:t>
            </w:r>
          </w:p>
          <w:p w14:paraId="51377315" w14:textId="77777777" w:rsidR="006173D9" w:rsidRPr="006173D9" w:rsidRDefault="1FE3034A" w:rsidP="006173D9">
            <w:pPr>
              <w:pStyle w:val="ListParagraph"/>
              <w:numPr>
                <w:ilvl w:val="0"/>
                <w:numId w:val="19"/>
              </w:numPr>
              <w:jc w:val="both"/>
              <w:rPr>
                <w:rFonts w:ascii="Arial" w:eastAsia="Arial" w:hAnsi="Arial" w:cs="Arial"/>
                <w:szCs w:val="24"/>
              </w:rPr>
            </w:pPr>
            <w:r w:rsidRPr="4D84CDAD">
              <w:rPr>
                <w:rFonts w:ascii="Arial" w:hAnsi="Arial" w:cs="Arial"/>
                <w:color w:val="000000" w:themeColor="text1"/>
              </w:rPr>
              <w:t>Please demonstrate how you propose to suitably manage the contract; including the resources &amp; structure that you propose to adopt</w:t>
            </w:r>
          </w:p>
          <w:p w14:paraId="5746E09E" w14:textId="77777777" w:rsidR="006173D9" w:rsidRPr="006173D9" w:rsidRDefault="1FE3034A" w:rsidP="006173D9">
            <w:pPr>
              <w:pStyle w:val="ListParagraph"/>
              <w:numPr>
                <w:ilvl w:val="0"/>
                <w:numId w:val="19"/>
              </w:numPr>
              <w:jc w:val="both"/>
              <w:rPr>
                <w:rFonts w:ascii="Arial" w:eastAsia="Arial" w:hAnsi="Arial" w:cs="Arial"/>
                <w:szCs w:val="24"/>
              </w:rPr>
            </w:pPr>
            <w:r w:rsidRPr="4D84CDAD">
              <w:rPr>
                <w:rFonts w:ascii="Arial" w:hAnsi="Arial" w:cs="Arial"/>
                <w:color w:val="000000" w:themeColor="text1"/>
              </w:rPr>
              <w:t>How will you ensure continuity of staff over the duration of the contract?</w:t>
            </w:r>
          </w:p>
          <w:p w14:paraId="5523EE21" w14:textId="77777777" w:rsidR="006173D9" w:rsidRPr="006173D9" w:rsidRDefault="1FE3034A" w:rsidP="006173D9">
            <w:pPr>
              <w:pStyle w:val="ListParagraph"/>
              <w:numPr>
                <w:ilvl w:val="0"/>
                <w:numId w:val="19"/>
              </w:numPr>
              <w:jc w:val="both"/>
              <w:rPr>
                <w:rFonts w:ascii="Arial" w:hAnsi="Arial" w:cs="Arial"/>
                <w:color w:val="000000"/>
                <w:szCs w:val="24"/>
              </w:rPr>
            </w:pPr>
            <w:r w:rsidRPr="4D84CDAD">
              <w:rPr>
                <w:rFonts w:ascii="Arial" w:hAnsi="Arial" w:cs="Arial"/>
                <w:color w:val="000000" w:themeColor="text1"/>
              </w:rPr>
              <w:t>How will you provide the information required under the contract?</w:t>
            </w:r>
          </w:p>
          <w:p w14:paraId="5E7354EF" w14:textId="77777777" w:rsidR="006173D9" w:rsidRPr="006173D9" w:rsidRDefault="1FE3034A" w:rsidP="006173D9">
            <w:pPr>
              <w:pStyle w:val="ListParagraph"/>
              <w:numPr>
                <w:ilvl w:val="0"/>
                <w:numId w:val="19"/>
              </w:numPr>
              <w:jc w:val="both"/>
              <w:rPr>
                <w:rFonts w:ascii="Arial" w:hAnsi="Arial" w:cs="Arial"/>
                <w:color w:val="000000"/>
                <w:szCs w:val="24"/>
              </w:rPr>
            </w:pPr>
            <w:r w:rsidRPr="4D84CDAD">
              <w:rPr>
                <w:rFonts w:ascii="Arial" w:hAnsi="Arial" w:cs="Arial"/>
                <w:color w:val="000000" w:themeColor="text1"/>
              </w:rPr>
              <w:t>Please set out your definition of quality in relation to the services and how will this be managed?</w:t>
            </w:r>
          </w:p>
          <w:p w14:paraId="098E32B7" w14:textId="77777777" w:rsidR="006173D9" w:rsidRPr="006173D9" w:rsidRDefault="1FE3034A" w:rsidP="006173D9">
            <w:pPr>
              <w:pStyle w:val="ListParagraph"/>
              <w:numPr>
                <w:ilvl w:val="0"/>
                <w:numId w:val="19"/>
              </w:numPr>
              <w:jc w:val="both"/>
              <w:rPr>
                <w:rFonts w:ascii="Arial" w:eastAsia="Arial" w:hAnsi="Arial" w:cs="Arial"/>
                <w:szCs w:val="24"/>
              </w:rPr>
            </w:pPr>
            <w:r w:rsidRPr="4D84CDAD">
              <w:rPr>
                <w:rFonts w:ascii="Arial" w:hAnsi="Arial" w:cs="Arial"/>
                <w:color w:val="000000" w:themeColor="text1"/>
              </w:rPr>
              <w:t>In line with our climate commitments please provide details of your environmental / sustainability policies.</w:t>
            </w:r>
          </w:p>
          <w:p w14:paraId="649173C0" w14:textId="56DB48B2" w:rsidR="00387A29" w:rsidRPr="006173D9" w:rsidRDefault="1FE3034A" w:rsidP="006173D9">
            <w:pPr>
              <w:pStyle w:val="ListParagraph"/>
              <w:numPr>
                <w:ilvl w:val="0"/>
                <w:numId w:val="19"/>
              </w:numPr>
              <w:jc w:val="both"/>
              <w:rPr>
                <w:rFonts w:ascii="Arial" w:eastAsia="Arial" w:hAnsi="Arial" w:cs="Arial"/>
                <w:szCs w:val="24"/>
              </w:rPr>
            </w:pPr>
            <w:r w:rsidRPr="4D84CDAD">
              <w:rPr>
                <w:rFonts w:ascii="Arial" w:hAnsi="Arial" w:cs="Arial"/>
                <w:color w:val="000000" w:themeColor="text1"/>
              </w:rPr>
              <w:t xml:space="preserve">Please provide an outline of your approach to health and safety and risk assessment for </w:t>
            </w:r>
            <w:proofErr w:type="gramStart"/>
            <w:r w:rsidRPr="4D84CDAD">
              <w:rPr>
                <w:rFonts w:ascii="Arial" w:hAnsi="Arial" w:cs="Arial"/>
                <w:color w:val="000000" w:themeColor="text1"/>
              </w:rPr>
              <w:t>site based</w:t>
            </w:r>
            <w:proofErr w:type="gramEnd"/>
            <w:r w:rsidRPr="4D84CDAD">
              <w:rPr>
                <w:rFonts w:ascii="Arial" w:hAnsi="Arial" w:cs="Arial"/>
                <w:color w:val="000000" w:themeColor="text1"/>
              </w:rPr>
              <w:t xml:space="preserve"> work.</w:t>
            </w:r>
          </w:p>
        </w:tc>
      </w:tr>
      <w:tr w:rsidR="00F01E6B" w:rsidRPr="00EF566C" w14:paraId="269ED6AE" w14:textId="77777777" w:rsidTr="3C2604E0">
        <w:tc>
          <w:tcPr>
            <w:tcW w:w="9174" w:type="dxa"/>
            <w:shd w:val="clear" w:color="auto" w:fill="D9D9D9" w:themeFill="background1" w:themeFillShade="D9"/>
          </w:tcPr>
          <w:p w14:paraId="4FA2763D" w14:textId="53930324"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rPr>
              <w:t xml:space="preserve">References </w:t>
            </w:r>
            <w:r w:rsidR="006173D9">
              <w:rPr>
                <w:rFonts w:asciiTheme="majorHAnsi" w:eastAsia="Arial" w:hAnsiTheme="majorHAnsi" w:cstheme="majorHAnsi"/>
              </w:rPr>
              <w:t>and</w:t>
            </w:r>
            <w:r w:rsidRPr="00EF566C">
              <w:rPr>
                <w:rFonts w:asciiTheme="majorHAnsi" w:eastAsia="Arial" w:hAnsiTheme="majorHAnsi" w:cstheme="majorHAnsi"/>
              </w:rPr>
              <w:t xml:space="preserve"> Case studies</w:t>
            </w:r>
            <w:r w:rsidR="00B040AF">
              <w:rPr>
                <w:rFonts w:asciiTheme="majorHAnsi" w:eastAsia="Arial" w:hAnsiTheme="majorHAnsi" w:cstheme="majorHAnsi"/>
              </w:rPr>
              <w:t xml:space="preserve"> (20%)</w:t>
            </w:r>
          </w:p>
        </w:tc>
      </w:tr>
      <w:tr w:rsidR="00F01E6B" w:rsidRPr="00EF566C" w14:paraId="7F73EAA2" w14:textId="77777777" w:rsidTr="3C2604E0">
        <w:tc>
          <w:tcPr>
            <w:tcW w:w="9174" w:type="dxa"/>
          </w:tcPr>
          <w:p w14:paraId="1AF1C80C" w14:textId="77777777" w:rsidR="006173D9" w:rsidRPr="006173D9" w:rsidRDefault="440D6B62" w:rsidP="006173D9">
            <w:pPr>
              <w:pStyle w:val="ListParagraph"/>
              <w:numPr>
                <w:ilvl w:val="0"/>
                <w:numId w:val="19"/>
              </w:numPr>
              <w:jc w:val="both"/>
              <w:rPr>
                <w:rFonts w:ascii="Arial" w:hAnsi="Arial" w:cs="Arial"/>
                <w:color w:val="000000"/>
                <w:szCs w:val="24"/>
              </w:rPr>
            </w:pPr>
            <w:r w:rsidRPr="4D84CDAD">
              <w:rPr>
                <w:rFonts w:ascii="Arial" w:hAnsi="Arial" w:cs="Arial"/>
                <w:color w:val="000000" w:themeColor="text1"/>
              </w:rPr>
              <w:t>What relevant previous experience of similar projects do you have? This should be demonstrated with examples of relevant case studies you have previously undertaken.</w:t>
            </w:r>
          </w:p>
          <w:p w14:paraId="369EA6DB" w14:textId="20F9375E" w:rsidR="00387A29" w:rsidRPr="006173D9" w:rsidRDefault="440D6B62" w:rsidP="006173D9">
            <w:pPr>
              <w:pStyle w:val="ListParagraph"/>
              <w:numPr>
                <w:ilvl w:val="0"/>
                <w:numId w:val="19"/>
              </w:numPr>
              <w:jc w:val="both"/>
              <w:rPr>
                <w:rFonts w:ascii="Arial" w:eastAsia="Times New Roman" w:hAnsi="Arial" w:cs="Arial"/>
                <w:color w:val="000000"/>
              </w:rPr>
            </w:pPr>
            <w:r w:rsidRPr="4D84CDAD">
              <w:rPr>
                <w:rFonts w:ascii="Arial" w:hAnsi="Arial" w:cs="Arial"/>
                <w:color w:val="000000" w:themeColor="text1"/>
              </w:rPr>
              <w:lastRenderedPageBreak/>
              <w:t>Please provide two suitable references from clients</w:t>
            </w:r>
          </w:p>
        </w:tc>
      </w:tr>
    </w:tbl>
    <w:p w14:paraId="6934E57B" w14:textId="77777777" w:rsidR="00CB653C" w:rsidRPr="00CB653C" w:rsidRDefault="00CB653C" w:rsidP="00CB653C">
      <w:pPr>
        <w:rPr>
          <w:rFonts w:eastAsia="Arial" w:cstheme="minorHAnsi"/>
        </w:rPr>
      </w:pPr>
      <w:bookmarkStart w:id="15" w:name="_Toc22814579"/>
      <w:bookmarkStart w:id="16" w:name="_Toc95490536"/>
    </w:p>
    <w:p w14:paraId="796068AD" w14:textId="72134B19" w:rsidR="009165D7" w:rsidRDefault="009165D7" w:rsidP="010D3E81">
      <w:pPr>
        <w:pStyle w:val="Heading1"/>
        <w:numPr>
          <w:ilvl w:val="0"/>
          <w:numId w:val="2"/>
        </w:numPr>
        <w:rPr>
          <w:rFonts w:eastAsia="Arial"/>
        </w:rPr>
      </w:pPr>
      <w:r w:rsidRPr="3C2604E0">
        <w:rPr>
          <w:rFonts w:eastAsia="Arial"/>
        </w:rPr>
        <w:t>Terms and Conditions of Contract for Services</w:t>
      </w:r>
      <w:bookmarkEnd w:id="15"/>
      <w:bookmarkEnd w:id="16"/>
    </w:p>
    <w:p w14:paraId="75E2A6B3" w14:textId="166529D9" w:rsidR="4C15FFE7" w:rsidRDefault="4C15FFE7" w:rsidP="3C2604E0">
      <w:pPr>
        <w:rPr>
          <w:rFonts w:eastAsia="Arial"/>
        </w:rPr>
      </w:pPr>
      <w:r w:rsidRPr="3C2604E0">
        <w:rPr>
          <w:rFonts w:eastAsia="Arial"/>
        </w:rPr>
        <w:t xml:space="preserve">The Terms and </w:t>
      </w:r>
      <w:r w:rsidR="46339BA5" w:rsidRPr="3C2604E0">
        <w:rPr>
          <w:rFonts w:eastAsia="Arial"/>
        </w:rPr>
        <w:t>C</w:t>
      </w:r>
      <w:r w:rsidRPr="3C2604E0">
        <w:rPr>
          <w:rFonts w:eastAsia="Arial"/>
        </w:rPr>
        <w:t xml:space="preserve">onditions </w:t>
      </w:r>
      <w:r w:rsidR="2018142E" w:rsidRPr="3C2604E0">
        <w:rPr>
          <w:rFonts w:eastAsia="Arial"/>
        </w:rPr>
        <w:t xml:space="preserve">are subject to legal review </w:t>
      </w:r>
      <w:r w:rsidRPr="3C2604E0">
        <w:rPr>
          <w:rFonts w:eastAsia="Arial"/>
        </w:rPr>
        <w:t xml:space="preserve">will be finalised with any </w:t>
      </w:r>
      <w:bookmarkStart w:id="17" w:name="_Int_PdaLr8AR"/>
      <w:r w:rsidRPr="3C2604E0">
        <w:rPr>
          <w:rFonts w:eastAsia="Arial"/>
        </w:rPr>
        <w:t>successful</w:t>
      </w:r>
      <w:bookmarkEnd w:id="17"/>
      <w:r w:rsidRPr="3C2604E0">
        <w:rPr>
          <w:rFonts w:eastAsia="Arial"/>
        </w:rPr>
        <w:t xml:space="preserve"> bidder after notification of intention to award the contract,</w:t>
      </w:r>
      <w:r w:rsidR="0F089DEA" w:rsidRPr="3C2604E0">
        <w:rPr>
          <w:rFonts w:eastAsia="Arial"/>
        </w:rPr>
        <w:t xml:space="preserve"> but unless otherwise stated by the Council, are as follows.</w:t>
      </w:r>
    </w:p>
    <w:p w14:paraId="6B5F073B" w14:textId="77777777" w:rsidR="005170B7" w:rsidRPr="008A4D84" w:rsidRDefault="005170B7" w:rsidP="005170B7">
      <w:pPr>
        <w:rPr>
          <w:rFonts w:eastAsia="Arial" w:cstheme="minorHAnsi"/>
        </w:rPr>
      </w:pPr>
    </w:p>
    <w:p w14:paraId="6D1A68E6" w14:textId="4CF1D7DA"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18" w:name="_Toc95490537"/>
      <w:r w:rsidRPr="008A4D84">
        <w:rPr>
          <w:rFonts w:asciiTheme="minorHAnsi" w:eastAsia="Arial" w:hAnsiTheme="minorHAnsi" w:cstheme="minorHAnsi"/>
          <w:sz w:val="24"/>
          <w:szCs w:val="24"/>
        </w:rPr>
        <w:t>Interpretation</w:t>
      </w:r>
      <w:bookmarkEnd w:id="18"/>
    </w:p>
    <w:p w14:paraId="293730FF" w14:textId="25BA30C2"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9" w:name="_Toc95490538"/>
      <w:r w:rsidRPr="008A4D84">
        <w:rPr>
          <w:rFonts w:asciiTheme="minorHAnsi" w:eastAsia="Arial" w:hAnsiTheme="minorHAnsi" w:cstheme="minorHAnsi"/>
          <w:b w:val="0"/>
          <w:sz w:val="24"/>
          <w:szCs w:val="24"/>
        </w:rPr>
        <w:t>In these terms and conditions:</w:t>
      </w:r>
      <w:bookmarkEnd w:id="19"/>
    </w:p>
    <w:tbl>
      <w:tblPr>
        <w:tblW w:w="5000" w:type="pct"/>
        <w:tblLook w:val="01E0" w:firstRow="1" w:lastRow="1" w:firstColumn="1" w:lastColumn="1" w:noHBand="0" w:noVBand="0"/>
      </w:tblPr>
      <w:tblGrid>
        <w:gridCol w:w="1824"/>
        <w:gridCol w:w="7360"/>
      </w:tblGrid>
      <w:tr w:rsidR="001C2D0C" w:rsidRPr="008A4D84" w14:paraId="45CA263A" w14:textId="77777777" w:rsidTr="0F38337A">
        <w:tc>
          <w:tcPr>
            <w:tcW w:w="993" w:type="pct"/>
          </w:tcPr>
          <w:p w14:paraId="455F80C7"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“Agreement” </w:t>
            </w:r>
          </w:p>
        </w:tc>
        <w:tc>
          <w:tcPr>
            <w:tcW w:w="4007" w:type="pct"/>
          </w:tcPr>
          <w:p w14:paraId="7BDC1979" w14:textId="561D9A19"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the contract between (</w:t>
            </w:r>
            <w:proofErr w:type="spellStart"/>
            <w:r w:rsidRPr="008A4D84">
              <w:rPr>
                <w:rFonts w:eastAsia="Arial" w:cstheme="minorHAnsi"/>
              </w:rPr>
              <w:t>i</w:t>
            </w:r>
            <w:proofErr w:type="spellEnd"/>
            <w:r w:rsidRPr="008A4D84">
              <w:rPr>
                <w:rFonts w:eastAsia="Arial" w:cstheme="minorHAnsi"/>
              </w:rPr>
              <w:t xml:space="preserve">) the </w:t>
            </w:r>
            <w:r w:rsidR="00D23F8F" w:rsidRPr="008A4D84">
              <w:rPr>
                <w:rFonts w:eastAsia="Arial" w:cstheme="minorHAnsi"/>
              </w:rPr>
              <w:t>Council</w:t>
            </w:r>
            <w:r w:rsidRPr="008A4D84">
              <w:rPr>
                <w:rFonts w:eastAsia="Arial" w:cstheme="minorHAnsi"/>
              </w:rPr>
              <w:t xml:space="preserve"> and (ii) the Supplier constituted by the Supplier’s countersignature of the Award Letter and includes the Award Letter and Annexes;</w:t>
            </w:r>
          </w:p>
        </w:tc>
      </w:tr>
      <w:tr w:rsidR="001C2D0C" w:rsidRPr="008A4D84" w14:paraId="15EAF378" w14:textId="77777777" w:rsidTr="0F38337A">
        <w:tc>
          <w:tcPr>
            <w:tcW w:w="993" w:type="pct"/>
          </w:tcPr>
          <w:p w14:paraId="77294EDE"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“Award Letter”</w:t>
            </w:r>
          </w:p>
        </w:tc>
        <w:tc>
          <w:tcPr>
            <w:tcW w:w="4007" w:type="pct"/>
          </w:tcPr>
          <w:p w14:paraId="06C385A6" w14:textId="466C3DC0"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letter from the </w:t>
            </w:r>
            <w:r w:rsidR="00D23F8F" w:rsidRPr="008A4D84">
              <w:rPr>
                <w:rFonts w:eastAsia="Arial" w:cstheme="minorHAnsi"/>
              </w:rPr>
              <w:t>Council</w:t>
            </w:r>
            <w:r w:rsidRPr="008A4D84">
              <w:rPr>
                <w:rFonts w:eastAsia="Arial" w:cstheme="minorHAnsi"/>
              </w:rPr>
              <w:t xml:space="preserve"> to the Supplier printed above these terms and conditions;</w:t>
            </w:r>
          </w:p>
        </w:tc>
      </w:tr>
      <w:tr w:rsidR="001C2D0C" w:rsidRPr="008A4D84" w14:paraId="3DC55B53" w14:textId="77777777" w:rsidTr="0F38337A">
        <w:tc>
          <w:tcPr>
            <w:tcW w:w="993" w:type="pct"/>
          </w:tcPr>
          <w:p w14:paraId="718B04FA"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“Charges”</w:t>
            </w:r>
          </w:p>
        </w:tc>
        <w:tc>
          <w:tcPr>
            <w:tcW w:w="4007" w:type="pct"/>
          </w:tcPr>
          <w:p w14:paraId="7D4AE879" w14:textId="77777777" w:rsidR="001C2D0C" w:rsidRPr="008A4D84" w:rsidRDefault="001C2D0C" w:rsidP="0F38337A">
            <w:pPr>
              <w:widowControl w:val="0"/>
              <w:spacing w:after="120" w:line="240" w:lineRule="atLeast"/>
              <w:ind w:left="34" w:hanging="34"/>
              <w:jc w:val="both"/>
              <w:rPr>
                <w:rFonts w:eastAsia="Arial" w:cstheme="minorHAnsi"/>
              </w:rPr>
            </w:pPr>
            <w:r w:rsidRPr="008A4D84">
              <w:rPr>
                <w:rFonts w:eastAsia="Arial" w:cstheme="minorHAnsi"/>
              </w:rPr>
              <w:t xml:space="preserve">means the charges for the Services as specified in the Award Letter; </w:t>
            </w:r>
          </w:p>
        </w:tc>
      </w:tr>
      <w:tr w:rsidR="001C2D0C" w:rsidRPr="008A4D84" w14:paraId="1303B826" w14:textId="77777777" w:rsidTr="0F38337A">
        <w:tc>
          <w:tcPr>
            <w:tcW w:w="993" w:type="pct"/>
          </w:tcPr>
          <w:p w14:paraId="574D523F"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“Confidential Information”</w:t>
            </w:r>
          </w:p>
        </w:tc>
        <w:tc>
          <w:tcPr>
            <w:tcW w:w="4007" w:type="pct"/>
          </w:tcPr>
          <w:p w14:paraId="4C592596" w14:textId="77777777" w:rsidR="001C2D0C" w:rsidRPr="008A4D84" w:rsidRDefault="001C2D0C" w:rsidP="0F38337A">
            <w:pPr>
              <w:widowControl w:val="0"/>
              <w:spacing w:after="120" w:line="240" w:lineRule="atLeast"/>
              <w:ind w:left="34" w:hanging="34"/>
              <w:jc w:val="both"/>
              <w:rPr>
                <w:rFonts w:eastAsia="Arial" w:cstheme="minorHAnsi"/>
              </w:rPr>
            </w:pPr>
            <w:r w:rsidRPr="008A4D84">
              <w:rPr>
                <w:rFonts w:eastAsia="Arial" w:cstheme="minorHAnsi"/>
              </w:rPr>
              <w:t>means all information, whether written or oral (however recorded), provided by the disclosing Party to the receiving Party and which (</w:t>
            </w:r>
            <w:proofErr w:type="spellStart"/>
            <w:r w:rsidRPr="008A4D84">
              <w:rPr>
                <w:rFonts w:eastAsia="Arial" w:cstheme="minorHAnsi"/>
              </w:rPr>
              <w:t>i</w:t>
            </w:r>
            <w:proofErr w:type="spellEnd"/>
            <w:r w:rsidRPr="008A4D84">
              <w:rPr>
                <w:rFonts w:eastAsia="Arial" w:cstheme="minorHAnsi"/>
              </w:rPr>
              <w:t>) is known by the receiving Party to be confidential; (ii) is marked as or stated to be confidential; or (iii) ought reasonably to be considered by the receiving Party to be confidential;</w:t>
            </w:r>
          </w:p>
        </w:tc>
      </w:tr>
      <w:tr w:rsidR="001C2D0C" w:rsidRPr="008A4D84" w14:paraId="04025A94" w14:textId="77777777" w:rsidTr="0F38337A">
        <w:tc>
          <w:tcPr>
            <w:tcW w:w="993" w:type="pct"/>
          </w:tcPr>
          <w:p w14:paraId="10BC3651" w14:textId="094618FA"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w:t>
            </w:r>
            <w:r w:rsidR="00D23F8F" w:rsidRPr="008A4D84">
              <w:rPr>
                <w:rFonts w:eastAsia="Arial" w:cstheme="minorHAnsi"/>
              </w:rPr>
              <w:t>Council</w:t>
            </w:r>
            <w:r w:rsidRPr="008A4D84">
              <w:rPr>
                <w:rFonts w:eastAsia="Arial" w:cstheme="minorHAnsi"/>
              </w:rPr>
              <w:t>”</w:t>
            </w:r>
          </w:p>
        </w:tc>
        <w:tc>
          <w:tcPr>
            <w:tcW w:w="4007" w:type="pct"/>
          </w:tcPr>
          <w:p w14:paraId="1F7C70DC" w14:textId="716AAFB9"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w:t>
            </w:r>
            <w:r w:rsidR="00011107" w:rsidRPr="008A4D84">
              <w:rPr>
                <w:rFonts w:eastAsia="Arial" w:cstheme="minorHAnsi"/>
              </w:rPr>
              <w:t>Hart District Council, located at Hart District Council, Civic Offices, Harlington Way, Fleet, Hampshire GU51 4AE;</w:t>
            </w:r>
          </w:p>
        </w:tc>
      </w:tr>
      <w:tr w:rsidR="001C2D0C" w:rsidRPr="008A4D84" w14:paraId="3A6B425D" w14:textId="77777777" w:rsidTr="0F38337A">
        <w:tc>
          <w:tcPr>
            <w:tcW w:w="993" w:type="pct"/>
          </w:tcPr>
          <w:p w14:paraId="69598B26" w14:textId="0CF4446F" w:rsidR="007F38FB" w:rsidRPr="008A4D84" w:rsidRDefault="001C2D0C" w:rsidP="0F38337A">
            <w:pPr>
              <w:widowControl w:val="0"/>
              <w:spacing w:after="120" w:line="240" w:lineRule="atLeast"/>
              <w:jc w:val="both"/>
              <w:rPr>
                <w:rFonts w:eastAsia="Arial" w:cstheme="minorHAnsi"/>
              </w:rPr>
            </w:pPr>
            <w:r w:rsidRPr="008A4D84">
              <w:rPr>
                <w:rFonts w:eastAsia="Arial" w:cstheme="minorHAnsi"/>
              </w:rPr>
              <w:t>“DPA”</w:t>
            </w:r>
          </w:p>
          <w:p w14:paraId="1BE41B44" w14:textId="092D383D" w:rsidR="001C2D0C" w:rsidRPr="008A4D84" w:rsidRDefault="007F38FB" w:rsidP="0F38337A">
            <w:pPr>
              <w:rPr>
                <w:rFonts w:eastAsia="Arial" w:cstheme="minorHAnsi"/>
              </w:rPr>
            </w:pPr>
            <w:r w:rsidRPr="008A4D84">
              <w:rPr>
                <w:rFonts w:eastAsia="Arial" w:cstheme="minorHAnsi"/>
              </w:rPr>
              <w:t xml:space="preserve">“Data Protection Legislation” </w:t>
            </w:r>
          </w:p>
        </w:tc>
        <w:tc>
          <w:tcPr>
            <w:tcW w:w="4007" w:type="pct"/>
          </w:tcPr>
          <w:p w14:paraId="3357635B" w14:textId="18F6B5E1" w:rsidR="007F38FB"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w:t>
            </w:r>
            <w:r w:rsidR="007F38FB" w:rsidRPr="008A4D84">
              <w:rPr>
                <w:rFonts w:eastAsia="Arial" w:cstheme="minorHAnsi"/>
              </w:rPr>
              <w:t xml:space="preserve">Data Protection Act </w:t>
            </w:r>
            <w:proofErr w:type="gramStart"/>
            <w:r w:rsidR="007F38FB" w:rsidRPr="008A4D84">
              <w:rPr>
                <w:rFonts w:eastAsia="Arial" w:cstheme="minorHAnsi"/>
              </w:rPr>
              <w:t>2018;</w:t>
            </w:r>
            <w:proofErr w:type="gramEnd"/>
            <w:r w:rsidR="007F38FB" w:rsidRPr="008A4D84">
              <w:rPr>
                <w:rFonts w:eastAsia="Arial" w:cstheme="minorHAnsi"/>
              </w:rPr>
              <w:t xml:space="preserve"> </w:t>
            </w:r>
          </w:p>
          <w:p w14:paraId="2B3C112A" w14:textId="1AD27BEC" w:rsidR="001C2D0C" w:rsidRPr="008A4D84" w:rsidRDefault="007F38FB" w:rsidP="0F38337A">
            <w:pPr>
              <w:widowControl w:val="0"/>
              <w:spacing w:after="120" w:line="240" w:lineRule="atLeast"/>
              <w:jc w:val="both"/>
              <w:rPr>
                <w:rFonts w:eastAsia="Arial" w:cstheme="minorHAnsi"/>
              </w:rPr>
            </w:pPr>
            <w:r w:rsidRPr="008A4D84">
              <w:rPr>
                <w:rFonts w:eastAsia="Arial" w:cstheme="minorHAnsi"/>
              </w:rPr>
              <w:t>means the DPA, the EU Data Protection Directive 95/46/EC, the General Data Protection Regulation (GDPR) (EU) 2016/</w:t>
            </w:r>
            <w:r w:rsidR="00161C6C" w:rsidRPr="008A4D84">
              <w:rPr>
                <w:rFonts w:eastAsia="Arial" w:cstheme="minorHAnsi"/>
              </w:rPr>
              <w:t>679 and all applicable laws and regulations relating to processing of personal data and privacy, including where applicable the guidance and codes of practice issued by the Information Commiss</w:t>
            </w:r>
            <w:r w:rsidR="00011107" w:rsidRPr="008A4D84">
              <w:rPr>
                <w:rFonts w:eastAsia="Arial" w:cstheme="minorHAnsi"/>
              </w:rPr>
              <w:t>ioner;</w:t>
            </w:r>
          </w:p>
        </w:tc>
      </w:tr>
      <w:tr w:rsidR="001C2D0C" w:rsidRPr="008A4D84" w14:paraId="746A9381" w14:textId="77777777" w:rsidTr="0F38337A">
        <w:tc>
          <w:tcPr>
            <w:tcW w:w="993" w:type="pct"/>
          </w:tcPr>
          <w:p w14:paraId="3FDDB5EA" w14:textId="2909160E"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“Expiry Date”</w:t>
            </w:r>
          </w:p>
        </w:tc>
        <w:tc>
          <w:tcPr>
            <w:tcW w:w="4007" w:type="pct"/>
          </w:tcPr>
          <w:p w14:paraId="37989A77" w14:textId="078744C4" w:rsidR="00F249A8"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date for expiry of the Agreement as set out in the Award Letter;  </w:t>
            </w:r>
          </w:p>
        </w:tc>
      </w:tr>
      <w:tr w:rsidR="001C2D0C" w:rsidRPr="008A4D84" w14:paraId="2EFC9C1F" w14:textId="77777777" w:rsidTr="0F38337A">
        <w:tc>
          <w:tcPr>
            <w:tcW w:w="993" w:type="pct"/>
          </w:tcPr>
          <w:p w14:paraId="37A9B89F" w14:textId="3D048E1E" w:rsidR="00AA2B32" w:rsidRPr="008A4D84" w:rsidRDefault="001C2D0C" w:rsidP="0F38337A">
            <w:pPr>
              <w:widowControl w:val="0"/>
              <w:spacing w:after="120" w:line="240" w:lineRule="atLeast"/>
              <w:jc w:val="both"/>
              <w:rPr>
                <w:rFonts w:eastAsia="Arial" w:cstheme="minorHAnsi"/>
              </w:rPr>
            </w:pPr>
            <w:r w:rsidRPr="008A4D84">
              <w:rPr>
                <w:rFonts w:eastAsia="Arial" w:cstheme="minorHAnsi"/>
              </w:rPr>
              <w:t>“FOIA”</w:t>
            </w:r>
          </w:p>
          <w:p w14:paraId="293C37C9" w14:textId="77777777" w:rsidR="00AA2B32" w:rsidRPr="008A4D84" w:rsidRDefault="00AA2B32" w:rsidP="0F38337A">
            <w:pPr>
              <w:rPr>
                <w:rFonts w:eastAsia="Arial" w:cstheme="minorHAnsi"/>
              </w:rPr>
            </w:pPr>
          </w:p>
          <w:p w14:paraId="1CB89AF9" w14:textId="0634E793" w:rsidR="00AA2B32" w:rsidRPr="008A4D84" w:rsidRDefault="00AA2B32" w:rsidP="0F38337A">
            <w:pPr>
              <w:rPr>
                <w:rFonts w:eastAsia="Arial" w:cstheme="minorHAnsi"/>
              </w:rPr>
            </w:pPr>
          </w:p>
          <w:p w14:paraId="36A4A5CE" w14:textId="65799A8A" w:rsidR="00AA2B32" w:rsidRPr="008A4D84" w:rsidRDefault="00AA2B32" w:rsidP="0F38337A">
            <w:pPr>
              <w:rPr>
                <w:rFonts w:eastAsia="Arial" w:cstheme="minorHAnsi"/>
              </w:rPr>
            </w:pPr>
          </w:p>
          <w:p w14:paraId="1D901F11" w14:textId="5E3D6F24" w:rsidR="001C2D0C" w:rsidRPr="008A4D84" w:rsidRDefault="00AA2B32" w:rsidP="0F38337A">
            <w:pPr>
              <w:rPr>
                <w:rFonts w:eastAsia="Arial" w:cstheme="minorHAnsi"/>
              </w:rPr>
            </w:pPr>
            <w:r w:rsidRPr="008A4D84">
              <w:rPr>
                <w:rFonts w:eastAsia="Arial" w:cstheme="minorHAnsi"/>
              </w:rPr>
              <w:t>“Force majeure</w:t>
            </w:r>
            <w:r w:rsidR="008E34B0" w:rsidRPr="008A4D84">
              <w:rPr>
                <w:rFonts w:eastAsia="Arial" w:cstheme="minorHAnsi"/>
              </w:rPr>
              <w:t xml:space="preserve"> event</w:t>
            </w:r>
            <w:r w:rsidRPr="008A4D84">
              <w:rPr>
                <w:rFonts w:eastAsia="Arial" w:cstheme="minorHAnsi"/>
              </w:rPr>
              <w:t xml:space="preserve">” </w:t>
            </w:r>
          </w:p>
          <w:p w14:paraId="052A7DA6" w14:textId="09690922" w:rsidR="00AA2B32" w:rsidRPr="008A4D84" w:rsidRDefault="00AA2B32" w:rsidP="0F38337A">
            <w:pPr>
              <w:rPr>
                <w:rFonts w:eastAsia="Arial" w:cstheme="minorHAnsi"/>
              </w:rPr>
            </w:pPr>
          </w:p>
        </w:tc>
        <w:tc>
          <w:tcPr>
            <w:tcW w:w="4007" w:type="pct"/>
          </w:tcPr>
          <w:p w14:paraId="124A2206" w14:textId="48266394" w:rsidR="00AA2B32" w:rsidRPr="008A4D84" w:rsidRDefault="001C2D0C" w:rsidP="0F38337A">
            <w:pPr>
              <w:widowControl w:val="0"/>
              <w:spacing w:after="120" w:line="240" w:lineRule="atLeast"/>
              <w:jc w:val="both"/>
              <w:rPr>
                <w:rFonts w:eastAsia="Arial" w:cstheme="minorHAnsi"/>
              </w:rPr>
            </w:pPr>
            <w:r w:rsidRPr="008A4D84">
              <w:rPr>
                <w:rFonts w:eastAsia="Arial" w:cstheme="minorHAnsi"/>
              </w:rPr>
              <w:t>means the Freedom of Information Act 2000 together with any guidance and/or codes of practice issued by the Information Commissioner or relevant government department in relation to such legislation;</w:t>
            </w:r>
            <w:r w:rsidR="00011107" w:rsidRPr="008A4D84">
              <w:rPr>
                <w:rFonts w:eastAsia="Arial" w:cstheme="minorHAnsi"/>
              </w:rPr>
              <w:t xml:space="preserve"> </w:t>
            </w:r>
            <w:r w:rsidRPr="008A4D84">
              <w:rPr>
                <w:rFonts w:cstheme="minorHAnsi"/>
              </w:rPr>
              <w:br/>
            </w:r>
          </w:p>
          <w:p w14:paraId="6A893EA5" w14:textId="77777777" w:rsidR="00AA2B32" w:rsidRPr="008A4D84" w:rsidRDefault="00AA2B32" w:rsidP="0F38337A">
            <w:pPr>
              <w:widowControl w:val="0"/>
              <w:spacing w:after="120" w:line="240" w:lineRule="atLeast"/>
              <w:jc w:val="both"/>
              <w:rPr>
                <w:rFonts w:eastAsia="Arial" w:cstheme="minorHAnsi"/>
              </w:rPr>
            </w:pPr>
            <w:r w:rsidRPr="008A4D84">
              <w:rPr>
                <w:rFonts w:eastAsia="Arial" w:cstheme="minorHAnsi"/>
              </w:rPr>
              <w:t xml:space="preserve">means any circumstance not within a party’s reasonable control including, without limitation: </w:t>
            </w:r>
          </w:p>
          <w:p w14:paraId="4CCFB28B" w14:textId="77777777" w:rsidR="00753ABB" w:rsidRPr="008A4D84" w:rsidRDefault="00753ABB" w:rsidP="0F38337A">
            <w:pPr>
              <w:pStyle w:val="ListParagraph"/>
              <w:widowControl w:val="0"/>
              <w:numPr>
                <w:ilvl w:val="0"/>
                <w:numId w:val="16"/>
              </w:numPr>
              <w:spacing w:after="120" w:line="240" w:lineRule="atLeast"/>
              <w:jc w:val="both"/>
              <w:rPr>
                <w:rFonts w:eastAsia="Arial" w:cstheme="minorHAnsi"/>
              </w:rPr>
            </w:pPr>
            <w:r w:rsidRPr="008A4D84">
              <w:rPr>
                <w:rFonts w:eastAsia="Arial" w:cstheme="minorHAnsi"/>
              </w:rPr>
              <w:t>a</w:t>
            </w:r>
            <w:r w:rsidR="00AA2B32" w:rsidRPr="008A4D84">
              <w:rPr>
                <w:rFonts w:eastAsia="Arial" w:cstheme="minorHAnsi"/>
              </w:rPr>
              <w:t>cts of</w:t>
            </w:r>
            <w:r w:rsidRPr="008A4D84">
              <w:rPr>
                <w:rFonts w:eastAsia="Arial" w:cstheme="minorHAnsi"/>
              </w:rPr>
              <w:t xml:space="preserve"> God, flood, drought, earthquake or other natural </w:t>
            </w:r>
            <w:proofErr w:type="gramStart"/>
            <w:r w:rsidRPr="008A4D84">
              <w:rPr>
                <w:rFonts w:eastAsia="Arial" w:cstheme="minorHAnsi"/>
              </w:rPr>
              <w:t>disaster;</w:t>
            </w:r>
            <w:proofErr w:type="gramEnd"/>
            <w:r w:rsidRPr="008A4D84">
              <w:rPr>
                <w:rFonts w:eastAsia="Arial" w:cstheme="minorHAnsi"/>
              </w:rPr>
              <w:t xml:space="preserve"> </w:t>
            </w:r>
          </w:p>
          <w:p w14:paraId="6BA935C3" w14:textId="77777777" w:rsidR="00753ABB" w:rsidRPr="008A4D84" w:rsidRDefault="00753ABB" w:rsidP="0F38337A">
            <w:pPr>
              <w:pStyle w:val="ListParagraph"/>
              <w:widowControl w:val="0"/>
              <w:numPr>
                <w:ilvl w:val="0"/>
                <w:numId w:val="16"/>
              </w:numPr>
              <w:spacing w:after="120" w:line="240" w:lineRule="atLeast"/>
              <w:jc w:val="both"/>
              <w:rPr>
                <w:rFonts w:eastAsia="Arial" w:cstheme="minorHAnsi"/>
              </w:rPr>
            </w:pPr>
            <w:r w:rsidRPr="008A4D84">
              <w:rPr>
                <w:rFonts w:eastAsia="Arial" w:cstheme="minorHAnsi"/>
              </w:rPr>
              <w:t xml:space="preserve">epidemic or </w:t>
            </w:r>
            <w:proofErr w:type="gramStart"/>
            <w:r w:rsidRPr="008A4D84">
              <w:rPr>
                <w:rFonts w:eastAsia="Arial" w:cstheme="minorHAnsi"/>
              </w:rPr>
              <w:t>pandemic;</w:t>
            </w:r>
            <w:proofErr w:type="gramEnd"/>
            <w:r w:rsidRPr="008A4D84">
              <w:rPr>
                <w:rFonts w:eastAsia="Arial" w:cstheme="minorHAnsi"/>
              </w:rPr>
              <w:t xml:space="preserve"> </w:t>
            </w:r>
          </w:p>
          <w:p w14:paraId="3F66A706" w14:textId="77777777" w:rsidR="008E34B0" w:rsidRPr="008A4D84" w:rsidRDefault="00753ABB" w:rsidP="0F38337A">
            <w:pPr>
              <w:pStyle w:val="ListParagraph"/>
              <w:widowControl w:val="0"/>
              <w:numPr>
                <w:ilvl w:val="0"/>
                <w:numId w:val="16"/>
              </w:numPr>
              <w:spacing w:after="120" w:line="240" w:lineRule="atLeast"/>
              <w:jc w:val="both"/>
              <w:rPr>
                <w:rFonts w:eastAsia="Arial" w:cstheme="minorHAnsi"/>
              </w:rPr>
            </w:pPr>
            <w:r w:rsidRPr="008A4D84">
              <w:rPr>
                <w:rFonts w:eastAsia="Arial" w:cstheme="minorHAnsi"/>
              </w:rPr>
              <w:t>terrorist attack, civil war, civil commotion or riots, war, threat of or preparation for war, armed conflict, impositio</w:t>
            </w:r>
            <w:r w:rsidR="008E34B0" w:rsidRPr="008A4D84">
              <w:rPr>
                <w:rFonts w:eastAsia="Arial" w:cstheme="minorHAnsi"/>
              </w:rPr>
              <w:t xml:space="preserve">n of sanctions, embargo, or breaking off of diplomatic </w:t>
            </w:r>
            <w:proofErr w:type="gramStart"/>
            <w:r w:rsidR="008E34B0" w:rsidRPr="008A4D84">
              <w:rPr>
                <w:rFonts w:eastAsia="Arial" w:cstheme="minorHAnsi"/>
              </w:rPr>
              <w:t>relations;</w:t>
            </w:r>
            <w:proofErr w:type="gramEnd"/>
            <w:r w:rsidR="008E34B0" w:rsidRPr="008A4D84">
              <w:rPr>
                <w:rFonts w:eastAsia="Arial" w:cstheme="minorHAnsi"/>
              </w:rPr>
              <w:t xml:space="preserve"> </w:t>
            </w:r>
          </w:p>
          <w:p w14:paraId="203A557A" w14:textId="77777777" w:rsidR="008E34B0" w:rsidRPr="008A4D84" w:rsidRDefault="008E34B0" w:rsidP="0F38337A">
            <w:pPr>
              <w:pStyle w:val="ListParagraph"/>
              <w:widowControl w:val="0"/>
              <w:numPr>
                <w:ilvl w:val="0"/>
                <w:numId w:val="16"/>
              </w:numPr>
              <w:spacing w:after="120" w:line="240" w:lineRule="atLeast"/>
              <w:jc w:val="both"/>
              <w:rPr>
                <w:rFonts w:eastAsia="Arial" w:cstheme="minorHAnsi"/>
              </w:rPr>
            </w:pPr>
            <w:r w:rsidRPr="008A4D84">
              <w:rPr>
                <w:rFonts w:eastAsia="Arial" w:cstheme="minorHAnsi"/>
              </w:rPr>
              <w:t xml:space="preserve">nuclear, chemical or biological contamination or sonic </w:t>
            </w:r>
            <w:proofErr w:type="gramStart"/>
            <w:r w:rsidRPr="008A4D84">
              <w:rPr>
                <w:rFonts w:eastAsia="Arial" w:cstheme="minorHAnsi"/>
              </w:rPr>
              <w:t>boom;</w:t>
            </w:r>
            <w:proofErr w:type="gramEnd"/>
            <w:r w:rsidRPr="008A4D84">
              <w:rPr>
                <w:rFonts w:eastAsia="Arial" w:cstheme="minorHAnsi"/>
              </w:rPr>
              <w:t xml:space="preserve"> </w:t>
            </w:r>
          </w:p>
          <w:p w14:paraId="771AB356" w14:textId="77777777" w:rsidR="008E34B0" w:rsidRPr="008A4D84" w:rsidRDefault="008E34B0" w:rsidP="0F38337A">
            <w:pPr>
              <w:pStyle w:val="ListParagraph"/>
              <w:widowControl w:val="0"/>
              <w:numPr>
                <w:ilvl w:val="0"/>
                <w:numId w:val="16"/>
              </w:numPr>
              <w:spacing w:after="120" w:line="240" w:lineRule="atLeast"/>
              <w:jc w:val="both"/>
              <w:rPr>
                <w:rFonts w:eastAsia="Arial" w:cstheme="minorHAnsi"/>
              </w:rPr>
            </w:pPr>
            <w:r w:rsidRPr="008A4D84">
              <w:rPr>
                <w:rFonts w:eastAsia="Arial" w:cstheme="minorHAnsi"/>
              </w:rPr>
              <w:t xml:space="preserve">any law or any action taken by a government or public authority, including limitation imposing an export or import restriction, quota </w:t>
            </w:r>
            <w:r w:rsidRPr="008A4D84">
              <w:rPr>
                <w:rFonts w:eastAsia="Arial" w:cstheme="minorHAnsi"/>
              </w:rPr>
              <w:lastRenderedPageBreak/>
              <w:t xml:space="preserve">or </w:t>
            </w:r>
            <w:proofErr w:type="gramStart"/>
            <w:r w:rsidRPr="008A4D84">
              <w:rPr>
                <w:rFonts w:eastAsia="Arial" w:cstheme="minorHAnsi"/>
              </w:rPr>
              <w:t>prohibition;</w:t>
            </w:r>
            <w:proofErr w:type="gramEnd"/>
            <w:r w:rsidRPr="008A4D84">
              <w:rPr>
                <w:rFonts w:eastAsia="Arial" w:cstheme="minorHAnsi"/>
              </w:rPr>
              <w:t xml:space="preserve"> </w:t>
            </w:r>
          </w:p>
          <w:p w14:paraId="13323F22" w14:textId="77777777" w:rsidR="008E34B0" w:rsidRPr="008A4D84" w:rsidRDefault="008E34B0" w:rsidP="0F38337A">
            <w:pPr>
              <w:pStyle w:val="ListParagraph"/>
              <w:widowControl w:val="0"/>
              <w:numPr>
                <w:ilvl w:val="0"/>
                <w:numId w:val="16"/>
              </w:numPr>
              <w:spacing w:after="120" w:line="240" w:lineRule="atLeast"/>
              <w:jc w:val="both"/>
              <w:rPr>
                <w:rFonts w:eastAsia="Arial" w:cstheme="minorHAnsi"/>
              </w:rPr>
            </w:pPr>
            <w:r w:rsidRPr="008A4D84">
              <w:rPr>
                <w:rFonts w:eastAsia="Arial" w:cstheme="minorHAnsi"/>
              </w:rPr>
              <w:t xml:space="preserve">collapse of buildings, fire, </w:t>
            </w:r>
            <w:proofErr w:type="gramStart"/>
            <w:r w:rsidRPr="008A4D84">
              <w:rPr>
                <w:rFonts w:eastAsia="Arial" w:cstheme="minorHAnsi"/>
              </w:rPr>
              <w:t>explosion</w:t>
            </w:r>
            <w:proofErr w:type="gramEnd"/>
            <w:r w:rsidRPr="008A4D84">
              <w:rPr>
                <w:rFonts w:eastAsia="Arial" w:cstheme="minorHAnsi"/>
              </w:rPr>
              <w:t xml:space="preserve"> or accident; and </w:t>
            </w:r>
          </w:p>
          <w:p w14:paraId="3F1AFF71" w14:textId="77777777" w:rsidR="008E34B0" w:rsidRPr="008A4D84" w:rsidRDefault="008E34B0" w:rsidP="0F38337A">
            <w:pPr>
              <w:pStyle w:val="ListParagraph"/>
              <w:widowControl w:val="0"/>
              <w:numPr>
                <w:ilvl w:val="0"/>
                <w:numId w:val="16"/>
              </w:numPr>
              <w:spacing w:after="120" w:line="240" w:lineRule="atLeast"/>
              <w:jc w:val="both"/>
              <w:rPr>
                <w:rFonts w:eastAsia="Arial" w:cstheme="minorHAnsi"/>
              </w:rPr>
            </w:pPr>
            <w:r w:rsidRPr="008A4D84">
              <w:rPr>
                <w:rFonts w:eastAsia="Arial" w:cstheme="minorHAnsi"/>
              </w:rPr>
              <w:t>any labour or trade dispute, strikes, industrial action or lockouts (other than in each case by the party seeking to rely on this clause, or companies in the same group as that party</w:t>
            </w:r>
            <w:proofErr w:type="gramStart"/>
            <w:r w:rsidRPr="008A4D84">
              <w:rPr>
                <w:rFonts w:eastAsia="Arial" w:cstheme="minorHAnsi"/>
              </w:rPr>
              <w:t>);</w:t>
            </w:r>
            <w:proofErr w:type="gramEnd"/>
            <w:r w:rsidRPr="008A4D84">
              <w:rPr>
                <w:rFonts w:eastAsia="Arial" w:cstheme="minorHAnsi"/>
              </w:rPr>
              <w:t xml:space="preserve"> </w:t>
            </w:r>
          </w:p>
          <w:p w14:paraId="19A4D858" w14:textId="4878A4C5" w:rsidR="008E34B0" w:rsidRPr="008A4D84" w:rsidRDefault="008E34B0" w:rsidP="0F38337A">
            <w:pPr>
              <w:pStyle w:val="ListParagraph"/>
              <w:widowControl w:val="0"/>
              <w:numPr>
                <w:ilvl w:val="0"/>
                <w:numId w:val="16"/>
              </w:numPr>
              <w:spacing w:after="120" w:line="240" w:lineRule="atLeast"/>
              <w:jc w:val="both"/>
              <w:rPr>
                <w:rFonts w:eastAsia="Arial" w:cstheme="minorHAnsi"/>
              </w:rPr>
            </w:pPr>
            <w:r w:rsidRPr="008A4D84">
              <w:rPr>
                <w:rFonts w:eastAsia="Arial" w:cstheme="minorHAnsi"/>
              </w:rPr>
              <w:t xml:space="preserve">non-performance by suppliers or </w:t>
            </w:r>
            <w:r w:rsidR="00703654" w:rsidRPr="008A4D84">
              <w:rPr>
                <w:rFonts w:eastAsia="Arial" w:cstheme="minorHAnsi"/>
              </w:rPr>
              <w:t>sub-contractors</w:t>
            </w:r>
            <w:r w:rsidRPr="008A4D84">
              <w:rPr>
                <w:rFonts w:eastAsia="Arial" w:cstheme="minorHAnsi"/>
              </w:rPr>
              <w:t xml:space="preserve"> (other than by companies in the same group as the party seeking to rely on this clause); and </w:t>
            </w:r>
          </w:p>
          <w:p w14:paraId="051C6FE0" w14:textId="48C999D6" w:rsidR="00AA2B32" w:rsidRPr="008A4D84" w:rsidRDefault="008E34B0" w:rsidP="0F38337A">
            <w:pPr>
              <w:pStyle w:val="ListParagraph"/>
              <w:widowControl w:val="0"/>
              <w:numPr>
                <w:ilvl w:val="0"/>
                <w:numId w:val="16"/>
              </w:numPr>
              <w:spacing w:after="120" w:line="240" w:lineRule="atLeast"/>
              <w:jc w:val="both"/>
              <w:rPr>
                <w:rFonts w:eastAsia="Arial" w:cstheme="minorHAnsi"/>
              </w:rPr>
            </w:pPr>
            <w:r w:rsidRPr="008A4D84">
              <w:rPr>
                <w:rFonts w:eastAsia="Arial" w:cstheme="minorHAnsi"/>
              </w:rPr>
              <w:t xml:space="preserve">interruption or failure of utility service. </w:t>
            </w:r>
            <w:r w:rsidR="00AA2B32" w:rsidRPr="008A4D84">
              <w:rPr>
                <w:rFonts w:eastAsia="Arial" w:cstheme="minorHAnsi"/>
              </w:rPr>
              <w:t xml:space="preserve"> </w:t>
            </w:r>
          </w:p>
        </w:tc>
      </w:tr>
      <w:tr w:rsidR="001C2D0C" w:rsidRPr="008A4D84" w14:paraId="346A5E6B" w14:textId="77777777" w:rsidTr="0F38337A">
        <w:tc>
          <w:tcPr>
            <w:tcW w:w="993" w:type="pct"/>
          </w:tcPr>
          <w:p w14:paraId="2BFE307F" w14:textId="640C5945"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lastRenderedPageBreak/>
              <w:t>“Information”</w:t>
            </w:r>
          </w:p>
        </w:tc>
        <w:tc>
          <w:tcPr>
            <w:tcW w:w="4007" w:type="pct"/>
          </w:tcPr>
          <w:p w14:paraId="51974CCE"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has the meaning given under section 84 of the FOIA; </w:t>
            </w:r>
          </w:p>
        </w:tc>
      </w:tr>
      <w:tr w:rsidR="001C2D0C" w:rsidRPr="008A4D84" w14:paraId="01BFC56B" w14:textId="77777777" w:rsidTr="0F38337A">
        <w:tc>
          <w:tcPr>
            <w:tcW w:w="993" w:type="pct"/>
          </w:tcPr>
          <w:p w14:paraId="6FB4F1B4"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“Key Personnel” </w:t>
            </w:r>
          </w:p>
        </w:tc>
        <w:tc>
          <w:tcPr>
            <w:tcW w:w="4007" w:type="pct"/>
          </w:tcPr>
          <w:p w14:paraId="0BA9877F" w14:textId="5CBBC09D"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any persons specified as such in the Award Letter or otherwise notified as such by the </w:t>
            </w:r>
            <w:r w:rsidR="00D23F8F" w:rsidRPr="008A4D84">
              <w:rPr>
                <w:rFonts w:eastAsia="Arial" w:cstheme="minorHAnsi"/>
              </w:rPr>
              <w:t>Council</w:t>
            </w:r>
            <w:r w:rsidRPr="008A4D84">
              <w:rPr>
                <w:rFonts w:eastAsia="Arial" w:cstheme="minorHAnsi"/>
              </w:rPr>
              <w:t xml:space="preserve"> to the Supplier in writing;  </w:t>
            </w:r>
          </w:p>
        </w:tc>
      </w:tr>
      <w:tr w:rsidR="001C2D0C" w:rsidRPr="008A4D84" w14:paraId="0CB8D86E" w14:textId="77777777" w:rsidTr="0F38337A">
        <w:tc>
          <w:tcPr>
            <w:tcW w:w="993" w:type="pct"/>
          </w:tcPr>
          <w:p w14:paraId="350548C7"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“Party”</w:t>
            </w:r>
          </w:p>
        </w:tc>
        <w:tc>
          <w:tcPr>
            <w:tcW w:w="4007" w:type="pct"/>
          </w:tcPr>
          <w:p w14:paraId="26C5C8E6" w14:textId="0BA38DF8"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Supplier or the </w:t>
            </w:r>
            <w:r w:rsidR="00D23F8F" w:rsidRPr="008A4D84">
              <w:rPr>
                <w:rFonts w:eastAsia="Arial" w:cstheme="minorHAnsi"/>
              </w:rPr>
              <w:t>Council</w:t>
            </w:r>
            <w:r w:rsidRPr="008A4D84">
              <w:rPr>
                <w:rFonts w:eastAsia="Arial" w:cstheme="minorHAnsi"/>
              </w:rPr>
              <w:t xml:space="preserve"> (as appropriate) and “Parties” shall mean </w:t>
            </w:r>
            <w:proofErr w:type="gramStart"/>
            <w:r w:rsidRPr="008A4D84">
              <w:rPr>
                <w:rFonts w:eastAsia="Arial" w:cstheme="minorHAnsi"/>
              </w:rPr>
              <w:t>both of them</w:t>
            </w:r>
            <w:proofErr w:type="gramEnd"/>
            <w:r w:rsidRPr="008A4D84">
              <w:rPr>
                <w:rFonts w:eastAsia="Arial" w:cstheme="minorHAnsi"/>
              </w:rPr>
              <w:t xml:space="preserve">; </w:t>
            </w:r>
          </w:p>
        </w:tc>
      </w:tr>
      <w:tr w:rsidR="001C2D0C" w:rsidRPr="008A4D84" w14:paraId="37B6295B" w14:textId="77777777" w:rsidTr="0F38337A">
        <w:tc>
          <w:tcPr>
            <w:tcW w:w="993" w:type="pct"/>
          </w:tcPr>
          <w:p w14:paraId="2A53A245"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“Personal Data”</w:t>
            </w:r>
          </w:p>
        </w:tc>
        <w:tc>
          <w:tcPr>
            <w:tcW w:w="4007" w:type="pct"/>
          </w:tcPr>
          <w:p w14:paraId="6584EE48" w14:textId="7B50F106"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personal data (as defined in the </w:t>
            </w:r>
            <w:r w:rsidR="00161C6C" w:rsidRPr="008A4D84">
              <w:rPr>
                <w:rFonts w:eastAsia="Arial" w:cstheme="minorHAnsi"/>
              </w:rPr>
              <w:t>Data Protection Legislation</w:t>
            </w:r>
            <w:r w:rsidRPr="008A4D84">
              <w:rPr>
                <w:rFonts w:eastAsia="Arial" w:cstheme="minorHAnsi"/>
              </w:rPr>
              <w:t xml:space="preserve">) which is processed by the Supplier or any Staff on behalf of the </w:t>
            </w:r>
            <w:r w:rsidR="00D23F8F" w:rsidRPr="008A4D84">
              <w:rPr>
                <w:rFonts w:eastAsia="Arial" w:cstheme="minorHAnsi"/>
              </w:rPr>
              <w:t>Council</w:t>
            </w:r>
            <w:r w:rsidRPr="008A4D84">
              <w:rPr>
                <w:rFonts w:eastAsia="Arial" w:cstheme="minorHAnsi"/>
              </w:rPr>
              <w:t xml:space="preserve"> pursuant to or in connection with this Agreement;</w:t>
            </w:r>
          </w:p>
        </w:tc>
      </w:tr>
      <w:tr w:rsidR="001C2D0C" w:rsidRPr="008A4D84" w14:paraId="36542F26" w14:textId="77777777" w:rsidTr="0F38337A">
        <w:tc>
          <w:tcPr>
            <w:tcW w:w="993" w:type="pct"/>
          </w:tcPr>
          <w:p w14:paraId="625D62CC"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“Purchase Order Number”</w:t>
            </w:r>
          </w:p>
        </w:tc>
        <w:tc>
          <w:tcPr>
            <w:tcW w:w="4007" w:type="pct"/>
          </w:tcPr>
          <w:p w14:paraId="33A404AD" w14:textId="60E07E4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w:t>
            </w:r>
            <w:r w:rsidR="00D23F8F" w:rsidRPr="008A4D84">
              <w:rPr>
                <w:rFonts w:eastAsia="Arial" w:cstheme="minorHAnsi"/>
              </w:rPr>
              <w:t>Council</w:t>
            </w:r>
            <w:r w:rsidRPr="008A4D84">
              <w:rPr>
                <w:rFonts w:eastAsia="Arial" w:cstheme="minorHAnsi"/>
              </w:rPr>
              <w:t xml:space="preserve">’s unique number relating to the supply of the Services; </w:t>
            </w:r>
          </w:p>
        </w:tc>
      </w:tr>
      <w:tr w:rsidR="001C2D0C" w:rsidRPr="008A4D84" w14:paraId="56D3A1CF" w14:textId="77777777" w:rsidTr="0F38337A">
        <w:tc>
          <w:tcPr>
            <w:tcW w:w="993" w:type="pct"/>
          </w:tcPr>
          <w:p w14:paraId="56A19786" w14:textId="77777777" w:rsidR="001C2D0C" w:rsidRPr="008A4D84" w:rsidRDefault="001C2D0C" w:rsidP="0F38337A">
            <w:pPr>
              <w:widowControl w:val="0"/>
              <w:spacing w:after="120" w:line="240" w:lineRule="atLeast"/>
              <w:rPr>
                <w:rFonts w:eastAsia="Arial" w:cstheme="minorHAnsi"/>
              </w:rPr>
            </w:pPr>
            <w:r w:rsidRPr="008A4D84">
              <w:rPr>
                <w:rFonts w:eastAsia="Arial" w:cstheme="minorHAnsi"/>
              </w:rPr>
              <w:t>“Request for Information”</w:t>
            </w:r>
          </w:p>
        </w:tc>
        <w:tc>
          <w:tcPr>
            <w:tcW w:w="4007" w:type="pct"/>
          </w:tcPr>
          <w:p w14:paraId="103EDDE7"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has the meaning set out in the FOIA or the Environmental Information Regulations 2004 as relevant (where the meaning set out for the term “request” shall apply); </w:t>
            </w:r>
          </w:p>
        </w:tc>
      </w:tr>
      <w:tr w:rsidR="001C2D0C" w:rsidRPr="008A4D84" w14:paraId="1CB02BA6" w14:textId="77777777" w:rsidTr="0F38337A">
        <w:tc>
          <w:tcPr>
            <w:tcW w:w="993" w:type="pct"/>
          </w:tcPr>
          <w:p w14:paraId="0FF37990"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“Services”</w:t>
            </w:r>
          </w:p>
        </w:tc>
        <w:tc>
          <w:tcPr>
            <w:tcW w:w="4007" w:type="pct"/>
          </w:tcPr>
          <w:p w14:paraId="0A8B4A5B" w14:textId="416FCDE6"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services to be supplied by the Supplier to the </w:t>
            </w:r>
            <w:r w:rsidR="00D23F8F" w:rsidRPr="008A4D84">
              <w:rPr>
                <w:rFonts w:eastAsia="Arial" w:cstheme="minorHAnsi"/>
              </w:rPr>
              <w:t>Council</w:t>
            </w:r>
            <w:r w:rsidRPr="008A4D84">
              <w:rPr>
                <w:rFonts w:eastAsia="Arial" w:cstheme="minorHAnsi"/>
              </w:rPr>
              <w:t xml:space="preserve"> under the Agreement;  </w:t>
            </w:r>
          </w:p>
        </w:tc>
      </w:tr>
      <w:tr w:rsidR="001C2D0C" w:rsidRPr="008A4D84" w14:paraId="5F6E7B66" w14:textId="77777777" w:rsidTr="0F38337A">
        <w:tc>
          <w:tcPr>
            <w:tcW w:w="993" w:type="pct"/>
          </w:tcPr>
          <w:p w14:paraId="2D8747B0"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“Specification”</w:t>
            </w:r>
          </w:p>
        </w:tc>
        <w:tc>
          <w:tcPr>
            <w:tcW w:w="4007" w:type="pct"/>
          </w:tcPr>
          <w:p w14:paraId="39D5F03F"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the specification for the Services (including as to quantity, </w:t>
            </w:r>
            <w:proofErr w:type="gramStart"/>
            <w:r w:rsidRPr="008A4D84">
              <w:rPr>
                <w:rFonts w:eastAsia="Arial" w:cstheme="minorHAnsi"/>
              </w:rPr>
              <w:t>description</w:t>
            </w:r>
            <w:proofErr w:type="gramEnd"/>
            <w:r w:rsidRPr="008A4D84">
              <w:rPr>
                <w:rFonts w:eastAsia="Arial" w:cstheme="minorHAnsi"/>
              </w:rPr>
              <w:t xml:space="preserve"> and quality) as specified in the Award Letter; </w:t>
            </w:r>
          </w:p>
        </w:tc>
      </w:tr>
      <w:tr w:rsidR="001C2D0C" w:rsidRPr="008A4D84" w14:paraId="0033C310" w14:textId="77777777" w:rsidTr="0F38337A">
        <w:tc>
          <w:tcPr>
            <w:tcW w:w="993" w:type="pct"/>
          </w:tcPr>
          <w:p w14:paraId="2C80E214"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“Staff”</w:t>
            </w:r>
          </w:p>
        </w:tc>
        <w:tc>
          <w:tcPr>
            <w:tcW w:w="4007" w:type="pct"/>
          </w:tcPr>
          <w:p w14:paraId="676DF3ED"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all directors, officers, employees, agents, </w:t>
            </w:r>
            <w:proofErr w:type="gramStart"/>
            <w:r w:rsidRPr="008A4D84">
              <w:rPr>
                <w:rFonts w:eastAsia="Arial" w:cstheme="minorHAnsi"/>
              </w:rPr>
              <w:t>consultants</w:t>
            </w:r>
            <w:proofErr w:type="gramEnd"/>
            <w:r w:rsidRPr="008A4D84">
              <w:rPr>
                <w:rFonts w:eastAsia="Arial" w:cstheme="minorHAnsi"/>
              </w:rPr>
              <w:t xml:space="preserve"> and contractors of the Supplier and/or of any sub-contractor of the Supplier engaged in the performance of the Supplier’s obligations under the Agreement; </w:t>
            </w:r>
          </w:p>
        </w:tc>
      </w:tr>
      <w:tr w:rsidR="001C2D0C" w:rsidRPr="008A4D84" w14:paraId="0FB0F430" w14:textId="77777777" w:rsidTr="0F38337A">
        <w:tc>
          <w:tcPr>
            <w:tcW w:w="993" w:type="pct"/>
          </w:tcPr>
          <w:p w14:paraId="5CCEE8DE" w14:textId="77777777" w:rsidR="001C2D0C" w:rsidRPr="008A4D84" w:rsidRDefault="001C2D0C" w:rsidP="0F38337A">
            <w:pPr>
              <w:widowControl w:val="0"/>
              <w:spacing w:after="120" w:line="240" w:lineRule="atLeast"/>
              <w:rPr>
                <w:rFonts w:eastAsia="Arial" w:cstheme="minorHAnsi"/>
              </w:rPr>
            </w:pPr>
            <w:r w:rsidRPr="008A4D84">
              <w:rPr>
                <w:rFonts w:eastAsia="Arial" w:cstheme="minorHAnsi"/>
              </w:rPr>
              <w:t>“Staff Vetting Procedures”</w:t>
            </w:r>
          </w:p>
        </w:tc>
        <w:tc>
          <w:tcPr>
            <w:tcW w:w="4007" w:type="pct"/>
          </w:tcPr>
          <w:p w14:paraId="08C8855D" w14:textId="12A27DA9"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 xml:space="preserve">means vetting procedures that accord with good industry practice or, where requested by the </w:t>
            </w:r>
            <w:r w:rsidR="00D23F8F" w:rsidRPr="008A4D84">
              <w:rPr>
                <w:rFonts w:eastAsia="Arial" w:cstheme="minorHAnsi"/>
              </w:rPr>
              <w:t>Council</w:t>
            </w:r>
            <w:r w:rsidRPr="008A4D84">
              <w:rPr>
                <w:rFonts w:eastAsia="Arial" w:cstheme="minorHAnsi"/>
              </w:rPr>
              <w:t xml:space="preserve">, the </w:t>
            </w:r>
            <w:r w:rsidR="00D23F8F" w:rsidRPr="008A4D84">
              <w:rPr>
                <w:rFonts w:eastAsia="Arial" w:cstheme="minorHAnsi"/>
              </w:rPr>
              <w:t>Council</w:t>
            </w:r>
            <w:r w:rsidRPr="008A4D84">
              <w:rPr>
                <w:rFonts w:eastAsia="Arial" w:cstheme="minorHAnsi"/>
              </w:rPr>
              <w:t xml:space="preserve">’s procedures for the vetting of personnel as provided to the Supplier from time to time;  </w:t>
            </w:r>
          </w:p>
        </w:tc>
      </w:tr>
      <w:tr w:rsidR="001C2D0C" w:rsidRPr="008A4D84" w14:paraId="576308B4" w14:textId="77777777" w:rsidTr="0F38337A">
        <w:tc>
          <w:tcPr>
            <w:tcW w:w="993" w:type="pct"/>
          </w:tcPr>
          <w:p w14:paraId="1294A025"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“Supplier”</w:t>
            </w:r>
          </w:p>
        </w:tc>
        <w:tc>
          <w:tcPr>
            <w:tcW w:w="4007" w:type="pct"/>
          </w:tcPr>
          <w:p w14:paraId="6AD06296"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the person named as Supplier in the Award Letter;</w:t>
            </w:r>
          </w:p>
        </w:tc>
      </w:tr>
      <w:tr w:rsidR="001C2D0C" w:rsidRPr="008A4D84" w14:paraId="3891FC87" w14:textId="77777777" w:rsidTr="0F38337A">
        <w:tc>
          <w:tcPr>
            <w:tcW w:w="993" w:type="pct"/>
          </w:tcPr>
          <w:p w14:paraId="0D51D71B"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“Term”</w:t>
            </w:r>
          </w:p>
        </w:tc>
        <w:tc>
          <w:tcPr>
            <w:tcW w:w="4007" w:type="pct"/>
          </w:tcPr>
          <w:p w14:paraId="17B5E800"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the period from the start date of the Agreement set out in the Award Letter to the Expiry Date as such period may be extended in accordance with clause </w:t>
            </w:r>
            <w:r w:rsidRPr="008A4D84">
              <w:rPr>
                <w:rFonts w:cstheme="minorHAnsi"/>
              </w:rPr>
              <w:fldChar w:fldCharType="begin"/>
            </w:r>
            <w:r w:rsidRPr="008A4D84">
              <w:rPr>
                <w:rFonts w:cstheme="minorHAnsi"/>
              </w:rPr>
              <w:instrText xml:space="preserve"> REF _Ref359607345 \r \h  \* MERGEFORMAT </w:instrText>
            </w:r>
            <w:r w:rsidRPr="008A4D84">
              <w:rPr>
                <w:rFonts w:cstheme="minorHAnsi"/>
              </w:rPr>
            </w:r>
            <w:r w:rsidRPr="008A4D84">
              <w:rPr>
                <w:rFonts w:cstheme="minorHAnsi"/>
              </w:rPr>
              <w:fldChar w:fldCharType="separate"/>
            </w:r>
            <w:r w:rsidR="00556F33" w:rsidRPr="008A4D84">
              <w:rPr>
                <w:rFonts w:cstheme="minorHAnsi"/>
              </w:rPr>
              <w:t>4.2</w:t>
            </w:r>
            <w:r w:rsidRPr="008A4D84">
              <w:rPr>
                <w:rFonts w:cstheme="minorHAnsi"/>
              </w:rPr>
              <w:fldChar w:fldCharType="end"/>
            </w:r>
            <w:r w:rsidRPr="008A4D84">
              <w:rPr>
                <w:rFonts w:eastAsia="Arial" w:cstheme="minorHAnsi"/>
              </w:rPr>
              <w:t xml:space="preserve"> or terminated in accordance with the terms and conditions of the Agreement; </w:t>
            </w:r>
          </w:p>
        </w:tc>
      </w:tr>
      <w:tr w:rsidR="001C2D0C" w:rsidRPr="008A4D84" w14:paraId="2938D7D3" w14:textId="77777777" w:rsidTr="0F38337A">
        <w:tc>
          <w:tcPr>
            <w:tcW w:w="993" w:type="pct"/>
          </w:tcPr>
          <w:p w14:paraId="5391872E"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“VAT”</w:t>
            </w:r>
          </w:p>
        </w:tc>
        <w:tc>
          <w:tcPr>
            <w:tcW w:w="4007" w:type="pct"/>
          </w:tcPr>
          <w:p w14:paraId="10FBDC23"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value added tax in accordance with the provisions of the Value Added Tax Act 1994; and</w:t>
            </w:r>
          </w:p>
        </w:tc>
      </w:tr>
      <w:tr w:rsidR="001C2D0C" w:rsidRPr="008A4D84" w14:paraId="67EC3952" w14:textId="77777777" w:rsidTr="0F38337A">
        <w:tc>
          <w:tcPr>
            <w:tcW w:w="993" w:type="pct"/>
          </w:tcPr>
          <w:p w14:paraId="04BC7A78"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“Working Day”</w:t>
            </w:r>
          </w:p>
        </w:tc>
        <w:tc>
          <w:tcPr>
            <w:tcW w:w="4007" w:type="pct"/>
          </w:tcPr>
          <w:p w14:paraId="03C706ED" w14:textId="77777777" w:rsidR="001C2D0C" w:rsidRPr="008A4D84" w:rsidRDefault="001C2D0C" w:rsidP="0F38337A">
            <w:pPr>
              <w:widowControl w:val="0"/>
              <w:spacing w:after="120" w:line="240" w:lineRule="atLeast"/>
              <w:jc w:val="both"/>
              <w:rPr>
                <w:rFonts w:eastAsia="Arial" w:cstheme="minorHAnsi"/>
              </w:rPr>
            </w:pPr>
            <w:r w:rsidRPr="008A4D84">
              <w:rPr>
                <w:rFonts w:eastAsia="Arial" w:cstheme="minorHAnsi"/>
              </w:rPr>
              <w:t>means a day (other than a Saturday or Sunday) on which banks are open for business in the City of London.</w:t>
            </w:r>
          </w:p>
          <w:p w14:paraId="4DB305A4" w14:textId="77777777" w:rsidR="00011107" w:rsidRPr="008A4D84" w:rsidRDefault="00011107" w:rsidP="0F38337A">
            <w:pPr>
              <w:widowControl w:val="0"/>
              <w:spacing w:after="120" w:line="240" w:lineRule="atLeast"/>
              <w:jc w:val="both"/>
              <w:rPr>
                <w:rFonts w:eastAsia="Arial" w:cstheme="minorHAnsi"/>
              </w:rPr>
            </w:pPr>
          </w:p>
        </w:tc>
      </w:tr>
    </w:tbl>
    <w:p w14:paraId="6C5FE956" w14:textId="55F117CD"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20" w:name="_Toc95490539"/>
      <w:r w:rsidRPr="008A4D84">
        <w:rPr>
          <w:rFonts w:asciiTheme="minorHAnsi" w:eastAsia="Arial" w:hAnsiTheme="minorHAnsi" w:cstheme="minorHAnsi"/>
          <w:b w:val="0"/>
          <w:sz w:val="24"/>
          <w:szCs w:val="24"/>
        </w:rPr>
        <w:t>In these terms and conditions, unless the context otherwise requires:</w:t>
      </w:r>
      <w:bookmarkEnd w:id="20"/>
    </w:p>
    <w:p w14:paraId="36876D52" w14:textId="77777777" w:rsidR="001C2D0C" w:rsidRPr="008A4D84" w:rsidRDefault="001C2D0C" w:rsidP="0F38337A">
      <w:pPr>
        <w:pStyle w:val="Level3Number"/>
        <w:widowControl w:val="0"/>
        <w:numPr>
          <w:ilvl w:val="2"/>
          <w:numId w:val="13"/>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references to numbered clauses are references to the relevant clause in these </w:t>
      </w:r>
      <w:r w:rsidRPr="008A4D84">
        <w:rPr>
          <w:rFonts w:asciiTheme="minorHAnsi" w:eastAsia="Arial" w:hAnsiTheme="minorHAnsi" w:cstheme="minorHAnsi"/>
          <w:sz w:val="24"/>
          <w:szCs w:val="24"/>
        </w:rPr>
        <w:lastRenderedPageBreak/>
        <w:t xml:space="preserve">terms and </w:t>
      </w:r>
      <w:proofErr w:type="gramStart"/>
      <w:r w:rsidRPr="008A4D84">
        <w:rPr>
          <w:rFonts w:asciiTheme="minorHAnsi" w:eastAsia="Arial" w:hAnsiTheme="minorHAnsi" w:cstheme="minorHAnsi"/>
          <w:sz w:val="24"/>
          <w:szCs w:val="24"/>
        </w:rPr>
        <w:t>conditions;</w:t>
      </w:r>
      <w:proofErr w:type="gramEnd"/>
    </w:p>
    <w:p w14:paraId="0479BDFB" w14:textId="77777777" w:rsidR="001C2D0C" w:rsidRPr="008A4D84" w:rsidRDefault="001C2D0C" w:rsidP="0F38337A">
      <w:pPr>
        <w:pStyle w:val="Level3Number"/>
        <w:widowControl w:val="0"/>
        <w:numPr>
          <w:ilvl w:val="2"/>
          <w:numId w:val="13"/>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any obligation on any Party not to do or omit to do anything shall include an obligation not to allow that thing to be done or omitted to be </w:t>
      </w:r>
      <w:proofErr w:type="gramStart"/>
      <w:r w:rsidRPr="008A4D84">
        <w:rPr>
          <w:rFonts w:asciiTheme="minorHAnsi" w:eastAsia="Arial" w:hAnsiTheme="minorHAnsi" w:cstheme="minorHAnsi"/>
          <w:sz w:val="24"/>
          <w:szCs w:val="24"/>
        </w:rPr>
        <w:t>done;</w:t>
      </w:r>
      <w:proofErr w:type="gramEnd"/>
    </w:p>
    <w:p w14:paraId="4D79FBD5" w14:textId="77777777" w:rsidR="001C2D0C" w:rsidRPr="008A4D84" w:rsidRDefault="001C2D0C" w:rsidP="0F38337A">
      <w:pPr>
        <w:pStyle w:val="Level3Number"/>
        <w:widowControl w:val="0"/>
        <w:numPr>
          <w:ilvl w:val="2"/>
          <w:numId w:val="13"/>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the headings to the clauses of these terms and conditions are for information only and do not affect the interpretation of the </w:t>
      </w:r>
      <w:proofErr w:type="gramStart"/>
      <w:r w:rsidRPr="008A4D84">
        <w:rPr>
          <w:rFonts w:asciiTheme="minorHAnsi" w:eastAsia="Arial" w:hAnsiTheme="minorHAnsi" w:cstheme="minorHAnsi"/>
          <w:sz w:val="24"/>
          <w:szCs w:val="24"/>
        </w:rPr>
        <w:t>Agreement;</w:t>
      </w:r>
      <w:proofErr w:type="gramEnd"/>
    </w:p>
    <w:p w14:paraId="5BBEF651" w14:textId="77777777" w:rsidR="001C2D0C" w:rsidRPr="008A4D84" w:rsidRDefault="001C2D0C" w:rsidP="0F38337A">
      <w:pPr>
        <w:pStyle w:val="Level3Number"/>
        <w:widowControl w:val="0"/>
        <w:numPr>
          <w:ilvl w:val="2"/>
          <w:numId w:val="13"/>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8A4D84" w:rsidRDefault="001C2D0C" w:rsidP="0F38337A">
      <w:pPr>
        <w:pStyle w:val="Level3Number"/>
        <w:widowControl w:val="0"/>
        <w:numPr>
          <w:ilvl w:val="2"/>
          <w:numId w:val="13"/>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the word ‘including’ shall be understood as meaning ‘including without limitation’.</w:t>
      </w:r>
    </w:p>
    <w:p w14:paraId="368B39C8" w14:textId="581F0432"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21" w:name="_Ref377050430"/>
      <w:bookmarkStart w:id="22" w:name="_Toc95490540"/>
      <w:r w:rsidRPr="008A4D84">
        <w:rPr>
          <w:rFonts w:asciiTheme="minorHAnsi" w:eastAsia="Arial" w:hAnsiTheme="minorHAnsi" w:cstheme="minorHAnsi"/>
          <w:sz w:val="24"/>
          <w:szCs w:val="24"/>
        </w:rPr>
        <w:t>Basis of Agreement</w:t>
      </w:r>
      <w:bookmarkEnd w:id="21"/>
      <w:bookmarkEnd w:id="22"/>
    </w:p>
    <w:p w14:paraId="16348660" w14:textId="303D1049"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sz w:val="24"/>
          <w:szCs w:val="24"/>
        </w:rPr>
      </w:pPr>
      <w:bookmarkStart w:id="23" w:name="_Toc95490541"/>
      <w:r w:rsidRPr="008A4D84">
        <w:rPr>
          <w:rFonts w:asciiTheme="minorHAnsi" w:eastAsia="Arial" w:hAnsiTheme="minorHAnsi" w:cstheme="minorHAnsi"/>
          <w:b w:val="0"/>
          <w:sz w:val="24"/>
          <w:szCs w:val="24"/>
        </w:rPr>
        <w:t xml:space="preserve">The Award Letter constitutes an offer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purchase the Services subject to and in accordance with the terms and conditions of the Agreement.</w:t>
      </w:r>
      <w:bookmarkEnd w:id="23"/>
    </w:p>
    <w:p w14:paraId="7813C6BF" w14:textId="2D75229B" w:rsidR="001C2D0C" w:rsidRPr="008A4D84" w:rsidRDefault="001C2D0C" w:rsidP="010D3E81">
      <w:pPr>
        <w:pStyle w:val="Level2Heading"/>
        <w:keepNext w:val="0"/>
        <w:widowControl w:val="0"/>
        <w:numPr>
          <w:ilvl w:val="1"/>
          <w:numId w:val="13"/>
        </w:numPr>
        <w:tabs>
          <w:tab w:val="num" w:pos="1031"/>
        </w:tabs>
        <w:spacing w:before="0" w:after="120" w:line="240" w:lineRule="atLeast"/>
        <w:jc w:val="both"/>
        <w:rPr>
          <w:rFonts w:asciiTheme="minorHAnsi" w:eastAsia="Arial" w:hAnsiTheme="minorHAnsi" w:cstheme="minorHAnsi"/>
          <w:b w:val="0"/>
          <w:sz w:val="24"/>
          <w:szCs w:val="24"/>
        </w:rPr>
      </w:pPr>
      <w:bookmarkStart w:id="24" w:name="_Toc95490542"/>
      <w:r w:rsidRPr="008A4D84">
        <w:rPr>
          <w:rFonts w:asciiTheme="minorHAnsi" w:eastAsia="Arial" w:hAnsiTheme="minorHAnsi" w:cstheme="minorHAnsi"/>
          <w:b w:val="0"/>
          <w:sz w:val="24"/>
          <w:szCs w:val="24"/>
        </w:rPr>
        <w:t xml:space="preserve">The offer comprised in the Award Letter shall be deemed to be accepted by the Supplier on receipt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of a copy of the Award Letter countersigned by the Supplier within </w:t>
      </w:r>
      <w:r w:rsidRPr="008A4D84">
        <w:rPr>
          <w:rFonts w:asciiTheme="minorHAnsi" w:eastAsia="Arial" w:hAnsiTheme="minorHAnsi" w:cstheme="minorHAnsi"/>
          <w:sz w:val="24"/>
          <w:szCs w:val="24"/>
        </w:rPr>
        <w:t>7</w:t>
      </w:r>
      <w:r w:rsidRPr="008A4D84">
        <w:rPr>
          <w:rFonts w:asciiTheme="minorHAnsi" w:eastAsia="Arial" w:hAnsiTheme="minorHAnsi" w:cstheme="minorHAnsi"/>
          <w:b w:val="0"/>
          <w:sz w:val="24"/>
          <w:szCs w:val="24"/>
        </w:rPr>
        <w:t xml:space="preserve"> days of the date of the Award Letter.</w:t>
      </w:r>
      <w:bookmarkEnd w:id="24"/>
    </w:p>
    <w:p w14:paraId="29BC7E3B" w14:textId="2F34AAB3"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25" w:name="_Toc95490543"/>
      <w:r w:rsidRPr="008A4D84">
        <w:rPr>
          <w:rFonts w:asciiTheme="minorHAnsi" w:eastAsia="Arial" w:hAnsiTheme="minorHAnsi" w:cstheme="minorHAnsi"/>
          <w:sz w:val="24"/>
          <w:szCs w:val="24"/>
        </w:rPr>
        <w:t>Supply of Services</w:t>
      </w:r>
      <w:bookmarkEnd w:id="25"/>
    </w:p>
    <w:p w14:paraId="3F436630" w14:textId="2AC50323"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26" w:name="_Toc95490544"/>
      <w:r w:rsidRPr="008A4D84">
        <w:rPr>
          <w:rFonts w:asciiTheme="minorHAnsi" w:eastAsia="Arial" w:hAnsiTheme="minorHAnsi" w:cstheme="minorHAnsi"/>
          <w:b w:val="0"/>
          <w:sz w:val="24"/>
          <w:szCs w:val="24"/>
        </w:rPr>
        <w:t xml:space="preserve">In consideration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agreement to pay the Charges, the Supplier shall supply the Services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the Term subject to and in accordance with the terms and conditions of the Agreement.</w:t>
      </w:r>
      <w:bookmarkEnd w:id="26"/>
      <w:r w:rsidRPr="008A4D84">
        <w:rPr>
          <w:rFonts w:asciiTheme="minorHAnsi" w:eastAsia="Arial" w:hAnsiTheme="minorHAnsi" w:cstheme="minorHAnsi"/>
          <w:b w:val="0"/>
          <w:sz w:val="24"/>
          <w:szCs w:val="24"/>
        </w:rPr>
        <w:t xml:space="preserve"> </w:t>
      </w:r>
    </w:p>
    <w:p w14:paraId="17B42797" w14:textId="256D271A"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27" w:name="_Ref377050437"/>
      <w:bookmarkStart w:id="28" w:name="_Toc95490545"/>
      <w:r w:rsidRPr="008A4D84">
        <w:rPr>
          <w:rFonts w:asciiTheme="minorHAnsi" w:eastAsia="Arial" w:hAnsiTheme="minorHAnsi" w:cstheme="minorHAnsi"/>
          <w:b w:val="0"/>
          <w:sz w:val="24"/>
          <w:szCs w:val="24"/>
        </w:rPr>
        <w:t>In supplying the Services, the Supplier shall:</w:t>
      </w:r>
      <w:bookmarkEnd w:id="27"/>
      <w:bookmarkEnd w:id="28"/>
    </w:p>
    <w:p w14:paraId="755F91C3" w14:textId="40A34FB6" w:rsidR="001C2D0C" w:rsidRPr="008A4D84" w:rsidRDefault="001C2D0C" w:rsidP="0F38337A">
      <w:pPr>
        <w:pStyle w:val="Level3Number"/>
        <w:widowControl w:val="0"/>
        <w:numPr>
          <w:ilvl w:val="2"/>
          <w:numId w:val="13"/>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co-operate with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in all matters relating to the Services and comply with all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’s </w:t>
      </w:r>
      <w:proofErr w:type="gramStart"/>
      <w:r w:rsidRPr="008A4D84">
        <w:rPr>
          <w:rFonts w:asciiTheme="minorHAnsi" w:eastAsia="Arial" w:hAnsiTheme="minorHAnsi" w:cstheme="minorHAnsi"/>
          <w:sz w:val="24"/>
          <w:szCs w:val="24"/>
        </w:rPr>
        <w:t>instructions;</w:t>
      </w:r>
      <w:proofErr w:type="gramEnd"/>
    </w:p>
    <w:p w14:paraId="6E67D1BC" w14:textId="77777777" w:rsidR="001C2D0C" w:rsidRPr="008A4D84" w:rsidRDefault="001C2D0C" w:rsidP="0F38337A">
      <w:pPr>
        <w:pStyle w:val="Level3Number"/>
        <w:widowControl w:val="0"/>
        <w:numPr>
          <w:ilvl w:val="2"/>
          <w:numId w:val="13"/>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perform the Services with all reasonable care, skill and diligence in accordance with good industry practice in the Supplier’s industry, profession or </w:t>
      </w:r>
      <w:proofErr w:type="gramStart"/>
      <w:r w:rsidRPr="008A4D84">
        <w:rPr>
          <w:rFonts w:asciiTheme="minorHAnsi" w:eastAsia="Arial" w:hAnsiTheme="minorHAnsi" w:cstheme="minorHAnsi"/>
          <w:sz w:val="24"/>
          <w:szCs w:val="24"/>
        </w:rPr>
        <w:t>trade;</w:t>
      </w:r>
      <w:proofErr w:type="gramEnd"/>
    </w:p>
    <w:p w14:paraId="1FE608B8" w14:textId="77777777" w:rsidR="001C2D0C" w:rsidRPr="008A4D84" w:rsidRDefault="001C2D0C" w:rsidP="0F38337A">
      <w:pPr>
        <w:pStyle w:val="Level3Number"/>
        <w:widowControl w:val="0"/>
        <w:numPr>
          <w:ilvl w:val="2"/>
          <w:numId w:val="13"/>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8A4D84">
        <w:rPr>
          <w:rFonts w:asciiTheme="minorHAnsi" w:eastAsia="Arial" w:hAnsiTheme="minorHAnsi" w:cstheme="minorHAnsi"/>
          <w:sz w:val="24"/>
          <w:szCs w:val="24"/>
        </w:rPr>
        <w:t>Agreement;</w:t>
      </w:r>
      <w:proofErr w:type="gramEnd"/>
    </w:p>
    <w:p w14:paraId="56E93237" w14:textId="77777777" w:rsidR="001C2D0C" w:rsidRPr="008A4D84" w:rsidRDefault="001C2D0C" w:rsidP="0F38337A">
      <w:pPr>
        <w:pStyle w:val="Level3Number"/>
        <w:widowControl w:val="0"/>
        <w:numPr>
          <w:ilvl w:val="2"/>
          <w:numId w:val="13"/>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ensure that the Services shall conform with all descriptions and specifications set out in the </w:t>
      </w:r>
      <w:proofErr w:type="gramStart"/>
      <w:r w:rsidRPr="008A4D84">
        <w:rPr>
          <w:rFonts w:asciiTheme="minorHAnsi" w:eastAsia="Arial" w:hAnsiTheme="minorHAnsi" w:cstheme="minorHAnsi"/>
          <w:sz w:val="24"/>
          <w:szCs w:val="24"/>
        </w:rPr>
        <w:t>Specification;</w:t>
      </w:r>
      <w:proofErr w:type="gramEnd"/>
    </w:p>
    <w:p w14:paraId="4B384ABC" w14:textId="77777777" w:rsidR="001C2D0C" w:rsidRPr="008A4D84" w:rsidRDefault="001C2D0C" w:rsidP="0F38337A">
      <w:pPr>
        <w:pStyle w:val="Level3Number"/>
        <w:widowControl w:val="0"/>
        <w:numPr>
          <w:ilvl w:val="2"/>
          <w:numId w:val="13"/>
        </w:numPr>
        <w:tabs>
          <w:tab w:val="left" w:pos="8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comply with all applicable laws; and</w:t>
      </w:r>
    </w:p>
    <w:p w14:paraId="4997F792" w14:textId="77777777" w:rsidR="001C2D0C" w:rsidRPr="008A4D84" w:rsidRDefault="001C2D0C" w:rsidP="0F38337A">
      <w:pPr>
        <w:pStyle w:val="Level3Number"/>
        <w:widowControl w:val="0"/>
        <w:numPr>
          <w:ilvl w:val="2"/>
          <w:numId w:val="13"/>
        </w:numPr>
        <w:tabs>
          <w:tab w:val="left" w:pos="851"/>
        </w:tabs>
        <w:spacing w:before="0" w:after="120" w:line="240" w:lineRule="atLeast"/>
        <w:jc w:val="both"/>
        <w:rPr>
          <w:rFonts w:asciiTheme="minorHAnsi" w:eastAsia="Arial" w:hAnsiTheme="minorHAnsi" w:cstheme="minorHAnsi"/>
          <w:sz w:val="24"/>
          <w:szCs w:val="24"/>
        </w:rPr>
      </w:pPr>
      <w:bookmarkStart w:id="29" w:name="_Ref360039773"/>
      <w:r w:rsidRPr="008A4D84">
        <w:rPr>
          <w:rFonts w:asciiTheme="minorHAnsi" w:eastAsia="Arial" w:hAnsiTheme="minorHAnsi" w:cstheme="minorHAnsi"/>
          <w:sz w:val="24"/>
          <w:szCs w:val="24"/>
        </w:rPr>
        <w:t>provide all equipment, tools and vehicles and other items as are required to provide the Services.</w:t>
      </w:r>
      <w:bookmarkEnd w:id="29"/>
    </w:p>
    <w:p w14:paraId="66017DBE" w14:textId="4FAEC0FE"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30" w:name="_Toc95490546"/>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by written notice to the Supplier at any time request a variation to the scope of the Services.  </w:t>
      </w:r>
      <w:proofErr w:type="gramStart"/>
      <w:r w:rsidRPr="008A4D84">
        <w:rPr>
          <w:rFonts w:asciiTheme="minorHAnsi" w:eastAsia="Arial" w:hAnsiTheme="minorHAnsi" w:cstheme="minorHAnsi"/>
          <w:b w:val="0"/>
          <w:sz w:val="24"/>
          <w:szCs w:val="24"/>
        </w:rPr>
        <w:t>In the event that</w:t>
      </w:r>
      <w:proofErr w:type="gramEnd"/>
      <w:r w:rsidRPr="008A4D84">
        <w:rPr>
          <w:rFonts w:asciiTheme="minorHAnsi" w:eastAsia="Arial" w:hAnsiTheme="minorHAnsi" w:cstheme="minorHAnsi"/>
          <w:b w:val="0"/>
          <w:sz w:val="24"/>
          <w:szCs w:val="24"/>
        </w:rPr>
        <w:t xml:space="preserve"> the Supplier agrees to any variation to the scope of the Services, the Charges shall be subject to fair and reasonable adjustment to be agreed in writing between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the Supplier.</w:t>
      </w:r>
      <w:bookmarkEnd w:id="30"/>
      <w:r w:rsidRPr="008A4D84">
        <w:rPr>
          <w:rFonts w:asciiTheme="minorHAnsi" w:eastAsia="Arial" w:hAnsiTheme="minorHAnsi" w:cstheme="minorHAnsi"/>
          <w:b w:val="0"/>
          <w:sz w:val="24"/>
          <w:szCs w:val="24"/>
        </w:rPr>
        <w:t xml:space="preserve">  </w:t>
      </w:r>
    </w:p>
    <w:p w14:paraId="056163A1" w14:textId="77777777" w:rsidR="00011107" w:rsidRPr="008A4D84" w:rsidRDefault="00011107" w:rsidP="0F38337A">
      <w:pPr>
        <w:pStyle w:val="BodyText2"/>
        <w:rPr>
          <w:rFonts w:asciiTheme="minorHAnsi" w:eastAsia="Arial" w:hAnsiTheme="minorHAnsi" w:cstheme="minorHAnsi"/>
        </w:rPr>
      </w:pPr>
    </w:p>
    <w:p w14:paraId="6241DCD4" w14:textId="73D4A1B4"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31" w:name="_Toc95490547"/>
      <w:r w:rsidRPr="008A4D84">
        <w:rPr>
          <w:rFonts w:asciiTheme="minorHAnsi" w:eastAsia="Arial" w:hAnsiTheme="minorHAnsi" w:cstheme="minorHAnsi"/>
          <w:sz w:val="24"/>
          <w:szCs w:val="24"/>
        </w:rPr>
        <w:lastRenderedPageBreak/>
        <w:t>Term</w:t>
      </w:r>
      <w:bookmarkEnd w:id="31"/>
    </w:p>
    <w:p w14:paraId="13C1A60E" w14:textId="2F07FC2A"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32" w:name="_Toc95490548"/>
      <w:r w:rsidRPr="008A4D84">
        <w:rPr>
          <w:rFonts w:asciiTheme="minorHAnsi" w:eastAsia="Arial" w:hAnsiTheme="minorHAnsi" w:cstheme="minorHAnsi"/>
          <w:b w:val="0"/>
          <w:sz w:val="24"/>
          <w:szCs w:val="24"/>
        </w:rPr>
        <w:t xml:space="preserve">The Agreement shall take effect on the date specified in Award Letter and shall expire on the Expiry </w:t>
      </w:r>
      <w:proofErr w:type="gramStart"/>
      <w:r w:rsidRPr="008A4D84">
        <w:rPr>
          <w:rFonts w:asciiTheme="minorHAnsi" w:eastAsia="Arial" w:hAnsiTheme="minorHAnsi" w:cstheme="minorHAnsi"/>
          <w:b w:val="0"/>
          <w:sz w:val="24"/>
          <w:szCs w:val="24"/>
        </w:rPr>
        <w:t>Date, unless</w:t>
      </w:r>
      <w:proofErr w:type="gramEnd"/>
      <w:r w:rsidRPr="008A4D84">
        <w:rPr>
          <w:rFonts w:asciiTheme="minorHAnsi" w:eastAsia="Arial" w:hAnsiTheme="minorHAnsi" w:cstheme="minorHAnsi"/>
          <w:b w:val="0"/>
          <w:sz w:val="24"/>
          <w:szCs w:val="24"/>
        </w:rPr>
        <w:t xml:space="preserve"> it is otherwise extended in accordance with clause </w:t>
      </w:r>
      <w:r w:rsidRPr="008A4D84">
        <w:rPr>
          <w:rFonts w:asciiTheme="minorHAnsi" w:hAnsiTheme="minorHAnsi" w:cstheme="minorHAnsi"/>
          <w:sz w:val="24"/>
          <w:szCs w:val="24"/>
        </w:rPr>
        <w:fldChar w:fldCharType="begin"/>
      </w:r>
      <w:r w:rsidRPr="008A4D84">
        <w:rPr>
          <w:rFonts w:asciiTheme="minorHAnsi" w:hAnsiTheme="minorHAnsi" w:cstheme="minorHAnsi"/>
          <w:b w:val="0"/>
          <w:sz w:val="24"/>
          <w:szCs w:val="24"/>
        </w:rPr>
        <w:instrText xml:space="preserve"> REF _Ref359607345 \r \h </w:instrText>
      </w:r>
      <w:r w:rsidRPr="008A4D84">
        <w:rPr>
          <w:rFonts w:asciiTheme="minorHAnsi" w:hAnsiTheme="minorHAnsi" w:cstheme="minorHAnsi"/>
          <w:sz w:val="24"/>
          <w:szCs w:val="24"/>
        </w:rPr>
        <w:instrText xml:space="preserve">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b w:val="0"/>
          <w:sz w:val="24"/>
          <w:szCs w:val="24"/>
        </w:rPr>
        <w:t>4.2</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xml:space="preserve"> or terminated in accordance with the terms and conditions of the Agreement.</w:t>
      </w:r>
      <w:bookmarkEnd w:id="32"/>
      <w:r w:rsidRPr="008A4D84">
        <w:rPr>
          <w:rFonts w:asciiTheme="minorHAnsi" w:eastAsia="Arial" w:hAnsiTheme="minorHAnsi" w:cstheme="minorHAnsi"/>
          <w:b w:val="0"/>
          <w:sz w:val="24"/>
          <w:szCs w:val="24"/>
        </w:rPr>
        <w:t xml:space="preserve">  </w:t>
      </w:r>
    </w:p>
    <w:p w14:paraId="070C364A" w14:textId="2255CE93"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33" w:name="_Ref266710570"/>
      <w:bookmarkStart w:id="34" w:name="_Ref359607345"/>
      <w:bookmarkStart w:id="35" w:name="_Toc95490549"/>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w:t>
      </w:r>
      <w:r w:rsidR="004D5035" w:rsidRPr="008A4D84">
        <w:rPr>
          <w:rFonts w:asciiTheme="minorHAnsi" w:eastAsia="Arial" w:hAnsiTheme="minorHAnsi" w:cstheme="minorHAnsi"/>
          <w:b w:val="0"/>
          <w:sz w:val="24"/>
          <w:szCs w:val="24"/>
        </w:rPr>
        <w:t xml:space="preserve">exercise an option to </w:t>
      </w:r>
      <w:r w:rsidRPr="008A4D84">
        <w:rPr>
          <w:rFonts w:asciiTheme="minorHAnsi" w:eastAsia="Arial" w:hAnsiTheme="minorHAnsi" w:cstheme="minorHAnsi"/>
          <w:b w:val="0"/>
          <w:sz w:val="24"/>
          <w:szCs w:val="24"/>
        </w:rPr>
        <w:t xml:space="preserve">extend the Agreement for a period </w:t>
      </w:r>
      <w:proofErr w:type="gramStart"/>
      <w:r w:rsidRPr="008A4D84">
        <w:rPr>
          <w:rFonts w:asciiTheme="minorHAnsi" w:eastAsia="Arial" w:hAnsiTheme="minorHAnsi" w:cstheme="minorHAnsi"/>
          <w:b w:val="0"/>
          <w:sz w:val="24"/>
          <w:szCs w:val="24"/>
        </w:rPr>
        <w:t xml:space="preserve">of </w:t>
      </w:r>
      <w:r w:rsidR="008E34B0" w:rsidRPr="008A4D84">
        <w:rPr>
          <w:rFonts w:asciiTheme="minorHAnsi" w:eastAsia="Arial" w:hAnsiTheme="minorHAnsi" w:cstheme="minorHAnsi"/>
          <w:b w:val="0"/>
          <w:sz w:val="24"/>
          <w:szCs w:val="24"/>
        </w:rPr>
        <w:t xml:space="preserve"> 2</w:t>
      </w:r>
      <w:proofErr w:type="gramEnd"/>
      <w:r w:rsidR="008E34B0" w:rsidRPr="008A4D84">
        <w:rPr>
          <w:rFonts w:asciiTheme="minorHAnsi" w:eastAsia="Arial" w:hAnsiTheme="minorHAnsi" w:cstheme="minorHAnsi"/>
          <w:b w:val="0"/>
          <w:sz w:val="24"/>
          <w:szCs w:val="24"/>
        </w:rPr>
        <w:t xml:space="preserve"> years</w:t>
      </w:r>
      <w:r w:rsidR="004D5035" w:rsidRPr="008A4D84">
        <w:rPr>
          <w:rFonts w:asciiTheme="minorHAnsi" w:eastAsia="Arial" w:hAnsiTheme="minorHAnsi" w:cstheme="minorHAnsi"/>
          <w:b w:val="0"/>
          <w:sz w:val="24"/>
          <w:szCs w:val="24"/>
        </w:rPr>
        <w:t>,</w:t>
      </w:r>
      <w:r w:rsidR="008E34B0" w:rsidRPr="008A4D84">
        <w:rPr>
          <w:rFonts w:asciiTheme="minorHAnsi" w:eastAsia="Arial" w:hAnsiTheme="minorHAnsi" w:cstheme="minorHAnsi"/>
          <w:b w:val="0"/>
          <w:sz w:val="24"/>
          <w:szCs w:val="24"/>
        </w:rPr>
        <w:t xml:space="preserve"> subject to </w:t>
      </w:r>
      <w:r w:rsidR="004D5035" w:rsidRPr="008A4D84">
        <w:rPr>
          <w:rFonts w:asciiTheme="minorHAnsi" w:eastAsia="Arial" w:hAnsiTheme="minorHAnsi" w:cstheme="minorHAnsi"/>
          <w:b w:val="0"/>
          <w:sz w:val="24"/>
          <w:szCs w:val="24"/>
        </w:rPr>
        <w:t xml:space="preserve">the </w:t>
      </w:r>
      <w:r w:rsidR="008E34B0" w:rsidRPr="008A4D84">
        <w:rPr>
          <w:rFonts w:asciiTheme="minorHAnsi" w:eastAsia="Arial" w:hAnsiTheme="minorHAnsi" w:cstheme="minorHAnsi"/>
          <w:b w:val="0"/>
          <w:sz w:val="24"/>
          <w:szCs w:val="24"/>
        </w:rPr>
        <w:t xml:space="preserve">mutual agreement </w:t>
      </w:r>
      <w:r w:rsidR="004D5035" w:rsidRPr="008A4D84">
        <w:rPr>
          <w:rFonts w:asciiTheme="minorHAnsi" w:eastAsia="Arial" w:hAnsiTheme="minorHAnsi" w:cstheme="minorHAnsi"/>
          <w:b w:val="0"/>
          <w:sz w:val="24"/>
          <w:szCs w:val="24"/>
        </w:rPr>
        <w:t>of the parties,</w:t>
      </w:r>
      <w:r w:rsidR="008E34B0" w:rsidRPr="008A4D84">
        <w:rPr>
          <w:rFonts w:asciiTheme="minorHAnsi" w:eastAsia="Arial" w:hAnsiTheme="minorHAnsi" w:cstheme="minorHAnsi"/>
          <w:b w:val="0"/>
          <w:sz w:val="24"/>
          <w:szCs w:val="24"/>
        </w:rPr>
        <w:t xml:space="preserve"> </w:t>
      </w:r>
      <w:r w:rsidRPr="008A4D84">
        <w:rPr>
          <w:rFonts w:asciiTheme="minorHAnsi" w:eastAsia="Arial" w:hAnsiTheme="minorHAnsi" w:cstheme="minorHAnsi"/>
          <w:b w:val="0"/>
          <w:sz w:val="24"/>
          <w:szCs w:val="24"/>
        </w:rPr>
        <w:t>by giving not less than 10 Working Days’ notice in writing to the Supplier prior to the Expiry Date.  The terms and conditions of the Agreement shall apply throughout any such exten</w:t>
      </w:r>
      <w:bookmarkEnd w:id="33"/>
      <w:r w:rsidRPr="008A4D84">
        <w:rPr>
          <w:rFonts w:asciiTheme="minorHAnsi" w:eastAsia="Arial" w:hAnsiTheme="minorHAnsi" w:cstheme="minorHAnsi"/>
          <w:b w:val="0"/>
          <w:sz w:val="24"/>
          <w:szCs w:val="24"/>
        </w:rPr>
        <w:t>ded period.</w:t>
      </w:r>
      <w:bookmarkEnd w:id="34"/>
      <w:bookmarkEnd w:id="35"/>
      <w:r w:rsidRPr="008A4D84">
        <w:rPr>
          <w:rFonts w:asciiTheme="minorHAnsi" w:eastAsia="Arial" w:hAnsiTheme="minorHAnsi" w:cstheme="minorHAnsi"/>
          <w:b w:val="0"/>
          <w:sz w:val="24"/>
          <w:szCs w:val="24"/>
        </w:rPr>
        <w:t xml:space="preserve"> </w:t>
      </w:r>
    </w:p>
    <w:p w14:paraId="7A8B6821" w14:textId="4F60B010"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36" w:name="_Toc95490550"/>
      <w:r w:rsidRPr="008A4D84">
        <w:rPr>
          <w:rFonts w:asciiTheme="minorHAnsi" w:eastAsia="Arial" w:hAnsiTheme="minorHAnsi" w:cstheme="minorHAnsi"/>
          <w:sz w:val="24"/>
          <w:szCs w:val="24"/>
        </w:rPr>
        <w:t>Charges, Payment and Recovery of Sums Due</w:t>
      </w:r>
      <w:bookmarkEnd w:id="36"/>
    </w:p>
    <w:p w14:paraId="5126C37B" w14:textId="22E64A79"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37" w:name="_Toc95490551"/>
      <w:r w:rsidRPr="008A4D84">
        <w:rPr>
          <w:rFonts w:asciiTheme="minorHAnsi" w:eastAsia="Arial" w:hAnsiTheme="minorHAnsi" w:cstheme="min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the Charges shall include every cost and expense of the Supplier directly or indirectly incurred in connection with the performance of the Services.</w:t>
      </w:r>
      <w:bookmarkEnd w:id="37"/>
      <w:r w:rsidRPr="008A4D84">
        <w:rPr>
          <w:rFonts w:asciiTheme="minorHAnsi" w:eastAsia="Arial" w:hAnsiTheme="minorHAnsi" w:cstheme="minorHAnsi"/>
          <w:b w:val="0"/>
          <w:sz w:val="24"/>
          <w:szCs w:val="24"/>
        </w:rPr>
        <w:t xml:space="preserve"> </w:t>
      </w:r>
    </w:p>
    <w:p w14:paraId="57262B83" w14:textId="355D9E9B"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38" w:name="_Toc95490552"/>
      <w:r w:rsidRPr="008A4D84">
        <w:rPr>
          <w:rFonts w:asciiTheme="minorHAnsi" w:eastAsia="Arial" w:hAnsiTheme="minorHAnsi" w:cstheme="minorHAnsi"/>
          <w:b w:val="0"/>
          <w:sz w:val="24"/>
          <w:szCs w:val="24"/>
        </w:rPr>
        <w:t xml:space="preserve">All amounts stated are exclusive of VAT which shall be charged at the prevailing rate.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following the receipt of a valid VAT invoice, pay to the Supplier a sum equal to the VAT chargeable in respect of the Services.</w:t>
      </w:r>
      <w:bookmarkEnd w:id="38"/>
      <w:r w:rsidRPr="008A4D84">
        <w:rPr>
          <w:rFonts w:asciiTheme="minorHAnsi" w:eastAsia="Arial" w:hAnsiTheme="minorHAnsi" w:cstheme="minorHAnsi"/>
          <w:b w:val="0"/>
          <w:sz w:val="24"/>
          <w:szCs w:val="24"/>
        </w:rPr>
        <w:t xml:space="preserve"> </w:t>
      </w:r>
    </w:p>
    <w:p w14:paraId="6E6014A8" w14:textId="625687BF"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39" w:name="_Toc95490553"/>
      <w:r w:rsidRPr="008A4D84">
        <w:rPr>
          <w:rFonts w:asciiTheme="minorHAnsi" w:eastAsia="Arial" w:hAnsiTheme="minorHAnsi" w:cstheme="minorHAnsi"/>
          <w:b w:val="0"/>
          <w:sz w:val="24"/>
          <w:szCs w:val="24"/>
        </w:rPr>
        <w:t xml:space="preserve">The Supplier shall invoice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specified in the Agreement.  Each invoice shall include such supporting information required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verify the accuracy of the invoice, including the relevant Purchase Order Number and a breakdown of the Services supplied in the invoice period.</w:t>
      </w:r>
      <w:bookmarkEnd w:id="39"/>
      <w:r w:rsidRPr="008A4D84">
        <w:rPr>
          <w:rFonts w:asciiTheme="minorHAnsi" w:eastAsia="Arial" w:hAnsiTheme="minorHAnsi" w:cstheme="minorHAnsi"/>
          <w:b w:val="0"/>
          <w:sz w:val="24"/>
          <w:szCs w:val="24"/>
        </w:rPr>
        <w:t xml:space="preserve">  </w:t>
      </w:r>
    </w:p>
    <w:p w14:paraId="77056996" w14:textId="0A6D2F1E"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40" w:name="_Toc95490554"/>
      <w:r w:rsidRPr="008A4D84">
        <w:rPr>
          <w:rFonts w:asciiTheme="minorHAnsi" w:eastAsia="Arial" w:hAnsiTheme="minorHAnsi" w:cstheme="minorHAnsi"/>
          <w:b w:val="0"/>
          <w:sz w:val="24"/>
          <w:szCs w:val="24"/>
        </w:rPr>
        <w:t xml:space="preserve">In consideration of the supply of the Services by the Supplier,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pay the Supplier the invoiced amounts no later than 30 days after verifying that the invoice is valid </w:t>
      </w:r>
      <w:proofErr w:type="gramStart"/>
      <w:r w:rsidRPr="008A4D84">
        <w:rPr>
          <w:rFonts w:asciiTheme="minorHAnsi" w:eastAsia="Arial" w:hAnsiTheme="minorHAnsi" w:cstheme="minorHAnsi"/>
          <w:b w:val="0"/>
          <w:sz w:val="24"/>
          <w:szCs w:val="24"/>
        </w:rPr>
        <w:t>and  undisputed</w:t>
      </w:r>
      <w:proofErr w:type="gramEnd"/>
      <w:r w:rsidRPr="008A4D84">
        <w:rPr>
          <w:rFonts w:asciiTheme="minorHAnsi" w:eastAsia="Arial" w:hAnsiTheme="minorHAnsi" w:cstheme="minorHAnsi"/>
          <w:b w:val="0"/>
          <w:sz w:val="24"/>
          <w:szCs w:val="24"/>
        </w:rPr>
        <w:t xml:space="preserve"> and includes a valid Purchase Order Number.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without prejudice to any other rights and remedies under the Agreement, withhold or reduce payments in the event of unsatisfactory performance.</w:t>
      </w:r>
      <w:bookmarkEnd w:id="40"/>
    </w:p>
    <w:p w14:paraId="25B0A9BD" w14:textId="7CD00CA1"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41" w:name="_Toc95490555"/>
      <w:r w:rsidRPr="008A4D84">
        <w:rPr>
          <w:rFonts w:asciiTheme="minorHAnsi" w:eastAsia="Arial" w:hAnsiTheme="minorHAnsi" w:cstheme="minorHAnsi"/>
          <w:b w:val="0"/>
          <w:sz w:val="24"/>
          <w:szCs w:val="24"/>
        </w:rPr>
        <w:t xml:space="preserve">If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fails to consider and verify an invoice in a timely fashion the invoice shall be regarded as valid and undisputed for the purpose of paragraph 5.4 after a reasonable time has passed.</w:t>
      </w:r>
      <w:bookmarkEnd w:id="41"/>
    </w:p>
    <w:p w14:paraId="056C7016" w14:textId="778E62AC"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42" w:name="_Toc95490556"/>
      <w:r w:rsidRPr="008A4D84">
        <w:rPr>
          <w:rFonts w:asciiTheme="minorHAnsi" w:eastAsia="Arial" w:hAnsiTheme="minorHAnsi" w:cstheme="minorHAnsi"/>
          <w:b w:val="0"/>
          <w:sz w:val="24"/>
          <w:szCs w:val="24"/>
        </w:rPr>
        <w:t xml:space="preserve">If there is a dispute between the Parties as to the amount invoiced,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pay the undisputed amount. The Supplier shall not suspend the supply of the Services unless the Supplier is entitled to terminate the Agreement for </w:t>
      </w:r>
      <w:r w:rsidR="00F249A8" w:rsidRPr="008A4D84">
        <w:rPr>
          <w:rFonts w:asciiTheme="minorHAnsi" w:eastAsia="Arial" w:hAnsiTheme="minorHAnsi" w:cstheme="minorHAnsi"/>
          <w:b w:val="0"/>
          <w:sz w:val="24"/>
          <w:szCs w:val="24"/>
        </w:rPr>
        <w:t xml:space="preserve">the </w:t>
      </w:r>
      <w:r w:rsidR="00703654" w:rsidRPr="008A4D84">
        <w:rPr>
          <w:rFonts w:asciiTheme="minorHAnsi" w:eastAsia="Arial" w:hAnsiTheme="minorHAnsi" w:cstheme="minorHAnsi"/>
          <w:b w:val="0"/>
          <w:sz w:val="24"/>
          <w:szCs w:val="24"/>
        </w:rPr>
        <w:t>Council’s failure</w:t>
      </w:r>
      <w:r w:rsidRPr="008A4D84">
        <w:rPr>
          <w:rFonts w:asciiTheme="minorHAnsi" w:eastAsia="Arial" w:hAnsiTheme="minorHAnsi" w:cstheme="minorHAnsi"/>
          <w:b w:val="0"/>
          <w:sz w:val="24"/>
          <w:szCs w:val="24"/>
        </w:rPr>
        <w:t xml:space="preserve"> to pay undisputed sums in accordance with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_Ref377110965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486245" w:rsidRPr="008A4D84">
        <w:rPr>
          <w:rFonts w:asciiTheme="minorHAnsi" w:hAnsiTheme="minorHAnsi" w:cstheme="minorHAnsi"/>
          <w:b w:val="0"/>
          <w:sz w:val="24"/>
          <w:szCs w:val="24"/>
        </w:rPr>
        <w:t>17</w:t>
      </w:r>
      <w:r w:rsidR="00556F33" w:rsidRPr="008A4D84">
        <w:rPr>
          <w:rFonts w:asciiTheme="minorHAnsi" w:hAnsiTheme="minorHAnsi" w:cstheme="minorHAnsi"/>
          <w:b w:val="0"/>
          <w:sz w:val="24"/>
          <w:szCs w:val="24"/>
        </w:rPr>
        <w:t>.4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Any disputed amounts shall be resolved through the dispute resolution procedure detailed in clause </w:t>
      </w:r>
      <w:r w:rsidR="001F7584" w:rsidRPr="008A4D84">
        <w:rPr>
          <w:rFonts w:asciiTheme="minorHAnsi" w:eastAsia="Arial" w:hAnsiTheme="minorHAnsi" w:cstheme="minorHAnsi"/>
          <w:b w:val="0"/>
          <w:sz w:val="24"/>
          <w:szCs w:val="24"/>
        </w:rPr>
        <w:t>20</w:t>
      </w:r>
      <w:r w:rsidRPr="008A4D84">
        <w:rPr>
          <w:rFonts w:asciiTheme="minorHAnsi" w:eastAsia="Arial" w:hAnsiTheme="minorHAnsi" w:cstheme="minorHAnsi"/>
          <w:b w:val="0"/>
          <w:sz w:val="24"/>
          <w:szCs w:val="24"/>
        </w:rPr>
        <w:t>.</w:t>
      </w:r>
      <w:bookmarkEnd w:id="42"/>
      <w:r w:rsidRPr="008A4D84">
        <w:rPr>
          <w:rFonts w:asciiTheme="minorHAnsi" w:eastAsia="Arial" w:hAnsiTheme="minorHAnsi" w:cstheme="minorHAnsi"/>
          <w:b w:val="0"/>
          <w:sz w:val="24"/>
          <w:szCs w:val="24"/>
        </w:rPr>
        <w:t xml:space="preserve"> </w:t>
      </w:r>
    </w:p>
    <w:p w14:paraId="2C14A6DA" w14:textId="3E819C6A"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43" w:name="_Toc95490557"/>
      <w:r w:rsidRPr="008A4D84">
        <w:rPr>
          <w:rFonts w:asciiTheme="minorHAnsi" w:eastAsia="Arial" w:hAnsiTheme="minorHAnsi" w:cstheme="minorHAnsi"/>
          <w:b w:val="0"/>
          <w:sz w:val="24"/>
          <w:szCs w:val="24"/>
        </w:rPr>
        <w:t xml:space="preserve">If a payment of an undisputed amount is not made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by the due date, then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pay the Supplier interest at the interest rate specified in the Late Payment of Commercial Debts (Interest) Act 1998.</w:t>
      </w:r>
      <w:bookmarkEnd w:id="43"/>
      <w:r w:rsidRPr="008A4D84">
        <w:rPr>
          <w:rFonts w:asciiTheme="minorHAnsi" w:eastAsia="Arial" w:hAnsiTheme="minorHAnsi" w:cstheme="minorHAnsi"/>
          <w:b w:val="0"/>
          <w:sz w:val="24"/>
          <w:szCs w:val="24"/>
        </w:rPr>
        <w:t xml:space="preserve">  </w:t>
      </w:r>
    </w:p>
    <w:p w14:paraId="2F51CF24" w14:textId="36127411"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44" w:name="_Toc95490558"/>
      <w:r w:rsidRPr="008A4D84">
        <w:rPr>
          <w:rFonts w:asciiTheme="minorHAnsi" w:eastAsia="Arial" w:hAnsiTheme="minorHAnsi" w:cstheme="minorHAnsi"/>
          <w:b w:val="0"/>
          <w:sz w:val="24"/>
          <w:szCs w:val="24"/>
        </w:rPr>
        <w:t xml:space="preserve">Where the Supplier </w:t>
      </w:r>
      <w:proofErr w:type="gramStart"/>
      <w:r w:rsidRPr="008A4D84">
        <w:rPr>
          <w:rFonts w:asciiTheme="minorHAnsi" w:eastAsia="Arial" w:hAnsiTheme="minorHAnsi" w:cstheme="minorHAnsi"/>
          <w:b w:val="0"/>
          <w:sz w:val="24"/>
          <w:szCs w:val="24"/>
        </w:rPr>
        <w:t>enters into</w:t>
      </w:r>
      <w:proofErr w:type="gramEnd"/>
      <w:r w:rsidRPr="008A4D84">
        <w:rPr>
          <w:rFonts w:asciiTheme="minorHAnsi" w:eastAsia="Arial" w:hAnsiTheme="minorHAnsi" w:cstheme="minorHAnsi"/>
          <w:b w:val="0"/>
          <w:sz w:val="24"/>
          <w:szCs w:val="24"/>
        </w:rPr>
        <w:t xml:space="preserve"> a sub-contract, the Supplier shall include in that sub-contract:</w:t>
      </w:r>
      <w:bookmarkEnd w:id="44"/>
    </w:p>
    <w:p w14:paraId="708458AA" w14:textId="77777777" w:rsidR="001C2D0C" w:rsidRPr="008A4D84" w:rsidRDefault="001C2D0C" w:rsidP="0F38337A">
      <w:pPr>
        <w:pStyle w:val="Level3Number"/>
        <w:numPr>
          <w:ilvl w:val="2"/>
          <w:numId w:val="13"/>
        </w:numPr>
        <w:spacing w:before="0"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lastRenderedPageBreak/>
        <w:t xml:space="preserve">provisions having the same effects as clauses 5.3 to 5.7 of this Agreement; and </w:t>
      </w:r>
    </w:p>
    <w:p w14:paraId="204A61A1" w14:textId="77777777" w:rsidR="001C2D0C" w:rsidRPr="008A4D84" w:rsidRDefault="001C2D0C" w:rsidP="0F38337A">
      <w:pPr>
        <w:pStyle w:val="Level3Number"/>
        <w:numPr>
          <w:ilvl w:val="2"/>
          <w:numId w:val="13"/>
        </w:numPr>
        <w:spacing w:before="0"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8A4D84" w:rsidRDefault="001C2D0C" w:rsidP="0F38337A">
      <w:pPr>
        <w:pStyle w:val="Level3Number"/>
        <w:numPr>
          <w:ilvl w:val="2"/>
          <w:numId w:val="13"/>
        </w:numPr>
        <w:spacing w:before="0"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0582078A"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45" w:name="_Toc95490559"/>
      <w:r w:rsidRPr="008A4D84">
        <w:rPr>
          <w:rFonts w:asciiTheme="minorHAnsi" w:eastAsia="Arial" w:hAnsiTheme="minorHAnsi" w:cstheme="minorHAnsi"/>
          <w:b w:val="0"/>
          <w:sz w:val="24"/>
          <w:szCs w:val="24"/>
        </w:rPr>
        <w:t xml:space="preserve">If any sum of money is recoverable from or payable by the Supplier under the Agreement (including any sum which the Supplier is liable to pay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respect of any breach of the Agreement), that sum may be deducted unilaterally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from any sum then due, or which may come due, to the Supplier under the Agreement or under any other agreement or contract with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The Supplier shall not be entitled to assert any credit, set-off or counterclaim against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w:t>
      </w:r>
      <w:proofErr w:type="gramStart"/>
      <w:r w:rsidRPr="008A4D84">
        <w:rPr>
          <w:rFonts w:asciiTheme="minorHAnsi" w:eastAsia="Arial" w:hAnsiTheme="minorHAnsi" w:cstheme="minorHAnsi"/>
          <w:b w:val="0"/>
          <w:sz w:val="24"/>
          <w:szCs w:val="24"/>
        </w:rPr>
        <w:t>in order to</w:t>
      </w:r>
      <w:proofErr w:type="gramEnd"/>
      <w:r w:rsidRPr="008A4D84">
        <w:rPr>
          <w:rFonts w:asciiTheme="minorHAnsi" w:eastAsia="Arial" w:hAnsiTheme="minorHAnsi" w:cstheme="minorHAnsi"/>
          <w:b w:val="0"/>
          <w:sz w:val="24"/>
          <w:szCs w:val="24"/>
        </w:rPr>
        <w:t xml:space="preserve"> justify withholding payment of any such amount in whole or in part.</w:t>
      </w:r>
      <w:bookmarkEnd w:id="45"/>
      <w:r w:rsidRPr="008A4D84">
        <w:rPr>
          <w:rFonts w:asciiTheme="minorHAnsi" w:eastAsia="Arial" w:hAnsiTheme="minorHAnsi" w:cstheme="minorHAnsi"/>
          <w:b w:val="0"/>
          <w:sz w:val="24"/>
          <w:szCs w:val="24"/>
        </w:rPr>
        <w:t xml:space="preserve"> </w:t>
      </w:r>
    </w:p>
    <w:p w14:paraId="35B5C318" w14:textId="5359B82B"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46" w:name="_Toc95490560"/>
      <w:r w:rsidRPr="008A4D84">
        <w:rPr>
          <w:rFonts w:asciiTheme="minorHAnsi" w:eastAsia="Arial" w:hAnsiTheme="minorHAnsi" w:cstheme="minorHAnsi"/>
          <w:sz w:val="24"/>
          <w:szCs w:val="24"/>
        </w:rPr>
        <w:t>Premises and equipment</w:t>
      </w:r>
      <w:bookmarkEnd w:id="46"/>
    </w:p>
    <w:p w14:paraId="190A3C4C" w14:textId="3D9229F9"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47" w:name="_Ref377050453"/>
      <w:bookmarkStart w:id="48" w:name="_Toc95490561"/>
      <w:r w:rsidRPr="008A4D84">
        <w:rPr>
          <w:rFonts w:asciiTheme="minorHAnsi" w:eastAsia="Arial" w:hAnsiTheme="minorHAnsi" w:cstheme="minorHAnsi"/>
          <w:b w:val="0"/>
          <w:sz w:val="24"/>
          <w:szCs w:val="24"/>
        </w:rPr>
        <w:t xml:space="preserve">If necessary,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provide the Supplier with reasonable access at reasonable times to its premises for the purpose of supplying the Services.  All equipment, tools and vehicles brought onto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by the </w:t>
      </w:r>
      <w:proofErr w:type="gramStart"/>
      <w:r w:rsidRPr="008A4D84">
        <w:rPr>
          <w:rFonts w:asciiTheme="minorHAnsi" w:eastAsia="Arial" w:hAnsiTheme="minorHAnsi" w:cstheme="minorHAnsi"/>
          <w:b w:val="0"/>
          <w:sz w:val="24"/>
          <w:szCs w:val="24"/>
        </w:rPr>
        <w:t>Supplier</w:t>
      </w:r>
      <w:proofErr w:type="gramEnd"/>
      <w:r w:rsidRPr="008A4D84">
        <w:rPr>
          <w:rFonts w:asciiTheme="minorHAnsi" w:eastAsia="Arial" w:hAnsiTheme="minorHAnsi" w:cstheme="minorHAnsi"/>
          <w:b w:val="0"/>
          <w:sz w:val="24"/>
          <w:szCs w:val="24"/>
        </w:rPr>
        <w:t xml:space="preserve"> or the Staff shall be at the Supplier’s risk.</w:t>
      </w:r>
      <w:bookmarkEnd w:id="47"/>
      <w:bookmarkEnd w:id="48"/>
      <w:r w:rsidRPr="008A4D84">
        <w:rPr>
          <w:rFonts w:asciiTheme="minorHAnsi" w:eastAsia="Arial" w:hAnsiTheme="minorHAnsi" w:cstheme="minorHAnsi"/>
          <w:b w:val="0"/>
          <w:sz w:val="24"/>
          <w:szCs w:val="24"/>
        </w:rPr>
        <w:t xml:space="preserve">  </w:t>
      </w:r>
    </w:p>
    <w:p w14:paraId="38B7FB83" w14:textId="1777A4BE"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49" w:name="_Ref377050463"/>
      <w:bookmarkStart w:id="50" w:name="_Toc95490562"/>
      <w:r w:rsidRPr="008A4D84">
        <w:rPr>
          <w:rFonts w:asciiTheme="minorHAnsi" w:eastAsia="Arial" w:hAnsiTheme="minorHAnsi" w:cstheme="minorHAnsi"/>
          <w:b w:val="0"/>
          <w:sz w:val="24"/>
          <w:szCs w:val="24"/>
        </w:rPr>
        <w:t xml:space="preserve">If the Supplier supplies all or any of the Services at or from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on completion of the Services or termination or expiry of the Agreement (whichever is the earlier) the Supplier shall vacate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remove the Supplier’s plant, equipment and unused materials and all rubbish arising out of the provision of the Services and leave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in a clean, </w:t>
      </w:r>
      <w:proofErr w:type="gramStart"/>
      <w:r w:rsidRPr="008A4D84">
        <w:rPr>
          <w:rFonts w:asciiTheme="minorHAnsi" w:eastAsia="Arial" w:hAnsiTheme="minorHAnsi" w:cstheme="minorHAnsi"/>
          <w:b w:val="0"/>
          <w:sz w:val="24"/>
          <w:szCs w:val="24"/>
        </w:rPr>
        <w:t>safe</w:t>
      </w:r>
      <w:proofErr w:type="gramEnd"/>
      <w:r w:rsidRPr="008A4D84">
        <w:rPr>
          <w:rFonts w:asciiTheme="minorHAnsi" w:eastAsia="Arial" w:hAnsiTheme="minorHAnsi" w:cstheme="minorHAnsi"/>
          <w:b w:val="0"/>
          <w:sz w:val="24"/>
          <w:szCs w:val="24"/>
        </w:rPr>
        <w:t xml:space="preserve"> and tidy condition.  The Supplier shall be solely responsible for making good any damage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or any objects contained on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’s premises which is caused by the Supplier or any Staff, other than fair wear and tear.</w:t>
      </w:r>
      <w:bookmarkEnd w:id="49"/>
      <w:bookmarkEnd w:id="50"/>
      <w:r w:rsidRPr="008A4D84">
        <w:rPr>
          <w:rFonts w:asciiTheme="minorHAnsi" w:eastAsia="Arial" w:hAnsiTheme="minorHAnsi" w:cstheme="minorHAnsi"/>
          <w:b w:val="0"/>
          <w:sz w:val="24"/>
          <w:szCs w:val="24"/>
        </w:rPr>
        <w:t xml:space="preserve">   </w:t>
      </w:r>
    </w:p>
    <w:p w14:paraId="0538AA82" w14:textId="51ABC69A"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51" w:name="_Toc95490563"/>
      <w:r w:rsidRPr="008A4D84">
        <w:rPr>
          <w:rFonts w:asciiTheme="minorHAnsi" w:eastAsia="Arial" w:hAnsiTheme="minorHAnsi" w:cstheme="minorHAnsi"/>
          <w:b w:val="0"/>
          <w:sz w:val="24"/>
          <w:szCs w:val="24"/>
        </w:rPr>
        <w:t xml:space="preserve">If the Supplier supplies all or any of the Services at or from its premises or the premises of a third party,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during normal business hours and on reasonable notice, inspect and examine the </w:t>
      </w:r>
      <w:proofErr w:type="gramStart"/>
      <w:r w:rsidRPr="008A4D84">
        <w:rPr>
          <w:rFonts w:asciiTheme="minorHAnsi" w:eastAsia="Arial" w:hAnsiTheme="minorHAnsi" w:cstheme="minorHAnsi"/>
          <w:b w:val="0"/>
          <w:sz w:val="24"/>
          <w:szCs w:val="24"/>
        </w:rPr>
        <w:t>manner in which</w:t>
      </w:r>
      <w:proofErr w:type="gramEnd"/>
      <w:r w:rsidRPr="008A4D84">
        <w:rPr>
          <w:rFonts w:asciiTheme="minorHAnsi" w:eastAsia="Arial" w:hAnsiTheme="minorHAnsi" w:cstheme="minorHAnsi"/>
          <w:b w:val="0"/>
          <w:sz w:val="24"/>
          <w:szCs w:val="24"/>
        </w:rPr>
        <w:t xml:space="preserve"> the relevant Services are supplied at or from the relevant premises.</w:t>
      </w:r>
      <w:bookmarkEnd w:id="51"/>
      <w:r w:rsidRPr="008A4D84">
        <w:rPr>
          <w:rFonts w:asciiTheme="minorHAnsi" w:eastAsia="Arial" w:hAnsiTheme="minorHAnsi" w:cstheme="minorHAnsi"/>
          <w:b w:val="0"/>
          <w:sz w:val="24"/>
          <w:szCs w:val="24"/>
        </w:rPr>
        <w:t xml:space="preserve"> </w:t>
      </w:r>
    </w:p>
    <w:p w14:paraId="69F1EF80" w14:textId="38F52297"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52" w:name="_Toc95490564"/>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be responsible for maintaining the security of its premises in accordance with its standard security requirements.  While on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premises the Supplier shall, and shall procure that all Staff shall, comply with all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’s security requirements.</w:t>
      </w:r>
      <w:bookmarkEnd w:id="52"/>
    </w:p>
    <w:p w14:paraId="017DFD23" w14:textId="3433A571"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53" w:name="_Toc95490565"/>
      <w:r w:rsidRPr="008A4D84">
        <w:rPr>
          <w:rFonts w:asciiTheme="minorHAnsi" w:eastAsia="Arial" w:hAnsiTheme="minorHAnsi" w:cstheme="minorHAnsi"/>
          <w:b w:val="0"/>
          <w:sz w:val="24"/>
          <w:szCs w:val="24"/>
        </w:rPr>
        <w:t xml:space="preserve">Where all or any of the Services are supplied from the Supplier’s premises, the Supplier shall, at its own cost, comply with all security requirements specified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writing.</w:t>
      </w:r>
      <w:bookmarkEnd w:id="53"/>
    </w:p>
    <w:p w14:paraId="5964CFF3" w14:textId="2D686576"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54" w:name="_Ref377050472"/>
      <w:bookmarkStart w:id="55" w:name="_Toc95490566"/>
      <w:r w:rsidRPr="008A4D84">
        <w:rPr>
          <w:rFonts w:asciiTheme="minorHAnsi" w:eastAsia="Arial" w:hAnsiTheme="minorHAnsi" w:cstheme="minorHAnsi"/>
          <w:b w:val="0"/>
          <w:sz w:val="24"/>
          <w:szCs w:val="24"/>
        </w:rPr>
        <w:t>Without prejudice to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_Ref360039773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3.2.6</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any equipment provided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the purposes of the Agreement shall remain the property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shall be used by the Supplier and the Staff only for the purpose of carrying out </w:t>
      </w:r>
      <w:r w:rsidRPr="008A4D84">
        <w:rPr>
          <w:rFonts w:asciiTheme="minorHAnsi" w:eastAsia="Arial" w:hAnsiTheme="minorHAnsi" w:cstheme="minorHAnsi"/>
          <w:b w:val="0"/>
          <w:sz w:val="24"/>
          <w:szCs w:val="24"/>
        </w:rPr>
        <w:lastRenderedPageBreak/>
        <w:t xml:space="preserve">the Agreement.  Such equipment shall be returned promptly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on expiry or termination of the Agreement.</w:t>
      </w:r>
      <w:bookmarkEnd w:id="54"/>
      <w:bookmarkEnd w:id="55"/>
      <w:r w:rsidRPr="008A4D84">
        <w:rPr>
          <w:rFonts w:asciiTheme="minorHAnsi" w:eastAsia="Arial" w:hAnsiTheme="minorHAnsi" w:cstheme="minorHAnsi"/>
          <w:b w:val="0"/>
          <w:sz w:val="24"/>
          <w:szCs w:val="24"/>
        </w:rPr>
        <w:t xml:space="preserve">  </w:t>
      </w:r>
    </w:p>
    <w:p w14:paraId="0B8A8BE0" w14:textId="3CB8A888"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56" w:name="_Ref377050478"/>
      <w:bookmarkStart w:id="57" w:name="_Toc95490567"/>
      <w:r w:rsidRPr="008A4D84">
        <w:rPr>
          <w:rFonts w:asciiTheme="minorHAnsi" w:eastAsia="Arial" w:hAnsiTheme="minorHAnsi" w:cstheme="minorHAnsi"/>
          <w:b w:val="0"/>
          <w:sz w:val="24"/>
          <w:szCs w:val="24"/>
        </w:rPr>
        <w:t xml:space="preserve">The Supplier shall reimburse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any loss or damage to the equipment (other than deterioration resulting from normal and proper use) caused by the Supplier or any Staff.  Equipment supplied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be deemed to be in a good condition when received by the Supplier or relevant Staff unless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is notified otherwise in writing within 5 Working Days.</w:t>
      </w:r>
      <w:bookmarkEnd w:id="56"/>
      <w:bookmarkEnd w:id="57"/>
      <w:r w:rsidRPr="008A4D84">
        <w:rPr>
          <w:rFonts w:asciiTheme="minorHAnsi" w:eastAsia="Arial" w:hAnsiTheme="minorHAnsi" w:cstheme="minorHAnsi"/>
          <w:b w:val="0"/>
          <w:sz w:val="24"/>
          <w:szCs w:val="24"/>
        </w:rPr>
        <w:t xml:space="preserve">  </w:t>
      </w:r>
    </w:p>
    <w:p w14:paraId="5D24D336" w14:textId="1097475A" w:rsidR="001C2D0C" w:rsidRPr="008A4D84" w:rsidRDefault="001C2D0C" w:rsidP="010D3E81">
      <w:pPr>
        <w:pStyle w:val="Level1Heading"/>
        <w:keepNext w:val="0"/>
        <w:widowControl w:val="0"/>
        <w:numPr>
          <w:ilvl w:val="0"/>
          <w:numId w:val="13"/>
        </w:numPr>
        <w:spacing w:before="0" w:after="120" w:line="240" w:lineRule="atLeast"/>
        <w:jc w:val="both"/>
        <w:rPr>
          <w:rFonts w:asciiTheme="minorHAnsi" w:eastAsia="Arial" w:hAnsiTheme="minorHAnsi" w:cstheme="minorHAnsi"/>
          <w:sz w:val="24"/>
          <w:szCs w:val="24"/>
        </w:rPr>
      </w:pPr>
      <w:bookmarkStart w:id="58" w:name="_Ref377050486"/>
      <w:bookmarkStart w:id="59" w:name="_Toc95490568"/>
      <w:r w:rsidRPr="008A4D84">
        <w:rPr>
          <w:rFonts w:asciiTheme="minorHAnsi" w:eastAsia="Arial" w:hAnsiTheme="minorHAnsi" w:cstheme="minorHAnsi"/>
          <w:sz w:val="24"/>
          <w:szCs w:val="24"/>
        </w:rPr>
        <w:t>Staff and Key Personnel</w:t>
      </w:r>
      <w:bookmarkEnd w:id="58"/>
      <w:bookmarkEnd w:id="59"/>
    </w:p>
    <w:p w14:paraId="68C7995A" w14:textId="5D3AB3B1"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60" w:name="_Toc95490569"/>
      <w:r w:rsidRPr="008A4D84">
        <w:rPr>
          <w:rFonts w:asciiTheme="minorHAnsi" w:eastAsia="Arial" w:hAnsiTheme="minorHAnsi" w:cstheme="minorHAnsi"/>
          <w:b w:val="0"/>
          <w:sz w:val="24"/>
          <w:szCs w:val="24"/>
          <w:lang w:eastAsia="en-US"/>
        </w:rPr>
        <w:t xml:space="preserve">If the </w:t>
      </w:r>
      <w:r w:rsidR="00D23F8F" w:rsidRPr="008A4D84">
        <w:rPr>
          <w:rFonts w:asciiTheme="minorHAnsi" w:eastAsia="Arial" w:hAnsiTheme="minorHAnsi" w:cstheme="minorHAnsi"/>
          <w:b w:val="0"/>
          <w:sz w:val="24"/>
          <w:szCs w:val="24"/>
          <w:lang w:eastAsia="en-US"/>
        </w:rPr>
        <w:t>Council</w:t>
      </w:r>
      <w:r w:rsidRPr="008A4D84">
        <w:rPr>
          <w:rFonts w:asciiTheme="minorHAnsi" w:eastAsia="Arial" w:hAnsiTheme="minorHAnsi" w:cstheme="minorHAnsi"/>
          <w:b w:val="0"/>
          <w:sz w:val="24"/>
          <w:szCs w:val="24"/>
          <w:lang w:eastAsia="en-US"/>
        </w:rPr>
        <w:t xml:space="preserve"> reasonably believes that any of the Staff are unsuitable to undertake work in respect of the Agreement, it may</w:t>
      </w:r>
      <w:r w:rsidRPr="008A4D84">
        <w:rPr>
          <w:rFonts w:asciiTheme="minorHAnsi" w:eastAsia="Arial" w:hAnsiTheme="minorHAnsi" w:cstheme="minorHAnsi"/>
          <w:b w:val="0"/>
          <w:sz w:val="24"/>
          <w:szCs w:val="24"/>
        </w:rPr>
        <w:t>, by giving written notice to the Supplier:</w:t>
      </w:r>
      <w:bookmarkEnd w:id="60"/>
    </w:p>
    <w:p w14:paraId="4C5310A0" w14:textId="4C408144" w:rsidR="001C2D0C" w:rsidRPr="008A4D84" w:rsidRDefault="001C2D0C" w:rsidP="0F38337A">
      <w:pPr>
        <w:pStyle w:val="Level3Number"/>
        <w:widowControl w:val="0"/>
        <w:numPr>
          <w:ilvl w:val="2"/>
          <w:numId w:val="13"/>
        </w:numPr>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refuse admission to the relevant person(s)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w:t>
      </w:r>
      <w:r w:rsidRPr="008A4D84">
        <w:rPr>
          <w:rFonts w:asciiTheme="minorHAnsi" w:hAnsiTheme="minorHAnsi" w:cstheme="minorHAnsi"/>
        </w:rPr>
        <w:tab/>
      </w:r>
      <w:r w:rsidRPr="008A4D84">
        <w:rPr>
          <w:rFonts w:asciiTheme="minorHAnsi" w:eastAsia="Arial" w:hAnsiTheme="minorHAnsi" w:cstheme="minorHAnsi"/>
          <w:sz w:val="24"/>
          <w:szCs w:val="24"/>
        </w:rPr>
        <w:t xml:space="preserve"> </w:t>
      </w:r>
      <w:r w:rsidRPr="008A4D84">
        <w:rPr>
          <w:rFonts w:asciiTheme="minorHAnsi" w:hAnsiTheme="minorHAnsi" w:cstheme="minorHAnsi"/>
        </w:rPr>
        <w:br/>
      </w:r>
    </w:p>
    <w:p w14:paraId="29B1986D" w14:textId="4ED7EA33" w:rsidR="001C2D0C" w:rsidRPr="008A4D84" w:rsidRDefault="001C2D0C" w:rsidP="0F38337A">
      <w:pPr>
        <w:pStyle w:val="Level3Number"/>
        <w:widowControl w:val="0"/>
        <w:numPr>
          <w:ilvl w:val="2"/>
          <w:numId w:val="13"/>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direct the Supplier to end the involvement in the provision of the Services of the relevant person(s); and/or</w:t>
      </w:r>
      <w:r w:rsidRPr="008A4D84">
        <w:rPr>
          <w:rFonts w:asciiTheme="minorHAnsi" w:hAnsiTheme="minorHAnsi" w:cstheme="minorHAnsi"/>
        </w:rPr>
        <w:tab/>
      </w:r>
      <w:r w:rsidRPr="008A4D84">
        <w:rPr>
          <w:rFonts w:asciiTheme="minorHAnsi" w:hAnsiTheme="minorHAnsi" w:cstheme="minorHAnsi"/>
        </w:rPr>
        <w:br/>
      </w:r>
    </w:p>
    <w:p w14:paraId="1D316052" w14:textId="500FB4C1" w:rsidR="001C2D0C" w:rsidRPr="008A4D84" w:rsidRDefault="001C2D0C" w:rsidP="0F38337A">
      <w:pPr>
        <w:pStyle w:val="Level3Number"/>
        <w:widowControl w:val="0"/>
        <w:numPr>
          <w:ilvl w:val="2"/>
          <w:numId w:val="13"/>
        </w:numPr>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require that the Supplier replace any person removed under this clause with another suitably qualified person and procure that any security pass issued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to the person removed is surrendered,</w:t>
      </w:r>
      <w:r w:rsidR="00486245" w:rsidRPr="008A4D84">
        <w:rPr>
          <w:rFonts w:asciiTheme="minorHAnsi" w:eastAsia="Arial" w:hAnsiTheme="minorHAnsi" w:cstheme="minorHAnsi"/>
          <w:sz w:val="24"/>
          <w:szCs w:val="24"/>
        </w:rPr>
        <w:t xml:space="preserve"> and the Supplier shall comply with any such notice. </w:t>
      </w:r>
    </w:p>
    <w:p w14:paraId="2B6B2833" w14:textId="2C3AAA92"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61" w:name="_Ref377050375"/>
      <w:bookmarkStart w:id="62" w:name="_Toc95490570"/>
      <w:r w:rsidRPr="008A4D84">
        <w:rPr>
          <w:rFonts w:asciiTheme="minorHAnsi" w:eastAsia="Arial" w:hAnsiTheme="minorHAnsi" w:cstheme="minorHAnsi"/>
          <w:b w:val="0"/>
          <w:sz w:val="24"/>
          <w:szCs w:val="24"/>
        </w:rPr>
        <w:t>The Supplier shall:</w:t>
      </w:r>
      <w:bookmarkEnd w:id="61"/>
      <w:bookmarkEnd w:id="62"/>
      <w:r w:rsidRPr="008A4D84">
        <w:rPr>
          <w:rFonts w:asciiTheme="minorHAnsi" w:eastAsia="Arial" w:hAnsiTheme="minorHAnsi" w:cstheme="minorHAnsi"/>
          <w:b w:val="0"/>
          <w:sz w:val="24"/>
          <w:szCs w:val="24"/>
        </w:rPr>
        <w:t xml:space="preserve"> </w:t>
      </w:r>
    </w:p>
    <w:p w14:paraId="48F1FD86" w14:textId="1AADB35E" w:rsidR="001C2D0C" w:rsidRPr="008A4D84" w:rsidRDefault="001C2D0C" w:rsidP="0F38337A">
      <w:pPr>
        <w:pStyle w:val="Level3Number"/>
        <w:widowControl w:val="0"/>
        <w:numPr>
          <w:ilvl w:val="2"/>
          <w:numId w:val="13"/>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ensure that all Staff are vetted in accordance with the Staff Vetting Procedures;</w:t>
      </w:r>
      <w:r w:rsidRPr="008A4D84">
        <w:rPr>
          <w:rFonts w:asciiTheme="minorHAnsi" w:hAnsiTheme="minorHAnsi" w:cstheme="minorHAnsi"/>
        </w:rPr>
        <w:tab/>
      </w:r>
      <w:r w:rsidRPr="008A4D84">
        <w:rPr>
          <w:rFonts w:asciiTheme="minorHAnsi" w:hAnsiTheme="minorHAnsi" w:cstheme="minorHAnsi"/>
        </w:rPr>
        <w:br/>
      </w:r>
    </w:p>
    <w:p w14:paraId="0697E516" w14:textId="2EED05DF" w:rsidR="001C2D0C" w:rsidRPr="008A4D84" w:rsidRDefault="001C2D0C" w:rsidP="0F38337A">
      <w:pPr>
        <w:pStyle w:val="Level3Number"/>
        <w:widowControl w:val="0"/>
        <w:numPr>
          <w:ilvl w:val="2"/>
          <w:numId w:val="13"/>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if requested, provide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with a list of the names and addresses (and any other relevant information) of all persons who may require admission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 in connection with the Agreement; and</w:t>
      </w:r>
      <w:r w:rsidRPr="008A4D84">
        <w:rPr>
          <w:rFonts w:asciiTheme="minorHAnsi" w:hAnsiTheme="minorHAnsi" w:cstheme="minorHAnsi"/>
        </w:rPr>
        <w:tab/>
      </w:r>
      <w:r w:rsidRPr="008A4D84">
        <w:rPr>
          <w:rFonts w:asciiTheme="minorHAnsi" w:hAnsiTheme="minorHAnsi" w:cstheme="minorHAnsi"/>
        </w:rPr>
        <w:br/>
      </w:r>
    </w:p>
    <w:p w14:paraId="0C3C2395" w14:textId="29199829" w:rsidR="001C2D0C" w:rsidRPr="008A4D84" w:rsidRDefault="001C2D0C" w:rsidP="0F38337A">
      <w:pPr>
        <w:pStyle w:val="Level3Number"/>
        <w:widowControl w:val="0"/>
        <w:numPr>
          <w:ilvl w:val="2"/>
          <w:numId w:val="13"/>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procure that all Staff comply with any rules, regulations and requirements reasonably specified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
    <w:p w14:paraId="7A2DD382" w14:textId="31915180"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63" w:name="_Toc95490571"/>
      <w:r w:rsidRPr="008A4D84">
        <w:rPr>
          <w:rFonts w:asciiTheme="minorHAnsi" w:eastAsia="Arial" w:hAnsiTheme="minorHAnsi" w:cstheme="minorHAnsi"/>
          <w:b w:val="0"/>
          <w:sz w:val="24"/>
          <w:szCs w:val="24"/>
        </w:rPr>
        <w:t xml:space="preserve">Any Key Personnel shall not be released from supplying the Services without the agreement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except by reason of long-term sickness, maternity leave, paternity leave, termination of employment or other extenuating circumstances.</w:t>
      </w:r>
      <w:bookmarkEnd w:id="63"/>
      <w:r w:rsidRPr="008A4D84">
        <w:rPr>
          <w:rFonts w:asciiTheme="minorHAnsi" w:eastAsia="Arial" w:hAnsiTheme="minorHAnsi" w:cstheme="minorHAnsi"/>
          <w:b w:val="0"/>
          <w:sz w:val="24"/>
          <w:szCs w:val="24"/>
        </w:rPr>
        <w:t xml:space="preserve">  </w:t>
      </w:r>
    </w:p>
    <w:p w14:paraId="4B180DE6" w14:textId="5A0D764A"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64" w:name="_Toc95490572"/>
      <w:r w:rsidRPr="008A4D84">
        <w:rPr>
          <w:rFonts w:asciiTheme="minorHAnsi" w:eastAsia="Arial" w:hAnsiTheme="minorHAnsi" w:cstheme="minorHAnsi"/>
          <w:b w:val="0"/>
          <w:sz w:val="24"/>
          <w:szCs w:val="24"/>
        </w:rPr>
        <w:t xml:space="preserve">Any replacements to the Key Personnel shall be subject to the prior written agreement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w:t>
      </w:r>
      <w:bookmarkEnd w:id="64"/>
      <w:r w:rsidRPr="008A4D84">
        <w:rPr>
          <w:rFonts w:asciiTheme="minorHAnsi" w:eastAsia="Arial" w:hAnsiTheme="minorHAnsi" w:cstheme="minorHAnsi"/>
          <w:b w:val="0"/>
          <w:sz w:val="24"/>
          <w:szCs w:val="24"/>
        </w:rPr>
        <w:t xml:space="preserve"> </w:t>
      </w:r>
    </w:p>
    <w:p w14:paraId="74DA0B24" w14:textId="1E49A948"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65" w:name="_Toc95490573"/>
      <w:r w:rsidRPr="008A4D84">
        <w:rPr>
          <w:rFonts w:asciiTheme="minorHAnsi" w:eastAsia="Arial" w:hAnsiTheme="minorHAnsi" w:cstheme="minorHAnsi"/>
          <w:sz w:val="24"/>
          <w:szCs w:val="24"/>
        </w:rPr>
        <w:t>Assignment and sub-contracting</w:t>
      </w:r>
      <w:bookmarkEnd w:id="65"/>
    </w:p>
    <w:p w14:paraId="6BEA5511" w14:textId="2C51BA0F"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66" w:name="_Toc95490574"/>
      <w:r w:rsidRPr="008A4D84">
        <w:rPr>
          <w:rFonts w:asciiTheme="minorHAnsi" w:eastAsia="Arial" w:hAnsiTheme="minorHAnsi" w:cstheme="minorHAnsi"/>
          <w:b w:val="0"/>
          <w:sz w:val="24"/>
          <w:szCs w:val="24"/>
        </w:rPr>
        <w:t xml:space="preserve">The Supplier shall not without the written consent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assign, sub-contract, novate or in any way dispose of the benefit and/ or the burden of the Agreement or any part of the Agreement.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in the granting of such consent, provide for additional terms and conditions relating to such assignment, sub-contract, novation or disposal.  The Supplier shall be </w:t>
      </w:r>
      <w:r w:rsidRPr="008A4D84">
        <w:rPr>
          <w:rFonts w:asciiTheme="minorHAnsi" w:eastAsia="Arial" w:hAnsiTheme="minorHAnsi" w:cstheme="minorHAnsi"/>
          <w:b w:val="0"/>
          <w:sz w:val="24"/>
          <w:szCs w:val="24"/>
        </w:rPr>
        <w:lastRenderedPageBreak/>
        <w:t xml:space="preserve">responsible for the acts and omissions of its sub-contractors as though those </w:t>
      </w:r>
      <w:proofErr w:type="gramStart"/>
      <w:r w:rsidRPr="008A4D84">
        <w:rPr>
          <w:rFonts w:asciiTheme="minorHAnsi" w:eastAsia="Arial" w:hAnsiTheme="minorHAnsi" w:cstheme="minorHAnsi"/>
          <w:b w:val="0"/>
          <w:sz w:val="24"/>
          <w:szCs w:val="24"/>
        </w:rPr>
        <w:t>acts</w:t>
      </w:r>
      <w:proofErr w:type="gramEnd"/>
      <w:r w:rsidRPr="008A4D84">
        <w:rPr>
          <w:rFonts w:asciiTheme="minorHAnsi" w:eastAsia="Arial" w:hAnsiTheme="minorHAnsi" w:cstheme="minorHAnsi"/>
          <w:b w:val="0"/>
          <w:sz w:val="24"/>
          <w:szCs w:val="24"/>
        </w:rPr>
        <w:t xml:space="preserve"> and omissions were its own.</w:t>
      </w:r>
      <w:bookmarkEnd w:id="66"/>
      <w:r w:rsidRPr="008A4D84">
        <w:rPr>
          <w:rFonts w:asciiTheme="minorHAnsi" w:eastAsia="Arial" w:hAnsiTheme="minorHAnsi" w:cstheme="minorHAnsi"/>
          <w:b w:val="0"/>
          <w:sz w:val="24"/>
          <w:szCs w:val="24"/>
        </w:rPr>
        <w:t xml:space="preserve">  </w:t>
      </w:r>
    </w:p>
    <w:p w14:paraId="17CE6A16" w14:textId="780ED3D6"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67" w:name="_Toc95490575"/>
      <w:r w:rsidRPr="008A4D84">
        <w:rPr>
          <w:rFonts w:asciiTheme="minorHAnsi" w:eastAsia="Arial" w:hAnsiTheme="minorHAnsi" w:cstheme="minorHAnsi"/>
          <w:b w:val="0"/>
          <w:sz w:val="24"/>
          <w:szCs w:val="24"/>
        </w:rPr>
        <w:t xml:space="preserve">Where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has consented to the placing of sub-contracts, the Supplier shall, at the request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send copies of each sub-contract,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soon as is reasonably practicable.</w:t>
      </w:r>
      <w:bookmarkEnd w:id="67"/>
      <w:r w:rsidRPr="008A4D84">
        <w:rPr>
          <w:rFonts w:asciiTheme="minorHAnsi" w:eastAsia="Arial" w:hAnsiTheme="minorHAnsi" w:cstheme="minorHAnsi"/>
          <w:b w:val="0"/>
          <w:sz w:val="24"/>
          <w:szCs w:val="24"/>
        </w:rPr>
        <w:t xml:space="preserve">  </w:t>
      </w:r>
    </w:p>
    <w:p w14:paraId="64C879AC" w14:textId="39879834"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68" w:name="_Toc95490576"/>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assign, novate, or otherwise dispose of its rights and obligations under the Agreement without the consent of the Supplier provided that such assignment, </w:t>
      </w:r>
      <w:proofErr w:type="gramStart"/>
      <w:r w:rsidRPr="008A4D84">
        <w:rPr>
          <w:rFonts w:asciiTheme="minorHAnsi" w:eastAsia="Arial" w:hAnsiTheme="minorHAnsi" w:cstheme="minorHAnsi"/>
          <w:b w:val="0"/>
          <w:sz w:val="24"/>
          <w:szCs w:val="24"/>
        </w:rPr>
        <w:t>novation</w:t>
      </w:r>
      <w:proofErr w:type="gramEnd"/>
      <w:r w:rsidRPr="008A4D84">
        <w:rPr>
          <w:rFonts w:asciiTheme="minorHAnsi" w:eastAsia="Arial" w:hAnsiTheme="minorHAnsi" w:cstheme="minorHAnsi"/>
          <w:b w:val="0"/>
          <w:sz w:val="24"/>
          <w:szCs w:val="24"/>
        </w:rPr>
        <w:t xml:space="preserve"> or disposal shall not increase the burden of the Supplier’s obligations under the Agreement.</w:t>
      </w:r>
      <w:bookmarkEnd w:id="68"/>
      <w:r w:rsidRPr="008A4D84">
        <w:rPr>
          <w:rFonts w:asciiTheme="minorHAnsi" w:eastAsia="Arial" w:hAnsiTheme="minorHAnsi" w:cstheme="minorHAnsi"/>
          <w:b w:val="0"/>
          <w:sz w:val="24"/>
          <w:szCs w:val="24"/>
        </w:rPr>
        <w:t xml:space="preserve"> </w:t>
      </w:r>
    </w:p>
    <w:p w14:paraId="5606F6E8" w14:textId="77777777" w:rsidR="00011107" w:rsidRPr="008A4D84" w:rsidRDefault="00011107" w:rsidP="0F38337A">
      <w:pPr>
        <w:pStyle w:val="BodyText2"/>
        <w:rPr>
          <w:rFonts w:asciiTheme="minorHAnsi" w:eastAsia="Arial" w:hAnsiTheme="minorHAnsi" w:cstheme="minorHAnsi"/>
        </w:rPr>
      </w:pPr>
    </w:p>
    <w:p w14:paraId="79F0B7B6" w14:textId="3CEC517F"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69" w:name="_Ref377050494"/>
      <w:bookmarkStart w:id="70" w:name="_Toc95490577"/>
      <w:r w:rsidRPr="008A4D84">
        <w:rPr>
          <w:rFonts w:asciiTheme="minorHAnsi" w:eastAsia="Arial" w:hAnsiTheme="minorHAnsi" w:cstheme="minorHAnsi"/>
          <w:sz w:val="24"/>
          <w:szCs w:val="24"/>
        </w:rPr>
        <w:t>Intellectual Property Rights</w:t>
      </w:r>
      <w:bookmarkEnd w:id="69"/>
      <w:bookmarkEnd w:id="70"/>
      <w:r w:rsidRPr="008A4D84">
        <w:rPr>
          <w:rFonts w:asciiTheme="minorHAnsi" w:eastAsia="Arial" w:hAnsiTheme="minorHAnsi" w:cstheme="minorHAnsi"/>
          <w:sz w:val="24"/>
          <w:szCs w:val="24"/>
        </w:rPr>
        <w:t xml:space="preserve"> </w:t>
      </w:r>
    </w:p>
    <w:p w14:paraId="22C4C777" w14:textId="38547391"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71" w:name="_Toc95490578"/>
      <w:r w:rsidRPr="008A4D84">
        <w:rPr>
          <w:rFonts w:asciiTheme="minorHAnsi" w:eastAsia="Arial" w:hAnsiTheme="minorHAnsi" w:cstheme="minorHAnsi"/>
          <w:b w:val="0"/>
          <w:sz w:val="24"/>
          <w:szCs w:val="24"/>
        </w:rPr>
        <w:t xml:space="preserve">All intellectual property rights in any materials provided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the Supplier for the purposes of this Agreement shall remain the property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but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hereby grants the Supplier a royalty-free, </w:t>
      </w:r>
      <w:proofErr w:type="gramStart"/>
      <w:r w:rsidRPr="008A4D84">
        <w:rPr>
          <w:rFonts w:asciiTheme="minorHAnsi" w:eastAsia="Arial" w:hAnsiTheme="minorHAnsi" w:cstheme="minorHAnsi"/>
          <w:b w:val="0"/>
          <w:sz w:val="24"/>
          <w:szCs w:val="24"/>
        </w:rPr>
        <w:t>non-exclusive</w:t>
      </w:r>
      <w:proofErr w:type="gramEnd"/>
      <w:r w:rsidRPr="008A4D84">
        <w:rPr>
          <w:rFonts w:asciiTheme="minorHAnsi" w:eastAsia="Arial" w:hAnsiTheme="minorHAnsi" w:cstheme="minorHAnsi"/>
          <w:b w:val="0"/>
          <w:sz w:val="24"/>
          <w:szCs w:val="24"/>
        </w:rPr>
        <w:t xml:space="preserve"> and non-transferable licence to use such materials as required until termination or expiry of the Agreement for the sole purpose of enabling the Supplier to perform its obligations under the Agreement.</w:t>
      </w:r>
      <w:bookmarkEnd w:id="71"/>
    </w:p>
    <w:p w14:paraId="7224EDEE" w14:textId="177545C6" w:rsidR="001C2D0C" w:rsidRPr="008A4D84" w:rsidRDefault="001C2D0C" w:rsidP="010D3E81">
      <w:pPr>
        <w:pStyle w:val="Level2Heading"/>
        <w:keepNext w:val="0"/>
        <w:widowControl w:val="0"/>
        <w:numPr>
          <w:ilvl w:val="1"/>
          <w:numId w:val="13"/>
        </w:numPr>
        <w:spacing w:before="0" w:after="120" w:line="240" w:lineRule="auto"/>
        <w:jc w:val="both"/>
        <w:rPr>
          <w:rFonts w:asciiTheme="minorHAnsi" w:eastAsia="Arial" w:hAnsiTheme="minorHAnsi" w:cstheme="minorHAnsi"/>
          <w:b w:val="0"/>
          <w:sz w:val="24"/>
          <w:szCs w:val="24"/>
        </w:rPr>
      </w:pPr>
      <w:bookmarkStart w:id="72" w:name="_Toc95490579"/>
      <w:r w:rsidRPr="008A4D84">
        <w:rPr>
          <w:rFonts w:asciiTheme="minorHAnsi" w:eastAsia="Arial" w:hAnsiTheme="minorHAnsi" w:cstheme="minorHAnsi"/>
          <w:b w:val="0"/>
          <w:sz w:val="24"/>
          <w:szCs w:val="24"/>
        </w:rPr>
        <w:t xml:space="preserve">All intellectual property rights in any materials created or developed by the Supplier pursuant to the Agreement or arising </w:t>
      </w:r>
      <w:proofErr w:type="gramStart"/>
      <w:r w:rsidRPr="008A4D84">
        <w:rPr>
          <w:rFonts w:asciiTheme="minorHAnsi" w:eastAsia="Arial" w:hAnsiTheme="minorHAnsi" w:cstheme="minorHAnsi"/>
          <w:b w:val="0"/>
          <w:sz w:val="24"/>
          <w:szCs w:val="24"/>
        </w:rPr>
        <w:t>as a result of</w:t>
      </w:r>
      <w:proofErr w:type="gramEnd"/>
      <w:r w:rsidRPr="008A4D84">
        <w:rPr>
          <w:rFonts w:asciiTheme="minorHAnsi" w:eastAsia="Arial" w:hAnsiTheme="minorHAnsi" w:cstheme="minorHAnsi"/>
          <w:b w:val="0"/>
          <w:sz w:val="24"/>
          <w:szCs w:val="24"/>
        </w:rPr>
        <w:t xml:space="preserve"> the provision of the Services shall vest in the Supplier.  If, and to the extent, that any intellectual property rights in such materials vest in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by operation of law,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8A4D84">
        <w:rPr>
          <w:rFonts w:asciiTheme="minorHAnsi" w:eastAsia="Arial" w:hAnsiTheme="minorHAnsi" w:cstheme="minorHAnsi"/>
          <w:b w:val="0"/>
          <w:sz w:val="24"/>
          <w:szCs w:val="24"/>
        </w:rPr>
        <w:t>third party</w:t>
      </w:r>
      <w:proofErr w:type="gramEnd"/>
      <w:r w:rsidRPr="008A4D84">
        <w:rPr>
          <w:rFonts w:asciiTheme="minorHAnsi" w:eastAsia="Arial" w:hAnsiTheme="minorHAnsi" w:cstheme="minorHAnsi"/>
          <w:b w:val="0"/>
          <w:sz w:val="24"/>
          <w:szCs w:val="24"/>
        </w:rPr>
        <w:t xml:space="preserve"> rights).</w:t>
      </w:r>
      <w:bookmarkEnd w:id="72"/>
    </w:p>
    <w:p w14:paraId="0DC8AB2A" w14:textId="0034448E"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73" w:name="_Toc95490580"/>
      <w:r w:rsidRPr="008A4D84">
        <w:rPr>
          <w:rFonts w:asciiTheme="minorHAnsi" w:eastAsia="Arial" w:hAnsiTheme="minorHAnsi" w:cstheme="minorHAnsi"/>
          <w:b w:val="0"/>
          <w:sz w:val="24"/>
          <w:szCs w:val="24"/>
        </w:rPr>
        <w:t xml:space="preserve">The Supplier hereby grants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w:t>
      </w:r>
      <w:bookmarkStart w:id="74" w:name="_Ref335833704"/>
      <w:bookmarkEnd w:id="73"/>
    </w:p>
    <w:p w14:paraId="665B2CB8" w14:textId="1D29579E" w:rsidR="001C2D0C" w:rsidRPr="008A4D84" w:rsidRDefault="001C2D0C" w:rsidP="0F38337A">
      <w:pPr>
        <w:pStyle w:val="Level3Number"/>
        <w:widowControl w:val="0"/>
        <w:numPr>
          <w:ilvl w:val="3"/>
          <w:numId w:val="13"/>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8A4D84">
        <w:rPr>
          <w:rFonts w:asciiTheme="minorHAnsi" w:eastAsia="Arial" w:hAnsiTheme="minorHAnsi" w:cstheme="minorHAnsi"/>
          <w:sz w:val="24"/>
          <w:szCs w:val="24"/>
        </w:rPr>
        <w:t>as a result of</w:t>
      </w:r>
      <w:proofErr w:type="gramEnd"/>
      <w:r w:rsidRPr="008A4D84">
        <w:rPr>
          <w:rFonts w:asciiTheme="minorHAnsi" w:eastAsia="Arial" w:hAnsiTheme="minorHAnsi" w:cstheme="minorHAnsi"/>
          <w:sz w:val="24"/>
          <w:szCs w:val="24"/>
        </w:rPr>
        <w:t xml:space="preserve"> the provision of the Services</w:t>
      </w:r>
      <w:bookmarkEnd w:id="74"/>
      <w:r w:rsidRPr="008A4D84">
        <w:rPr>
          <w:rFonts w:asciiTheme="minorHAnsi" w:eastAsia="Arial" w:hAnsiTheme="minorHAnsi" w:cstheme="minorHAnsi"/>
          <w:sz w:val="24"/>
          <w:szCs w:val="24"/>
        </w:rPr>
        <w:t>; and</w:t>
      </w:r>
      <w:r w:rsidRPr="008A4D84">
        <w:rPr>
          <w:rFonts w:asciiTheme="minorHAnsi" w:hAnsiTheme="minorHAnsi" w:cstheme="minorHAnsi"/>
        </w:rPr>
        <w:tab/>
      </w:r>
      <w:r w:rsidRPr="008A4D84">
        <w:rPr>
          <w:rFonts w:asciiTheme="minorHAnsi" w:hAnsiTheme="minorHAnsi" w:cstheme="minorHAnsi"/>
        </w:rPr>
        <w:br/>
      </w:r>
      <w:r w:rsidRPr="008A4D84">
        <w:rPr>
          <w:rFonts w:asciiTheme="minorHAnsi" w:hAnsiTheme="minorHAnsi" w:cstheme="minorHAnsi"/>
        </w:rPr>
        <w:tab/>
      </w:r>
    </w:p>
    <w:p w14:paraId="52CF6D1A" w14:textId="77777777" w:rsidR="001C2D0C" w:rsidRPr="008A4D84" w:rsidRDefault="001C2D0C" w:rsidP="0F38337A">
      <w:pPr>
        <w:pStyle w:val="Level3Number"/>
        <w:widowControl w:val="0"/>
        <w:numPr>
          <w:ilvl w:val="2"/>
          <w:numId w:val="13"/>
        </w:numPr>
        <w:tabs>
          <w:tab w:val="left" w:pos="851"/>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 perpetual, royalty-free, </w:t>
      </w:r>
      <w:proofErr w:type="gramStart"/>
      <w:r w:rsidRPr="008A4D84">
        <w:rPr>
          <w:rFonts w:asciiTheme="minorHAnsi" w:eastAsia="Arial" w:hAnsiTheme="minorHAnsi" w:cstheme="minorHAnsi"/>
          <w:sz w:val="24"/>
          <w:szCs w:val="24"/>
        </w:rPr>
        <w:t>irrevocable</w:t>
      </w:r>
      <w:proofErr w:type="gramEnd"/>
      <w:r w:rsidRPr="008A4D84">
        <w:rPr>
          <w:rFonts w:asciiTheme="minorHAnsi" w:eastAsia="Arial" w:hAnsiTheme="minorHAnsi" w:cstheme="minorHAnsi"/>
          <w:sz w:val="24"/>
          <w:szCs w:val="24"/>
        </w:rPr>
        <w:t xml:space="preserve"> and non-exclusive licence (with a right to sub-license) to use:</w:t>
      </w:r>
    </w:p>
    <w:p w14:paraId="74CFA5CA" w14:textId="3529648D" w:rsidR="00982663" w:rsidRPr="008A4D84" w:rsidRDefault="001C2D0C" w:rsidP="0F38337A">
      <w:pPr>
        <w:pStyle w:val="Level5Number"/>
        <w:numPr>
          <w:ilvl w:val="2"/>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any intellectual property rights vested in or licensed to the Supplier on the date of the Agreement; and</w:t>
      </w:r>
    </w:p>
    <w:p w14:paraId="0AA6D830" w14:textId="6DDF0B84" w:rsidR="008E34B0" w:rsidRPr="008A4D84" w:rsidRDefault="001C2D0C" w:rsidP="0F38337A">
      <w:pPr>
        <w:pStyle w:val="Level5Number"/>
        <w:numPr>
          <w:ilvl w:val="2"/>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any intellectual property rights created during the </w:t>
      </w:r>
      <w:proofErr w:type="gramStart"/>
      <w:r w:rsidRPr="008A4D84">
        <w:rPr>
          <w:rFonts w:asciiTheme="minorHAnsi" w:eastAsia="Arial" w:hAnsiTheme="minorHAnsi" w:cstheme="minorHAnsi"/>
          <w:sz w:val="24"/>
          <w:szCs w:val="24"/>
        </w:rPr>
        <w:t>Term</w:t>
      </w:r>
      <w:proofErr w:type="gramEnd"/>
      <w:r w:rsidRPr="008A4D84">
        <w:rPr>
          <w:rFonts w:asciiTheme="minorHAnsi" w:eastAsia="Arial" w:hAnsiTheme="minorHAnsi" w:cstheme="minorHAnsi"/>
          <w:sz w:val="24"/>
          <w:szCs w:val="24"/>
        </w:rPr>
        <w:t xml:space="preserve"> but which are neither created or developed pursuant to the Agreement nor arise as a result of the provision of the Services,</w:t>
      </w:r>
      <w:r w:rsidR="008E34B0" w:rsidRPr="008A4D84">
        <w:rPr>
          <w:rFonts w:asciiTheme="minorHAnsi" w:eastAsia="Arial" w:hAnsiTheme="minorHAnsi" w:cstheme="minorHAnsi"/>
          <w:sz w:val="24"/>
          <w:szCs w:val="24"/>
        </w:rPr>
        <w:t xml:space="preserve"> including any modifications to or derivative versions of any such intellectual property rights, which the </w:t>
      </w:r>
      <w:r w:rsidR="00D23F8F" w:rsidRPr="008A4D84">
        <w:rPr>
          <w:rFonts w:asciiTheme="minorHAnsi" w:eastAsia="Arial" w:hAnsiTheme="minorHAnsi" w:cstheme="minorHAnsi"/>
          <w:sz w:val="24"/>
          <w:szCs w:val="24"/>
        </w:rPr>
        <w:t>Council</w:t>
      </w:r>
      <w:r w:rsidR="008E34B0" w:rsidRPr="008A4D84">
        <w:rPr>
          <w:rFonts w:asciiTheme="minorHAnsi" w:eastAsia="Arial" w:hAnsiTheme="minorHAnsi" w:cstheme="minorHAnsi"/>
          <w:sz w:val="24"/>
          <w:szCs w:val="24"/>
        </w:rPr>
        <w:t xml:space="preserve"> reasonably requires in order to exercise its rights and take the benefit of the Agreement including the Services provided.</w:t>
      </w:r>
    </w:p>
    <w:p w14:paraId="0B38D158" w14:textId="5194E3A7"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75" w:name="_Ref359607763"/>
      <w:bookmarkStart w:id="76" w:name="_Toc95490581"/>
      <w:r w:rsidRPr="008A4D84">
        <w:rPr>
          <w:rFonts w:asciiTheme="minorHAnsi" w:eastAsia="Arial" w:hAnsiTheme="minorHAnsi" w:cstheme="minorHAnsi"/>
          <w:b w:val="0"/>
          <w:sz w:val="24"/>
          <w:szCs w:val="24"/>
        </w:rPr>
        <w:t xml:space="preserve">The Supplier shall indemnify, and keep indemnified,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full against all costs, expenses, damages and losses (whether direct or indirect), including any interest, penalties, and reasonable legal and other professional fees </w:t>
      </w:r>
      <w:r w:rsidRPr="008A4D84">
        <w:rPr>
          <w:rFonts w:asciiTheme="minorHAnsi" w:eastAsia="Arial" w:hAnsiTheme="minorHAnsi" w:cstheme="minorHAnsi"/>
          <w:b w:val="0"/>
          <w:sz w:val="24"/>
          <w:szCs w:val="24"/>
        </w:rPr>
        <w:lastRenderedPageBreak/>
        <w:t xml:space="preserve">awarded against or incurred or paid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a result of or in connection with any claim made against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75"/>
      <w:bookmarkEnd w:id="76"/>
      <w:r w:rsidRPr="008A4D84">
        <w:rPr>
          <w:rFonts w:asciiTheme="minorHAnsi" w:eastAsia="Arial" w:hAnsiTheme="minorHAnsi" w:cstheme="minorHAnsi"/>
          <w:b w:val="0"/>
          <w:sz w:val="24"/>
          <w:szCs w:val="24"/>
        </w:rPr>
        <w:t xml:space="preserve"> </w:t>
      </w:r>
    </w:p>
    <w:p w14:paraId="1DC3CE80" w14:textId="15CA88AE"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77" w:name="_Toc95490582"/>
      <w:r w:rsidRPr="008A4D84">
        <w:rPr>
          <w:rFonts w:asciiTheme="minorHAnsi" w:eastAsia="Arial" w:hAnsiTheme="minorHAnsi" w:cstheme="minorHAnsi"/>
          <w:sz w:val="24"/>
          <w:szCs w:val="24"/>
        </w:rPr>
        <w:t>Governance and Records</w:t>
      </w:r>
      <w:bookmarkEnd w:id="77"/>
    </w:p>
    <w:p w14:paraId="7BD5BA72" w14:textId="6377D1E9"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78" w:name="_Toc95490583"/>
      <w:r w:rsidRPr="008A4D84">
        <w:rPr>
          <w:rFonts w:asciiTheme="minorHAnsi" w:eastAsia="Arial" w:hAnsiTheme="minorHAnsi" w:cstheme="minorHAnsi"/>
          <w:b w:val="0"/>
          <w:sz w:val="24"/>
          <w:szCs w:val="24"/>
        </w:rPr>
        <w:t>The Supplier shall:</w:t>
      </w:r>
      <w:bookmarkEnd w:id="78"/>
    </w:p>
    <w:p w14:paraId="515E9F39" w14:textId="5F5641BC"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attend progress meetings with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at the frequency and times specified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and shall ensure that its representatives are suitably qualified to attend such meetings; and</w:t>
      </w:r>
      <w:r w:rsidRPr="008A4D84">
        <w:rPr>
          <w:rFonts w:asciiTheme="minorHAnsi" w:hAnsiTheme="minorHAnsi" w:cstheme="minorHAnsi"/>
        </w:rPr>
        <w:tab/>
      </w:r>
      <w:r w:rsidRPr="008A4D84">
        <w:rPr>
          <w:rFonts w:asciiTheme="minorHAnsi" w:hAnsiTheme="minorHAnsi" w:cstheme="minorHAnsi"/>
        </w:rPr>
        <w:br/>
      </w:r>
    </w:p>
    <w:p w14:paraId="360F38A1" w14:textId="119D16C1"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submit progress reports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at the times and in the format specified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bookmarkStart w:id="79" w:name="_DV_M163"/>
      <w:bookmarkStart w:id="80" w:name="_DV_M164"/>
      <w:bookmarkStart w:id="81" w:name="_DV_M974"/>
      <w:bookmarkEnd w:id="79"/>
      <w:bookmarkEnd w:id="80"/>
      <w:bookmarkEnd w:id="81"/>
    </w:p>
    <w:p w14:paraId="00FC5A0D" w14:textId="16390097" w:rsidR="001C2D0C" w:rsidRPr="008A4D84" w:rsidRDefault="001C2D0C" w:rsidP="010D3E81">
      <w:pPr>
        <w:pStyle w:val="Level2Heading"/>
        <w:keepNext w:val="0"/>
        <w:widowControl w:val="0"/>
        <w:numPr>
          <w:ilvl w:val="1"/>
          <w:numId w:val="13"/>
        </w:numPr>
        <w:spacing w:before="0" w:after="120" w:line="240" w:lineRule="atLeast"/>
        <w:contextualSpacing/>
        <w:jc w:val="both"/>
        <w:rPr>
          <w:rFonts w:asciiTheme="minorHAnsi" w:eastAsia="Arial" w:hAnsiTheme="minorHAnsi" w:cstheme="minorHAnsi"/>
          <w:b w:val="0"/>
          <w:sz w:val="24"/>
          <w:szCs w:val="24"/>
        </w:rPr>
      </w:pPr>
      <w:bookmarkStart w:id="82" w:name="_Ref377050504"/>
      <w:bookmarkStart w:id="83" w:name="_Toc95490584"/>
      <w:r w:rsidRPr="008A4D84">
        <w:rPr>
          <w:rFonts w:asciiTheme="minorHAnsi" w:eastAsia="Arial" w:hAnsiTheme="minorHAnsi" w:cstheme="min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The Supplier shall on request afford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representatives such access to those records as may be reasonably requested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in connection with the Agreement.</w:t>
      </w:r>
      <w:bookmarkStart w:id="84" w:name="_Ref243716101"/>
      <w:bookmarkEnd w:id="82"/>
      <w:bookmarkEnd w:id="83"/>
    </w:p>
    <w:p w14:paraId="6C1744DD" w14:textId="77777777"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85" w:name="_Ref377050387"/>
      <w:bookmarkStart w:id="86" w:name="_Toc95490585"/>
      <w:r w:rsidRPr="008A4D84">
        <w:rPr>
          <w:rFonts w:asciiTheme="minorHAnsi" w:eastAsia="Arial" w:hAnsiTheme="minorHAnsi" w:cstheme="minorHAnsi"/>
          <w:sz w:val="24"/>
          <w:szCs w:val="24"/>
        </w:rPr>
        <w:t>Confidentiality</w:t>
      </w:r>
      <w:bookmarkEnd w:id="84"/>
      <w:r w:rsidRPr="008A4D84">
        <w:rPr>
          <w:rFonts w:asciiTheme="minorHAnsi" w:eastAsia="Arial" w:hAnsiTheme="minorHAnsi" w:cstheme="minorHAnsi"/>
          <w:sz w:val="24"/>
          <w:szCs w:val="24"/>
        </w:rPr>
        <w:t>, Transparency and Publicity</w:t>
      </w:r>
      <w:bookmarkEnd w:id="85"/>
      <w:bookmarkEnd w:id="86"/>
    </w:p>
    <w:p w14:paraId="53B9CF91" w14:textId="6F52C6BE" w:rsidR="001C2D0C" w:rsidRPr="008A4D84" w:rsidRDefault="001C2D0C" w:rsidP="010D3E81">
      <w:pPr>
        <w:pStyle w:val="Level2Heading"/>
        <w:keepNext w:val="0"/>
        <w:widowControl w:val="0"/>
        <w:numPr>
          <w:ilvl w:val="1"/>
          <w:numId w:val="13"/>
        </w:numPr>
        <w:spacing w:before="0" w:after="120" w:line="240" w:lineRule="atLeast"/>
        <w:contextualSpacing/>
        <w:jc w:val="both"/>
        <w:rPr>
          <w:rFonts w:asciiTheme="minorHAnsi" w:eastAsia="Arial" w:hAnsiTheme="minorHAnsi" w:cstheme="minorHAnsi"/>
          <w:b w:val="0"/>
          <w:sz w:val="24"/>
          <w:szCs w:val="24"/>
        </w:rPr>
      </w:pPr>
      <w:bookmarkStart w:id="87" w:name="_Ref359607666"/>
      <w:bookmarkStart w:id="88" w:name="_Toc95490586"/>
      <w:r w:rsidRPr="008A4D84">
        <w:rPr>
          <w:rFonts w:asciiTheme="minorHAnsi" w:eastAsia="Arial" w:hAnsiTheme="minorHAnsi" w:cstheme="minorHAnsi"/>
          <w:b w:val="0"/>
          <w:sz w:val="24"/>
          <w:szCs w:val="24"/>
        </w:rPr>
        <w:t>Subject to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_Ref359607640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11.2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each Party shall:</w:t>
      </w:r>
      <w:bookmarkEnd w:id="87"/>
      <w:bookmarkEnd w:id="88"/>
    </w:p>
    <w:p w14:paraId="1A5CC7AB"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not use or exploit the disclosing Party’s Confidential Information in any way except for the purposes anticipated under the Agreement.</w:t>
      </w:r>
    </w:p>
    <w:p w14:paraId="54027B4B" w14:textId="181C1FA6"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89" w:name="_Ref359607640"/>
      <w:bookmarkStart w:id="90" w:name="_Toc95490587"/>
      <w:r w:rsidRPr="008A4D84">
        <w:rPr>
          <w:rFonts w:asciiTheme="minorHAnsi" w:eastAsia="Arial" w:hAnsiTheme="minorHAnsi" w:cstheme="minorHAnsi"/>
          <w:b w:val="0"/>
          <w:sz w:val="24"/>
          <w:szCs w:val="24"/>
        </w:rPr>
        <w:t>Notwithstanding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_Ref359607666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11.1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a Party may disclose Confidential Information which it receives from the other Party:</w:t>
      </w:r>
      <w:bookmarkEnd w:id="89"/>
      <w:bookmarkEnd w:id="90"/>
    </w:p>
    <w:p w14:paraId="7E40E1A8"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where disclosure is required by applicable law or by a court of competent </w:t>
      </w:r>
      <w:proofErr w:type="gramStart"/>
      <w:r w:rsidRPr="008A4D84">
        <w:rPr>
          <w:rFonts w:asciiTheme="minorHAnsi" w:eastAsia="Arial" w:hAnsiTheme="minorHAnsi" w:cstheme="minorHAnsi"/>
          <w:sz w:val="24"/>
          <w:szCs w:val="24"/>
        </w:rPr>
        <w:t>jurisdiction;</w:t>
      </w:r>
      <w:proofErr w:type="gramEnd"/>
      <w:r w:rsidRPr="008A4D84">
        <w:rPr>
          <w:rFonts w:asciiTheme="minorHAnsi" w:eastAsia="Arial" w:hAnsiTheme="minorHAnsi" w:cstheme="minorHAnsi"/>
          <w:sz w:val="24"/>
          <w:szCs w:val="24"/>
        </w:rPr>
        <w:t xml:space="preserve"> </w:t>
      </w:r>
    </w:p>
    <w:p w14:paraId="1A1DDC13"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to its auditors or for the purposes of regulatory </w:t>
      </w:r>
      <w:proofErr w:type="gramStart"/>
      <w:r w:rsidRPr="008A4D84">
        <w:rPr>
          <w:rFonts w:asciiTheme="minorHAnsi" w:eastAsia="Arial" w:hAnsiTheme="minorHAnsi" w:cstheme="minorHAnsi"/>
          <w:sz w:val="24"/>
          <w:szCs w:val="24"/>
        </w:rPr>
        <w:t>requirements;</w:t>
      </w:r>
      <w:proofErr w:type="gramEnd"/>
      <w:r w:rsidRPr="008A4D84">
        <w:rPr>
          <w:rFonts w:asciiTheme="minorHAnsi" w:eastAsia="Arial" w:hAnsiTheme="minorHAnsi" w:cstheme="minorHAnsi"/>
          <w:sz w:val="24"/>
          <w:szCs w:val="24"/>
        </w:rPr>
        <w:t xml:space="preserve"> </w:t>
      </w:r>
    </w:p>
    <w:p w14:paraId="06908A11"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on a confidential basis, to its professional </w:t>
      </w:r>
      <w:proofErr w:type="gramStart"/>
      <w:r w:rsidRPr="008A4D84">
        <w:rPr>
          <w:rFonts w:asciiTheme="minorHAnsi" w:eastAsia="Arial" w:hAnsiTheme="minorHAnsi" w:cstheme="minorHAnsi"/>
          <w:sz w:val="24"/>
          <w:szCs w:val="24"/>
        </w:rPr>
        <w:t>advisers;</w:t>
      </w:r>
      <w:proofErr w:type="gramEnd"/>
      <w:r w:rsidRPr="008A4D84">
        <w:rPr>
          <w:rFonts w:asciiTheme="minorHAnsi" w:eastAsia="Arial" w:hAnsiTheme="minorHAnsi" w:cstheme="minorHAnsi"/>
          <w:sz w:val="24"/>
          <w:szCs w:val="24"/>
        </w:rPr>
        <w:t xml:space="preserve"> </w:t>
      </w:r>
    </w:p>
    <w:p w14:paraId="720D5463"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8A4D84">
        <w:rPr>
          <w:rFonts w:asciiTheme="minorHAnsi" w:eastAsia="Arial" w:hAnsiTheme="minorHAnsi" w:cstheme="minorHAnsi"/>
          <w:sz w:val="24"/>
          <w:szCs w:val="24"/>
        </w:rPr>
        <w:t>2010;</w:t>
      </w:r>
      <w:proofErr w:type="gramEnd"/>
      <w:r w:rsidRPr="008A4D84">
        <w:rPr>
          <w:rFonts w:asciiTheme="minorHAnsi" w:eastAsia="Arial" w:hAnsiTheme="minorHAnsi" w:cstheme="minorHAnsi"/>
          <w:sz w:val="24"/>
          <w:szCs w:val="24"/>
        </w:rPr>
        <w:t xml:space="preserve"> </w:t>
      </w:r>
    </w:p>
    <w:p w14:paraId="046B4C3C"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bookmarkStart w:id="91" w:name="_Ref377110989"/>
      <w:r w:rsidRPr="008A4D84">
        <w:rPr>
          <w:rFonts w:asciiTheme="minorHAnsi" w:eastAsia="Arial" w:hAnsiTheme="minorHAnsi" w:cstheme="min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_Ref377110989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11.2.5</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shall observe the Supplier’s confidentiality obligations under the Agreement; and</w:t>
      </w:r>
      <w:bookmarkEnd w:id="91"/>
    </w:p>
    <w:p w14:paraId="23584D6D" w14:textId="70C52DC1"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where the receiving Party is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
    <w:p w14:paraId="0D9F07D9" w14:textId="609EDA9B" w:rsidR="001C2D0C" w:rsidRPr="008A4D84" w:rsidRDefault="001C2D0C" w:rsidP="0F38337A">
      <w:pPr>
        <w:pStyle w:val="Level5Number"/>
        <w:numPr>
          <w:ilvl w:val="2"/>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lastRenderedPageBreak/>
        <w:t xml:space="preserve">on a confidential basis to the employees, agents, consultants and contractors of the </w:t>
      </w:r>
      <w:proofErr w:type="gramStart"/>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roofErr w:type="gramEnd"/>
    </w:p>
    <w:p w14:paraId="28FCBA9E" w14:textId="1CA2C80A" w:rsidR="001C2D0C" w:rsidRPr="008A4D84" w:rsidRDefault="001C2D0C" w:rsidP="0F38337A">
      <w:pPr>
        <w:pStyle w:val="Level5Number"/>
        <w:numPr>
          <w:ilvl w:val="2"/>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on a confidential basis to any company to which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transfers or proposes to transfer all or any part of its </w:t>
      </w:r>
      <w:proofErr w:type="gramStart"/>
      <w:r w:rsidRPr="008A4D84">
        <w:rPr>
          <w:rFonts w:asciiTheme="minorHAnsi" w:eastAsia="Arial" w:hAnsiTheme="minorHAnsi" w:cstheme="minorHAnsi"/>
          <w:sz w:val="24"/>
          <w:szCs w:val="24"/>
        </w:rPr>
        <w:t>business;</w:t>
      </w:r>
      <w:proofErr w:type="gramEnd"/>
    </w:p>
    <w:p w14:paraId="02900E60" w14:textId="6D1A2924" w:rsidR="001C2D0C" w:rsidRPr="008A4D84" w:rsidRDefault="001C2D0C" w:rsidP="0F38337A">
      <w:pPr>
        <w:pStyle w:val="Level5Number"/>
        <w:numPr>
          <w:ilvl w:val="2"/>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to the extent that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(acting reasonably) deems disclosure necessary or appropriate </w:t>
      </w:r>
      <w:proofErr w:type="gramStart"/>
      <w:r w:rsidRPr="008A4D84">
        <w:rPr>
          <w:rFonts w:asciiTheme="minorHAnsi" w:eastAsia="Arial" w:hAnsiTheme="minorHAnsi" w:cstheme="minorHAnsi"/>
          <w:sz w:val="24"/>
          <w:szCs w:val="24"/>
        </w:rPr>
        <w:t>in the course of</w:t>
      </w:r>
      <w:proofErr w:type="gramEnd"/>
      <w:r w:rsidRPr="008A4D84">
        <w:rPr>
          <w:rFonts w:asciiTheme="minorHAnsi" w:eastAsia="Arial" w:hAnsiTheme="minorHAnsi" w:cstheme="minorHAnsi"/>
          <w:sz w:val="24"/>
          <w:szCs w:val="24"/>
        </w:rPr>
        <w:t xml:space="preserve"> carrying out its public functions; or</w:t>
      </w:r>
    </w:p>
    <w:p w14:paraId="41C30B78" w14:textId="1B3F3D1A" w:rsidR="001C2D0C" w:rsidRPr="008A4D84" w:rsidRDefault="001C2D0C" w:rsidP="0F38337A">
      <w:pPr>
        <w:pStyle w:val="Level5Number"/>
        <w:numPr>
          <w:ilvl w:val="2"/>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in accordance with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_Ref261004389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12</w:t>
      </w:r>
      <w:r w:rsidRPr="008A4D84">
        <w:rPr>
          <w:rFonts w:asciiTheme="minorHAnsi" w:hAnsiTheme="minorHAnsi" w:cstheme="minorHAnsi"/>
          <w:sz w:val="24"/>
          <w:szCs w:val="24"/>
        </w:rPr>
        <w:fldChar w:fldCharType="end"/>
      </w:r>
      <w:r w:rsidR="008E34B0" w:rsidRPr="008A4D84">
        <w:rPr>
          <w:rFonts w:asciiTheme="minorHAnsi" w:eastAsia="Arial" w:hAnsiTheme="minorHAnsi" w:cstheme="minorHAnsi"/>
          <w:sz w:val="24"/>
          <w:szCs w:val="24"/>
        </w:rPr>
        <w:t xml:space="preserve">; </w:t>
      </w:r>
      <w:r w:rsidRPr="008A4D84">
        <w:rPr>
          <w:rFonts w:asciiTheme="minorHAnsi" w:eastAsia="Arial" w:hAnsiTheme="minorHAnsi" w:cstheme="min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under this clause 11.</w:t>
      </w:r>
      <w:r w:rsidR="00011107" w:rsidRPr="008A4D84">
        <w:rPr>
          <w:rFonts w:asciiTheme="minorHAnsi" w:hAnsiTheme="minorHAnsi" w:cstheme="minorHAnsi"/>
          <w:sz w:val="24"/>
          <w:szCs w:val="24"/>
        </w:rPr>
        <w:br/>
      </w:r>
      <w:r w:rsidR="00011107" w:rsidRPr="008A4D84">
        <w:rPr>
          <w:rFonts w:asciiTheme="minorHAnsi" w:hAnsiTheme="minorHAnsi" w:cstheme="minorHAnsi"/>
          <w:sz w:val="24"/>
          <w:szCs w:val="24"/>
        </w:rPr>
        <w:br/>
      </w:r>
    </w:p>
    <w:p w14:paraId="729BD029" w14:textId="2B924383"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92" w:name="_Ref360043449"/>
      <w:bookmarkStart w:id="93" w:name="_Toc95490588"/>
      <w:r w:rsidRPr="008A4D84">
        <w:rPr>
          <w:rFonts w:asciiTheme="minorHAnsi" w:eastAsia="Arial" w:hAnsiTheme="minorHAnsi" w:cstheme="min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92"/>
      <w:bookmarkEnd w:id="93"/>
      <w:r w:rsidRPr="008A4D84">
        <w:rPr>
          <w:rFonts w:asciiTheme="minorHAnsi" w:eastAsia="Arial" w:hAnsiTheme="minorHAnsi" w:cstheme="minorHAnsi"/>
          <w:b w:val="0"/>
          <w:sz w:val="24"/>
          <w:szCs w:val="24"/>
        </w:rPr>
        <w:t xml:space="preserve">  </w:t>
      </w:r>
    </w:p>
    <w:p w14:paraId="5E8D9F5E" w14:textId="3218E74E"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94" w:name="_Ref260825584"/>
      <w:bookmarkStart w:id="95" w:name="_Toc95490589"/>
      <w:r w:rsidRPr="008A4D84">
        <w:rPr>
          <w:rFonts w:asciiTheme="minorHAnsi" w:eastAsia="Arial" w:hAnsiTheme="minorHAnsi" w:cstheme="minorHAnsi"/>
          <w:b w:val="0"/>
          <w:sz w:val="24"/>
          <w:szCs w:val="24"/>
        </w:rPr>
        <w:t xml:space="preserve">The Supplier shall </w:t>
      </w:r>
      <w:proofErr w:type="gramStart"/>
      <w:r w:rsidRPr="008A4D84">
        <w:rPr>
          <w:rFonts w:asciiTheme="minorHAnsi" w:eastAsia="Arial" w:hAnsiTheme="minorHAnsi" w:cstheme="minorHAnsi"/>
          <w:b w:val="0"/>
          <w:sz w:val="24"/>
          <w:szCs w:val="24"/>
        </w:rPr>
        <w:t>not, and</w:t>
      </w:r>
      <w:proofErr w:type="gramEnd"/>
      <w:r w:rsidRPr="008A4D84">
        <w:rPr>
          <w:rFonts w:asciiTheme="minorHAnsi" w:eastAsia="Arial" w:hAnsiTheme="minorHAnsi" w:cstheme="min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w:t>
      </w:r>
      <w:bookmarkEnd w:id="94"/>
      <w:bookmarkEnd w:id="95"/>
      <w:r w:rsidRPr="008A4D84">
        <w:rPr>
          <w:rFonts w:asciiTheme="minorHAnsi" w:eastAsia="Arial" w:hAnsiTheme="minorHAnsi" w:cstheme="minorHAnsi"/>
          <w:b w:val="0"/>
          <w:sz w:val="24"/>
          <w:szCs w:val="24"/>
        </w:rPr>
        <w:t xml:space="preserve">  </w:t>
      </w:r>
    </w:p>
    <w:p w14:paraId="7A27B754" w14:textId="44660BC5"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96" w:name="_Ref261004389"/>
      <w:bookmarkStart w:id="97" w:name="_Toc95490590"/>
      <w:r w:rsidRPr="008A4D84">
        <w:rPr>
          <w:rFonts w:asciiTheme="minorHAnsi" w:eastAsia="Arial" w:hAnsiTheme="minorHAnsi" w:cstheme="minorHAnsi"/>
          <w:sz w:val="24"/>
          <w:szCs w:val="24"/>
        </w:rPr>
        <w:t>Freedom of Information</w:t>
      </w:r>
      <w:bookmarkEnd w:id="96"/>
      <w:bookmarkEnd w:id="97"/>
      <w:r w:rsidRPr="008A4D84">
        <w:rPr>
          <w:rFonts w:asciiTheme="minorHAnsi" w:eastAsia="Arial" w:hAnsiTheme="minorHAnsi" w:cstheme="minorHAnsi"/>
          <w:sz w:val="24"/>
          <w:szCs w:val="24"/>
        </w:rPr>
        <w:t xml:space="preserve"> </w:t>
      </w:r>
    </w:p>
    <w:p w14:paraId="60B11E14" w14:textId="0751B112"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98" w:name="_Toc95490591"/>
      <w:r w:rsidRPr="008A4D84">
        <w:rPr>
          <w:rFonts w:asciiTheme="minorHAnsi" w:eastAsia="Arial" w:hAnsiTheme="minorHAnsi" w:cstheme="minorHAnsi"/>
          <w:b w:val="0"/>
          <w:sz w:val="24"/>
          <w:szCs w:val="24"/>
        </w:rPr>
        <w:t xml:space="preserve">The Supplier acknowledges that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is subject to the requirements of the FOIA and the Environmental Information Regulations 2004 and shall:</w:t>
      </w:r>
      <w:bookmarkEnd w:id="98"/>
    </w:p>
    <w:p w14:paraId="05DBDC2E" w14:textId="3BE3512F"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provide all necessary assistance and cooperation as reasonably requested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to enable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to comply with its obligations under the FOIA and the Environmental Information Regulations </w:t>
      </w:r>
      <w:proofErr w:type="gramStart"/>
      <w:r w:rsidRPr="008A4D84">
        <w:rPr>
          <w:rFonts w:asciiTheme="minorHAnsi" w:eastAsia="Arial" w:hAnsiTheme="minorHAnsi" w:cstheme="minorHAnsi"/>
          <w:sz w:val="24"/>
          <w:szCs w:val="24"/>
        </w:rPr>
        <w:t>2004;</w:t>
      </w:r>
      <w:proofErr w:type="gramEnd"/>
    </w:p>
    <w:p w14:paraId="5E9A8E4D" w14:textId="28FCF88C"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transfer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all Requests for Information relating to this Agreement that it receives as soon as practicable and in any event within 2 Working Days of </w:t>
      </w:r>
      <w:proofErr w:type="gramStart"/>
      <w:r w:rsidRPr="008A4D84">
        <w:rPr>
          <w:rFonts w:asciiTheme="minorHAnsi" w:eastAsia="Arial" w:hAnsiTheme="minorHAnsi" w:cstheme="minorHAnsi"/>
          <w:sz w:val="24"/>
          <w:szCs w:val="24"/>
        </w:rPr>
        <w:t>receipt;</w:t>
      </w:r>
      <w:proofErr w:type="gramEnd"/>
      <w:r w:rsidRPr="008A4D84">
        <w:rPr>
          <w:rFonts w:asciiTheme="minorHAnsi" w:eastAsia="Arial" w:hAnsiTheme="minorHAnsi" w:cstheme="minorHAnsi"/>
          <w:sz w:val="24"/>
          <w:szCs w:val="24"/>
        </w:rPr>
        <w:t xml:space="preserve"> </w:t>
      </w:r>
    </w:p>
    <w:p w14:paraId="6A5205A6" w14:textId="68FC061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provide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with a copy of all Information belonging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requested in the Request for Information which is in its </w:t>
      </w:r>
      <w:proofErr w:type="gramStart"/>
      <w:r w:rsidRPr="008A4D84">
        <w:rPr>
          <w:rFonts w:asciiTheme="minorHAnsi" w:eastAsia="Arial" w:hAnsiTheme="minorHAnsi" w:cstheme="minorHAnsi"/>
          <w:sz w:val="24"/>
          <w:szCs w:val="24"/>
        </w:rPr>
        <w:t>possession  or</w:t>
      </w:r>
      <w:proofErr w:type="gramEnd"/>
      <w:r w:rsidRPr="008A4D84">
        <w:rPr>
          <w:rFonts w:asciiTheme="minorHAnsi" w:eastAsia="Arial" w:hAnsiTheme="minorHAnsi" w:cstheme="minorHAnsi"/>
          <w:sz w:val="24"/>
          <w:szCs w:val="24"/>
        </w:rPr>
        <w:t xml:space="preserve"> control in the form that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requires within 5 Working Days (or such other period as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may reasonably specify)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request for such Information; and</w:t>
      </w:r>
    </w:p>
    <w:p w14:paraId="67AF9DCC" w14:textId="560945A4"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not respond directly to a Request for Information unless authorised in writing to do so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w:t>
      </w:r>
    </w:p>
    <w:p w14:paraId="57459BE9" w14:textId="60B3A5CF"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99" w:name="_Toc95490592"/>
      <w:r w:rsidRPr="008A4D84">
        <w:rPr>
          <w:rFonts w:asciiTheme="minorHAnsi" w:eastAsia="Arial" w:hAnsiTheme="minorHAnsi" w:cstheme="minorHAnsi"/>
          <w:b w:val="0"/>
          <w:sz w:val="24"/>
          <w:szCs w:val="24"/>
        </w:rPr>
        <w:t xml:space="preserve">The Supplier acknowledges that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be required under the FOIA and the Environmental Information Regulations 2004 to disclose Information </w:t>
      </w:r>
      <w:r w:rsidRPr="008A4D84">
        <w:rPr>
          <w:rFonts w:asciiTheme="minorHAnsi" w:eastAsia="Arial" w:hAnsiTheme="minorHAnsi" w:cstheme="minorHAnsi"/>
          <w:b w:val="0"/>
          <w:sz w:val="24"/>
          <w:szCs w:val="24"/>
        </w:rPr>
        <w:lastRenderedPageBreak/>
        <w:t xml:space="preserve">concerning the Supplier or the Services (including commercially sensitive information) without consulting or obtaining consent from the Supplier. In these circumstances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w:t>
      </w:r>
      <w:bookmarkEnd w:id="99"/>
      <w:r w:rsidRPr="008A4D84">
        <w:rPr>
          <w:rFonts w:asciiTheme="minorHAnsi" w:eastAsia="Arial" w:hAnsiTheme="minorHAnsi" w:cstheme="minorHAnsi"/>
          <w:b w:val="0"/>
          <w:sz w:val="24"/>
          <w:szCs w:val="24"/>
        </w:rPr>
        <w:t xml:space="preserve"> </w:t>
      </w:r>
    </w:p>
    <w:p w14:paraId="247B1CB4" w14:textId="7E7D00B2"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00" w:name="_Toc95490593"/>
      <w:r w:rsidRPr="008A4D84">
        <w:rPr>
          <w:rFonts w:asciiTheme="minorHAnsi" w:eastAsia="Arial" w:hAnsiTheme="minorHAnsi" w:cstheme="minorHAnsi"/>
          <w:b w:val="0"/>
          <w:sz w:val="24"/>
          <w:szCs w:val="24"/>
        </w:rPr>
        <w:t xml:space="preserve">Notwithstanding any other provision in the Agreement,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be responsible for determining in its absolute discretion whether any Information relating to the </w:t>
      </w:r>
      <w:proofErr w:type="gramStart"/>
      <w:r w:rsidRPr="008A4D84">
        <w:rPr>
          <w:rFonts w:asciiTheme="minorHAnsi" w:eastAsia="Arial" w:hAnsiTheme="minorHAnsi" w:cstheme="minorHAnsi"/>
          <w:b w:val="0"/>
          <w:sz w:val="24"/>
          <w:szCs w:val="24"/>
        </w:rPr>
        <w:t>Supplier</w:t>
      </w:r>
      <w:proofErr w:type="gramEnd"/>
      <w:r w:rsidRPr="008A4D84">
        <w:rPr>
          <w:rFonts w:asciiTheme="minorHAnsi" w:eastAsia="Arial" w:hAnsiTheme="minorHAnsi" w:cstheme="minorHAnsi"/>
          <w:b w:val="0"/>
          <w:sz w:val="24"/>
          <w:szCs w:val="24"/>
        </w:rPr>
        <w:t xml:space="preserve"> or the Services is exempt from disclosure in accordance with the FOIA and/or the Environmental Information Regulations 2004.</w:t>
      </w:r>
      <w:bookmarkEnd w:id="100"/>
    </w:p>
    <w:p w14:paraId="2208DDD0" w14:textId="36D5BED6"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101" w:name="_Ref377050406"/>
      <w:bookmarkStart w:id="102" w:name="_Toc95490594"/>
      <w:r w:rsidRPr="008A4D84">
        <w:rPr>
          <w:rFonts w:asciiTheme="minorHAnsi" w:eastAsia="Arial" w:hAnsiTheme="minorHAnsi" w:cstheme="minorHAnsi"/>
          <w:sz w:val="24"/>
          <w:szCs w:val="24"/>
        </w:rPr>
        <w:t>Protection of Personal Data and Security of Data</w:t>
      </w:r>
      <w:bookmarkStart w:id="103" w:name="_Ref260838253"/>
      <w:bookmarkEnd w:id="101"/>
      <w:bookmarkEnd w:id="102"/>
    </w:p>
    <w:p w14:paraId="49B473B3" w14:textId="7921C3FB" w:rsidR="00161C6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04" w:name="_Ref378336429"/>
      <w:bookmarkStart w:id="105" w:name="_Toc95490595"/>
      <w:r w:rsidRPr="008A4D84">
        <w:rPr>
          <w:rFonts w:asciiTheme="minorHAnsi" w:eastAsia="Arial" w:hAnsiTheme="minorHAnsi" w:cstheme="min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103"/>
      <w:bookmarkEnd w:id="104"/>
      <w:bookmarkEnd w:id="105"/>
      <w:r w:rsidRPr="008A4D84">
        <w:rPr>
          <w:rFonts w:asciiTheme="minorHAnsi" w:eastAsia="Arial" w:hAnsiTheme="minorHAnsi" w:cstheme="minorHAnsi"/>
          <w:b w:val="0"/>
          <w:sz w:val="24"/>
          <w:szCs w:val="24"/>
        </w:rPr>
        <w:t xml:space="preserve"> </w:t>
      </w:r>
    </w:p>
    <w:p w14:paraId="05FE7E14" w14:textId="0C700E5B" w:rsidR="00161C6C" w:rsidRPr="008A4D84" w:rsidRDefault="00161C6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06" w:name="_Toc95490596"/>
      <w:r w:rsidRPr="008A4D84">
        <w:rPr>
          <w:rFonts w:asciiTheme="minorHAnsi" w:eastAsia="Arial" w:hAnsiTheme="minorHAnsi" w:cstheme="minorHAnsi"/>
          <w:b w:val="0"/>
          <w:sz w:val="24"/>
          <w:szCs w:val="24"/>
        </w:rPr>
        <w:t xml:space="preserve">The Parties </w:t>
      </w:r>
      <w:r w:rsidR="009274FD" w:rsidRPr="008A4D84">
        <w:rPr>
          <w:rFonts w:asciiTheme="minorHAnsi" w:eastAsia="Arial" w:hAnsiTheme="minorHAnsi" w:cstheme="minorHAnsi"/>
          <w:b w:val="0"/>
          <w:sz w:val="24"/>
          <w:szCs w:val="24"/>
        </w:rPr>
        <w:t>a</w:t>
      </w:r>
      <w:r w:rsidRPr="008A4D84">
        <w:rPr>
          <w:rFonts w:asciiTheme="minorHAnsi" w:eastAsia="Arial" w:hAnsiTheme="minorHAnsi" w:cstheme="minorHAnsi"/>
          <w:b w:val="0"/>
          <w:sz w:val="24"/>
          <w:szCs w:val="24"/>
        </w:rPr>
        <w:t xml:space="preserve">cknowledge that for the purposes of the Data Protection Legislation,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is the </w:t>
      </w:r>
      <w:proofErr w:type="gramStart"/>
      <w:r w:rsidRPr="008A4D84">
        <w:rPr>
          <w:rFonts w:asciiTheme="minorHAnsi" w:eastAsia="Arial" w:hAnsiTheme="minorHAnsi" w:cstheme="minorHAnsi"/>
          <w:b w:val="0"/>
          <w:sz w:val="24"/>
          <w:szCs w:val="24"/>
        </w:rPr>
        <w:t>Controller</w:t>
      </w:r>
      <w:proofErr w:type="gramEnd"/>
      <w:r w:rsidRPr="008A4D84">
        <w:rPr>
          <w:rFonts w:asciiTheme="minorHAnsi" w:eastAsia="Arial" w:hAnsiTheme="minorHAnsi" w:cstheme="minorHAnsi"/>
          <w:b w:val="0"/>
          <w:sz w:val="24"/>
          <w:szCs w:val="24"/>
        </w:rPr>
        <w:t xml:space="preserve"> and the Supplier is the Data Processor.</w:t>
      </w:r>
      <w:bookmarkEnd w:id="106"/>
      <w:r w:rsidRPr="008A4D84">
        <w:rPr>
          <w:rFonts w:asciiTheme="minorHAnsi" w:eastAsia="Arial" w:hAnsiTheme="minorHAnsi" w:cstheme="minorHAnsi"/>
          <w:b w:val="0"/>
          <w:sz w:val="24"/>
          <w:szCs w:val="24"/>
        </w:rPr>
        <w:t xml:space="preserve"> </w:t>
      </w:r>
    </w:p>
    <w:p w14:paraId="28AC05F7" w14:textId="28820E1B"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07" w:name="_Toc95490597"/>
      <w:r w:rsidRPr="008A4D84">
        <w:rPr>
          <w:rFonts w:asciiTheme="minorHAnsi" w:eastAsia="Arial" w:hAnsiTheme="minorHAnsi" w:cstheme="minorHAnsi"/>
          <w:b w:val="0"/>
          <w:sz w:val="24"/>
          <w:szCs w:val="24"/>
        </w:rPr>
        <w:t>Notwithstanding the general obligation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_Ref378336429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13.1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where the Supplier is processing Personal Data for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a data processor (as defined by the DPA) the Supplier shall:</w:t>
      </w:r>
      <w:bookmarkEnd w:id="107"/>
    </w:p>
    <w:p w14:paraId="5E875E0A" w14:textId="25B237A4" w:rsidR="00161C6C" w:rsidRPr="008A4D84" w:rsidRDefault="00161C6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process that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only on the documented written instructions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unless the Supplier is required by Applicable Law to process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Where the Supplier is relying on the laws of a member of the European Union or European Union law as the basis for processing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the Supplier shall promptly notify the </w:t>
      </w:r>
      <w:r w:rsidR="00703654"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of this before performing the processing required by the Applicable Law unless the Applicable Law prohibits the Supplier from notifying </w:t>
      </w:r>
      <w:r w:rsidR="00054A79" w:rsidRPr="008A4D84">
        <w:rPr>
          <w:rFonts w:asciiTheme="minorHAnsi" w:eastAsia="Arial" w:hAnsiTheme="minorHAnsi" w:cstheme="minorHAnsi"/>
          <w:sz w:val="24"/>
          <w:szCs w:val="24"/>
        </w:rPr>
        <w:t xml:space="preserve">the </w:t>
      </w:r>
      <w:proofErr w:type="gramStart"/>
      <w:r w:rsidR="00D23F8F" w:rsidRPr="008A4D84">
        <w:rPr>
          <w:rFonts w:asciiTheme="minorHAnsi" w:eastAsia="Arial" w:hAnsiTheme="minorHAnsi" w:cstheme="minorHAnsi"/>
          <w:sz w:val="24"/>
          <w:szCs w:val="24"/>
        </w:rPr>
        <w:t>Council</w:t>
      </w:r>
      <w:r w:rsidR="00054A79" w:rsidRPr="008A4D84">
        <w:rPr>
          <w:rFonts w:asciiTheme="minorHAnsi" w:eastAsia="Arial" w:hAnsiTheme="minorHAnsi" w:cstheme="minorHAnsi"/>
          <w:sz w:val="24"/>
          <w:szCs w:val="24"/>
        </w:rPr>
        <w:t>;</w:t>
      </w:r>
      <w:proofErr w:type="gramEnd"/>
    </w:p>
    <w:p w14:paraId="6A6D9551"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8A4D84">
        <w:rPr>
          <w:rFonts w:asciiTheme="minorHAnsi" w:eastAsia="Arial" w:hAnsiTheme="minorHAnsi" w:cstheme="minorHAnsi"/>
          <w:sz w:val="24"/>
          <w:szCs w:val="24"/>
        </w:rPr>
        <w:t>DPA;</w:t>
      </w:r>
      <w:proofErr w:type="gramEnd"/>
      <w:r w:rsidRPr="008A4D84">
        <w:rPr>
          <w:rFonts w:asciiTheme="minorHAnsi" w:eastAsia="Arial" w:hAnsiTheme="minorHAnsi" w:cstheme="minorHAnsi"/>
          <w:sz w:val="24"/>
          <w:szCs w:val="24"/>
        </w:rPr>
        <w:t xml:space="preserve"> </w:t>
      </w:r>
    </w:p>
    <w:p w14:paraId="0906344C" w14:textId="6A76CF89"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provide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with such information as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may reasonably </w:t>
      </w:r>
      <w:proofErr w:type="gramStart"/>
      <w:r w:rsidRPr="008A4D84">
        <w:rPr>
          <w:rFonts w:asciiTheme="minorHAnsi" w:eastAsia="Arial" w:hAnsiTheme="minorHAnsi" w:cstheme="minorHAnsi"/>
          <w:sz w:val="24"/>
          <w:szCs w:val="24"/>
        </w:rPr>
        <w:t>request  to</w:t>
      </w:r>
      <w:proofErr w:type="gramEnd"/>
      <w:r w:rsidRPr="008A4D84">
        <w:rPr>
          <w:rFonts w:asciiTheme="minorHAnsi" w:eastAsia="Arial" w:hAnsiTheme="minorHAnsi" w:cstheme="minorHAnsi"/>
          <w:sz w:val="24"/>
          <w:szCs w:val="24"/>
        </w:rPr>
        <w:t xml:space="preserve"> satisfy itself that the Supplier is complying with its obligations under the DPA;</w:t>
      </w:r>
    </w:p>
    <w:p w14:paraId="2AC08842" w14:textId="37F0A657" w:rsidR="00054A79" w:rsidRPr="008A4D84" w:rsidRDefault="00054A79"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ensure that all personnel who have access to and/or process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 xml:space="preserve">ata are obliged to keep the </w:t>
      </w:r>
      <w:r w:rsidR="009274FD" w:rsidRPr="008A4D84">
        <w:rPr>
          <w:rFonts w:asciiTheme="minorHAnsi" w:eastAsia="Arial" w:hAnsiTheme="minorHAnsi" w:cstheme="minorHAnsi"/>
          <w:sz w:val="24"/>
          <w:szCs w:val="24"/>
        </w:rPr>
        <w:t>P</w:t>
      </w:r>
      <w:r w:rsidRPr="008A4D84">
        <w:rPr>
          <w:rFonts w:asciiTheme="minorHAnsi" w:eastAsia="Arial" w:hAnsiTheme="minorHAnsi" w:cstheme="minorHAnsi"/>
          <w:sz w:val="24"/>
          <w:szCs w:val="24"/>
        </w:rPr>
        <w:t xml:space="preserve">ersonal </w:t>
      </w:r>
      <w:r w:rsidR="009274FD" w:rsidRPr="008A4D84">
        <w:rPr>
          <w:rFonts w:asciiTheme="minorHAnsi" w:eastAsia="Arial" w:hAnsiTheme="minorHAnsi" w:cstheme="minorHAnsi"/>
          <w:sz w:val="24"/>
          <w:szCs w:val="24"/>
        </w:rPr>
        <w:t>D</w:t>
      </w:r>
      <w:r w:rsidRPr="008A4D84">
        <w:rPr>
          <w:rFonts w:asciiTheme="minorHAnsi" w:eastAsia="Arial" w:hAnsiTheme="minorHAnsi" w:cstheme="minorHAnsi"/>
          <w:sz w:val="24"/>
          <w:szCs w:val="24"/>
        </w:rPr>
        <w:t>ata confidential.</w:t>
      </w:r>
    </w:p>
    <w:p w14:paraId="4E11025A" w14:textId="2CF6519E" w:rsidR="001C2D0C" w:rsidRPr="008A4D84" w:rsidRDefault="00054A79" w:rsidP="0F38337A">
      <w:pPr>
        <w:pStyle w:val="Level3Number"/>
        <w:widowControl w:val="0"/>
        <w:numPr>
          <w:ilvl w:val="2"/>
          <w:numId w:val="13"/>
        </w:numPr>
        <w:tabs>
          <w:tab w:val="left" w:pos="540"/>
        </w:tabs>
        <w:spacing w:before="0" w:after="24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The Supplier must </w:t>
      </w:r>
      <w:r w:rsidR="001C2D0C" w:rsidRPr="008A4D84">
        <w:rPr>
          <w:rFonts w:asciiTheme="minorHAnsi" w:eastAsia="Arial" w:hAnsiTheme="minorHAnsi" w:cstheme="minorHAnsi"/>
          <w:sz w:val="24"/>
          <w:szCs w:val="24"/>
        </w:rPr>
        <w:t xml:space="preserve">promptly notify the </w:t>
      </w:r>
      <w:r w:rsidR="00D23F8F" w:rsidRPr="008A4D84">
        <w:rPr>
          <w:rFonts w:asciiTheme="minorHAnsi" w:eastAsia="Arial" w:hAnsiTheme="minorHAnsi" w:cstheme="minorHAnsi"/>
          <w:sz w:val="24"/>
          <w:szCs w:val="24"/>
        </w:rPr>
        <w:t>Council</w:t>
      </w:r>
      <w:r w:rsidR="001C2D0C" w:rsidRPr="008A4D84">
        <w:rPr>
          <w:rFonts w:asciiTheme="minorHAnsi" w:eastAsia="Arial" w:hAnsiTheme="minorHAnsi" w:cstheme="minorHAnsi"/>
          <w:sz w:val="24"/>
          <w:szCs w:val="24"/>
        </w:rPr>
        <w:t xml:space="preserve"> of:  </w:t>
      </w:r>
    </w:p>
    <w:p w14:paraId="7D94201E" w14:textId="76A0BBF9" w:rsidR="001C2D0C" w:rsidRPr="008A4D84" w:rsidRDefault="001C2D0C" w:rsidP="0F38337A">
      <w:pPr>
        <w:pStyle w:val="Level5Number"/>
        <w:numPr>
          <w:ilvl w:val="2"/>
          <w:numId w:val="13"/>
        </w:numPr>
        <w:spacing w:line="240" w:lineRule="atLeast"/>
        <w:contextualSpacing/>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any breach of the security requirements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as referred to in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_Ref360040777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13.3</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and</w:t>
      </w:r>
    </w:p>
    <w:p w14:paraId="2D4E8EF3" w14:textId="77777777" w:rsidR="00982663" w:rsidRPr="008A4D84" w:rsidRDefault="00982663" w:rsidP="0F38337A">
      <w:pPr>
        <w:pStyle w:val="Level5Number"/>
        <w:numPr>
          <w:ilvl w:val="4"/>
          <w:numId w:val="0"/>
        </w:numPr>
        <w:spacing w:line="240" w:lineRule="atLeast"/>
        <w:ind w:left="851"/>
        <w:contextualSpacing/>
        <w:rPr>
          <w:rFonts w:asciiTheme="minorHAnsi" w:eastAsia="Arial" w:hAnsiTheme="minorHAnsi" w:cstheme="minorHAnsi"/>
          <w:sz w:val="24"/>
          <w:szCs w:val="24"/>
        </w:rPr>
      </w:pPr>
    </w:p>
    <w:p w14:paraId="36A10E8B" w14:textId="3DEE4BFC" w:rsidR="001C2D0C" w:rsidRPr="008A4D84" w:rsidRDefault="001C2D0C" w:rsidP="0F38337A">
      <w:pPr>
        <w:pStyle w:val="Level5Number"/>
        <w:numPr>
          <w:ilvl w:val="2"/>
          <w:numId w:val="13"/>
        </w:numPr>
        <w:spacing w:line="240" w:lineRule="atLeast"/>
        <w:contextualSpacing/>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any request for personal </w:t>
      </w:r>
      <w:proofErr w:type="gramStart"/>
      <w:r w:rsidRPr="008A4D84">
        <w:rPr>
          <w:rFonts w:asciiTheme="minorHAnsi" w:eastAsia="Arial" w:hAnsiTheme="minorHAnsi" w:cstheme="minorHAnsi"/>
          <w:sz w:val="24"/>
          <w:szCs w:val="24"/>
        </w:rPr>
        <w:t>data</w:t>
      </w:r>
      <w:r w:rsidR="00054A79" w:rsidRPr="008A4D84">
        <w:rPr>
          <w:rFonts w:asciiTheme="minorHAnsi" w:eastAsia="Arial" w:hAnsiTheme="minorHAnsi" w:cstheme="minorHAnsi"/>
          <w:sz w:val="24"/>
          <w:szCs w:val="24"/>
        </w:rPr>
        <w:t>;</w:t>
      </w:r>
      <w:proofErr w:type="gramEnd"/>
      <w:r w:rsidR="00054A79" w:rsidRPr="008A4D84">
        <w:rPr>
          <w:rFonts w:asciiTheme="minorHAnsi" w:eastAsia="Arial" w:hAnsiTheme="minorHAnsi" w:cstheme="minorHAnsi"/>
          <w:sz w:val="24"/>
          <w:szCs w:val="24"/>
        </w:rPr>
        <w:t xml:space="preserve"> </w:t>
      </w:r>
    </w:p>
    <w:p w14:paraId="5BB7B6D9" w14:textId="6FFEFB3A"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ensure that it does not knowingly or negligently do or omit to do anything which places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in breach of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obligations under the DPA</w:t>
      </w:r>
      <w:r w:rsidR="002D0232" w:rsidRPr="008A4D84">
        <w:rPr>
          <w:rFonts w:asciiTheme="minorHAnsi" w:eastAsia="Arial" w:hAnsiTheme="minorHAnsi" w:cstheme="minorHAnsi"/>
          <w:sz w:val="24"/>
          <w:szCs w:val="24"/>
        </w:rPr>
        <w:t xml:space="preserve"> or Data </w:t>
      </w:r>
      <w:r w:rsidR="002D0232" w:rsidRPr="008A4D84">
        <w:rPr>
          <w:rFonts w:asciiTheme="minorHAnsi" w:eastAsia="Arial" w:hAnsiTheme="minorHAnsi" w:cstheme="minorHAnsi"/>
          <w:sz w:val="24"/>
          <w:szCs w:val="24"/>
        </w:rPr>
        <w:lastRenderedPageBreak/>
        <w:t xml:space="preserve">Protection </w:t>
      </w:r>
      <w:proofErr w:type="gramStart"/>
      <w:r w:rsidR="002D0232" w:rsidRPr="008A4D84">
        <w:rPr>
          <w:rFonts w:asciiTheme="minorHAnsi" w:eastAsia="Arial" w:hAnsiTheme="minorHAnsi" w:cstheme="minorHAnsi"/>
          <w:sz w:val="24"/>
          <w:szCs w:val="24"/>
        </w:rPr>
        <w:t>Legislation;</w:t>
      </w:r>
      <w:proofErr w:type="gramEnd"/>
    </w:p>
    <w:p w14:paraId="7799B75B" w14:textId="1CA6FBDA" w:rsidR="002D0232" w:rsidRPr="008A4D84" w:rsidRDefault="002D0232"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maintain complete and accurate records and information to demonstrate its compliance with this clause 13 and immediately inform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if in the opinion of the Supplier, an instruction infringes the Data Protection Legislation. </w:t>
      </w:r>
    </w:p>
    <w:p w14:paraId="0DB81265" w14:textId="4D4E7B30" w:rsidR="002D0232" w:rsidRPr="008A4D84" w:rsidRDefault="001C2D0C" w:rsidP="010D3E81">
      <w:pPr>
        <w:pStyle w:val="Level2Heading"/>
        <w:numPr>
          <w:ilvl w:val="1"/>
          <w:numId w:val="13"/>
        </w:numPr>
        <w:spacing w:before="0" w:after="120" w:line="240" w:lineRule="atLeast"/>
        <w:jc w:val="both"/>
        <w:rPr>
          <w:rFonts w:asciiTheme="minorHAnsi" w:eastAsia="Arial" w:hAnsiTheme="minorHAnsi" w:cstheme="minorHAnsi"/>
          <w:b w:val="0"/>
          <w:sz w:val="24"/>
          <w:szCs w:val="24"/>
        </w:rPr>
      </w:pPr>
      <w:bookmarkStart w:id="108" w:name="_Ref360040777"/>
      <w:bookmarkStart w:id="109" w:name="_Toc95490598"/>
      <w:r w:rsidRPr="008A4D84">
        <w:rPr>
          <w:rFonts w:asciiTheme="minorHAnsi" w:eastAsia="Arial" w:hAnsiTheme="minorHAnsi" w:cstheme="minorHAnsi"/>
          <w:b w:val="0"/>
          <w:sz w:val="24"/>
          <w:szCs w:val="24"/>
        </w:rPr>
        <w:t xml:space="preserve">When handling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data (</w:t>
      </w:r>
      <w:proofErr w:type="gramStart"/>
      <w:r w:rsidRPr="008A4D84">
        <w:rPr>
          <w:rFonts w:asciiTheme="minorHAnsi" w:eastAsia="Arial" w:hAnsiTheme="minorHAnsi" w:cstheme="minorHAnsi"/>
          <w:b w:val="0"/>
          <w:sz w:val="24"/>
          <w:szCs w:val="24"/>
        </w:rPr>
        <w:t>whether or not</w:t>
      </w:r>
      <w:proofErr w:type="gramEnd"/>
      <w:r w:rsidRPr="008A4D84">
        <w:rPr>
          <w:rFonts w:asciiTheme="minorHAnsi" w:eastAsia="Arial" w:hAnsiTheme="minorHAnsi" w:cstheme="minorHAnsi"/>
          <w:b w:val="0"/>
          <w:sz w:val="24"/>
          <w:szCs w:val="24"/>
        </w:rPr>
        <w:t xml:space="preserve"> Personal Data), the Supplier shall ensure the security of the data is maintained in line with the security requirements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notified to the Supplier from time to time.</w:t>
      </w:r>
      <w:bookmarkEnd w:id="108"/>
      <w:bookmarkEnd w:id="109"/>
    </w:p>
    <w:p w14:paraId="3C85C5F0" w14:textId="29A9C62C" w:rsidR="002D0232" w:rsidRPr="008A4D84" w:rsidRDefault="002D0232" w:rsidP="010D3E81">
      <w:pPr>
        <w:pStyle w:val="Level2Heading"/>
        <w:numPr>
          <w:ilvl w:val="1"/>
          <w:numId w:val="13"/>
        </w:numPr>
        <w:spacing w:before="0" w:after="120" w:line="240" w:lineRule="atLeast"/>
        <w:jc w:val="both"/>
        <w:rPr>
          <w:rFonts w:asciiTheme="minorHAnsi" w:eastAsia="Arial" w:hAnsiTheme="minorHAnsi" w:cstheme="minorHAnsi"/>
          <w:b w:val="0"/>
          <w:sz w:val="24"/>
          <w:szCs w:val="24"/>
        </w:rPr>
      </w:pPr>
      <w:bookmarkStart w:id="110" w:name="_Toc95490599"/>
      <w:r w:rsidRPr="008A4D84">
        <w:rPr>
          <w:rFonts w:asciiTheme="minorHAnsi" w:eastAsia="Arial" w:hAnsiTheme="minorHAnsi" w:cstheme="minorHAnsi"/>
          <w:b w:val="0"/>
          <w:sz w:val="24"/>
          <w:szCs w:val="24"/>
        </w:rPr>
        <w:t xml:space="preserve">If the Supplier appoints a </w:t>
      </w:r>
      <w:proofErr w:type="gramStart"/>
      <w:r w:rsidRPr="008A4D84">
        <w:rPr>
          <w:rFonts w:asciiTheme="minorHAnsi" w:eastAsia="Arial" w:hAnsiTheme="minorHAnsi" w:cstheme="minorHAnsi"/>
          <w:b w:val="0"/>
          <w:sz w:val="24"/>
          <w:szCs w:val="24"/>
        </w:rPr>
        <w:t>third party</w:t>
      </w:r>
      <w:proofErr w:type="gramEnd"/>
      <w:r w:rsidRPr="008A4D84">
        <w:rPr>
          <w:rFonts w:asciiTheme="minorHAnsi" w:eastAsia="Arial" w:hAnsiTheme="minorHAnsi" w:cstheme="minorHAnsi"/>
          <w:b w:val="0"/>
          <w:sz w:val="24"/>
          <w:szCs w:val="24"/>
        </w:rPr>
        <w:t xml:space="preserve"> processor of </w:t>
      </w:r>
      <w:r w:rsidR="009274FD" w:rsidRPr="008A4D84">
        <w:rPr>
          <w:rFonts w:asciiTheme="minorHAnsi" w:eastAsia="Arial" w:hAnsiTheme="minorHAnsi" w:cstheme="minorHAnsi"/>
          <w:b w:val="0"/>
          <w:sz w:val="24"/>
          <w:szCs w:val="24"/>
        </w:rPr>
        <w:t>P</w:t>
      </w:r>
      <w:r w:rsidRPr="008A4D84">
        <w:rPr>
          <w:rFonts w:asciiTheme="minorHAnsi" w:eastAsia="Arial" w:hAnsiTheme="minorHAnsi" w:cstheme="minorHAnsi"/>
          <w:b w:val="0"/>
          <w:sz w:val="24"/>
          <w:szCs w:val="24"/>
        </w:rPr>
        <w:t xml:space="preserve">ersonal </w:t>
      </w:r>
      <w:r w:rsidR="009274FD" w:rsidRPr="008A4D84">
        <w:rPr>
          <w:rFonts w:asciiTheme="minorHAnsi" w:eastAsia="Arial" w:hAnsiTheme="minorHAnsi" w:cstheme="minorHAnsi"/>
          <w:b w:val="0"/>
          <w:sz w:val="24"/>
          <w:szCs w:val="24"/>
        </w:rPr>
        <w:t>D</w:t>
      </w:r>
      <w:r w:rsidRPr="008A4D84">
        <w:rPr>
          <w:rFonts w:asciiTheme="minorHAnsi" w:eastAsia="Arial" w:hAnsiTheme="minorHAnsi" w:cstheme="minorHAnsi"/>
          <w:b w:val="0"/>
          <w:sz w:val="24"/>
          <w:szCs w:val="24"/>
        </w:rPr>
        <w:t>ata under th</w:t>
      </w:r>
      <w:r w:rsidR="009274FD" w:rsidRPr="008A4D84">
        <w:rPr>
          <w:rFonts w:asciiTheme="minorHAnsi" w:eastAsia="Arial" w:hAnsiTheme="minorHAnsi" w:cstheme="minorHAnsi"/>
          <w:b w:val="0"/>
          <w:sz w:val="24"/>
          <w:szCs w:val="24"/>
        </w:rPr>
        <w:t>e</w:t>
      </w:r>
      <w:r w:rsidRPr="008A4D84">
        <w:rPr>
          <w:rFonts w:asciiTheme="minorHAnsi" w:eastAsia="Arial" w:hAnsiTheme="minorHAnsi" w:cstheme="minorHAnsi"/>
          <w:b w:val="0"/>
          <w:sz w:val="24"/>
          <w:szCs w:val="24"/>
        </w:rPr>
        <w:t xml:space="preserve"> </w:t>
      </w:r>
      <w:r w:rsidR="009274FD" w:rsidRPr="008A4D84">
        <w:rPr>
          <w:rFonts w:asciiTheme="minorHAnsi" w:eastAsia="Arial" w:hAnsiTheme="minorHAnsi" w:cstheme="minorHAnsi"/>
          <w:b w:val="0"/>
          <w:sz w:val="24"/>
          <w:szCs w:val="24"/>
        </w:rPr>
        <w:t>A</w:t>
      </w:r>
      <w:r w:rsidRPr="008A4D84">
        <w:rPr>
          <w:rFonts w:asciiTheme="minorHAnsi" w:eastAsia="Arial" w:hAnsiTheme="minorHAnsi" w:cstheme="min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Supplier, the Supplier shall remain fully liable for all acts or </w:t>
      </w:r>
      <w:r w:rsidR="00703654" w:rsidRPr="008A4D84">
        <w:rPr>
          <w:rFonts w:asciiTheme="minorHAnsi" w:eastAsia="Arial" w:hAnsiTheme="minorHAnsi" w:cstheme="minorHAnsi"/>
          <w:b w:val="0"/>
          <w:sz w:val="24"/>
          <w:szCs w:val="24"/>
        </w:rPr>
        <w:t>omissions</w:t>
      </w:r>
      <w:r w:rsidRPr="008A4D84">
        <w:rPr>
          <w:rFonts w:asciiTheme="minorHAnsi" w:eastAsia="Arial" w:hAnsiTheme="minorHAnsi" w:cstheme="minorHAnsi"/>
          <w:b w:val="0"/>
          <w:sz w:val="24"/>
          <w:szCs w:val="24"/>
        </w:rPr>
        <w:t xml:space="preserve"> of any </w:t>
      </w:r>
      <w:proofErr w:type="gramStart"/>
      <w:r w:rsidRPr="008A4D84">
        <w:rPr>
          <w:rFonts w:asciiTheme="minorHAnsi" w:eastAsia="Arial" w:hAnsiTheme="minorHAnsi" w:cstheme="minorHAnsi"/>
          <w:b w:val="0"/>
          <w:sz w:val="24"/>
          <w:szCs w:val="24"/>
        </w:rPr>
        <w:t>third party</w:t>
      </w:r>
      <w:proofErr w:type="gramEnd"/>
      <w:r w:rsidRPr="008A4D84">
        <w:rPr>
          <w:rFonts w:asciiTheme="minorHAnsi" w:eastAsia="Arial" w:hAnsiTheme="minorHAnsi" w:cstheme="minorHAnsi"/>
          <w:b w:val="0"/>
          <w:sz w:val="24"/>
          <w:szCs w:val="24"/>
        </w:rPr>
        <w:t xml:space="preserve"> processor appointed by it pursuant to this. As between</w:t>
      </w:r>
      <w:r w:rsidR="00011107" w:rsidRPr="008A4D84">
        <w:rPr>
          <w:rFonts w:asciiTheme="minorHAnsi" w:eastAsia="Arial" w:hAnsiTheme="minorHAnsi" w:cstheme="minorHAnsi"/>
          <w:b w:val="0"/>
          <w:sz w:val="24"/>
          <w:szCs w:val="24"/>
        </w:rPr>
        <w:t xml:space="preserve"> </w:t>
      </w:r>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and the Supplier, the Supplier shall remain fully liable for all acts or </w:t>
      </w:r>
      <w:r w:rsidR="00703654" w:rsidRPr="008A4D84">
        <w:rPr>
          <w:rFonts w:asciiTheme="minorHAnsi" w:eastAsia="Arial" w:hAnsiTheme="minorHAnsi" w:cstheme="minorHAnsi"/>
          <w:b w:val="0"/>
          <w:sz w:val="24"/>
          <w:szCs w:val="24"/>
        </w:rPr>
        <w:t>omissions</w:t>
      </w:r>
      <w:r w:rsidRPr="008A4D84">
        <w:rPr>
          <w:rFonts w:asciiTheme="minorHAnsi" w:eastAsia="Arial" w:hAnsiTheme="minorHAnsi" w:cstheme="minorHAnsi"/>
          <w:b w:val="0"/>
          <w:sz w:val="24"/>
          <w:szCs w:val="24"/>
        </w:rPr>
        <w:t xml:space="preserve"> of any </w:t>
      </w:r>
      <w:proofErr w:type="gramStart"/>
      <w:r w:rsidRPr="008A4D84">
        <w:rPr>
          <w:rFonts w:asciiTheme="minorHAnsi" w:eastAsia="Arial" w:hAnsiTheme="minorHAnsi" w:cstheme="minorHAnsi"/>
          <w:b w:val="0"/>
          <w:sz w:val="24"/>
          <w:szCs w:val="24"/>
        </w:rPr>
        <w:t>third party</w:t>
      </w:r>
      <w:proofErr w:type="gramEnd"/>
      <w:r w:rsidRPr="008A4D84">
        <w:rPr>
          <w:rFonts w:asciiTheme="minorHAnsi" w:eastAsia="Arial" w:hAnsiTheme="minorHAnsi" w:cstheme="minorHAnsi"/>
          <w:b w:val="0"/>
          <w:sz w:val="24"/>
          <w:szCs w:val="24"/>
        </w:rPr>
        <w:t xml:space="preserve"> processor appointed by it pursuant to this clause 13.</w:t>
      </w:r>
      <w:bookmarkEnd w:id="110"/>
      <w:r w:rsidRPr="008A4D84">
        <w:rPr>
          <w:rFonts w:asciiTheme="minorHAnsi" w:eastAsia="Arial" w:hAnsiTheme="minorHAnsi" w:cstheme="minorHAnsi"/>
          <w:b w:val="0"/>
          <w:sz w:val="24"/>
          <w:szCs w:val="24"/>
        </w:rPr>
        <w:t xml:space="preserve"> </w:t>
      </w:r>
    </w:p>
    <w:p w14:paraId="25B8BE14" w14:textId="26B4B46E"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111" w:name="_Ref377050536"/>
      <w:bookmarkStart w:id="112" w:name="_Toc95490600"/>
      <w:r w:rsidRPr="008A4D84">
        <w:rPr>
          <w:rFonts w:asciiTheme="minorHAnsi" w:eastAsia="Arial" w:hAnsiTheme="minorHAnsi" w:cstheme="minorHAnsi"/>
          <w:sz w:val="24"/>
          <w:szCs w:val="24"/>
        </w:rPr>
        <w:t>Liability</w:t>
      </w:r>
      <w:bookmarkEnd w:id="111"/>
      <w:bookmarkEnd w:id="112"/>
      <w:r w:rsidRPr="008A4D84">
        <w:rPr>
          <w:rFonts w:asciiTheme="minorHAnsi" w:eastAsia="Arial" w:hAnsiTheme="minorHAnsi" w:cstheme="minorHAnsi"/>
          <w:sz w:val="24"/>
          <w:szCs w:val="24"/>
        </w:rPr>
        <w:t xml:space="preserve"> </w:t>
      </w:r>
    </w:p>
    <w:p w14:paraId="3B60DCC8" w14:textId="3E788E85"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13" w:name="_Toc95490601"/>
      <w:r w:rsidRPr="008A4D84">
        <w:rPr>
          <w:rFonts w:asciiTheme="minorHAnsi" w:eastAsia="Arial" w:hAnsiTheme="minorHAnsi" w:cstheme="minorHAnsi"/>
          <w:b w:val="0"/>
          <w:sz w:val="24"/>
          <w:szCs w:val="24"/>
        </w:rPr>
        <w:t xml:space="preserve">The Supplier shall not be responsible for any injury, loss, damage, </w:t>
      </w:r>
      <w:proofErr w:type="gramStart"/>
      <w:r w:rsidRPr="008A4D84">
        <w:rPr>
          <w:rFonts w:asciiTheme="minorHAnsi" w:eastAsia="Arial" w:hAnsiTheme="minorHAnsi" w:cstheme="minorHAnsi"/>
          <w:b w:val="0"/>
          <w:sz w:val="24"/>
          <w:szCs w:val="24"/>
        </w:rPr>
        <w:t>cost</w:t>
      </w:r>
      <w:proofErr w:type="gramEnd"/>
      <w:r w:rsidRPr="008A4D84">
        <w:rPr>
          <w:rFonts w:asciiTheme="minorHAnsi" w:eastAsia="Arial" w:hAnsiTheme="minorHAnsi" w:cstheme="minorHAnsi"/>
          <w:b w:val="0"/>
          <w:sz w:val="24"/>
          <w:szCs w:val="24"/>
        </w:rPr>
        <w:t xml:space="preserve"> or expense suffered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if and to the extent that it is caused by the negligence or wilful misconduct of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or by breach by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of its obligations under the Agreement.</w:t>
      </w:r>
      <w:bookmarkEnd w:id="113"/>
      <w:r w:rsidRPr="008A4D84">
        <w:rPr>
          <w:rFonts w:asciiTheme="minorHAnsi" w:eastAsia="Arial" w:hAnsiTheme="minorHAnsi" w:cstheme="minorHAnsi"/>
          <w:b w:val="0"/>
          <w:sz w:val="24"/>
          <w:szCs w:val="24"/>
        </w:rPr>
        <w:t xml:space="preserve"> </w:t>
      </w:r>
    </w:p>
    <w:p w14:paraId="0E02C47E" w14:textId="4A130FAC"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14" w:name="_Ref370389250"/>
      <w:bookmarkStart w:id="115" w:name="_Toc95490602"/>
      <w:r w:rsidRPr="008A4D84">
        <w:rPr>
          <w:rFonts w:asciiTheme="minorHAnsi" w:eastAsia="Arial" w:hAnsiTheme="minorHAnsi" w:cstheme="minorHAnsi"/>
          <w:b w:val="0"/>
          <w:sz w:val="24"/>
          <w:szCs w:val="24"/>
        </w:rPr>
        <w:t>Subject always to clauses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_Ref359607720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14.3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_Ref359607729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14.4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w:t>
      </w:r>
      <w:bookmarkEnd w:id="114"/>
      <w:bookmarkEnd w:id="115"/>
    </w:p>
    <w:p w14:paraId="1B38D577"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bookmarkStart w:id="116" w:name="_Ref377110477"/>
      <w:r w:rsidRPr="008A4D84">
        <w:rPr>
          <w:rFonts w:asciiTheme="minorHAnsi" w:eastAsia="Arial" w:hAnsiTheme="minorHAnsi" w:cstheme="minorHAnsi"/>
          <w:sz w:val="24"/>
          <w:szCs w:val="24"/>
        </w:rPr>
        <w:t xml:space="preserve">the aggregate liability of the Supplier in respect of all defaults, claims, </w:t>
      </w:r>
      <w:proofErr w:type="gramStart"/>
      <w:r w:rsidRPr="008A4D84">
        <w:rPr>
          <w:rFonts w:asciiTheme="minorHAnsi" w:eastAsia="Arial" w:hAnsiTheme="minorHAnsi" w:cstheme="minorHAnsi"/>
          <w:sz w:val="24"/>
          <w:szCs w:val="24"/>
        </w:rPr>
        <w:t>losses</w:t>
      </w:r>
      <w:proofErr w:type="gramEnd"/>
      <w:r w:rsidRPr="008A4D84">
        <w:rPr>
          <w:rFonts w:asciiTheme="minorHAnsi" w:eastAsia="Arial" w:hAnsiTheme="minorHAnsi" w:cstheme="min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116"/>
    </w:p>
    <w:p w14:paraId="6E61F8D7" w14:textId="0C966F68"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except in the case of claims arising under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_Ref359607763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9.4</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_Ref370389344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1F7584" w:rsidRPr="008A4D84">
        <w:rPr>
          <w:rFonts w:asciiTheme="minorHAnsi" w:hAnsiTheme="minorHAnsi" w:cstheme="minorHAnsi"/>
          <w:sz w:val="24"/>
          <w:szCs w:val="24"/>
        </w:rPr>
        <w:t>19</w:t>
      </w:r>
      <w:r w:rsidR="00556F33" w:rsidRPr="008A4D84">
        <w:rPr>
          <w:rFonts w:asciiTheme="minorHAnsi" w:hAnsiTheme="minorHAnsi" w:cstheme="minorHAnsi"/>
          <w:sz w:val="24"/>
          <w:szCs w:val="24"/>
        </w:rPr>
        <w:t>.3</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in no event shall the Supplier be liable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for any: </w:t>
      </w:r>
    </w:p>
    <w:p w14:paraId="3F943C4D" w14:textId="77777777" w:rsidR="001C2D0C" w:rsidRPr="008A4D84" w:rsidRDefault="001C2D0C" w:rsidP="0F38337A">
      <w:pPr>
        <w:pStyle w:val="Level5Number"/>
        <w:numPr>
          <w:ilvl w:val="3"/>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loss of </w:t>
      </w:r>
      <w:proofErr w:type="gramStart"/>
      <w:r w:rsidRPr="008A4D84">
        <w:rPr>
          <w:rFonts w:asciiTheme="minorHAnsi" w:eastAsia="Arial" w:hAnsiTheme="minorHAnsi" w:cstheme="minorHAnsi"/>
          <w:sz w:val="24"/>
          <w:szCs w:val="24"/>
        </w:rPr>
        <w:t>profits;</w:t>
      </w:r>
      <w:proofErr w:type="gramEnd"/>
    </w:p>
    <w:p w14:paraId="34DA3AE7" w14:textId="77777777" w:rsidR="001C2D0C" w:rsidRPr="008A4D84" w:rsidRDefault="001C2D0C" w:rsidP="0F38337A">
      <w:pPr>
        <w:pStyle w:val="Level5Number"/>
        <w:numPr>
          <w:ilvl w:val="3"/>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loss of </w:t>
      </w:r>
      <w:proofErr w:type="gramStart"/>
      <w:r w:rsidRPr="008A4D84">
        <w:rPr>
          <w:rFonts w:asciiTheme="minorHAnsi" w:eastAsia="Arial" w:hAnsiTheme="minorHAnsi" w:cstheme="minorHAnsi"/>
          <w:sz w:val="24"/>
          <w:szCs w:val="24"/>
        </w:rPr>
        <w:t>business;</w:t>
      </w:r>
      <w:proofErr w:type="gramEnd"/>
      <w:r w:rsidRPr="008A4D84">
        <w:rPr>
          <w:rFonts w:asciiTheme="minorHAnsi" w:eastAsia="Arial" w:hAnsiTheme="minorHAnsi" w:cstheme="minorHAnsi"/>
          <w:sz w:val="24"/>
          <w:szCs w:val="24"/>
        </w:rPr>
        <w:t xml:space="preserve"> </w:t>
      </w:r>
    </w:p>
    <w:p w14:paraId="33127D18" w14:textId="77777777" w:rsidR="001C2D0C" w:rsidRPr="008A4D84" w:rsidRDefault="001C2D0C" w:rsidP="0F38337A">
      <w:pPr>
        <w:pStyle w:val="Level5Number"/>
        <w:numPr>
          <w:ilvl w:val="3"/>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loss of </w:t>
      </w:r>
      <w:proofErr w:type="gramStart"/>
      <w:r w:rsidRPr="008A4D84">
        <w:rPr>
          <w:rFonts w:asciiTheme="minorHAnsi" w:eastAsia="Arial" w:hAnsiTheme="minorHAnsi" w:cstheme="minorHAnsi"/>
          <w:sz w:val="24"/>
          <w:szCs w:val="24"/>
        </w:rPr>
        <w:t>revenue;</w:t>
      </w:r>
      <w:proofErr w:type="gramEnd"/>
      <w:r w:rsidRPr="008A4D84">
        <w:rPr>
          <w:rFonts w:asciiTheme="minorHAnsi" w:eastAsia="Arial" w:hAnsiTheme="minorHAnsi" w:cstheme="minorHAnsi"/>
          <w:sz w:val="24"/>
          <w:szCs w:val="24"/>
        </w:rPr>
        <w:t xml:space="preserve"> </w:t>
      </w:r>
    </w:p>
    <w:p w14:paraId="6755DF01" w14:textId="77777777" w:rsidR="001C2D0C" w:rsidRPr="008A4D84" w:rsidRDefault="001C2D0C" w:rsidP="0F38337A">
      <w:pPr>
        <w:pStyle w:val="Level5Number"/>
        <w:numPr>
          <w:ilvl w:val="3"/>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loss of or damage to </w:t>
      </w:r>
      <w:proofErr w:type="gramStart"/>
      <w:r w:rsidRPr="008A4D84">
        <w:rPr>
          <w:rFonts w:asciiTheme="minorHAnsi" w:eastAsia="Arial" w:hAnsiTheme="minorHAnsi" w:cstheme="minorHAnsi"/>
          <w:sz w:val="24"/>
          <w:szCs w:val="24"/>
        </w:rPr>
        <w:t>goodwill;</w:t>
      </w:r>
      <w:proofErr w:type="gramEnd"/>
    </w:p>
    <w:p w14:paraId="645908AC" w14:textId="77777777" w:rsidR="001C2D0C" w:rsidRPr="008A4D84" w:rsidRDefault="001C2D0C" w:rsidP="0F38337A">
      <w:pPr>
        <w:pStyle w:val="Level5Number"/>
        <w:numPr>
          <w:ilvl w:val="3"/>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loss of savings (whether anticipated or otherwise); and/or</w:t>
      </w:r>
    </w:p>
    <w:p w14:paraId="46AE8A1F" w14:textId="77777777" w:rsidR="001C2D0C" w:rsidRPr="008A4D84" w:rsidRDefault="001C2D0C" w:rsidP="0F38337A">
      <w:pPr>
        <w:pStyle w:val="Level5Number"/>
        <w:numPr>
          <w:ilvl w:val="3"/>
          <w:numId w:val="13"/>
        </w:numPr>
        <w:spacing w:after="120" w:line="240" w:lineRule="atLeast"/>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any indirect, </w:t>
      </w:r>
      <w:proofErr w:type="gramStart"/>
      <w:r w:rsidRPr="008A4D84">
        <w:rPr>
          <w:rFonts w:asciiTheme="minorHAnsi" w:eastAsia="Arial" w:hAnsiTheme="minorHAnsi" w:cstheme="minorHAnsi"/>
          <w:sz w:val="24"/>
          <w:szCs w:val="24"/>
        </w:rPr>
        <w:t>special</w:t>
      </w:r>
      <w:proofErr w:type="gramEnd"/>
      <w:r w:rsidRPr="008A4D84">
        <w:rPr>
          <w:rFonts w:asciiTheme="minorHAnsi" w:eastAsia="Arial" w:hAnsiTheme="minorHAnsi" w:cstheme="minorHAnsi"/>
          <w:sz w:val="24"/>
          <w:szCs w:val="24"/>
        </w:rPr>
        <w:t xml:space="preserve"> or consequential loss or damage.</w:t>
      </w:r>
    </w:p>
    <w:p w14:paraId="30F5A6B9" w14:textId="1D8A01F3"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17" w:name="_Ref359607720"/>
      <w:bookmarkStart w:id="118" w:name="_Toc95490603"/>
      <w:r w:rsidRPr="008A4D84">
        <w:rPr>
          <w:rFonts w:asciiTheme="minorHAnsi" w:eastAsia="Arial" w:hAnsiTheme="minorHAnsi" w:cstheme="minorHAnsi"/>
          <w:b w:val="0"/>
          <w:sz w:val="24"/>
          <w:szCs w:val="24"/>
        </w:rPr>
        <w:t>Nothing in the Agreement shall be construed to limit or exclude either Party's liability for:</w:t>
      </w:r>
      <w:bookmarkEnd w:id="117"/>
      <w:bookmarkEnd w:id="118"/>
    </w:p>
    <w:p w14:paraId="5B09CA6B"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death or personal injury caused by its negligence or that of its </w:t>
      </w:r>
      <w:proofErr w:type="gramStart"/>
      <w:r w:rsidRPr="008A4D84">
        <w:rPr>
          <w:rFonts w:asciiTheme="minorHAnsi" w:eastAsia="Arial" w:hAnsiTheme="minorHAnsi" w:cstheme="minorHAnsi"/>
          <w:sz w:val="24"/>
          <w:szCs w:val="24"/>
        </w:rPr>
        <w:t>Staff;</w:t>
      </w:r>
      <w:proofErr w:type="gramEnd"/>
    </w:p>
    <w:p w14:paraId="21A74217"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fraud or fraudulent misrepresentation by it or that of its Staff; or</w:t>
      </w:r>
    </w:p>
    <w:p w14:paraId="289F3051"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lastRenderedPageBreak/>
        <w:t>any other matter which, by law, may not be excluded or limited.</w:t>
      </w:r>
    </w:p>
    <w:p w14:paraId="777F6B96" w14:textId="722ED0B8" w:rsidR="002D0232"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19" w:name="_Toc95490604"/>
      <w:r w:rsidRPr="008A4D84">
        <w:rPr>
          <w:rFonts w:asciiTheme="minorHAnsi" w:eastAsia="Arial" w:hAnsiTheme="minorHAnsi" w:cstheme="minorHAnsi"/>
          <w:b w:val="0"/>
          <w:sz w:val="24"/>
          <w:szCs w:val="24"/>
        </w:rPr>
        <w:t>The Supplier’s liability under the indemnity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_Ref359607763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9.4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_Ref370389344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9</w:t>
      </w:r>
      <w:r w:rsidR="00556F33" w:rsidRPr="008A4D84">
        <w:rPr>
          <w:rFonts w:asciiTheme="minorHAnsi" w:hAnsiTheme="minorHAnsi" w:cstheme="minorHAnsi"/>
          <w:b w:val="0"/>
          <w:sz w:val="24"/>
          <w:szCs w:val="24"/>
        </w:rPr>
        <w:t>.3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shall be unlimited.</w:t>
      </w:r>
      <w:bookmarkStart w:id="120" w:name="_Ref359607729"/>
      <w:bookmarkEnd w:id="119"/>
    </w:p>
    <w:p w14:paraId="02F589C7" w14:textId="5F75AD05" w:rsidR="002D0232" w:rsidRPr="008A4D84" w:rsidRDefault="002D0232" w:rsidP="010D3E81">
      <w:pPr>
        <w:pStyle w:val="Level2Heading"/>
        <w:keepNext w:val="0"/>
        <w:widowControl w:val="0"/>
        <w:numPr>
          <w:ilvl w:val="0"/>
          <w:numId w:val="13"/>
        </w:numPr>
        <w:spacing w:before="0" w:after="120" w:line="240" w:lineRule="atLeast"/>
        <w:jc w:val="both"/>
        <w:rPr>
          <w:rFonts w:asciiTheme="minorHAnsi" w:eastAsia="Arial" w:hAnsiTheme="minorHAnsi" w:cstheme="minorHAnsi"/>
          <w:b w:val="0"/>
          <w:sz w:val="24"/>
          <w:szCs w:val="24"/>
        </w:rPr>
      </w:pPr>
      <w:bookmarkStart w:id="121" w:name="_Toc95490605"/>
      <w:r w:rsidRPr="008A4D84">
        <w:rPr>
          <w:rFonts w:asciiTheme="minorHAnsi" w:eastAsia="Arial" w:hAnsiTheme="minorHAnsi" w:cstheme="minorHAnsi"/>
          <w:sz w:val="24"/>
          <w:szCs w:val="24"/>
        </w:rPr>
        <w:t xml:space="preserve">Insurance </w:t>
      </w:r>
      <w:r w:rsidRPr="008A4D84">
        <w:rPr>
          <w:rFonts w:asciiTheme="minorHAnsi" w:hAnsiTheme="minorHAnsi" w:cstheme="minorHAnsi"/>
        </w:rPr>
        <w:br/>
      </w:r>
      <w:r w:rsidRPr="008A4D84">
        <w:rPr>
          <w:rFonts w:asciiTheme="minorHAnsi" w:hAnsiTheme="minorHAnsi" w:cstheme="minorHAnsi"/>
        </w:rPr>
        <w:br/>
      </w:r>
      <w:bookmarkEnd w:id="120"/>
      <w:r w:rsidR="00C139FC" w:rsidRPr="008A4D84">
        <w:rPr>
          <w:rFonts w:asciiTheme="minorHAnsi" w:eastAsia="Arial" w:hAnsiTheme="minorHAnsi" w:cstheme="minorHAnsi"/>
          <w:b w:val="0"/>
          <w:sz w:val="24"/>
          <w:szCs w:val="24"/>
        </w:rPr>
        <w:t>Without prejudice to the Suppliers obligations contained in th</w:t>
      </w:r>
      <w:r w:rsidR="009274FD" w:rsidRPr="008A4D84">
        <w:rPr>
          <w:rFonts w:asciiTheme="minorHAnsi" w:eastAsia="Arial" w:hAnsiTheme="minorHAnsi" w:cstheme="minorHAnsi"/>
          <w:b w:val="0"/>
          <w:sz w:val="24"/>
          <w:szCs w:val="24"/>
        </w:rPr>
        <w:t>e</w:t>
      </w:r>
      <w:r w:rsidR="00C139FC" w:rsidRPr="008A4D84">
        <w:rPr>
          <w:rFonts w:asciiTheme="minorHAnsi" w:eastAsia="Arial" w:hAnsiTheme="minorHAnsi" w:cstheme="minorHAnsi"/>
          <w:b w:val="0"/>
          <w:sz w:val="24"/>
          <w:szCs w:val="24"/>
        </w:rPr>
        <w:t xml:space="preserve"> </w:t>
      </w:r>
      <w:r w:rsidR="009274FD" w:rsidRPr="008A4D84">
        <w:rPr>
          <w:rFonts w:asciiTheme="minorHAnsi" w:eastAsia="Arial" w:hAnsiTheme="minorHAnsi" w:cstheme="minorHAnsi"/>
          <w:b w:val="0"/>
          <w:sz w:val="24"/>
          <w:szCs w:val="24"/>
        </w:rPr>
        <w:t>A</w:t>
      </w:r>
      <w:r w:rsidR="00C139FC" w:rsidRPr="008A4D84">
        <w:rPr>
          <w:rFonts w:asciiTheme="minorHAnsi" w:eastAsia="Arial" w:hAnsiTheme="minorHAnsi" w:cstheme="minorHAnsi"/>
          <w:b w:val="0"/>
          <w:sz w:val="24"/>
          <w:szCs w:val="24"/>
        </w:rPr>
        <w:t>greement</w:t>
      </w:r>
      <w:r w:rsidR="009274FD" w:rsidRPr="008A4D84">
        <w:rPr>
          <w:rFonts w:asciiTheme="minorHAnsi" w:eastAsia="Arial" w:hAnsiTheme="minorHAnsi" w:cstheme="minorHAnsi"/>
          <w:b w:val="0"/>
          <w:sz w:val="24"/>
          <w:szCs w:val="24"/>
        </w:rPr>
        <w:t>,</w:t>
      </w:r>
      <w:r w:rsidR="00C139FC" w:rsidRPr="008A4D84">
        <w:rPr>
          <w:rFonts w:asciiTheme="minorHAnsi" w:eastAsia="Arial" w:hAnsiTheme="minorHAnsi" w:cstheme="minorHAnsi"/>
          <w:b w:val="0"/>
          <w:sz w:val="24"/>
          <w:szCs w:val="24"/>
        </w:rPr>
        <w:t xml:space="preserve"> the Supplier shall take out and maintain Public</w:t>
      </w:r>
      <w:r w:rsidR="00982663" w:rsidRPr="008A4D84">
        <w:rPr>
          <w:rFonts w:asciiTheme="minorHAnsi" w:eastAsia="Arial" w:hAnsiTheme="minorHAnsi" w:cstheme="minorHAnsi"/>
          <w:b w:val="0"/>
          <w:sz w:val="24"/>
          <w:szCs w:val="24"/>
        </w:rPr>
        <w:t xml:space="preserve"> </w:t>
      </w:r>
      <w:proofErr w:type="gramStart"/>
      <w:r w:rsidR="00982663" w:rsidRPr="008A4D84">
        <w:rPr>
          <w:rFonts w:asciiTheme="minorHAnsi" w:eastAsia="Arial" w:hAnsiTheme="minorHAnsi" w:cstheme="minorHAnsi"/>
          <w:b w:val="0"/>
          <w:sz w:val="24"/>
          <w:szCs w:val="24"/>
        </w:rPr>
        <w:t xml:space="preserve">Liability </w:t>
      </w:r>
      <w:r w:rsidR="00C139FC" w:rsidRPr="008A4D84">
        <w:rPr>
          <w:rFonts w:asciiTheme="minorHAnsi" w:eastAsia="Arial" w:hAnsiTheme="minorHAnsi" w:cstheme="minorHAnsi"/>
          <w:b w:val="0"/>
          <w:sz w:val="24"/>
          <w:szCs w:val="24"/>
        </w:rPr>
        <w:t>,</w:t>
      </w:r>
      <w:proofErr w:type="gramEnd"/>
      <w:r w:rsidR="00C139FC" w:rsidRPr="008A4D84">
        <w:rPr>
          <w:rFonts w:asciiTheme="minorHAnsi" w:eastAsia="Arial" w:hAnsiTheme="minorHAnsi" w:cstheme="minorHAnsi"/>
          <w:b w:val="0"/>
          <w:sz w:val="24"/>
          <w:szCs w:val="24"/>
        </w:rPr>
        <w:t xml:space="preserve"> P</w:t>
      </w:r>
      <w:r w:rsidR="00486245" w:rsidRPr="008A4D84">
        <w:rPr>
          <w:rFonts w:asciiTheme="minorHAnsi" w:eastAsia="Arial" w:hAnsiTheme="minorHAnsi" w:cstheme="minorHAnsi"/>
          <w:b w:val="0"/>
          <w:sz w:val="24"/>
          <w:szCs w:val="24"/>
        </w:rPr>
        <w:t>rofessional</w:t>
      </w:r>
      <w:r w:rsidR="00C139FC" w:rsidRPr="008A4D84">
        <w:rPr>
          <w:rFonts w:asciiTheme="minorHAnsi" w:eastAsia="Arial" w:hAnsiTheme="minorHAnsi" w:cstheme="minorHAnsi"/>
          <w:b w:val="0"/>
          <w:sz w:val="24"/>
          <w:szCs w:val="24"/>
        </w:rPr>
        <w:t xml:space="preserve"> </w:t>
      </w:r>
      <w:r w:rsidR="00982663" w:rsidRPr="008A4D84">
        <w:rPr>
          <w:rFonts w:asciiTheme="minorHAnsi" w:eastAsia="Arial" w:hAnsiTheme="minorHAnsi" w:cstheme="minorHAnsi"/>
          <w:b w:val="0"/>
          <w:sz w:val="24"/>
          <w:szCs w:val="24"/>
        </w:rPr>
        <w:t xml:space="preserve">Liability </w:t>
      </w:r>
      <w:r w:rsidR="00C139FC" w:rsidRPr="008A4D84">
        <w:rPr>
          <w:rFonts w:asciiTheme="minorHAnsi" w:eastAsia="Arial" w:hAnsiTheme="minorHAnsi" w:cstheme="minorHAnsi"/>
          <w:b w:val="0"/>
          <w:sz w:val="24"/>
          <w:szCs w:val="24"/>
        </w:rPr>
        <w:t>and Employer’s Liability Insurances for sums not less than £5,000,000 and produce to the Council on demand, documentary proof of such insurances.</w:t>
      </w:r>
      <w:bookmarkEnd w:id="121"/>
      <w:r w:rsidR="00C139FC" w:rsidRPr="008A4D84">
        <w:rPr>
          <w:rFonts w:asciiTheme="minorHAnsi" w:eastAsia="Arial" w:hAnsiTheme="minorHAnsi" w:cstheme="minorHAnsi"/>
          <w:b w:val="0"/>
          <w:sz w:val="24"/>
          <w:szCs w:val="24"/>
        </w:rPr>
        <w:t xml:space="preserve"> </w:t>
      </w:r>
    </w:p>
    <w:p w14:paraId="62B2CC0E" w14:textId="77777777"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122" w:name="_Ref360044784"/>
      <w:bookmarkStart w:id="123" w:name="_Toc95490606"/>
      <w:r w:rsidRPr="008A4D84">
        <w:rPr>
          <w:rFonts w:asciiTheme="minorHAnsi" w:eastAsia="Arial" w:hAnsiTheme="minorHAnsi" w:cstheme="minorHAnsi"/>
          <w:sz w:val="24"/>
          <w:szCs w:val="24"/>
        </w:rPr>
        <w:t>Force Majeure</w:t>
      </w:r>
      <w:bookmarkEnd w:id="122"/>
      <w:bookmarkEnd w:id="123"/>
    </w:p>
    <w:p w14:paraId="004B2F73" w14:textId="5DD5C714" w:rsidR="001C2D0C" w:rsidRPr="008A4D84" w:rsidRDefault="001C2D0C" w:rsidP="010D3E81">
      <w:pPr>
        <w:pStyle w:val="Level2Heading"/>
        <w:keepNext w:val="0"/>
        <w:widowControl w:val="0"/>
        <w:numPr>
          <w:ilvl w:val="1"/>
          <w:numId w:val="0"/>
        </w:numPr>
        <w:spacing w:before="0" w:after="120" w:line="240" w:lineRule="atLeast"/>
        <w:ind w:left="794"/>
        <w:jc w:val="both"/>
        <w:rPr>
          <w:rFonts w:asciiTheme="minorHAnsi" w:eastAsia="Arial" w:hAnsiTheme="minorHAnsi" w:cstheme="minorHAnsi"/>
          <w:b w:val="0"/>
          <w:sz w:val="24"/>
          <w:szCs w:val="24"/>
        </w:rPr>
      </w:pPr>
      <w:bookmarkStart w:id="124" w:name="_Toc95490607"/>
      <w:r w:rsidRPr="008A4D84">
        <w:rPr>
          <w:rFonts w:asciiTheme="minorHAnsi" w:eastAsia="Arial" w:hAnsiTheme="minorHAnsi" w:cstheme="minorHAnsi"/>
          <w:b w:val="0"/>
          <w:sz w:val="24"/>
          <w:szCs w:val="24"/>
        </w:rPr>
        <w:t xml:space="preserve">Neither Party shall have any liability under or be deemed to be in breach of the Agreement for any delays or failures in performance of the Agreement which result from </w:t>
      </w:r>
      <w:r w:rsidR="008E34B0" w:rsidRPr="008A4D84">
        <w:rPr>
          <w:rFonts w:asciiTheme="minorHAnsi" w:eastAsia="Arial" w:hAnsiTheme="minorHAnsi" w:cstheme="minorHAnsi"/>
          <w:b w:val="0"/>
          <w:sz w:val="24"/>
          <w:szCs w:val="24"/>
        </w:rPr>
        <w:t xml:space="preserve">a Force Majeure </w:t>
      </w:r>
      <w:proofErr w:type="gramStart"/>
      <w:r w:rsidR="008E34B0" w:rsidRPr="008A4D84">
        <w:rPr>
          <w:rFonts w:asciiTheme="minorHAnsi" w:eastAsia="Arial" w:hAnsiTheme="minorHAnsi" w:cstheme="minorHAnsi"/>
          <w:b w:val="0"/>
          <w:sz w:val="24"/>
          <w:szCs w:val="24"/>
        </w:rPr>
        <w:t xml:space="preserve">event </w:t>
      </w:r>
      <w:r w:rsidRPr="008A4D84">
        <w:rPr>
          <w:rFonts w:asciiTheme="minorHAnsi" w:eastAsia="Arial" w:hAnsiTheme="minorHAnsi" w:cstheme="minorHAnsi"/>
          <w:b w:val="0"/>
          <w:sz w:val="24"/>
          <w:szCs w:val="24"/>
        </w:rPr>
        <w:t>.</w:t>
      </w:r>
      <w:proofErr w:type="gramEnd"/>
      <w:r w:rsidRPr="008A4D84">
        <w:rPr>
          <w:rFonts w:asciiTheme="minorHAnsi" w:eastAsia="Arial" w:hAnsiTheme="minorHAnsi" w:cstheme="min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124"/>
    </w:p>
    <w:p w14:paraId="5F67F3A4" w14:textId="77777777"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125" w:name="_Ref359655944"/>
      <w:bookmarkStart w:id="126" w:name="_Toc95490608"/>
      <w:bookmarkStart w:id="127" w:name="_Ref245529290"/>
      <w:r w:rsidRPr="008A4D84">
        <w:rPr>
          <w:rFonts w:asciiTheme="minorHAnsi" w:eastAsia="Arial" w:hAnsiTheme="minorHAnsi" w:cstheme="minorHAnsi"/>
          <w:sz w:val="24"/>
          <w:szCs w:val="24"/>
        </w:rPr>
        <w:t>Termination</w:t>
      </w:r>
      <w:bookmarkEnd w:id="125"/>
      <w:bookmarkEnd w:id="126"/>
    </w:p>
    <w:p w14:paraId="31FAC282" w14:textId="6BAAB17B"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28" w:name="_Toc95490609"/>
      <w:bookmarkEnd w:id="127"/>
      <w:r w:rsidRPr="008A4D84">
        <w:rPr>
          <w:rFonts w:asciiTheme="minorHAnsi" w:eastAsia="Arial" w:hAnsiTheme="minorHAnsi" w:cstheme="minorHAnsi"/>
          <w:b w:val="0"/>
          <w:sz w:val="24"/>
          <w:szCs w:val="24"/>
        </w:rPr>
        <w:t xml:space="preserve">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128"/>
    </w:p>
    <w:p w14:paraId="7C04B49D" w14:textId="3A191950"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29" w:name="_Toc95490610"/>
      <w:r w:rsidRPr="008A4D84">
        <w:rPr>
          <w:rFonts w:asciiTheme="minorHAnsi" w:eastAsia="Arial" w:hAnsiTheme="minorHAnsi" w:cstheme="minorHAnsi"/>
          <w:b w:val="0"/>
          <w:sz w:val="24"/>
          <w:szCs w:val="24"/>
        </w:rPr>
        <w:t xml:space="preserve">Without prejudice to any other right or remedy it might have,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 terminate the Agreement by written notice to the Supplier with immediate effect if the Supplier:</w:t>
      </w:r>
      <w:bookmarkEnd w:id="129"/>
    </w:p>
    <w:p w14:paraId="5B91DE80" w14:textId="55E46E36" w:rsidR="001C2D0C" w:rsidRPr="008A4D84" w:rsidRDefault="001C2D0C" w:rsidP="0F38337A">
      <w:pPr>
        <w:pStyle w:val="Level3Number"/>
        <w:widowControl w:val="0"/>
        <w:numPr>
          <w:ilvl w:val="2"/>
          <w:numId w:val="13"/>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w:t>
      </w:r>
      <w:proofErr w:type="gramStart"/>
      <w:r w:rsidRPr="008A4D84">
        <w:rPr>
          <w:rFonts w:asciiTheme="minorHAnsi" w:eastAsia="Arial" w:hAnsiTheme="minorHAnsi" w:cstheme="minorHAnsi"/>
          <w:sz w:val="24"/>
          <w:szCs w:val="24"/>
        </w:rPr>
        <w:t>without</w:t>
      </w:r>
      <w:proofErr w:type="gramEnd"/>
      <w:r w:rsidRPr="008A4D84">
        <w:rPr>
          <w:rFonts w:asciiTheme="minorHAnsi" w:eastAsia="Arial" w:hAnsiTheme="minorHAnsi" w:cstheme="minorHAnsi"/>
          <w:sz w:val="24"/>
          <w:szCs w:val="24"/>
        </w:rPr>
        <w:t xml:space="preserve"> prejudice to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_Ref359607792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w:t>
      </w:r>
      <w:r w:rsidR="001F7584" w:rsidRPr="008A4D84">
        <w:rPr>
          <w:rFonts w:asciiTheme="minorHAnsi" w:hAnsiTheme="minorHAnsi" w:cstheme="minorHAnsi"/>
          <w:sz w:val="24"/>
          <w:szCs w:val="24"/>
        </w:rPr>
        <w:t>7</w:t>
      </w:r>
      <w:r w:rsidR="00556F33" w:rsidRPr="008A4D84">
        <w:rPr>
          <w:rFonts w:asciiTheme="minorHAnsi" w:hAnsiTheme="minorHAnsi" w:cstheme="minorHAnsi"/>
          <w:sz w:val="24"/>
          <w:szCs w:val="24"/>
        </w:rPr>
        <w:t>.2.5</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is in material breach of any obligation under the Agreement which is not capable of remedy; </w:t>
      </w:r>
    </w:p>
    <w:p w14:paraId="0611AAE5" w14:textId="77777777" w:rsidR="001C2D0C" w:rsidRPr="008A4D84" w:rsidRDefault="001C2D0C" w:rsidP="0F38337A">
      <w:pPr>
        <w:pStyle w:val="Level3Number"/>
        <w:widowControl w:val="0"/>
        <w:numPr>
          <w:ilvl w:val="2"/>
          <w:numId w:val="13"/>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8A4D84">
        <w:rPr>
          <w:rFonts w:asciiTheme="minorHAnsi" w:eastAsia="Arial" w:hAnsiTheme="minorHAnsi" w:cstheme="minorHAnsi"/>
          <w:sz w:val="24"/>
          <w:szCs w:val="24"/>
        </w:rPr>
        <w:t>Agreement;</w:t>
      </w:r>
      <w:proofErr w:type="gramEnd"/>
      <w:r w:rsidRPr="008A4D84">
        <w:rPr>
          <w:rFonts w:asciiTheme="minorHAnsi" w:eastAsia="Arial" w:hAnsiTheme="minorHAnsi" w:cstheme="minorHAnsi"/>
          <w:sz w:val="24"/>
          <w:szCs w:val="24"/>
        </w:rPr>
        <w:t xml:space="preserve"> </w:t>
      </w:r>
    </w:p>
    <w:p w14:paraId="6ED5D739" w14:textId="77777777" w:rsidR="001C2D0C" w:rsidRPr="008A4D84" w:rsidRDefault="001C2D0C" w:rsidP="0F38337A">
      <w:pPr>
        <w:pStyle w:val="Level3Number"/>
        <w:widowControl w:val="0"/>
        <w:numPr>
          <w:ilvl w:val="2"/>
          <w:numId w:val="13"/>
        </w:numPr>
        <w:tabs>
          <w:tab w:val="left" w:pos="540"/>
        </w:tabs>
        <w:spacing w:before="0" w:after="120" w:line="240" w:lineRule="atLeast"/>
        <w:contextualSpacing/>
        <w:jc w:val="both"/>
        <w:rPr>
          <w:rFonts w:asciiTheme="minorHAnsi" w:eastAsia="Arial" w:hAnsiTheme="minorHAnsi" w:cstheme="minorHAnsi"/>
          <w:sz w:val="24"/>
          <w:szCs w:val="24"/>
        </w:rPr>
      </w:pPr>
      <w:bookmarkStart w:id="130" w:name="_Ref260924378"/>
      <w:r w:rsidRPr="008A4D84">
        <w:rPr>
          <w:rFonts w:asciiTheme="minorHAnsi" w:eastAsia="Arial" w:hAnsiTheme="minorHAnsi" w:cstheme="min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8A4D84">
        <w:rPr>
          <w:rFonts w:asciiTheme="minorHAnsi" w:eastAsia="Arial" w:hAnsiTheme="minorHAnsi" w:cstheme="minorHAnsi"/>
          <w:sz w:val="24"/>
          <w:szCs w:val="24"/>
        </w:rPr>
        <w:t>remedied;</w:t>
      </w:r>
      <w:proofErr w:type="gramEnd"/>
      <w:r w:rsidRPr="008A4D84">
        <w:rPr>
          <w:rFonts w:asciiTheme="minorHAnsi" w:eastAsia="Arial" w:hAnsiTheme="minorHAnsi" w:cstheme="minorHAnsi"/>
          <w:sz w:val="24"/>
          <w:szCs w:val="24"/>
        </w:rPr>
        <w:t xml:space="preserve"> </w:t>
      </w:r>
    </w:p>
    <w:p w14:paraId="1CAEA337" w14:textId="77777777" w:rsidR="001C2D0C" w:rsidRPr="008A4D84" w:rsidRDefault="001C2D0C" w:rsidP="0F38337A">
      <w:pPr>
        <w:pStyle w:val="Level3Number"/>
        <w:widowControl w:val="0"/>
        <w:numPr>
          <w:ilvl w:val="2"/>
          <w:numId w:val="13"/>
        </w:numPr>
        <w:tabs>
          <w:tab w:val="left" w:pos="540"/>
        </w:tabs>
        <w:spacing w:before="0" w:after="120" w:line="240" w:lineRule="atLeast"/>
        <w:contextualSpacing/>
        <w:jc w:val="both"/>
        <w:rPr>
          <w:rFonts w:asciiTheme="minorHAnsi" w:eastAsia="Arial" w:hAnsiTheme="minorHAnsi" w:cstheme="minorHAnsi"/>
          <w:sz w:val="24"/>
          <w:szCs w:val="24"/>
        </w:rPr>
      </w:pPr>
      <w:bookmarkStart w:id="131" w:name="_Ref359859809"/>
      <w:r w:rsidRPr="008A4D84">
        <w:rPr>
          <w:rFonts w:asciiTheme="minorHAnsi" w:eastAsia="Arial" w:hAnsiTheme="minorHAnsi" w:cstheme="minorHAnsi"/>
          <w:sz w:val="24"/>
          <w:szCs w:val="24"/>
        </w:rPr>
        <w:t xml:space="preserve">undergoes a change of control within the meaning of section 416 of the Income and Corporation Taxes Act </w:t>
      </w:r>
      <w:proofErr w:type="gramStart"/>
      <w:r w:rsidRPr="008A4D84">
        <w:rPr>
          <w:rFonts w:asciiTheme="minorHAnsi" w:eastAsia="Arial" w:hAnsiTheme="minorHAnsi" w:cstheme="minorHAnsi"/>
          <w:sz w:val="24"/>
          <w:szCs w:val="24"/>
        </w:rPr>
        <w:t>1988;</w:t>
      </w:r>
      <w:bookmarkEnd w:id="131"/>
      <w:proofErr w:type="gramEnd"/>
      <w:r w:rsidRPr="008A4D84">
        <w:rPr>
          <w:rFonts w:asciiTheme="minorHAnsi" w:eastAsia="Arial" w:hAnsiTheme="minorHAnsi" w:cstheme="minorHAnsi"/>
          <w:sz w:val="24"/>
          <w:szCs w:val="24"/>
        </w:rPr>
        <w:t xml:space="preserve"> </w:t>
      </w:r>
    </w:p>
    <w:p w14:paraId="72B8320B" w14:textId="77777777" w:rsidR="001C2D0C" w:rsidRPr="008A4D84" w:rsidRDefault="001C2D0C" w:rsidP="0F38337A">
      <w:pPr>
        <w:pStyle w:val="Level3Number"/>
        <w:widowControl w:val="0"/>
        <w:numPr>
          <w:ilvl w:val="2"/>
          <w:numId w:val="13"/>
        </w:numPr>
        <w:tabs>
          <w:tab w:val="left" w:pos="540"/>
        </w:tabs>
        <w:spacing w:before="0" w:after="120" w:line="240" w:lineRule="atLeast"/>
        <w:contextualSpacing/>
        <w:jc w:val="both"/>
        <w:rPr>
          <w:rFonts w:asciiTheme="minorHAnsi" w:eastAsia="Arial" w:hAnsiTheme="minorHAnsi" w:cstheme="minorHAnsi"/>
          <w:sz w:val="24"/>
          <w:szCs w:val="24"/>
        </w:rPr>
      </w:pPr>
      <w:bookmarkStart w:id="132" w:name="_Ref359607792"/>
      <w:r w:rsidRPr="008A4D84">
        <w:rPr>
          <w:rFonts w:asciiTheme="minorHAnsi" w:eastAsia="Arial" w:hAnsiTheme="minorHAnsi" w:cstheme="minorHAnsi"/>
          <w:sz w:val="24"/>
          <w:szCs w:val="24"/>
        </w:rPr>
        <w:t xml:space="preserve">breaches any of the provisions of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_Ref377050375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7.2</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_Ref377050387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11</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_Ref261004389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12</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_Ref377050406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13</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_Ref377050416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17</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w:t>
      </w:r>
      <w:bookmarkEnd w:id="130"/>
      <w:bookmarkEnd w:id="132"/>
    </w:p>
    <w:p w14:paraId="1F64D1A0" w14:textId="3764E2D0" w:rsidR="001C2D0C" w:rsidRPr="008A4D84" w:rsidRDefault="001C2D0C" w:rsidP="0F38337A">
      <w:pPr>
        <w:pStyle w:val="Level3Number"/>
        <w:widowControl w:val="0"/>
        <w:numPr>
          <w:ilvl w:val="2"/>
          <w:numId w:val="13"/>
        </w:numPr>
        <w:tabs>
          <w:tab w:val="left" w:pos="540"/>
        </w:tabs>
        <w:spacing w:before="0" w:after="120" w:line="240" w:lineRule="atLeast"/>
        <w:contextualSpacing/>
        <w:jc w:val="both"/>
        <w:rPr>
          <w:rFonts w:asciiTheme="minorHAnsi" w:eastAsia="Arial" w:hAnsiTheme="minorHAnsi" w:cstheme="minorHAnsi"/>
          <w:sz w:val="24"/>
          <w:szCs w:val="24"/>
        </w:rPr>
      </w:pPr>
      <w:bookmarkStart w:id="133" w:name="_Ref260924394"/>
      <w:r w:rsidRPr="008A4D84">
        <w:rPr>
          <w:rFonts w:asciiTheme="minorHAnsi" w:eastAsia="Arial" w:hAnsiTheme="minorHAnsi" w:cstheme="min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_Ref260924394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w:t>
      </w:r>
      <w:r w:rsidR="001F7584" w:rsidRPr="008A4D84">
        <w:rPr>
          <w:rFonts w:asciiTheme="minorHAnsi" w:hAnsiTheme="minorHAnsi" w:cstheme="minorHAnsi"/>
          <w:sz w:val="24"/>
          <w:szCs w:val="24"/>
        </w:rPr>
        <w:t>7</w:t>
      </w:r>
      <w:r w:rsidR="00556F33" w:rsidRPr="008A4D84">
        <w:rPr>
          <w:rFonts w:asciiTheme="minorHAnsi" w:hAnsiTheme="minorHAnsi" w:cstheme="minorHAnsi"/>
          <w:sz w:val="24"/>
          <w:szCs w:val="24"/>
        </w:rPr>
        <w:t>.2.6</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in consequence of debt in any jurisdiction; or</w:t>
      </w:r>
    </w:p>
    <w:p w14:paraId="79CAA3E3" w14:textId="77777777" w:rsidR="001C2D0C" w:rsidRPr="008A4D84" w:rsidRDefault="001C2D0C" w:rsidP="0F38337A">
      <w:pPr>
        <w:pStyle w:val="Level3Number"/>
        <w:widowControl w:val="0"/>
        <w:numPr>
          <w:ilvl w:val="2"/>
          <w:numId w:val="13"/>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fails to comply with legal obligations in the fields of environmental, </w:t>
      </w:r>
      <w:proofErr w:type="gramStart"/>
      <w:r w:rsidRPr="008A4D84">
        <w:rPr>
          <w:rFonts w:asciiTheme="minorHAnsi" w:eastAsia="Arial" w:hAnsiTheme="minorHAnsi" w:cstheme="minorHAnsi"/>
          <w:sz w:val="24"/>
          <w:szCs w:val="24"/>
        </w:rPr>
        <w:t>social</w:t>
      </w:r>
      <w:proofErr w:type="gramEnd"/>
      <w:r w:rsidRPr="008A4D84">
        <w:rPr>
          <w:rFonts w:asciiTheme="minorHAnsi" w:eastAsia="Arial" w:hAnsiTheme="minorHAnsi" w:cstheme="minorHAnsi"/>
          <w:sz w:val="24"/>
          <w:szCs w:val="24"/>
        </w:rPr>
        <w:t xml:space="preserve"> or labour law.</w:t>
      </w:r>
      <w:bookmarkEnd w:id="133"/>
    </w:p>
    <w:p w14:paraId="6DFE4794" w14:textId="080D36DC"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34" w:name="_Toc95490611"/>
      <w:r w:rsidRPr="008A4D84">
        <w:rPr>
          <w:rFonts w:asciiTheme="minorHAnsi" w:eastAsia="Arial" w:hAnsiTheme="minorHAnsi" w:cstheme="minorHAnsi"/>
          <w:b w:val="0"/>
          <w:sz w:val="24"/>
          <w:szCs w:val="24"/>
        </w:rPr>
        <w:lastRenderedPageBreak/>
        <w:t xml:space="preserve">The Supplier shall notify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as soon as practicable of any change of control as referred to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_Ref359859809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7</w:t>
      </w:r>
      <w:r w:rsidR="00556F33" w:rsidRPr="008A4D84">
        <w:rPr>
          <w:rFonts w:asciiTheme="minorHAnsi" w:hAnsiTheme="minorHAnsi" w:cstheme="minorHAnsi"/>
          <w:b w:val="0"/>
          <w:sz w:val="24"/>
          <w:szCs w:val="24"/>
        </w:rPr>
        <w:t>.2.4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or any potential such change of control.</w:t>
      </w:r>
      <w:bookmarkStart w:id="135" w:name="_Ref264467643"/>
      <w:bookmarkEnd w:id="134"/>
    </w:p>
    <w:p w14:paraId="4F0CEC61" w14:textId="65B371DD"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36" w:name="_Ref377110965"/>
      <w:bookmarkStart w:id="137" w:name="_Toc95490612"/>
      <w:r w:rsidRPr="008A4D84">
        <w:rPr>
          <w:rFonts w:asciiTheme="minorHAnsi" w:eastAsia="Arial" w:hAnsiTheme="minorHAnsi" w:cstheme="minorHAnsi"/>
          <w:b w:val="0"/>
          <w:sz w:val="24"/>
          <w:szCs w:val="24"/>
        </w:rPr>
        <w:t xml:space="preserve">The Supplier may terminate the Agreement by written notice to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if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has not paid any undisputed amounts within 90 days of them falling due.</w:t>
      </w:r>
      <w:bookmarkEnd w:id="135"/>
      <w:bookmarkEnd w:id="136"/>
      <w:bookmarkEnd w:id="137"/>
      <w:r w:rsidRPr="008A4D84">
        <w:rPr>
          <w:rFonts w:asciiTheme="minorHAnsi" w:eastAsia="Arial" w:hAnsiTheme="minorHAnsi" w:cstheme="minorHAnsi"/>
          <w:b w:val="0"/>
          <w:sz w:val="24"/>
          <w:szCs w:val="24"/>
        </w:rPr>
        <w:t xml:space="preserve">  </w:t>
      </w:r>
    </w:p>
    <w:p w14:paraId="3DD52991" w14:textId="6C3A1985"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38" w:name="_Toc95490613"/>
      <w:r w:rsidRPr="008A4D84">
        <w:rPr>
          <w:rFonts w:asciiTheme="minorHAnsi" w:eastAsia="Arial" w:hAnsiTheme="minorHAnsi" w:cstheme="min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_Ref377050430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_Ref377050437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3.2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_Ref377050453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_Ref377050463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_Ref377050472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6.6</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_Ref377050478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6.7</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_Ref377050486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7</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_Ref377050494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9</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_Ref377050504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10.2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_Ref377050387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_Ref261004389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12</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_Ref377050406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_Ref377050536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_Ref377050546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7</w:t>
      </w:r>
      <w:r w:rsidR="00556F33" w:rsidRPr="008A4D84">
        <w:rPr>
          <w:rFonts w:asciiTheme="minorHAnsi" w:hAnsiTheme="minorHAnsi" w:cstheme="minorHAnsi"/>
          <w:b w:val="0"/>
          <w:sz w:val="24"/>
          <w:szCs w:val="24"/>
        </w:rPr>
        <w:t>.6</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_Ref377050556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8</w:t>
      </w:r>
      <w:r w:rsidR="00556F33" w:rsidRPr="008A4D84">
        <w:rPr>
          <w:rFonts w:asciiTheme="minorHAnsi" w:hAnsiTheme="minorHAnsi" w:cstheme="minorHAnsi"/>
          <w:b w:val="0"/>
          <w:sz w:val="24"/>
          <w:szCs w:val="24"/>
        </w:rPr>
        <w:t>.4</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_Ref370389344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1F7584" w:rsidRPr="008A4D84">
        <w:rPr>
          <w:rFonts w:asciiTheme="minorHAnsi" w:hAnsiTheme="minorHAnsi" w:cstheme="minorHAnsi"/>
          <w:b w:val="0"/>
          <w:sz w:val="24"/>
          <w:szCs w:val="24"/>
        </w:rPr>
        <w:t>9</w:t>
      </w:r>
      <w:r w:rsidR="00556F33" w:rsidRPr="008A4D84">
        <w:rPr>
          <w:rFonts w:asciiTheme="minorHAnsi" w:hAnsiTheme="minorHAnsi" w:cstheme="minorHAnsi"/>
          <w:b w:val="0"/>
          <w:sz w:val="24"/>
          <w:szCs w:val="24"/>
        </w:rPr>
        <w:t>.3</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w:t>
      </w:r>
      <w:r w:rsidR="001F7584" w:rsidRPr="008A4D84">
        <w:rPr>
          <w:rFonts w:asciiTheme="minorHAnsi" w:eastAsia="Arial" w:hAnsiTheme="minorHAnsi" w:cstheme="minorHAnsi"/>
          <w:b w:val="0"/>
          <w:sz w:val="24"/>
          <w:szCs w:val="24"/>
        </w:rPr>
        <w:t>20</w:t>
      </w:r>
      <w:r w:rsidRPr="008A4D84">
        <w:rPr>
          <w:rFonts w:asciiTheme="minorHAnsi" w:eastAsia="Arial" w:hAnsiTheme="minorHAnsi" w:cstheme="minorHAnsi"/>
          <w:b w:val="0"/>
          <w:sz w:val="24"/>
          <w:szCs w:val="24"/>
        </w:rPr>
        <w:t xml:space="preserve">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_Ref377050579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2</w:t>
      </w:r>
      <w:r w:rsidR="001F7584" w:rsidRPr="008A4D84">
        <w:rPr>
          <w:rFonts w:asciiTheme="minorHAnsi" w:hAnsiTheme="minorHAnsi" w:cstheme="minorHAnsi"/>
          <w:b w:val="0"/>
          <w:sz w:val="24"/>
          <w:szCs w:val="24"/>
        </w:rPr>
        <w:t>1</w:t>
      </w:r>
      <w:r w:rsidR="00556F33" w:rsidRPr="008A4D84">
        <w:rPr>
          <w:rFonts w:asciiTheme="minorHAnsi" w:hAnsiTheme="minorHAnsi" w:cstheme="minorHAnsi"/>
          <w:b w:val="0"/>
          <w:sz w:val="24"/>
          <w:szCs w:val="24"/>
        </w:rPr>
        <w:t>.7</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or any other provision of the Agreement that either expressly or by implication has effect after termination.</w:t>
      </w:r>
      <w:bookmarkEnd w:id="138"/>
    </w:p>
    <w:p w14:paraId="35A881D5" w14:textId="39A8AC4C"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39" w:name="_Ref377050546"/>
      <w:bookmarkStart w:id="140" w:name="_Toc95490614"/>
      <w:r w:rsidRPr="008A4D84">
        <w:rPr>
          <w:rFonts w:asciiTheme="minorHAnsi" w:eastAsia="Arial" w:hAnsiTheme="minorHAnsi" w:cstheme="minorHAnsi"/>
          <w:b w:val="0"/>
          <w:sz w:val="24"/>
          <w:szCs w:val="24"/>
        </w:rPr>
        <w:t>Upon termination or expiry of the Agreement, the Supplier shall:</w:t>
      </w:r>
      <w:bookmarkEnd w:id="139"/>
      <w:bookmarkEnd w:id="140"/>
    </w:p>
    <w:p w14:paraId="1C89A046" w14:textId="743E07C1" w:rsidR="001C2D0C" w:rsidRPr="008A4D84" w:rsidRDefault="001C2D0C" w:rsidP="0F38337A">
      <w:pPr>
        <w:pStyle w:val="Level3Number"/>
        <w:widowControl w:val="0"/>
        <w:numPr>
          <w:ilvl w:val="2"/>
          <w:numId w:val="13"/>
        </w:numPr>
        <w:tabs>
          <w:tab w:val="left" w:pos="540"/>
        </w:tabs>
        <w:spacing w:before="0" w:after="120" w:line="240" w:lineRule="atLeast"/>
        <w:contextualSpacing/>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give all reasonable assistance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and any incoming supplier of the Services; and</w:t>
      </w:r>
    </w:p>
    <w:p w14:paraId="66D65360" w14:textId="32433E6E"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return all requested documents, </w:t>
      </w:r>
      <w:proofErr w:type="gramStart"/>
      <w:r w:rsidRPr="008A4D84">
        <w:rPr>
          <w:rFonts w:asciiTheme="minorHAnsi" w:eastAsia="Arial" w:hAnsiTheme="minorHAnsi" w:cstheme="minorHAnsi"/>
          <w:sz w:val="24"/>
          <w:szCs w:val="24"/>
        </w:rPr>
        <w:t>information</w:t>
      </w:r>
      <w:proofErr w:type="gramEnd"/>
      <w:r w:rsidRPr="008A4D84">
        <w:rPr>
          <w:rFonts w:asciiTheme="minorHAnsi" w:eastAsia="Arial" w:hAnsiTheme="minorHAnsi" w:cstheme="minorHAnsi"/>
          <w:sz w:val="24"/>
          <w:szCs w:val="24"/>
        </w:rPr>
        <w:t xml:space="preserve"> and data to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as soon as reasonably practicable. </w:t>
      </w:r>
      <w:r w:rsidRPr="008A4D84">
        <w:rPr>
          <w:rFonts w:asciiTheme="minorHAnsi" w:hAnsiTheme="minorHAnsi" w:cstheme="minorHAnsi"/>
        </w:rPr>
        <w:tab/>
      </w:r>
      <w:r w:rsidRPr="008A4D84">
        <w:rPr>
          <w:rFonts w:asciiTheme="minorHAnsi" w:hAnsiTheme="minorHAnsi" w:cstheme="minorHAnsi"/>
        </w:rPr>
        <w:br/>
      </w:r>
    </w:p>
    <w:p w14:paraId="474981AF" w14:textId="509F8AD1"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141" w:name="_Ref377050416"/>
      <w:bookmarkStart w:id="142" w:name="_Toc95490615"/>
      <w:r w:rsidRPr="008A4D84">
        <w:rPr>
          <w:rFonts w:asciiTheme="minorHAnsi" w:eastAsia="Arial" w:hAnsiTheme="minorHAnsi" w:cstheme="minorHAnsi"/>
          <w:sz w:val="24"/>
          <w:szCs w:val="24"/>
        </w:rPr>
        <w:t>Compliance</w:t>
      </w:r>
      <w:bookmarkEnd w:id="141"/>
      <w:bookmarkEnd w:id="142"/>
    </w:p>
    <w:p w14:paraId="6A01016B" w14:textId="65F36AE1"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43" w:name="_Toc95490616"/>
      <w:r w:rsidRPr="008A4D84">
        <w:rPr>
          <w:rFonts w:asciiTheme="minorHAnsi" w:eastAsia="Arial" w:hAnsiTheme="minorHAnsi" w:cstheme="minorHAnsi"/>
          <w:b w:val="0"/>
          <w:sz w:val="24"/>
          <w:szCs w:val="24"/>
        </w:rPr>
        <w:t xml:space="preserve">The Supplier shall promptly notify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of any health and safety hazards which may arise in connection with the performance of its obligations under the Agreement.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shall promptly notify the Supplier of any health and safety hazards which may exist or arise at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’s </w:t>
      </w:r>
      <w:proofErr w:type="gramStart"/>
      <w:r w:rsidRPr="008A4D84">
        <w:rPr>
          <w:rFonts w:asciiTheme="minorHAnsi" w:eastAsia="Arial" w:hAnsiTheme="minorHAnsi" w:cstheme="minorHAnsi"/>
          <w:b w:val="0"/>
          <w:sz w:val="24"/>
          <w:szCs w:val="24"/>
        </w:rPr>
        <w:t>premises</w:t>
      </w:r>
      <w:proofErr w:type="gramEnd"/>
      <w:r w:rsidRPr="008A4D84">
        <w:rPr>
          <w:rFonts w:asciiTheme="minorHAnsi" w:eastAsia="Arial" w:hAnsiTheme="minorHAnsi" w:cstheme="minorHAnsi"/>
          <w:b w:val="0"/>
          <w:sz w:val="24"/>
          <w:szCs w:val="24"/>
        </w:rPr>
        <w:t xml:space="preserve"> and which may affect the Supplier in the performance of its obligations under the Agreement.</w:t>
      </w:r>
      <w:bookmarkEnd w:id="143"/>
    </w:p>
    <w:p w14:paraId="43A066D3" w14:textId="77605098" w:rsidR="001C2D0C" w:rsidRPr="008A4D84" w:rsidRDefault="001C2D0C" w:rsidP="010D3E81">
      <w:pPr>
        <w:pStyle w:val="Level2Heading"/>
        <w:numPr>
          <w:ilvl w:val="1"/>
          <w:numId w:val="13"/>
        </w:numPr>
        <w:spacing w:before="0" w:after="120" w:line="240" w:lineRule="atLeast"/>
        <w:jc w:val="both"/>
        <w:rPr>
          <w:rFonts w:asciiTheme="minorHAnsi" w:eastAsia="Arial" w:hAnsiTheme="minorHAnsi" w:cstheme="minorHAnsi"/>
          <w:b w:val="0"/>
          <w:sz w:val="24"/>
          <w:szCs w:val="24"/>
        </w:rPr>
      </w:pPr>
      <w:bookmarkStart w:id="144" w:name="_Toc95490617"/>
      <w:r w:rsidRPr="008A4D84">
        <w:rPr>
          <w:rFonts w:asciiTheme="minorHAnsi" w:eastAsia="Arial" w:hAnsiTheme="minorHAnsi" w:cstheme="minorHAnsi"/>
          <w:b w:val="0"/>
          <w:sz w:val="24"/>
          <w:szCs w:val="24"/>
        </w:rPr>
        <w:t>The Supplier shall:</w:t>
      </w:r>
      <w:bookmarkEnd w:id="144"/>
    </w:p>
    <w:p w14:paraId="7B957747" w14:textId="7F46AA0D"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comply with all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’s health and safety measures while on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 and</w:t>
      </w:r>
    </w:p>
    <w:p w14:paraId="300DDBB3" w14:textId="04445FDB"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notify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immediately in the event of any incident occurring in the performance of its obligations under the Agreement on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premises where that incident causes any personal injury or damage to property which could give rise to personal injury.</w:t>
      </w:r>
    </w:p>
    <w:p w14:paraId="1EB23414" w14:textId="77FD7F97" w:rsidR="001C2D0C" w:rsidRPr="008A4D84" w:rsidRDefault="001C2D0C" w:rsidP="010D3E81">
      <w:pPr>
        <w:pStyle w:val="Level2Heading"/>
        <w:numPr>
          <w:ilvl w:val="1"/>
          <w:numId w:val="13"/>
        </w:numPr>
        <w:spacing w:before="0" w:after="120" w:line="240" w:lineRule="atLeast"/>
        <w:jc w:val="both"/>
        <w:rPr>
          <w:rFonts w:asciiTheme="minorHAnsi" w:eastAsia="Arial" w:hAnsiTheme="minorHAnsi" w:cstheme="minorHAnsi"/>
          <w:b w:val="0"/>
          <w:sz w:val="24"/>
          <w:szCs w:val="24"/>
        </w:rPr>
      </w:pPr>
      <w:bookmarkStart w:id="145" w:name="_Ref261013166"/>
      <w:bookmarkStart w:id="146" w:name="_Toc95490618"/>
      <w:r w:rsidRPr="008A4D84">
        <w:rPr>
          <w:rFonts w:asciiTheme="minorHAnsi" w:eastAsia="Arial" w:hAnsiTheme="minorHAnsi" w:cstheme="minorHAnsi"/>
          <w:b w:val="0"/>
          <w:sz w:val="24"/>
          <w:szCs w:val="24"/>
        </w:rPr>
        <w:t xml:space="preserve">The Supplier </w:t>
      </w:r>
      <w:bookmarkEnd w:id="145"/>
      <w:r w:rsidRPr="008A4D84">
        <w:rPr>
          <w:rFonts w:asciiTheme="minorHAnsi" w:eastAsia="Arial" w:hAnsiTheme="minorHAnsi" w:cstheme="minorHAnsi"/>
          <w:b w:val="0"/>
          <w:sz w:val="24"/>
          <w:szCs w:val="24"/>
        </w:rPr>
        <w:t>shall:</w:t>
      </w:r>
      <w:bookmarkEnd w:id="146"/>
    </w:p>
    <w:p w14:paraId="358492C5" w14:textId="7285C329"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bookmarkStart w:id="147" w:name="_Ref359656204"/>
      <w:r w:rsidRPr="008A4D84">
        <w:rPr>
          <w:rFonts w:asciiTheme="minorHAnsi" w:eastAsia="Arial" w:hAnsiTheme="minorHAnsi" w:cstheme="minorHAnsi"/>
          <w:sz w:val="24"/>
          <w:szCs w:val="24"/>
        </w:rPr>
        <w:t xml:space="preserve">perform its obligations under the Agreement in accordance with all applicable equality Law and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’s equality and diversity policy as provided to the Supplier from time to time;</w:t>
      </w:r>
      <w:bookmarkEnd w:id="147"/>
      <w:r w:rsidRPr="008A4D84">
        <w:rPr>
          <w:rFonts w:asciiTheme="minorHAnsi" w:eastAsia="Arial" w:hAnsiTheme="minorHAnsi" w:cstheme="minorHAnsi"/>
          <w:sz w:val="24"/>
          <w:szCs w:val="24"/>
        </w:rPr>
        <w:t xml:space="preserve"> and</w:t>
      </w:r>
    </w:p>
    <w:p w14:paraId="39FF6F8D" w14:textId="61F12F31" w:rsidR="001C2D0C" w:rsidRPr="008A4D84" w:rsidRDefault="001C2D0C" w:rsidP="0F38337A">
      <w:pPr>
        <w:pStyle w:val="Level3Number"/>
        <w:widowControl w:val="0"/>
        <w:numPr>
          <w:ilvl w:val="2"/>
          <w:numId w:val="13"/>
        </w:numPr>
        <w:tabs>
          <w:tab w:val="left" w:pos="540"/>
          <w:tab w:val="num" w:pos="1751"/>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take all reasonable steps to secure the observance of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_Ref359656204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sz w:val="24"/>
          <w:szCs w:val="24"/>
        </w:rPr>
        <w:t>17.3.1</w:t>
      </w:r>
      <w:r w:rsidRPr="008A4D84">
        <w:rPr>
          <w:rFonts w:asciiTheme="minorHAnsi" w:hAnsiTheme="minorHAnsi" w:cstheme="minorHAnsi"/>
          <w:sz w:val="24"/>
          <w:szCs w:val="24"/>
        </w:rPr>
        <w:fldChar w:fldCharType="end"/>
      </w:r>
      <w:r w:rsidRPr="008A4D84">
        <w:rPr>
          <w:rFonts w:asciiTheme="minorHAnsi" w:eastAsia="Arial" w:hAnsiTheme="minorHAnsi" w:cstheme="minorHAnsi"/>
          <w:sz w:val="24"/>
          <w:szCs w:val="24"/>
        </w:rPr>
        <w:t xml:space="preserve"> by all Staff.</w:t>
      </w:r>
    </w:p>
    <w:p w14:paraId="176741DA" w14:textId="49F57DF9"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48" w:name="_Ref377050556"/>
      <w:bookmarkStart w:id="149" w:name="_Toc95490619"/>
      <w:r w:rsidRPr="008A4D84">
        <w:rPr>
          <w:rFonts w:asciiTheme="minorHAnsi" w:eastAsia="Arial" w:hAnsiTheme="minorHAnsi" w:cstheme="minorHAnsi"/>
          <w:b w:val="0"/>
          <w:sz w:val="24"/>
          <w:szCs w:val="24"/>
        </w:rPr>
        <w:t xml:space="preserve">The Supplier shall supply the Services in accordance with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’s environmental policy as provided to the Supplier from time to time.</w:t>
      </w:r>
      <w:bookmarkEnd w:id="148"/>
      <w:bookmarkEnd w:id="149"/>
      <w:r w:rsidRPr="008A4D84">
        <w:rPr>
          <w:rFonts w:asciiTheme="minorHAnsi" w:eastAsia="Arial" w:hAnsiTheme="minorHAnsi" w:cstheme="minorHAnsi"/>
          <w:b w:val="0"/>
          <w:sz w:val="24"/>
          <w:szCs w:val="24"/>
        </w:rPr>
        <w:t xml:space="preserve"> </w:t>
      </w:r>
    </w:p>
    <w:p w14:paraId="51AD3B42" w14:textId="3F05F299" w:rsidR="001C2D0C" w:rsidRPr="008A4D84" w:rsidRDefault="001C2D0C" w:rsidP="010D3E81">
      <w:pPr>
        <w:pStyle w:val="Level2Heading"/>
        <w:numPr>
          <w:ilvl w:val="1"/>
          <w:numId w:val="13"/>
        </w:numPr>
        <w:spacing w:before="0" w:after="120" w:line="240" w:lineRule="atLeast"/>
        <w:jc w:val="both"/>
        <w:rPr>
          <w:rFonts w:asciiTheme="minorHAnsi" w:eastAsia="Arial" w:hAnsiTheme="minorHAnsi" w:cstheme="minorHAnsi"/>
          <w:sz w:val="24"/>
          <w:szCs w:val="24"/>
        </w:rPr>
      </w:pPr>
      <w:bookmarkStart w:id="150" w:name="_Toc95490620"/>
      <w:r w:rsidRPr="008A4D84">
        <w:rPr>
          <w:rFonts w:asciiTheme="minorHAnsi" w:eastAsia="Arial" w:hAnsiTheme="minorHAnsi" w:cstheme="minorHAnsi"/>
          <w:b w:val="0"/>
          <w:sz w:val="24"/>
          <w:szCs w:val="24"/>
        </w:rPr>
        <w:t>The Supplier shall comply with, and shall ensure that its Staff shall comply with, the provisions of:</w:t>
      </w:r>
      <w:bookmarkEnd w:id="150"/>
    </w:p>
    <w:p w14:paraId="7DC73102" w14:textId="77777777"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section 182 of the Finance Act 1989.</w:t>
      </w:r>
    </w:p>
    <w:p w14:paraId="5DB0185B" w14:textId="6832CE5C"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151" w:name="_Toc95490621"/>
      <w:r w:rsidRPr="008A4D84">
        <w:rPr>
          <w:rFonts w:asciiTheme="minorHAnsi" w:eastAsia="Arial" w:hAnsiTheme="minorHAnsi" w:cstheme="minorHAnsi"/>
          <w:sz w:val="24"/>
          <w:szCs w:val="24"/>
        </w:rPr>
        <w:lastRenderedPageBreak/>
        <w:t>Prevention of Fraud and Corruption</w:t>
      </w:r>
      <w:bookmarkEnd w:id="151"/>
    </w:p>
    <w:p w14:paraId="47A33400" w14:textId="7465B95A"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52" w:name="_Ref359607864"/>
      <w:bookmarkStart w:id="153" w:name="_Toc95490622"/>
      <w:r w:rsidRPr="008A4D84">
        <w:rPr>
          <w:rFonts w:asciiTheme="minorHAnsi" w:eastAsia="Arial" w:hAnsiTheme="minorHAnsi" w:cstheme="min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Start w:id="154" w:name="_Ref260824497"/>
      <w:bookmarkEnd w:id="152"/>
      <w:bookmarkEnd w:id="153"/>
    </w:p>
    <w:p w14:paraId="5B0EAEC7" w14:textId="6B304DF6"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55" w:name="_Toc95490623"/>
      <w:bookmarkEnd w:id="154"/>
      <w:r w:rsidRPr="008A4D84">
        <w:rPr>
          <w:rFonts w:asciiTheme="minorHAnsi" w:eastAsia="Arial" w:hAnsiTheme="minorHAnsi" w:cstheme="min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immediately if it has reason to suspect that any fraud has occurred or is occurring or is likely to occur.</w:t>
      </w:r>
      <w:bookmarkEnd w:id="155"/>
    </w:p>
    <w:p w14:paraId="5D53ECC5" w14:textId="6EB21FF8"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56" w:name="_Ref370389344"/>
      <w:bookmarkStart w:id="157" w:name="_Toc95490624"/>
      <w:r w:rsidRPr="008A4D84">
        <w:rPr>
          <w:rFonts w:asciiTheme="minorHAnsi" w:eastAsia="Arial" w:hAnsiTheme="minorHAnsi" w:cstheme="minorHAnsi"/>
          <w:b w:val="0"/>
          <w:sz w:val="24"/>
          <w:szCs w:val="24"/>
        </w:rPr>
        <w:t>If the Supplier or the Staff engages in conduct prohibited by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_Ref359607864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556F33" w:rsidRPr="008A4D84">
        <w:rPr>
          <w:rFonts w:asciiTheme="minorHAnsi" w:hAnsiTheme="minorHAnsi" w:cstheme="minorHAnsi"/>
          <w:b w:val="0"/>
          <w:sz w:val="24"/>
          <w:szCs w:val="24"/>
        </w:rPr>
        <w:t>1</w:t>
      </w:r>
      <w:r w:rsidR="00F62C36" w:rsidRPr="008A4D84">
        <w:rPr>
          <w:rFonts w:asciiTheme="minorHAnsi" w:hAnsiTheme="minorHAnsi" w:cstheme="minorHAnsi"/>
          <w:b w:val="0"/>
          <w:sz w:val="24"/>
          <w:szCs w:val="24"/>
        </w:rPr>
        <w:t>9</w:t>
      </w:r>
      <w:r w:rsidR="00556F33" w:rsidRPr="008A4D84">
        <w:rPr>
          <w:rFonts w:asciiTheme="minorHAnsi" w:hAnsiTheme="minorHAnsi" w:cstheme="minorHAnsi"/>
          <w:b w:val="0"/>
          <w:sz w:val="24"/>
          <w:szCs w:val="24"/>
        </w:rPr>
        <w:t>.1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xml:space="preserve"> or commits fraud in relation to the Agreement or any other contract with the Crown (including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the </w:t>
      </w:r>
      <w:r w:rsidR="00D23F8F" w:rsidRPr="008A4D84">
        <w:rPr>
          <w:rFonts w:asciiTheme="minorHAnsi" w:eastAsia="Arial" w:hAnsiTheme="minorHAnsi" w:cstheme="minorHAnsi"/>
          <w:b w:val="0"/>
          <w:sz w:val="24"/>
          <w:szCs w:val="24"/>
        </w:rPr>
        <w:t>Council</w:t>
      </w:r>
      <w:r w:rsidRPr="008A4D84">
        <w:rPr>
          <w:rFonts w:asciiTheme="minorHAnsi" w:eastAsia="Arial" w:hAnsiTheme="minorHAnsi" w:cstheme="minorHAnsi"/>
          <w:b w:val="0"/>
          <w:sz w:val="24"/>
          <w:szCs w:val="24"/>
        </w:rPr>
        <w:t xml:space="preserve"> may:</w:t>
      </w:r>
      <w:bookmarkEnd w:id="156"/>
      <w:bookmarkEnd w:id="157"/>
    </w:p>
    <w:p w14:paraId="77AF31A8" w14:textId="3CAD6152"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terminate the Agreement and recover from the Supplier the amount of any loss suffered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resulting from the termination, including the cost reasonably incurred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of making other arrangements for the supply of the Services and any additional expenditure incurred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throughout the remainder of the Agreement; or </w:t>
      </w:r>
    </w:p>
    <w:p w14:paraId="1710F00C" w14:textId="301D55CF" w:rsidR="001C2D0C" w:rsidRPr="008A4D84" w:rsidRDefault="001C2D0C" w:rsidP="0F38337A">
      <w:pPr>
        <w:pStyle w:val="Level3Number"/>
        <w:widowControl w:val="0"/>
        <w:numPr>
          <w:ilvl w:val="2"/>
          <w:numId w:val="13"/>
        </w:numPr>
        <w:tabs>
          <w:tab w:val="left" w:pos="540"/>
        </w:tabs>
        <w:spacing w:before="0" w:after="120" w:line="240" w:lineRule="atLeast"/>
        <w:jc w:val="both"/>
        <w:rPr>
          <w:rFonts w:asciiTheme="minorHAnsi" w:eastAsia="Arial" w:hAnsiTheme="minorHAnsi" w:cstheme="minorHAnsi"/>
          <w:sz w:val="24"/>
          <w:szCs w:val="24"/>
        </w:rPr>
      </w:pPr>
      <w:r w:rsidRPr="008A4D84">
        <w:rPr>
          <w:rFonts w:asciiTheme="minorHAnsi" w:eastAsia="Arial" w:hAnsiTheme="minorHAnsi" w:cstheme="minorHAnsi"/>
          <w:sz w:val="24"/>
          <w:szCs w:val="24"/>
        </w:rPr>
        <w:t xml:space="preserve">recover in </w:t>
      </w:r>
      <w:proofErr w:type="gramStart"/>
      <w:r w:rsidRPr="008A4D84">
        <w:rPr>
          <w:rFonts w:asciiTheme="minorHAnsi" w:eastAsia="Arial" w:hAnsiTheme="minorHAnsi" w:cstheme="minorHAnsi"/>
          <w:sz w:val="24"/>
          <w:szCs w:val="24"/>
        </w:rPr>
        <w:t>full from</w:t>
      </w:r>
      <w:proofErr w:type="gramEnd"/>
      <w:r w:rsidRPr="008A4D84">
        <w:rPr>
          <w:rFonts w:asciiTheme="minorHAnsi" w:eastAsia="Arial" w:hAnsiTheme="minorHAnsi" w:cstheme="minorHAnsi"/>
          <w:sz w:val="24"/>
          <w:szCs w:val="24"/>
        </w:rPr>
        <w:t xml:space="preserve"> the Supplier any other loss sustained by the </w:t>
      </w:r>
      <w:r w:rsidR="00D23F8F" w:rsidRPr="008A4D84">
        <w:rPr>
          <w:rFonts w:asciiTheme="minorHAnsi" w:eastAsia="Arial" w:hAnsiTheme="minorHAnsi" w:cstheme="minorHAnsi"/>
          <w:sz w:val="24"/>
          <w:szCs w:val="24"/>
        </w:rPr>
        <w:t>Council</w:t>
      </w:r>
      <w:r w:rsidRPr="008A4D84">
        <w:rPr>
          <w:rFonts w:asciiTheme="minorHAnsi" w:eastAsia="Arial" w:hAnsiTheme="minorHAnsi" w:cstheme="minorHAnsi"/>
          <w:sz w:val="24"/>
          <w:szCs w:val="24"/>
        </w:rPr>
        <w:t xml:space="preserve"> in consequence of any breach of this clause.</w:t>
      </w:r>
    </w:p>
    <w:p w14:paraId="7FD5B321" w14:textId="49730C74"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158" w:name="a324896"/>
      <w:bookmarkStart w:id="159" w:name="a754740"/>
      <w:bookmarkStart w:id="160" w:name="a771580"/>
      <w:bookmarkStart w:id="161" w:name="d4695e134"/>
      <w:bookmarkStart w:id="162" w:name="a688721"/>
      <w:bookmarkStart w:id="163" w:name="a797188"/>
      <w:bookmarkStart w:id="164" w:name="a424610"/>
      <w:bookmarkStart w:id="165" w:name="a247073"/>
      <w:bookmarkStart w:id="166" w:name="a57863"/>
      <w:bookmarkStart w:id="167" w:name="d4695e160"/>
      <w:bookmarkStart w:id="168" w:name="a836145"/>
      <w:bookmarkStart w:id="169" w:name="a1017728"/>
      <w:bookmarkStart w:id="170" w:name="d4695e202"/>
      <w:bookmarkStart w:id="171" w:name="a555840"/>
      <w:bookmarkStart w:id="172" w:name="d4695e232"/>
      <w:bookmarkStart w:id="173" w:name="a825464"/>
      <w:bookmarkStart w:id="174" w:name="a1049772"/>
      <w:bookmarkStart w:id="175" w:name="a111270"/>
      <w:bookmarkStart w:id="176" w:name="a395620"/>
      <w:bookmarkStart w:id="177" w:name="a107224"/>
      <w:bookmarkStart w:id="178" w:name="a673334"/>
      <w:bookmarkStart w:id="179" w:name="a975002"/>
      <w:bookmarkStart w:id="180" w:name="a207401"/>
      <w:bookmarkStart w:id="181" w:name="_Ref359607573"/>
      <w:bookmarkStart w:id="182" w:name="_Toc95490625"/>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8A4D84">
        <w:rPr>
          <w:rFonts w:asciiTheme="minorHAnsi" w:eastAsia="Arial" w:hAnsiTheme="minorHAnsi" w:cstheme="minorHAnsi"/>
          <w:sz w:val="24"/>
          <w:szCs w:val="24"/>
        </w:rPr>
        <w:t>Dispute Resolution</w:t>
      </w:r>
      <w:bookmarkEnd w:id="181"/>
      <w:bookmarkEnd w:id="182"/>
    </w:p>
    <w:p w14:paraId="4445F0B9" w14:textId="014888EF"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83" w:name="_Ref359607911"/>
      <w:bookmarkStart w:id="184" w:name="_Toc95490626"/>
      <w:r w:rsidRPr="008A4D84">
        <w:rPr>
          <w:rFonts w:asciiTheme="minorHAnsi" w:eastAsia="Arial" w:hAnsiTheme="minorHAnsi" w:cstheme="min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83"/>
      <w:bookmarkEnd w:id="184"/>
    </w:p>
    <w:p w14:paraId="4A30CD3C" w14:textId="6D49BEA9"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85" w:name="_Toc95490627"/>
      <w:r w:rsidRPr="008A4D84">
        <w:rPr>
          <w:rFonts w:asciiTheme="minorHAnsi" w:eastAsia="Arial" w:hAnsiTheme="minorHAnsi" w:cstheme="minorHAnsi"/>
          <w:b w:val="0"/>
          <w:sz w:val="24"/>
          <w:szCs w:val="24"/>
        </w:rPr>
        <w:t>If the dispute cannot be resolved by the Parties within one month of being escalated as referred to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_Ref359607911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001F7584" w:rsidRPr="008A4D84">
        <w:rPr>
          <w:rFonts w:asciiTheme="minorHAnsi" w:hAnsiTheme="minorHAnsi" w:cstheme="minorHAnsi"/>
          <w:b w:val="0"/>
          <w:sz w:val="24"/>
          <w:szCs w:val="24"/>
        </w:rPr>
        <w:t>20</w:t>
      </w:r>
      <w:r w:rsidR="00556F33" w:rsidRPr="008A4D84">
        <w:rPr>
          <w:rFonts w:asciiTheme="minorHAnsi" w:hAnsiTheme="minorHAnsi" w:cstheme="minorHAnsi"/>
          <w:b w:val="0"/>
          <w:sz w:val="24"/>
          <w:szCs w:val="24"/>
        </w:rPr>
        <w:t>.1</w:t>
      </w:r>
      <w:r w:rsidRPr="008A4D84">
        <w:rPr>
          <w:rFonts w:asciiTheme="minorHAnsi" w:hAnsiTheme="minorHAnsi" w:cstheme="minorHAnsi"/>
          <w:b w:val="0"/>
          <w:sz w:val="24"/>
          <w:szCs w:val="24"/>
        </w:rPr>
        <w:fldChar w:fldCharType="end"/>
      </w:r>
      <w:r w:rsidRPr="008A4D84">
        <w:rPr>
          <w:rFonts w:asciiTheme="minorHAnsi" w:eastAsia="Arial" w:hAnsiTheme="minorHAnsi" w:cstheme="minorHAnsi"/>
          <w:b w:val="0"/>
          <w:sz w:val="24"/>
          <w:szCs w:val="24"/>
        </w:rPr>
        <w:t>, the dispute may by agreement between the Parties be referred to a neutral adviser or mediator (the “</w:t>
      </w:r>
      <w:r w:rsidRPr="008A4D84">
        <w:rPr>
          <w:rFonts w:asciiTheme="minorHAnsi" w:eastAsia="Arial" w:hAnsiTheme="minorHAnsi" w:cstheme="minorHAnsi"/>
          <w:sz w:val="24"/>
          <w:szCs w:val="24"/>
        </w:rPr>
        <w:t>Mediator</w:t>
      </w:r>
      <w:r w:rsidRPr="008A4D84">
        <w:rPr>
          <w:rFonts w:asciiTheme="minorHAnsi" w:eastAsia="Arial" w:hAnsiTheme="minorHAnsi" w:cstheme="minorHAnsi"/>
          <w:b w:val="0"/>
          <w:sz w:val="24"/>
          <w:szCs w:val="24"/>
        </w:rPr>
        <w:t>”) chosen by agreement between the Parties.  All negotiations connected with the dispute shall be conducted in confidence and without prejudice to the rights of the Parties in any further proceedings.</w:t>
      </w:r>
      <w:bookmarkEnd w:id="185"/>
      <w:r w:rsidRPr="008A4D84">
        <w:rPr>
          <w:rFonts w:asciiTheme="minorHAnsi" w:eastAsia="Arial" w:hAnsiTheme="minorHAnsi" w:cstheme="minorHAnsi"/>
          <w:b w:val="0"/>
          <w:sz w:val="24"/>
          <w:szCs w:val="24"/>
        </w:rPr>
        <w:t xml:space="preserve">  </w:t>
      </w:r>
    </w:p>
    <w:p w14:paraId="4D3E6371" w14:textId="68186251"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86" w:name="_Toc95490628"/>
      <w:r w:rsidRPr="008A4D84">
        <w:rPr>
          <w:rFonts w:asciiTheme="minorHAnsi" w:eastAsia="Arial" w:hAnsiTheme="minorHAnsi" w:cstheme="minorHAnsi"/>
          <w:b w:val="0"/>
          <w:sz w:val="24"/>
          <w:szCs w:val="24"/>
        </w:rPr>
        <w:t xml:space="preserve">If the Parties fail to appoint a Mediator within one </w:t>
      </w:r>
      <w:proofErr w:type="gramStart"/>
      <w:r w:rsidRPr="008A4D84">
        <w:rPr>
          <w:rFonts w:asciiTheme="minorHAnsi" w:eastAsia="Arial" w:hAnsiTheme="minorHAnsi" w:cstheme="minorHAnsi"/>
          <w:b w:val="0"/>
          <w:sz w:val="24"/>
          <w:szCs w:val="24"/>
        </w:rPr>
        <w:t>month, or</w:t>
      </w:r>
      <w:proofErr w:type="gramEnd"/>
      <w:r w:rsidRPr="008A4D84">
        <w:rPr>
          <w:rFonts w:asciiTheme="minorHAnsi" w:eastAsia="Arial" w:hAnsiTheme="minorHAnsi" w:cstheme="minorHAnsi"/>
          <w:b w:val="0"/>
          <w:sz w:val="24"/>
          <w:szCs w:val="24"/>
        </w:rPr>
        <w:t xml:space="preserve"> fail to enter into a written agreement resolving the dispute within one month of the Mediator being appointed, either Party may exercise any remedy it has under applicable law.</w:t>
      </w:r>
      <w:bookmarkEnd w:id="186"/>
      <w:r w:rsidRPr="008A4D84">
        <w:rPr>
          <w:rFonts w:asciiTheme="minorHAnsi" w:eastAsia="Arial" w:hAnsiTheme="minorHAnsi" w:cstheme="minorHAnsi"/>
          <w:b w:val="0"/>
          <w:sz w:val="24"/>
          <w:szCs w:val="24"/>
        </w:rPr>
        <w:t xml:space="preserve"> </w:t>
      </w:r>
    </w:p>
    <w:p w14:paraId="6D79CE6C" w14:textId="0E858BA5"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187" w:name="_Toc95490629"/>
      <w:r w:rsidRPr="008A4D84">
        <w:rPr>
          <w:rFonts w:asciiTheme="minorHAnsi" w:eastAsia="Arial" w:hAnsiTheme="minorHAnsi" w:cstheme="minorHAnsi"/>
          <w:sz w:val="24"/>
          <w:szCs w:val="24"/>
        </w:rPr>
        <w:t>General</w:t>
      </w:r>
      <w:bookmarkEnd w:id="187"/>
    </w:p>
    <w:p w14:paraId="74F10668" w14:textId="4174FD59"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88" w:name="_Toc95490630"/>
      <w:r w:rsidRPr="008A4D84">
        <w:rPr>
          <w:rFonts w:asciiTheme="minorHAnsi" w:eastAsia="Arial" w:hAnsiTheme="minorHAnsi" w:cstheme="minorHAnsi"/>
          <w:b w:val="0"/>
          <w:sz w:val="24"/>
          <w:szCs w:val="24"/>
        </w:rPr>
        <w:t xml:space="preserve">Each of the Parties represents and warrants to the other that it has full capacity and authority, and all necessary consents, </w:t>
      </w:r>
      <w:proofErr w:type="gramStart"/>
      <w:r w:rsidRPr="008A4D84">
        <w:rPr>
          <w:rFonts w:asciiTheme="minorHAnsi" w:eastAsia="Arial" w:hAnsiTheme="minorHAnsi" w:cstheme="minorHAnsi"/>
          <w:b w:val="0"/>
          <w:sz w:val="24"/>
          <w:szCs w:val="24"/>
        </w:rPr>
        <w:t>licences</w:t>
      </w:r>
      <w:proofErr w:type="gramEnd"/>
      <w:r w:rsidRPr="008A4D84">
        <w:rPr>
          <w:rFonts w:asciiTheme="minorHAnsi" w:eastAsia="Arial" w:hAnsiTheme="minorHAnsi" w:cstheme="minorHAnsi"/>
          <w:b w:val="0"/>
          <w:sz w:val="24"/>
          <w:szCs w:val="24"/>
        </w:rPr>
        <w:t xml:space="preserve"> and permissions to enter into and perform its obligations under the Agreement, and that the Agreement is executed by its duly authorised representative.</w:t>
      </w:r>
      <w:bookmarkEnd w:id="188"/>
      <w:r w:rsidRPr="008A4D84">
        <w:rPr>
          <w:rFonts w:asciiTheme="minorHAnsi" w:eastAsia="Arial" w:hAnsiTheme="minorHAnsi" w:cstheme="minorHAnsi"/>
          <w:b w:val="0"/>
          <w:sz w:val="24"/>
          <w:szCs w:val="24"/>
        </w:rPr>
        <w:t xml:space="preserve">  </w:t>
      </w:r>
    </w:p>
    <w:p w14:paraId="5D8FC9AD" w14:textId="2596EB71"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89" w:name="_Toc95490631"/>
      <w:r w:rsidRPr="008A4D84">
        <w:rPr>
          <w:rFonts w:asciiTheme="minorHAnsi" w:eastAsia="Arial" w:hAnsiTheme="minorHAnsi" w:cstheme="minorHAnsi"/>
          <w:b w:val="0"/>
          <w:sz w:val="24"/>
          <w:szCs w:val="24"/>
        </w:rPr>
        <w:t>A person who is not a party to the Agreement shall have no right to enforce any of its provisions which, expressly or by implication, confer a benefit on him, without the prior written agreement of the Parties.</w:t>
      </w:r>
      <w:bookmarkEnd w:id="189"/>
      <w:r w:rsidRPr="008A4D84">
        <w:rPr>
          <w:rFonts w:asciiTheme="minorHAnsi" w:eastAsia="Arial" w:hAnsiTheme="minorHAnsi" w:cstheme="minorHAnsi"/>
          <w:b w:val="0"/>
          <w:sz w:val="24"/>
          <w:szCs w:val="24"/>
        </w:rPr>
        <w:t xml:space="preserve"> </w:t>
      </w:r>
    </w:p>
    <w:p w14:paraId="7038E276" w14:textId="579E0D70"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90" w:name="_Toc95490632"/>
      <w:r w:rsidRPr="008A4D84">
        <w:rPr>
          <w:rFonts w:asciiTheme="minorHAnsi" w:eastAsia="Arial" w:hAnsiTheme="minorHAnsi" w:cstheme="minorHAnsi"/>
          <w:b w:val="0"/>
          <w:sz w:val="24"/>
          <w:szCs w:val="24"/>
        </w:rPr>
        <w:lastRenderedPageBreak/>
        <w:t>The Agreement cannot be varied except in writing signed by a duly authorised representative of both the Parties.</w:t>
      </w:r>
      <w:bookmarkEnd w:id="190"/>
      <w:r w:rsidRPr="008A4D84">
        <w:rPr>
          <w:rFonts w:asciiTheme="minorHAnsi" w:eastAsia="Arial" w:hAnsiTheme="minorHAnsi" w:cstheme="minorHAnsi"/>
          <w:b w:val="0"/>
          <w:sz w:val="24"/>
          <w:szCs w:val="24"/>
        </w:rPr>
        <w:t xml:space="preserve"> </w:t>
      </w:r>
    </w:p>
    <w:p w14:paraId="5154C94B" w14:textId="2A3E1C59"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91" w:name="_Toc95490633"/>
      <w:r w:rsidRPr="008A4D84">
        <w:rPr>
          <w:rFonts w:asciiTheme="minorHAnsi" w:eastAsia="Arial" w:hAnsiTheme="minorHAnsi" w:cstheme="minorHAnsi"/>
          <w:b w:val="0"/>
          <w:sz w:val="24"/>
          <w:szCs w:val="24"/>
        </w:rPr>
        <w:t xml:space="preserve">The Agreement contains the whole agreement between the Parties and supersedes and replaces any prior written or oral agreements, </w:t>
      </w:r>
      <w:proofErr w:type="gramStart"/>
      <w:r w:rsidRPr="008A4D84">
        <w:rPr>
          <w:rFonts w:asciiTheme="minorHAnsi" w:eastAsia="Arial" w:hAnsiTheme="minorHAnsi" w:cstheme="minorHAnsi"/>
          <w:b w:val="0"/>
          <w:sz w:val="24"/>
          <w:szCs w:val="24"/>
        </w:rPr>
        <w:t>representations</w:t>
      </w:r>
      <w:proofErr w:type="gramEnd"/>
      <w:r w:rsidRPr="008A4D84">
        <w:rPr>
          <w:rFonts w:asciiTheme="minorHAnsi" w:eastAsia="Arial" w:hAnsiTheme="minorHAnsi" w:cstheme="minorHAnsi"/>
          <w:b w:val="0"/>
          <w:sz w:val="24"/>
          <w:szCs w:val="24"/>
        </w:rPr>
        <w:t xml:space="preserve"> or understandings between them. The Parties confirm that they have not entered into the Agreement </w:t>
      </w:r>
      <w:proofErr w:type="gramStart"/>
      <w:r w:rsidRPr="008A4D84">
        <w:rPr>
          <w:rFonts w:asciiTheme="minorHAnsi" w:eastAsia="Arial" w:hAnsiTheme="minorHAnsi" w:cstheme="minorHAnsi"/>
          <w:b w:val="0"/>
          <w:sz w:val="24"/>
          <w:szCs w:val="24"/>
        </w:rPr>
        <w:t>on the basis of</w:t>
      </w:r>
      <w:proofErr w:type="gramEnd"/>
      <w:r w:rsidRPr="008A4D84">
        <w:rPr>
          <w:rFonts w:asciiTheme="minorHAnsi" w:eastAsia="Arial" w:hAnsiTheme="minorHAnsi" w:cstheme="minorHAnsi"/>
          <w:b w:val="0"/>
          <w:sz w:val="24"/>
          <w:szCs w:val="24"/>
        </w:rPr>
        <w:t xml:space="preserve"> any representation that is not expressly incorporated into the Agreement. Nothing in this clause shall exclude liability for fraud or fraudulent misrepresentation.</w:t>
      </w:r>
      <w:bookmarkEnd w:id="191"/>
    </w:p>
    <w:p w14:paraId="3CBB28F9" w14:textId="642A903E"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92" w:name="_Toc95490634"/>
      <w:r w:rsidRPr="008A4D84">
        <w:rPr>
          <w:rFonts w:asciiTheme="minorHAnsi" w:eastAsia="Arial" w:hAnsiTheme="minorHAnsi" w:cstheme="min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192"/>
    </w:p>
    <w:p w14:paraId="731FB36B" w14:textId="5E71ECED"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93" w:name="_Toc95490635"/>
      <w:r w:rsidRPr="008A4D84">
        <w:rPr>
          <w:rFonts w:asciiTheme="minorHAnsi" w:eastAsia="Arial" w:hAnsiTheme="minorHAnsi" w:cstheme="minorHAnsi"/>
          <w:b w:val="0"/>
          <w:sz w:val="24"/>
          <w:szCs w:val="24"/>
        </w:rPr>
        <w:t xml:space="preserve">The Agreement shall not constitute or imply any partnership, joint venture, agency, fiduciary </w:t>
      </w:r>
      <w:proofErr w:type="gramStart"/>
      <w:r w:rsidRPr="008A4D84">
        <w:rPr>
          <w:rFonts w:asciiTheme="minorHAnsi" w:eastAsia="Arial" w:hAnsiTheme="minorHAnsi" w:cstheme="minorHAnsi"/>
          <w:b w:val="0"/>
          <w:sz w:val="24"/>
          <w:szCs w:val="24"/>
        </w:rPr>
        <w:t>relationship</w:t>
      </w:r>
      <w:proofErr w:type="gramEnd"/>
      <w:r w:rsidRPr="008A4D84">
        <w:rPr>
          <w:rFonts w:asciiTheme="minorHAnsi" w:eastAsia="Arial" w:hAnsiTheme="minorHAnsi" w:cstheme="min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bookmarkEnd w:id="193"/>
    </w:p>
    <w:p w14:paraId="2232FD58" w14:textId="53C60CB7"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94" w:name="_Ref377050579"/>
      <w:bookmarkStart w:id="195" w:name="_Toc95490636"/>
      <w:r w:rsidRPr="008A4D84">
        <w:rPr>
          <w:rFonts w:asciiTheme="minorHAnsi" w:eastAsia="Arial" w:hAnsiTheme="minorHAnsi" w:cstheme="minorHAnsi"/>
          <w:b w:val="0"/>
          <w:sz w:val="24"/>
          <w:szCs w:val="24"/>
        </w:rPr>
        <w:t xml:space="preserve">Except as otherwise expressly provided by the Agreement, all remedies available to either Party for breach of the Agreement (whether under the Agreement, </w:t>
      </w:r>
      <w:proofErr w:type="gramStart"/>
      <w:r w:rsidRPr="008A4D84">
        <w:rPr>
          <w:rFonts w:asciiTheme="minorHAnsi" w:eastAsia="Arial" w:hAnsiTheme="minorHAnsi" w:cstheme="minorHAnsi"/>
          <w:b w:val="0"/>
          <w:sz w:val="24"/>
          <w:szCs w:val="24"/>
        </w:rPr>
        <w:t>statute</w:t>
      </w:r>
      <w:proofErr w:type="gramEnd"/>
      <w:r w:rsidRPr="008A4D84">
        <w:rPr>
          <w:rFonts w:asciiTheme="minorHAnsi" w:eastAsia="Arial" w:hAnsiTheme="minorHAnsi" w:cstheme="minorHAnsi"/>
          <w:b w:val="0"/>
          <w:sz w:val="24"/>
          <w:szCs w:val="24"/>
        </w:rPr>
        <w:t xml:space="preserve"> or common law) are cumulative and may be exercised concurrently or separately, and the exercise of one remedy shall not be deemed an election of such remedy to the exclusion of other remedies.</w:t>
      </w:r>
      <w:bookmarkEnd w:id="194"/>
      <w:bookmarkEnd w:id="195"/>
      <w:r w:rsidRPr="008A4D84">
        <w:rPr>
          <w:rFonts w:asciiTheme="minorHAnsi" w:eastAsia="Arial" w:hAnsiTheme="minorHAnsi" w:cstheme="minorHAnsi"/>
          <w:b w:val="0"/>
          <w:sz w:val="24"/>
          <w:szCs w:val="24"/>
        </w:rPr>
        <w:t xml:space="preserve"> </w:t>
      </w:r>
    </w:p>
    <w:p w14:paraId="192DDAFC" w14:textId="4FB98415"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96" w:name="_Toc95490637"/>
      <w:r w:rsidRPr="008A4D84">
        <w:rPr>
          <w:rFonts w:asciiTheme="minorHAnsi" w:eastAsia="Arial" w:hAnsiTheme="minorHAnsi" w:cstheme="min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8A4D84">
        <w:rPr>
          <w:rFonts w:asciiTheme="minorHAnsi" w:eastAsia="Arial" w:hAnsiTheme="minorHAnsi" w:cstheme="minorHAnsi"/>
          <w:b w:val="0"/>
          <w:sz w:val="24"/>
          <w:szCs w:val="24"/>
        </w:rPr>
        <w:t>Agreement, and</w:t>
      </w:r>
      <w:proofErr w:type="gramEnd"/>
      <w:r w:rsidRPr="008A4D84">
        <w:rPr>
          <w:rFonts w:asciiTheme="minorHAnsi" w:eastAsia="Arial" w:hAnsiTheme="minorHAnsi" w:cstheme="minorHAnsi"/>
          <w:b w:val="0"/>
          <w:sz w:val="24"/>
          <w:szCs w:val="24"/>
        </w:rPr>
        <w:t xml:space="preserve"> shall not in any way affect any other circumstances of or the validity or enforcement of the Agreement.</w:t>
      </w:r>
      <w:bookmarkEnd w:id="196"/>
    </w:p>
    <w:p w14:paraId="0F36AA00" w14:textId="37D8DE17"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197" w:name="_Toc95490638"/>
      <w:r w:rsidRPr="008A4D84">
        <w:rPr>
          <w:rFonts w:asciiTheme="minorHAnsi" w:eastAsia="Arial" w:hAnsiTheme="minorHAnsi" w:cstheme="minorHAnsi"/>
          <w:sz w:val="24"/>
          <w:szCs w:val="24"/>
        </w:rPr>
        <w:t>Notices</w:t>
      </w:r>
      <w:bookmarkEnd w:id="197"/>
    </w:p>
    <w:p w14:paraId="3F247B2C" w14:textId="63A34B1C" w:rsidR="001C2D0C" w:rsidRPr="008A4D84" w:rsidRDefault="001C2D0C" w:rsidP="010D3E81">
      <w:pPr>
        <w:pStyle w:val="Level2Heading"/>
        <w:keepNext w:val="0"/>
        <w:widowControl w:val="0"/>
        <w:numPr>
          <w:ilvl w:val="1"/>
          <w:numId w:val="13"/>
        </w:numPr>
        <w:spacing w:before="0" w:after="120" w:line="240" w:lineRule="atLeast"/>
        <w:jc w:val="both"/>
        <w:rPr>
          <w:rFonts w:asciiTheme="minorHAnsi" w:eastAsia="Arial" w:hAnsiTheme="minorHAnsi" w:cstheme="minorHAnsi"/>
          <w:b w:val="0"/>
          <w:sz w:val="24"/>
          <w:szCs w:val="24"/>
        </w:rPr>
      </w:pPr>
      <w:bookmarkStart w:id="198" w:name="_Ref360044665"/>
      <w:bookmarkStart w:id="199" w:name="_Toc95490639"/>
      <w:r w:rsidRPr="008A4D84">
        <w:rPr>
          <w:rFonts w:asciiTheme="minorHAnsi" w:eastAsia="Arial" w:hAnsiTheme="minorHAnsi" w:cstheme="minorHAnsi"/>
          <w:b w:val="0"/>
          <w:sz w:val="24"/>
          <w:szCs w:val="24"/>
        </w:rPr>
        <w:t>Any notice to be given under the Agreement shall be in writing and may be served by personal delivery, first class recorded or, subject to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_Ref360044325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F62C36" w:rsidRPr="008A4D84">
        <w:rPr>
          <w:rFonts w:asciiTheme="minorHAnsi" w:hAnsiTheme="minorHAnsi" w:cstheme="minorHAnsi"/>
          <w:b w:val="0"/>
          <w:sz w:val="24"/>
          <w:szCs w:val="24"/>
        </w:rPr>
        <w:t>22</w:t>
      </w:r>
      <w:r w:rsidR="00556F33" w:rsidRPr="008A4D84">
        <w:rPr>
          <w:rFonts w:asciiTheme="minorHAnsi" w:hAnsiTheme="minorHAnsi" w:cstheme="minorHAnsi"/>
          <w:b w:val="0"/>
          <w:sz w:val="24"/>
          <w:szCs w:val="24"/>
        </w:rPr>
        <w:t>.3</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e-mail to the address of the relevant Party set out in the Award Letter, or such other address as that Party may from time to time notify to the other Party in accordance with this clause:</w:t>
      </w:r>
      <w:bookmarkEnd w:id="198"/>
      <w:bookmarkEnd w:id="199"/>
    </w:p>
    <w:p w14:paraId="75961129" w14:textId="74A3EA14" w:rsidR="001C2D0C" w:rsidRPr="008A4D84" w:rsidRDefault="001C2D0C" w:rsidP="010D3E81">
      <w:pPr>
        <w:pStyle w:val="Level2Heading"/>
        <w:keepNext w:val="0"/>
        <w:widowControl w:val="0"/>
        <w:numPr>
          <w:ilvl w:val="1"/>
          <w:numId w:val="13"/>
        </w:numPr>
        <w:tabs>
          <w:tab w:val="num" w:pos="1031"/>
        </w:tabs>
        <w:spacing w:before="0" w:after="120" w:line="240" w:lineRule="atLeast"/>
        <w:jc w:val="both"/>
        <w:rPr>
          <w:rFonts w:asciiTheme="minorHAnsi" w:eastAsia="Arial" w:hAnsiTheme="minorHAnsi" w:cstheme="minorHAnsi"/>
          <w:b w:val="0"/>
          <w:sz w:val="24"/>
          <w:szCs w:val="24"/>
        </w:rPr>
      </w:pPr>
      <w:bookmarkStart w:id="200" w:name="_Ref360044643"/>
      <w:bookmarkStart w:id="201" w:name="_Toc95490640"/>
      <w:r w:rsidRPr="008A4D84">
        <w:rPr>
          <w:rFonts w:asciiTheme="minorHAnsi" w:eastAsia="Arial" w:hAnsiTheme="minorHAnsi" w:cstheme="minorHAnsi"/>
          <w:b w:val="0"/>
          <w:sz w:val="24"/>
          <w:szCs w:val="24"/>
        </w:rPr>
        <w:t xml:space="preserve">Notices served as above shall be deemed served on the Working Day of delivery provided delivery is before 5.00pm on a Working Day.  </w:t>
      </w:r>
      <w:proofErr w:type="gramStart"/>
      <w:r w:rsidRPr="008A4D84">
        <w:rPr>
          <w:rFonts w:asciiTheme="minorHAnsi" w:eastAsia="Arial" w:hAnsiTheme="minorHAnsi" w:cstheme="minorHAnsi"/>
          <w:b w:val="0"/>
          <w:sz w:val="24"/>
          <w:szCs w:val="24"/>
        </w:rPr>
        <w:t>Otherwise</w:t>
      </w:r>
      <w:proofErr w:type="gramEnd"/>
      <w:r w:rsidRPr="008A4D84">
        <w:rPr>
          <w:rFonts w:asciiTheme="minorHAnsi" w:eastAsia="Arial" w:hAnsiTheme="minorHAnsi" w:cstheme="minorHAnsi"/>
          <w:b w:val="0"/>
          <w:sz w:val="24"/>
          <w:szCs w:val="24"/>
        </w:rPr>
        <w:t xml:space="preserve"> delivery shall be deemed to occur on the next Working Day.</w:t>
      </w:r>
      <w:bookmarkEnd w:id="200"/>
      <w:r w:rsidRPr="008A4D84">
        <w:rPr>
          <w:rFonts w:asciiTheme="minorHAnsi" w:eastAsia="Arial" w:hAnsiTheme="minorHAnsi" w:cstheme="minorHAnsi"/>
          <w:b w:val="0"/>
          <w:sz w:val="24"/>
          <w:szCs w:val="24"/>
        </w:rPr>
        <w:t xml:space="preserve"> An email shall be deemed delivered when sent unless an error message is received.</w:t>
      </w:r>
      <w:bookmarkEnd w:id="201"/>
    </w:p>
    <w:p w14:paraId="191D4B5B" w14:textId="5C29C0C3" w:rsidR="001C2D0C" w:rsidRPr="008A4D84" w:rsidRDefault="001C2D0C" w:rsidP="010D3E81">
      <w:pPr>
        <w:pStyle w:val="Level2Heading"/>
        <w:keepNext w:val="0"/>
        <w:widowControl w:val="0"/>
        <w:numPr>
          <w:ilvl w:val="1"/>
          <w:numId w:val="13"/>
        </w:numPr>
        <w:tabs>
          <w:tab w:val="num" w:pos="1031"/>
        </w:tabs>
        <w:spacing w:before="0" w:after="120" w:line="240" w:lineRule="atLeast"/>
        <w:jc w:val="both"/>
        <w:rPr>
          <w:rFonts w:asciiTheme="minorHAnsi" w:eastAsia="Arial" w:hAnsiTheme="minorHAnsi" w:cstheme="minorHAnsi"/>
          <w:b w:val="0"/>
          <w:sz w:val="24"/>
          <w:szCs w:val="24"/>
        </w:rPr>
      </w:pPr>
      <w:bookmarkStart w:id="202" w:name="_Ref360044325"/>
      <w:bookmarkStart w:id="203" w:name="_Toc95490641"/>
      <w:r w:rsidRPr="008A4D84">
        <w:rPr>
          <w:rFonts w:asciiTheme="minorHAnsi" w:eastAsia="Arial" w:hAnsiTheme="minorHAnsi" w:cstheme="minorHAnsi"/>
          <w:b w:val="0"/>
          <w:sz w:val="24"/>
          <w:szCs w:val="24"/>
        </w:rPr>
        <w:t>Notices under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_Ref360044784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b w:val="0"/>
          <w:sz w:val="24"/>
          <w:szCs w:val="24"/>
        </w:rPr>
        <w:t>15</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xml:space="preserve"> (Force Majeure)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_Ref359655944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1F7584" w:rsidRPr="008A4D84">
        <w:rPr>
          <w:rFonts w:asciiTheme="minorHAnsi" w:hAnsiTheme="minorHAnsi" w:cstheme="minorHAnsi"/>
          <w:b w:val="0"/>
          <w:sz w:val="24"/>
          <w:szCs w:val="24"/>
        </w:rPr>
        <w:t>17</w:t>
      </w:r>
      <w:r w:rsidRPr="008A4D84">
        <w:rPr>
          <w:rFonts w:asciiTheme="minorHAnsi" w:hAnsiTheme="minorHAnsi" w:cstheme="minorHAnsi"/>
          <w:sz w:val="24"/>
          <w:szCs w:val="24"/>
        </w:rPr>
        <w:fldChar w:fldCharType="end"/>
      </w:r>
      <w:r w:rsidRPr="008A4D84">
        <w:rPr>
          <w:rFonts w:asciiTheme="minorHAnsi" w:eastAsia="Arial" w:hAnsiTheme="minorHAnsi" w:cstheme="minorHAnsi"/>
          <w:b w:val="0"/>
          <w:sz w:val="24"/>
          <w:szCs w:val="24"/>
        </w:rPr>
        <w:t xml:space="preserve"> (Termination) may be served by email only if the original notice is then sent to the recipient by personal delivery or recorded delivery in the manner set out in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_Ref360044665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00556F33" w:rsidRPr="008A4D84">
        <w:rPr>
          <w:rFonts w:asciiTheme="minorHAnsi" w:hAnsiTheme="minorHAnsi" w:cstheme="minorHAnsi"/>
          <w:b w:val="0"/>
          <w:sz w:val="24"/>
          <w:szCs w:val="24"/>
        </w:rPr>
        <w:t>2</w:t>
      </w:r>
      <w:r w:rsidR="001F7584" w:rsidRPr="008A4D84">
        <w:rPr>
          <w:rFonts w:asciiTheme="minorHAnsi" w:hAnsiTheme="minorHAnsi" w:cstheme="minorHAnsi"/>
          <w:b w:val="0"/>
          <w:sz w:val="24"/>
          <w:szCs w:val="24"/>
        </w:rPr>
        <w:t>2</w:t>
      </w:r>
      <w:r w:rsidR="00556F33" w:rsidRPr="008A4D84">
        <w:rPr>
          <w:rFonts w:asciiTheme="minorHAnsi" w:hAnsiTheme="minorHAnsi" w:cstheme="minorHAnsi"/>
          <w:b w:val="0"/>
          <w:sz w:val="24"/>
          <w:szCs w:val="24"/>
        </w:rPr>
        <w:t>.1</w:t>
      </w:r>
      <w:r w:rsidRPr="008A4D84">
        <w:rPr>
          <w:rFonts w:asciiTheme="minorHAnsi" w:hAnsiTheme="minorHAnsi" w:cstheme="minorHAnsi"/>
          <w:sz w:val="24"/>
          <w:szCs w:val="24"/>
        </w:rPr>
        <w:fldChar w:fldCharType="end"/>
      </w:r>
      <w:bookmarkEnd w:id="202"/>
      <w:r w:rsidRPr="008A4D84">
        <w:rPr>
          <w:rFonts w:asciiTheme="minorHAnsi" w:eastAsia="Arial" w:hAnsiTheme="minorHAnsi" w:cstheme="minorHAnsi"/>
          <w:b w:val="0"/>
          <w:sz w:val="24"/>
          <w:szCs w:val="24"/>
        </w:rPr>
        <w:t>.</w:t>
      </w:r>
      <w:bookmarkEnd w:id="203"/>
    </w:p>
    <w:p w14:paraId="13E0A679" w14:textId="1BB7A371" w:rsidR="001C2D0C" w:rsidRPr="008A4D84" w:rsidRDefault="001C2D0C" w:rsidP="010D3E81">
      <w:pPr>
        <w:pStyle w:val="Level1Heading"/>
        <w:numPr>
          <w:ilvl w:val="0"/>
          <w:numId w:val="13"/>
        </w:numPr>
        <w:spacing w:before="0" w:after="120" w:line="240" w:lineRule="atLeast"/>
        <w:jc w:val="both"/>
        <w:rPr>
          <w:rFonts w:asciiTheme="minorHAnsi" w:eastAsia="Arial" w:hAnsiTheme="minorHAnsi" w:cstheme="minorHAnsi"/>
          <w:sz w:val="24"/>
          <w:szCs w:val="24"/>
        </w:rPr>
      </w:pPr>
      <w:bookmarkStart w:id="204" w:name="_Toc95490642"/>
      <w:r w:rsidRPr="008A4D84">
        <w:rPr>
          <w:rFonts w:asciiTheme="minorHAnsi" w:eastAsia="Arial" w:hAnsiTheme="minorHAnsi" w:cstheme="minorHAnsi"/>
          <w:sz w:val="24"/>
          <w:szCs w:val="24"/>
        </w:rPr>
        <w:t>Governing Law and Jurisdiction</w:t>
      </w:r>
      <w:bookmarkEnd w:id="204"/>
    </w:p>
    <w:p w14:paraId="2C5F1D37" w14:textId="1FDB2CB0" w:rsidR="001C2D0C" w:rsidRPr="008A4D84" w:rsidRDefault="00D23F8F" w:rsidP="010D3E81">
      <w:pPr>
        <w:pStyle w:val="Level2Heading"/>
        <w:keepNext w:val="0"/>
        <w:widowControl w:val="0"/>
        <w:numPr>
          <w:ilvl w:val="1"/>
          <w:numId w:val="0"/>
        </w:numPr>
        <w:spacing w:before="0" w:after="120" w:line="240" w:lineRule="atLeast"/>
        <w:ind w:left="794" w:hanging="794"/>
        <w:jc w:val="both"/>
        <w:rPr>
          <w:rFonts w:asciiTheme="minorHAnsi" w:eastAsia="Arial" w:hAnsiTheme="minorHAnsi" w:cstheme="minorHAnsi"/>
        </w:rPr>
      </w:pPr>
      <w:bookmarkStart w:id="205" w:name="_Toc95490643"/>
      <w:r w:rsidRPr="008A4D84">
        <w:rPr>
          <w:rFonts w:asciiTheme="minorHAnsi" w:eastAsia="Arial" w:hAnsiTheme="minorHAnsi" w:cstheme="minorHAnsi"/>
          <w:b w:val="0"/>
          <w:sz w:val="24"/>
          <w:szCs w:val="24"/>
        </w:rPr>
        <w:t>23.1</w:t>
      </w:r>
      <w:r w:rsidRPr="008A4D84">
        <w:rPr>
          <w:rFonts w:asciiTheme="minorHAnsi" w:hAnsiTheme="minorHAnsi" w:cstheme="minorHAnsi"/>
        </w:rPr>
        <w:tab/>
      </w:r>
      <w:r w:rsidR="001C2D0C" w:rsidRPr="008A4D84">
        <w:rPr>
          <w:rFonts w:asciiTheme="minorHAnsi" w:eastAsia="Arial" w:hAnsiTheme="minorHAnsi" w:cstheme="minorHAnsi"/>
          <w:b w:val="0"/>
          <w:sz w:val="24"/>
          <w:szCs w:val="24"/>
        </w:rPr>
        <w:t xml:space="preserve">The validity, construction and performance of the Agreement, and all contractual </w:t>
      </w:r>
      <w:r w:rsidR="001C2D0C" w:rsidRPr="008A4D84">
        <w:rPr>
          <w:rFonts w:asciiTheme="minorHAnsi" w:eastAsia="Arial" w:hAnsiTheme="minorHAnsi" w:cstheme="minorHAnsi"/>
          <w:b w:val="0"/>
          <w:sz w:val="24"/>
          <w:szCs w:val="24"/>
        </w:rPr>
        <w:lastRenderedPageBreak/>
        <w:t xml:space="preserve">and </w:t>
      </w:r>
      <w:r w:rsidR="00703654" w:rsidRPr="008A4D84">
        <w:rPr>
          <w:rFonts w:asciiTheme="minorHAnsi" w:eastAsia="Arial" w:hAnsiTheme="minorHAnsi" w:cstheme="minorHAnsi"/>
          <w:b w:val="0"/>
          <w:sz w:val="24"/>
          <w:szCs w:val="24"/>
        </w:rPr>
        <w:t>non-contractual</w:t>
      </w:r>
      <w:r w:rsidR="001C2D0C" w:rsidRPr="008A4D84">
        <w:rPr>
          <w:rFonts w:asciiTheme="minorHAnsi" w:eastAsia="Arial" w:hAnsiTheme="minorHAnsi" w:cstheme="minorHAnsi"/>
          <w:b w:val="0"/>
          <w:sz w:val="24"/>
          <w:szCs w:val="24"/>
        </w:rPr>
        <w:t xml:space="preserve"> matters arising out of it, shall be governed by English law and shall be subject to the exclusive jurisdiction of the English courts to which the Parties submit.</w:t>
      </w:r>
      <w:bookmarkEnd w:id="205"/>
    </w:p>
    <w:p w14:paraId="420A9DFC" w14:textId="77777777" w:rsidR="001C2D0C" w:rsidRPr="008A4D84" w:rsidRDefault="001C2D0C" w:rsidP="0F38337A">
      <w:pPr>
        <w:rPr>
          <w:rFonts w:eastAsia="Arial" w:cstheme="minorHAnsi"/>
        </w:rPr>
      </w:pPr>
    </w:p>
    <w:sectPr w:rsidR="001C2D0C" w:rsidRPr="008A4D84" w:rsidSect="0027516E">
      <w:footerReference w:type="default" r:id="rId16"/>
      <w:headerReference w:type="first" r:id="rId17"/>
      <w:footerReference w:type="first" r:id="rId18"/>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93B1" w14:textId="77777777" w:rsidR="00C3036D" w:rsidRDefault="00C3036D">
      <w:r>
        <w:separator/>
      </w:r>
    </w:p>
  </w:endnote>
  <w:endnote w:type="continuationSeparator" w:id="0">
    <w:p w14:paraId="23E90B95" w14:textId="77777777" w:rsidR="00C3036D" w:rsidRDefault="00C3036D">
      <w:r>
        <w:continuationSeparator/>
      </w:r>
    </w:p>
  </w:endnote>
  <w:endnote w:type="continuationNotice" w:id="1">
    <w:p w14:paraId="1EE06FE5" w14:textId="77777777" w:rsidR="00C3036D" w:rsidRDefault="00C30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altName w:val="Cambria"/>
    <w:panose1 w:val="020B0502020104020203"/>
    <w:charset w:val="00"/>
    <w:family w:val="roman"/>
    <w:notTrueType/>
    <w:pitch w:val="default"/>
  </w:font>
  <w:font w:name="CG Times">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A85180" w:rsidRPr="0027516E" w:rsidRDefault="00A85180" w:rsidP="0027516E">
    <w:pPr>
      <w:pStyle w:val="Footer"/>
      <w:jc w:val="center"/>
    </w:pPr>
    <w:r w:rsidRPr="002362B2">
      <w:t>Hart Distric</w:t>
    </w:r>
    <w:r>
      <w:t>t</w:t>
    </w:r>
    <w:r w:rsidRPr="002362B2">
      <w:t xml:space="preserve"> Council</w:t>
    </w:r>
    <w:r w:rsidRPr="002362B2">
      <w:rPr>
        <w:rFonts w:asciiTheme="majorHAnsi" w:hAnsiTheme="majorHAnsi" w:cs="Arial"/>
      </w:rPr>
      <w:t xml:space="preserve"> </w:t>
    </w:r>
    <w:r w:rsidRPr="002362B2">
      <w:rPr>
        <w:rFonts w:asciiTheme="majorHAnsi" w:hAnsiTheme="majorHAnsi" w:cs="Arial"/>
      </w:rPr>
      <w:tab/>
    </w:r>
    <w:r w:rsidRPr="002362B2">
      <w:rPr>
        <w:rFonts w:asciiTheme="majorHAnsi" w:hAnsiTheme="majorHAnsi" w:cs="Arial"/>
      </w:rPr>
      <w:tab/>
    </w:r>
    <w:r w:rsidRPr="002362B2">
      <w:t xml:space="preserve">Page </w:t>
    </w:r>
    <w:r w:rsidRPr="002362B2">
      <w:rPr>
        <w:b/>
      </w:rPr>
      <w:fldChar w:fldCharType="begin"/>
    </w:r>
    <w:r w:rsidRPr="002362B2">
      <w:rPr>
        <w:b/>
      </w:rPr>
      <w:instrText xml:space="preserve"> PAGE </w:instrText>
    </w:r>
    <w:r w:rsidRPr="002362B2">
      <w:rPr>
        <w:b/>
      </w:rPr>
      <w:fldChar w:fldCharType="separate"/>
    </w:r>
    <w:r w:rsidR="00DA6482">
      <w:rPr>
        <w:b/>
        <w:noProof/>
      </w:rPr>
      <w:t>21</w:t>
    </w:r>
    <w:r w:rsidRPr="002362B2">
      <w:rPr>
        <w:b/>
      </w:rPr>
      <w:fldChar w:fldCharType="end"/>
    </w:r>
    <w:r w:rsidRPr="002362B2">
      <w:t xml:space="preserve"> of </w:t>
    </w:r>
    <w:r>
      <w:fldChar w:fldCharType="begin"/>
    </w:r>
    <w:r>
      <w:instrText>NUMPAGES</w:instrText>
    </w:r>
    <w:r>
      <w:fldChar w:fldCharType="separate"/>
    </w:r>
    <w:r w:rsidR="00DA6482">
      <w:rPr>
        <w:noProof/>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pPr>
    <w:r w:rsidRPr="002362B2">
      <w:t xml:space="preserve">Hart </w:t>
    </w:r>
    <w:r w:rsidR="00703654" w:rsidRPr="002362B2">
      <w:t>District</w:t>
    </w:r>
    <w:r w:rsidRPr="002362B2">
      <w:t xml:space="preserve"> Council</w:t>
    </w:r>
    <w:r w:rsidRPr="002362B2">
      <w:rPr>
        <w:rFonts w:asciiTheme="majorHAnsi" w:hAnsiTheme="majorHAnsi" w:cs="Arial"/>
      </w:rPr>
      <w:t xml:space="preserve"> </w:t>
    </w:r>
    <w:r w:rsidRPr="002362B2">
      <w:rPr>
        <w:rFonts w:asciiTheme="majorHAnsi" w:hAnsiTheme="majorHAnsi" w:cs="Arial"/>
      </w:rPr>
      <w:tab/>
    </w:r>
    <w:r w:rsidRPr="002362B2">
      <w:rPr>
        <w:rFonts w:asciiTheme="majorHAnsi" w:hAnsiTheme="majorHAnsi"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31E4" w14:textId="77777777" w:rsidR="00C3036D" w:rsidRDefault="00C3036D">
      <w:r>
        <w:separator/>
      </w:r>
    </w:p>
  </w:footnote>
  <w:footnote w:type="continuationSeparator" w:id="0">
    <w:p w14:paraId="0E0FC768" w14:textId="77777777" w:rsidR="00C3036D" w:rsidRDefault="00C3036D">
      <w:r>
        <w:continuationSeparator/>
      </w:r>
    </w:p>
  </w:footnote>
  <w:footnote w:type="continuationNotice" w:id="1">
    <w:p w14:paraId="4EE38C45" w14:textId="77777777" w:rsidR="00C3036D" w:rsidRDefault="00C3036D"/>
  </w:footnote>
  <w:footnote w:id="2">
    <w:p w14:paraId="1C95083E" w14:textId="49513FAC" w:rsidR="00F15013" w:rsidRPr="00F15013" w:rsidRDefault="00F15013">
      <w:pPr>
        <w:pStyle w:val="FootnoteText"/>
        <w:rPr>
          <w:lang w:val="en-US"/>
        </w:rPr>
      </w:pPr>
      <w:r>
        <w:rPr>
          <w:rStyle w:val="FootnoteReference"/>
        </w:rPr>
        <w:footnoteRef/>
      </w:r>
      <w:r>
        <w:t xml:space="preserve"> </w:t>
      </w:r>
      <w:hyperlink r:id="rId1" w:history="1">
        <w:r>
          <w:rPr>
            <w:rStyle w:val="Hyperlink"/>
          </w:rPr>
          <w:t>Countryside sites | Hart District Council</w:t>
        </w:r>
      </w:hyperlink>
    </w:p>
  </w:footnote>
  <w:footnote w:id="3">
    <w:p w14:paraId="47894A99" w14:textId="581505AF" w:rsidR="002178D6" w:rsidRPr="002178D6" w:rsidRDefault="002178D6">
      <w:pPr>
        <w:pStyle w:val="FootnoteText"/>
        <w:rPr>
          <w:lang w:val="en-US"/>
        </w:rPr>
      </w:pPr>
      <w:r>
        <w:rPr>
          <w:rStyle w:val="FootnoteReference"/>
        </w:rPr>
        <w:footnoteRef/>
      </w:r>
      <w:r>
        <w:t xml:space="preserve"> </w:t>
      </w:r>
      <w:hyperlink r:id="rId2" w:history="1">
        <w:r>
          <w:rPr>
            <w:rStyle w:val="Hyperlink"/>
          </w:rPr>
          <w:t>Climate change and equality at heart of Council policy | Hart District Council</w:t>
        </w:r>
      </w:hyperlink>
    </w:p>
  </w:footnote>
  <w:footnote w:id="4">
    <w:p w14:paraId="0AC31CE3" w14:textId="25FADF37" w:rsidR="00B2338C" w:rsidRPr="00B2338C" w:rsidRDefault="00B2338C">
      <w:pPr>
        <w:pStyle w:val="FootnoteText"/>
        <w:rPr>
          <w:lang w:val="en-US"/>
        </w:rPr>
      </w:pPr>
      <w:r>
        <w:rPr>
          <w:rStyle w:val="FootnoteReference"/>
        </w:rPr>
        <w:footnoteRef/>
      </w:r>
      <w:r>
        <w:t xml:space="preserve"> </w:t>
      </w:r>
      <w:hyperlink r:id="rId3" w:history="1">
        <w:r>
          <w:rPr>
            <w:rStyle w:val="Hyperlink"/>
          </w:rPr>
          <w:t>Hart's Green Grid | Hart District Council</w:t>
        </w:r>
      </w:hyperlink>
    </w:p>
  </w:footnote>
  <w:footnote w:id="5">
    <w:p w14:paraId="212BC4D3" w14:textId="3272872F" w:rsidR="005375CE" w:rsidRPr="005375CE" w:rsidRDefault="005375CE">
      <w:pPr>
        <w:pStyle w:val="FootnoteText"/>
        <w:rPr>
          <w:lang w:val="en-US"/>
        </w:rPr>
      </w:pPr>
      <w:r>
        <w:rPr>
          <w:rStyle w:val="FootnoteReference"/>
        </w:rPr>
        <w:footnoteRef/>
      </w:r>
      <w:r>
        <w:t xml:space="preserve"> </w:t>
      </w:r>
      <w:hyperlink r:id="rId4" w:history="1">
        <w:r>
          <w:rPr>
            <w:rStyle w:val="Hyperlink"/>
          </w:rPr>
          <w:t xml:space="preserve">New </w:t>
        </w:r>
        <w:proofErr w:type="gramStart"/>
        <w:r>
          <w:rPr>
            <w:rStyle w:val="Hyperlink"/>
          </w:rPr>
          <w:t>wetland</w:t>
        </w:r>
        <w:proofErr w:type="gramEnd"/>
        <w:r>
          <w:rPr>
            <w:rStyle w:val="Hyperlink"/>
          </w:rPr>
          <w:t xml:space="preserve"> walk at </w:t>
        </w:r>
        <w:proofErr w:type="spellStart"/>
        <w:r>
          <w:rPr>
            <w:rStyle w:val="Hyperlink"/>
          </w:rPr>
          <w:t>Bramshot</w:t>
        </w:r>
        <w:proofErr w:type="spellEnd"/>
        <w:r>
          <w:rPr>
            <w:rStyle w:val="Hyperlink"/>
          </w:rPr>
          <w:t xml:space="preserve"> Farm Country Park | Hart District Council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intelligence2.xml><?xml version="1.0" encoding="utf-8"?>
<int2:intelligence xmlns:int2="http://schemas.microsoft.com/office/intelligence/2020/intelligence" xmlns:oel="http://schemas.microsoft.com/office/2019/extlst">
  <int2:observations>
    <int2:bookmark int2:bookmarkName="_Int_DWSNXxw1" int2:invalidationBookmarkName="" int2:hashCode="EHBDgytABWpHWS" int2:id="uWznN905"/>
    <int2:bookmark int2:bookmarkName="_Int_PdaLr8AR" int2:invalidationBookmarkName="" int2:hashCode="2/bWBNt7t+4sFL" int2:id="qAlBqaj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A9827C2"/>
    <w:multiLevelType w:val="multilevel"/>
    <w:tmpl w:val="CCA2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64C0F"/>
    <w:multiLevelType w:val="multilevel"/>
    <w:tmpl w:val="3D30CC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2100447A"/>
    <w:multiLevelType w:val="multilevel"/>
    <w:tmpl w:val="9EE2C4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56F58E0"/>
    <w:multiLevelType w:val="multilevel"/>
    <w:tmpl w:val="BD86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A148DE"/>
    <w:multiLevelType w:val="multilevel"/>
    <w:tmpl w:val="522E10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C805B25"/>
    <w:multiLevelType w:val="hybridMultilevel"/>
    <w:tmpl w:val="D56053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B734B"/>
    <w:multiLevelType w:val="multilevel"/>
    <w:tmpl w:val="BCC69F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BD2F88"/>
    <w:multiLevelType w:val="hybridMultilevel"/>
    <w:tmpl w:val="8E8ACEAC"/>
    <w:lvl w:ilvl="0" w:tplc="34D63CBE">
      <w:start w:val="1"/>
      <w:numFmt w:val="bullet"/>
      <w:lvlText w:val=""/>
      <w:lvlJc w:val="left"/>
      <w:pPr>
        <w:ind w:left="1571" w:hanging="360"/>
      </w:pPr>
      <w:rPr>
        <w:rFonts w:ascii="Symbol" w:hAnsi="Symbol" w:hint="default"/>
        <w:sz w:val="20"/>
        <w:szCs w:val="2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 w15:restartNumberingAfterBreak="0">
    <w:nsid w:val="4558FE29"/>
    <w:multiLevelType w:val="hybridMultilevel"/>
    <w:tmpl w:val="D9E47A4C"/>
    <w:lvl w:ilvl="0" w:tplc="15860792">
      <w:start w:val="1"/>
      <w:numFmt w:val="bullet"/>
      <w:lvlText w:val=""/>
      <w:lvlJc w:val="left"/>
      <w:pPr>
        <w:ind w:left="720" w:hanging="360"/>
      </w:pPr>
      <w:rPr>
        <w:rFonts w:ascii="Symbol" w:hAnsi="Symbol" w:hint="default"/>
      </w:rPr>
    </w:lvl>
    <w:lvl w:ilvl="1" w:tplc="C57CAECC">
      <w:start w:val="1"/>
      <w:numFmt w:val="bullet"/>
      <w:lvlText w:val="o"/>
      <w:lvlJc w:val="left"/>
      <w:pPr>
        <w:ind w:left="1440" w:hanging="360"/>
      </w:pPr>
      <w:rPr>
        <w:rFonts w:ascii="Courier New" w:hAnsi="Courier New" w:hint="default"/>
      </w:rPr>
    </w:lvl>
    <w:lvl w:ilvl="2" w:tplc="52A86942">
      <w:start w:val="1"/>
      <w:numFmt w:val="bullet"/>
      <w:lvlText w:val=""/>
      <w:lvlJc w:val="left"/>
      <w:pPr>
        <w:ind w:left="2160" w:hanging="360"/>
      </w:pPr>
      <w:rPr>
        <w:rFonts w:ascii="Wingdings" w:hAnsi="Wingdings" w:hint="default"/>
      </w:rPr>
    </w:lvl>
    <w:lvl w:ilvl="3" w:tplc="63AAD918">
      <w:start w:val="1"/>
      <w:numFmt w:val="bullet"/>
      <w:lvlText w:val=""/>
      <w:lvlJc w:val="left"/>
      <w:pPr>
        <w:ind w:left="2880" w:hanging="360"/>
      </w:pPr>
      <w:rPr>
        <w:rFonts w:ascii="Symbol" w:hAnsi="Symbol" w:hint="default"/>
      </w:rPr>
    </w:lvl>
    <w:lvl w:ilvl="4" w:tplc="E89A1B6A">
      <w:start w:val="1"/>
      <w:numFmt w:val="bullet"/>
      <w:lvlText w:val="o"/>
      <w:lvlJc w:val="left"/>
      <w:pPr>
        <w:ind w:left="3600" w:hanging="360"/>
      </w:pPr>
      <w:rPr>
        <w:rFonts w:ascii="Courier New" w:hAnsi="Courier New" w:hint="default"/>
      </w:rPr>
    </w:lvl>
    <w:lvl w:ilvl="5" w:tplc="299A51CC">
      <w:start w:val="1"/>
      <w:numFmt w:val="bullet"/>
      <w:lvlText w:val=""/>
      <w:lvlJc w:val="left"/>
      <w:pPr>
        <w:ind w:left="4320" w:hanging="360"/>
      </w:pPr>
      <w:rPr>
        <w:rFonts w:ascii="Wingdings" w:hAnsi="Wingdings" w:hint="default"/>
      </w:rPr>
    </w:lvl>
    <w:lvl w:ilvl="6" w:tplc="4FF6E5D4">
      <w:start w:val="1"/>
      <w:numFmt w:val="bullet"/>
      <w:lvlText w:val=""/>
      <w:lvlJc w:val="left"/>
      <w:pPr>
        <w:ind w:left="5040" w:hanging="360"/>
      </w:pPr>
      <w:rPr>
        <w:rFonts w:ascii="Symbol" w:hAnsi="Symbol" w:hint="default"/>
      </w:rPr>
    </w:lvl>
    <w:lvl w:ilvl="7" w:tplc="B9FCAD52">
      <w:start w:val="1"/>
      <w:numFmt w:val="bullet"/>
      <w:lvlText w:val="o"/>
      <w:lvlJc w:val="left"/>
      <w:pPr>
        <w:ind w:left="5760" w:hanging="360"/>
      </w:pPr>
      <w:rPr>
        <w:rFonts w:ascii="Courier New" w:hAnsi="Courier New" w:hint="default"/>
      </w:rPr>
    </w:lvl>
    <w:lvl w:ilvl="8" w:tplc="9F0E4B72">
      <w:start w:val="1"/>
      <w:numFmt w:val="bullet"/>
      <w:lvlText w:val=""/>
      <w:lvlJc w:val="left"/>
      <w:pPr>
        <w:ind w:left="6480" w:hanging="360"/>
      </w:pPr>
      <w:rPr>
        <w:rFonts w:ascii="Wingdings" w:hAnsi="Wingdings" w:hint="default"/>
      </w:rPr>
    </w:lvl>
  </w:abstractNum>
  <w:abstractNum w:abstractNumId="13"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816853"/>
    <w:multiLevelType w:val="multilevel"/>
    <w:tmpl w:val="EB9421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482455A8"/>
    <w:multiLevelType w:val="hybridMultilevel"/>
    <w:tmpl w:val="BAB4374E"/>
    <w:lvl w:ilvl="0" w:tplc="08090017">
      <w:start w:val="1"/>
      <w:numFmt w:val="lowerLetter"/>
      <w:lvlText w:val="%1)"/>
      <w:lvlJc w:val="left"/>
      <w:pPr>
        <w:ind w:left="1211" w:hanging="360"/>
      </w:pPr>
    </w:lvl>
    <w:lvl w:ilvl="1" w:tplc="FFFFFFFF">
      <w:start w:val="1"/>
      <w:numFmt w:val="bullet"/>
      <w:lvlText w:val=""/>
      <w:lvlJc w:val="left"/>
      <w:pPr>
        <w:ind w:left="1931" w:hanging="360"/>
      </w:pPr>
      <w:rPr>
        <w:rFonts w:ascii="Symbol" w:hAnsi="Symbo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345D6"/>
    <w:multiLevelType w:val="hybridMultilevel"/>
    <w:tmpl w:val="8A6CF872"/>
    <w:lvl w:ilvl="0" w:tplc="364C718C">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8559B1"/>
    <w:multiLevelType w:val="hybridMultilevel"/>
    <w:tmpl w:val="8A6CF872"/>
    <w:lvl w:ilvl="0" w:tplc="FFFFFFFF">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5C086074"/>
    <w:multiLevelType w:val="multilevel"/>
    <w:tmpl w:val="188C01A6"/>
    <w:lvl w:ilvl="0">
      <w:start w:val="1"/>
      <w:numFmt w:val="decimal"/>
      <w:lvlText w:val="%1"/>
      <w:lvlJc w:val="left"/>
      <w:pPr>
        <w:ind w:left="851" w:hanging="851"/>
      </w:pPr>
      <w:rPr>
        <w:rFonts w:hint="default"/>
      </w:rPr>
    </w:lvl>
    <w:lvl w:ilvl="1">
      <w:start w:val="1"/>
      <w:numFmt w:val="decimal"/>
      <w:lvlText w:val="%1.%2"/>
      <w:lvlJc w:val="left"/>
      <w:pPr>
        <w:ind w:left="851" w:hanging="851"/>
      </w:pPr>
      <w:rPr>
        <w:sz w:val="24"/>
        <w:szCs w:val="24"/>
      </w:rPr>
    </w:lvl>
    <w:lvl w:ilvl="2">
      <w:start w:val="1"/>
      <w:numFmt w:val="decimal"/>
      <w:lvlText w:val="%1.%2.%3"/>
      <w:lvlJc w:val="left"/>
      <w:pPr>
        <w:ind w:left="851" w:hanging="851"/>
      </w:pPr>
      <w:rPr>
        <w:rFonts w:ascii="Arial" w:hAnsi="Arial" w:cs="Arial" w:hint="default"/>
        <w:sz w:val="24"/>
        <w:szCs w:val="24"/>
      </w:rPr>
    </w:lvl>
    <w:lvl w:ilvl="3">
      <w:start w:val="1"/>
      <w:numFmt w:val="bullet"/>
      <w:lvlText w:val=""/>
      <w:lvlJc w:val="left"/>
      <w:pPr>
        <w:ind w:left="360" w:hanging="360"/>
      </w:pPr>
      <w:rPr>
        <w:rFonts w:ascii="Symbol" w:hAnsi="Symbol"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5FBE4223"/>
    <w:multiLevelType w:val="multilevel"/>
    <w:tmpl w:val="DE6A32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61E60055"/>
    <w:multiLevelType w:val="multilevel"/>
    <w:tmpl w:val="E3524E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6" w15:restartNumberingAfterBreak="0">
    <w:nsid w:val="65B33EAD"/>
    <w:multiLevelType w:val="multilevel"/>
    <w:tmpl w:val="69AEBD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8892C1D"/>
    <w:multiLevelType w:val="multilevel"/>
    <w:tmpl w:val="170A2B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0" w15:restartNumberingAfterBreak="0">
    <w:nsid w:val="78285FDD"/>
    <w:multiLevelType w:val="multilevel"/>
    <w:tmpl w:val="D5BE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018124081">
    <w:abstractNumId w:val="12"/>
  </w:num>
  <w:num w:numId="2" w16cid:durableId="1081760601">
    <w:abstractNumId w:val="22"/>
  </w:num>
  <w:num w:numId="3" w16cid:durableId="1445537031">
    <w:abstractNumId w:val="15"/>
  </w:num>
  <w:num w:numId="4" w16cid:durableId="764692749">
    <w:abstractNumId w:val="25"/>
  </w:num>
  <w:num w:numId="5" w16cid:durableId="379868356">
    <w:abstractNumId w:val="3"/>
  </w:num>
  <w:num w:numId="6" w16cid:durableId="280186001">
    <w:abstractNumId w:val="18"/>
  </w:num>
  <w:num w:numId="7" w16cid:durableId="1402480398">
    <w:abstractNumId w:val="31"/>
  </w:num>
  <w:num w:numId="8" w16cid:durableId="1690788401">
    <w:abstractNumId w:val="16"/>
  </w:num>
  <w:num w:numId="9" w16cid:durableId="904220939">
    <w:abstractNumId w:val="17"/>
  </w:num>
  <w:num w:numId="10" w16cid:durableId="910820300">
    <w:abstractNumId w:val="28"/>
  </w:num>
  <w:num w:numId="11" w16cid:durableId="1110668186">
    <w:abstractNumId w:val="29"/>
  </w:num>
  <w:num w:numId="12" w16cid:durableId="1886285525">
    <w:abstractNumId w:val="21"/>
  </w:num>
  <w:num w:numId="13" w16cid:durableId="1451125350">
    <w:abstractNumId w:val="0"/>
  </w:num>
  <w:num w:numId="14" w16cid:durableId="1634407522">
    <w:abstractNumId w:val="13"/>
  </w:num>
  <w:num w:numId="15" w16cid:durableId="393355627">
    <w:abstractNumId w:val="9"/>
  </w:num>
  <w:num w:numId="16" w16cid:durableId="1247298813">
    <w:abstractNumId w:val="19"/>
  </w:num>
  <w:num w:numId="17" w16cid:durableId="501235750">
    <w:abstractNumId w:val="1"/>
  </w:num>
  <w:num w:numId="18" w16cid:durableId="1306664649">
    <w:abstractNumId w:val="5"/>
  </w:num>
  <w:num w:numId="19" w16cid:durableId="1037703852">
    <w:abstractNumId w:val="7"/>
  </w:num>
  <w:num w:numId="20" w16cid:durableId="1185366205">
    <w:abstractNumId w:val="30"/>
  </w:num>
  <w:num w:numId="21" w16cid:durableId="537278165">
    <w:abstractNumId w:val="10"/>
  </w:num>
  <w:num w:numId="22" w16cid:durableId="464127298">
    <w:abstractNumId w:val="20"/>
  </w:num>
  <w:num w:numId="23" w16cid:durableId="1982880613">
    <w:abstractNumId w:val="27"/>
  </w:num>
  <w:num w:numId="24" w16cid:durableId="1914463754">
    <w:abstractNumId w:val="6"/>
  </w:num>
  <w:num w:numId="25" w16cid:durableId="1252275043">
    <w:abstractNumId w:val="14"/>
  </w:num>
  <w:num w:numId="26" w16cid:durableId="491410442">
    <w:abstractNumId w:val="4"/>
  </w:num>
  <w:num w:numId="27" w16cid:durableId="1020619705">
    <w:abstractNumId w:val="23"/>
  </w:num>
  <w:num w:numId="28" w16cid:durableId="1981576319">
    <w:abstractNumId w:val="26"/>
  </w:num>
  <w:num w:numId="29" w16cid:durableId="258373990">
    <w:abstractNumId w:val="24"/>
  </w:num>
  <w:num w:numId="30" w16cid:durableId="358288079">
    <w:abstractNumId w:val="2"/>
  </w:num>
  <w:num w:numId="31" w16cid:durableId="128523195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012B"/>
    <w:rsid w:val="000011D7"/>
    <w:rsid w:val="000013C1"/>
    <w:rsid w:val="00001518"/>
    <w:rsid w:val="00002670"/>
    <w:rsid w:val="0000622C"/>
    <w:rsid w:val="00011107"/>
    <w:rsid w:val="00011E42"/>
    <w:rsid w:val="00011E75"/>
    <w:rsid w:val="00013786"/>
    <w:rsid w:val="00016C89"/>
    <w:rsid w:val="00023AC5"/>
    <w:rsid w:val="00025621"/>
    <w:rsid w:val="000258D0"/>
    <w:rsid w:val="00026F3F"/>
    <w:rsid w:val="0003030A"/>
    <w:rsid w:val="00030685"/>
    <w:rsid w:val="00032B0C"/>
    <w:rsid w:val="0003477F"/>
    <w:rsid w:val="00036AA6"/>
    <w:rsid w:val="00037724"/>
    <w:rsid w:val="0004488B"/>
    <w:rsid w:val="0004518E"/>
    <w:rsid w:val="00047005"/>
    <w:rsid w:val="00050FE3"/>
    <w:rsid w:val="000536CB"/>
    <w:rsid w:val="00054A79"/>
    <w:rsid w:val="00056A94"/>
    <w:rsid w:val="00057D2A"/>
    <w:rsid w:val="00060F89"/>
    <w:rsid w:val="00062F96"/>
    <w:rsid w:val="00064800"/>
    <w:rsid w:val="00065043"/>
    <w:rsid w:val="00065460"/>
    <w:rsid w:val="00070A56"/>
    <w:rsid w:val="0007211C"/>
    <w:rsid w:val="000736C5"/>
    <w:rsid w:val="0008052C"/>
    <w:rsid w:val="00081C73"/>
    <w:rsid w:val="00090CD9"/>
    <w:rsid w:val="000916F3"/>
    <w:rsid w:val="00095A2C"/>
    <w:rsid w:val="00096868"/>
    <w:rsid w:val="000A0F3A"/>
    <w:rsid w:val="000A113B"/>
    <w:rsid w:val="000A5434"/>
    <w:rsid w:val="000A72C5"/>
    <w:rsid w:val="000B271B"/>
    <w:rsid w:val="000B337C"/>
    <w:rsid w:val="000B3B5A"/>
    <w:rsid w:val="000B42A6"/>
    <w:rsid w:val="000B44C3"/>
    <w:rsid w:val="000B53EC"/>
    <w:rsid w:val="000B7DE8"/>
    <w:rsid w:val="000B7F8C"/>
    <w:rsid w:val="000C13B9"/>
    <w:rsid w:val="000C3EC3"/>
    <w:rsid w:val="000C7917"/>
    <w:rsid w:val="000C79F0"/>
    <w:rsid w:val="000D1848"/>
    <w:rsid w:val="000D34A1"/>
    <w:rsid w:val="000D5EB1"/>
    <w:rsid w:val="000D6296"/>
    <w:rsid w:val="000E0010"/>
    <w:rsid w:val="000E2E46"/>
    <w:rsid w:val="000E3977"/>
    <w:rsid w:val="000E4924"/>
    <w:rsid w:val="000E535C"/>
    <w:rsid w:val="000F0D5B"/>
    <w:rsid w:val="000F4C13"/>
    <w:rsid w:val="000F508B"/>
    <w:rsid w:val="001057AA"/>
    <w:rsid w:val="00106BB7"/>
    <w:rsid w:val="00107790"/>
    <w:rsid w:val="001103F3"/>
    <w:rsid w:val="00110887"/>
    <w:rsid w:val="00110E5D"/>
    <w:rsid w:val="00113F2A"/>
    <w:rsid w:val="00115089"/>
    <w:rsid w:val="0011728A"/>
    <w:rsid w:val="00120A14"/>
    <w:rsid w:val="00121E48"/>
    <w:rsid w:val="001254EC"/>
    <w:rsid w:val="00131A35"/>
    <w:rsid w:val="0013786B"/>
    <w:rsid w:val="0014114A"/>
    <w:rsid w:val="0014293F"/>
    <w:rsid w:val="0014374C"/>
    <w:rsid w:val="00143F69"/>
    <w:rsid w:val="00145053"/>
    <w:rsid w:val="00150043"/>
    <w:rsid w:val="00150351"/>
    <w:rsid w:val="00151D37"/>
    <w:rsid w:val="00153458"/>
    <w:rsid w:val="001534E0"/>
    <w:rsid w:val="00153B9E"/>
    <w:rsid w:val="0015495C"/>
    <w:rsid w:val="001565CF"/>
    <w:rsid w:val="0016027F"/>
    <w:rsid w:val="00161C6C"/>
    <w:rsid w:val="001643EB"/>
    <w:rsid w:val="00164ABC"/>
    <w:rsid w:val="001656C2"/>
    <w:rsid w:val="00165737"/>
    <w:rsid w:val="001670AA"/>
    <w:rsid w:val="001676AA"/>
    <w:rsid w:val="00167C25"/>
    <w:rsid w:val="001706BF"/>
    <w:rsid w:val="0017184B"/>
    <w:rsid w:val="0017194E"/>
    <w:rsid w:val="00171ECF"/>
    <w:rsid w:val="00172F05"/>
    <w:rsid w:val="001746F0"/>
    <w:rsid w:val="001759EE"/>
    <w:rsid w:val="001770EE"/>
    <w:rsid w:val="0017718E"/>
    <w:rsid w:val="001816EF"/>
    <w:rsid w:val="00182B4B"/>
    <w:rsid w:val="00186AF2"/>
    <w:rsid w:val="0018761B"/>
    <w:rsid w:val="001901A5"/>
    <w:rsid w:val="00190D69"/>
    <w:rsid w:val="0019168F"/>
    <w:rsid w:val="00192B8B"/>
    <w:rsid w:val="00194BDF"/>
    <w:rsid w:val="001A50CD"/>
    <w:rsid w:val="001A6CB6"/>
    <w:rsid w:val="001B023F"/>
    <w:rsid w:val="001B1D08"/>
    <w:rsid w:val="001B4D46"/>
    <w:rsid w:val="001B71F5"/>
    <w:rsid w:val="001BA0A4"/>
    <w:rsid w:val="001C12BC"/>
    <w:rsid w:val="001C2685"/>
    <w:rsid w:val="001C2D0C"/>
    <w:rsid w:val="001C4250"/>
    <w:rsid w:val="001C4D9B"/>
    <w:rsid w:val="001C61F1"/>
    <w:rsid w:val="001C7C62"/>
    <w:rsid w:val="001C7E14"/>
    <w:rsid w:val="001D0A05"/>
    <w:rsid w:val="001D3688"/>
    <w:rsid w:val="001D5E91"/>
    <w:rsid w:val="001D7025"/>
    <w:rsid w:val="001E1971"/>
    <w:rsid w:val="001E244E"/>
    <w:rsid w:val="001E2B44"/>
    <w:rsid w:val="001E43D9"/>
    <w:rsid w:val="001F0050"/>
    <w:rsid w:val="001F5CF8"/>
    <w:rsid w:val="001F7584"/>
    <w:rsid w:val="002001EF"/>
    <w:rsid w:val="002033A6"/>
    <w:rsid w:val="002033F7"/>
    <w:rsid w:val="00203ADD"/>
    <w:rsid w:val="002056BD"/>
    <w:rsid w:val="0020629F"/>
    <w:rsid w:val="002064BA"/>
    <w:rsid w:val="0020772B"/>
    <w:rsid w:val="00210FE2"/>
    <w:rsid w:val="00212C42"/>
    <w:rsid w:val="002142F4"/>
    <w:rsid w:val="002178D6"/>
    <w:rsid w:val="00225ECE"/>
    <w:rsid w:val="00226D59"/>
    <w:rsid w:val="0023159E"/>
    <w:rsid w:val="0023174A"/>
    <w:rsid w:val="00231836"/>
    <w:rsid w:val="00234378"/>
    <w:rsid w:val="00235549"/>
    <w:rsid w:val="002362B2"/>
    <w:rsid w:val="00236614"/>
    <w:rsid w:val="002367C0"/>
    <w:rsid w:val="00236C04"/>
    <w:rsid w:val="00241D56"/>
    <w:rsid w:val="00247676"/>
    <w:rsid w:val="002506A7"/>
    <w:rsid w:val="00250EC2"/>
    <w:rsid w:val="002513DD"/>
    <w:rsid w:val="00251546"/>
    <w:rsid w:val="0025195E"/>
    <w:rsid w:val="00254D2F"/>
    <w:rsid w:val="002564E1"/>
    <w:rsid w:val="002609BE"/>
    <w:rsid w:val="00261FEF"/>
    <w:rsid w:val="00262991"/>
    <w:rsid w:val="00265A9D"/>
    <w:rsid w:val="00266911"/>
    <w:rsid w:val="002669D7"/>
    <w:rsid w:val="00267DCE"/>
    <w:rsid w:val="00271405"/>
    <w:rsid w:val="00274144"/>
    <w:rsid w:val="0027516E"/>
    <w:rsid w:val="00275D29"/>
    <w:rsid w:val="00276C9C"/>
    <w:rsid w:val="002845D5"/>
    <w:rsid w:val="0028467F"/>
    <w:rsid w:val="002847E1"/>
    <w:rsid w:val="00285C01"/>
    <w:rsid w:val="002862D0"/>
    <w:rsid w:val="00286FB6"/>
    <w:rsid w:val="00287106"/>
    <w:rsid w:val="0028740A"/>
    <w:rsid w:val="0029188C"/>
    <w:rsid w:val="00291FE3"/>
    <w:rsid w:val="00292AD6"/>
    <w:rsid w:val="0029393B"/>
    <w:rsid w:val="00294807"/>
    <w:rsid w:val="002A1D5A"/>
    <w:rsid w:val="002A2CE3"/>
    <w:rsid w:val="002A3103"/>
    <w:rsid w:val="002A3FCE"/>
    <w:rsid w:val="002A55BA"/>
    <w:rsid w:val="002B0098"/>
    <w:rsid w:val="002B4704"/>
    <w:rsid w:val="002B641E"/>
    <w:rsid w:val="002B68D8"/>
    <w:rsid w:val="002B7FBE"/>
    <w:rsid w:val="002C08F9"/>
    <w:rsid w:val="002C0C63"/>
    <w:rsid w:val="002C5201"/>
    <w:rsid w:val="002C5525"/>
    <w:rsid w:val="002C6106"/>
    <w:rsid w:val="002C677D"/>
    <w:rsid w:val="002D0112"/>
    <w:rsid w:val="002D0232"/>
    <w:rsid w:val="002D2D6F"/>
    <w:rsid w:val="002D648B"/>
    <w:rsid w:val="002D7526"/>
    <w:rsid w:val="002E0512"/>
    <w:rsid w:val="002E5EA9"/>
    <w:rsid w:val="002F00E5"/>
    <w:rsid w:val="002F173F"/>
    <w:rsid w:val="002F1833"/>
    <w:rsid w:val="002F4A7A"/>
    <w:rsid w:val="002F57A2"/>
    <w:rsid w:val="002F6233"/>
    <w:rsid w:val="002F7190"/>
    <w:rsid w:val="0030179D"/>
    <w:rsid w:val="0030240E"/>
    <w:rsid w:val="003047BF"/>
    <w:rsid w:val="00306DA8"/>
    <w:rsid w:val="00312083"/>
    <w:rsid w:val="00314D89"/>
    <w:rsid w:val="0032205A"/>
    <w:rsid w:val="00323195"/>
    <w:rsid w:val="003231BD"/>
    <w:rsid w:val="00325686"/>
    <w:rsid w:val="00330A6A"/>
    <w:rsid w:val="00330ACD"/>
    <w:rsid w:val="00331028"/>
    <w:rsid w:val="00331455"/>
    <w:rsid w:val="003370A7"/>
    <w:rsid w:val="0033793A"/>
    <w:rsid w:val="00337AEE"/>
    <w:rsid w:val="00337F20"/>
    <w:rsid w:val="00342E65"/>
    <w:rsid w:val="003433DF"/>
    <w:rsid w:val="00344C7F"/>
    <w:rsid w:val="003462D1"/>
    <w:rsid w:val="0034666C"/>
    <w:rsid w:val="00347DBC"/>
    <w:rsid w:val="00353F1B"/>
    <w:rsid w:val="003569BD"/>
    <w:rsid w:val="0035714E"/>
    <w:rsid w:val="00364654"/>
    <w:rsid w:val="00364C27"/>
    <w:rsid w:val="00364F61"/>
    <w:rsid w:val="00365DB4"/>
    <w:rsid w:val="00370F3F"/>
    <w:rsid w:val="00371631"/>
    <w:rsid w:val="00371F48"/>
    <w:rsid w:val="003735D2"/>
    <w:rsid w:val="00373DDD"/>
    <w:rsid w:val="00375AC2"/>
    <w:rsid w:val="00380002"/>
    <w:rsid w:val="00380BC1"/>
    <w:rsid w:val="00381898"/>
    <w:rsid w:val="003821AA"/>
    <w:rsid w:val="0038293C"/>
    <w:rsid w:val="003867D9"/>
    <w:rsid w:val="00387A29"/>
    <w:rsid w:val="00387A4D"/>
    <w:rsid w:val="003903AA"/>
    <w:rsid w:val="00390468"/>
    <w:rsid w:val="00394F05"/>
    <w:rsid w:val="003952D0"/>
    <w:rsid w:val="00396817"/>
    <w:rsid w:val="003A0443"/>
    <w:rsid w:val="003A397A"/>
    <w:rsid w:val="003A66E4"/>
    <w:rsid w:val="003A69BD"/>
    <w:rsid w:val="003A6FB8"/>
    <w:rsid w:val="003B0801"/>
    <w:rsid w:val="003B2009"/>
    <w:rsid w:val="003C1A31"/>
    <w:rsid w:val="003C1AD6"/>
    <w:rsid w:val="003C352A"/>
    <w:rsid w:val="003C390A"/>
    <w:rsid w:val="003C79C8"/>
    <w:rsid w:val="003D0DF5"/>
    <w:rsid w:val="003D3606"/>
    <w:rsid w:val="003D3B2A"/>
    <w:rsid w:val="003D5261"/>
    <w:rsid w:val="003D5288"/>
    <w:rsid w:val="003D7E5E"/>
    <w:rsid w:val="003E27A2"/>
    <w:rsid w:val="003E497E"/>
    <w:rsid w:val="003E5277"/>
    <w:rsid w:val="003E5425"/>
    <w:rsid w:val="003E56FC"/>
    <w:rsid w:val="003E5A8A"/>
    <w:rsid w:val="003E5AC8"/>
    <w:rsid w:val="003E5B3E"/>
    <w:rsid w:val="003F0D68"/>
    <w:rsid w:val="003F6190"/>
    <w:rsid w:val="003F636A"/>
    <w:rsid w:val="00400140"/>
    <w:rsid w:val="00401061"/>
    <w:rsid w:val="00402CAA"/>
    <w:rsid w:val="004047F3"/>
    <w:rsid w:val="0040532C"/>
    <w:rsid w:val="00405C2B"/>
    <w:rsid w:val="00415865"/>
    <w:rsid w:val="00421E5F"/>
    <w:rsid w:val="00425054"/>
    <w:rsid w:val="00427729"/>
    <w:rsid w:val="00427FA7"/>
    <w:rsid w:val="00432496"/>
    <w:rsid w:val="004324CE"/>
    <w:rsid w:val="00434C31"/>
    <w:rsid w:val="004358B7"/>
    <w:rsid w:val="0043760C"/>
    <w:rsid w:val="00440028"/>
    <w:rsid w:val="00441FF4"/>
    <w:rsid w:val="00443F5E"/>
    <w:rsid w:val="00450E62"/>
    <w:rsid w:val="0045314E"/>
    <w:rsid w:val="00453DFE"/>
    <w:rsid w:val="004544F1"/>
    <w:rsid w:val="004552BC"/>
    <w:rsid w:val="004569F2"/>
    <w:rsid w:val="00456F02"/>
    <w:rsid w:val="00462C52"/>
    <w:rsid w:val="00462D95"/>
    <w:rsid w:val="00463477"/>
    <w:rsid w:val="00463DBA"/>
    <w:rsid w:val="00464366"/>
    <w:rsid w:val="004650A7"/>
    <w:rsid w:val="00466DC5"/>
    <w:rsid w:val="00472839"/>
    <w:rsid w:val="00472D32"/>
    <w:rsid w:val="00473C88"/>
    <w:rsid w:val="00473DBF"/>
    <w:rsid w:val="00480057"/>
    <w:rsid w:val="0048143F"/>
    <w:rsid w:val="00483F19"/>
    <w:rsid w:val="004841C8"/>
    <w:rsid w:val="00486245"/>
    <w:rsid w:val="00494767"/>
    <w:rsid w:val="00495130"/>
    <w:rsid w:val="0049604A"/>
    <w:rsid w:val="00497DD3"/>
    <w:rsid w:val="00497E17"/>
    <w:rsid w:val="004A1949"/>
    <w:rsid w:val="004A292F"/>
    <w:rsid w:val="004A3259"/>
    <w:rsid w:val="004A5AE3"/>
    <w:rsid w:val="004B2F24"/>
    <w:rsid w:val="004B31F4"/>
    <w:rsid w:val="004B4F6B"/>
    <w:rsid w:val="004C0055"/>
    <w:rsid w:val="004C2038"/>
    <w:rsid w:val="004C3DD8"/>
    <w:rsid w:val="004C3E9B"/>
    <w:rsid w:val="004C4E57"/>
    <w:rsid w:val="004C694E"/>
    <w:rsid w:val="004C78C8"/>
    <w:rsid w:val="004D0711"/>
    <w:rsid w:val="004D40B2"/>
    <w:rsid w:val="004D5035"/>
    <w:rsid w:val="004D5B25"/>
    <w:rsid w:val="004D6271"/>
    <w:rsid w:val="004E1F43"/>
    <w:rsid w:val="004E3150"/>
    <w:rsid w:val="004E7EBE"/>
    <w:rsid w:val="004F14D5"/>
    <w:rsid w:val="004F213D"/>
    <w:rsid w:val="004F66C1"/>
    <w:rsid w:val="004F7862"/>
    <w:rsid w:val="00500715"/>
    <w:rsid w:val="00500799"/>
    <w:rsid w:val="005019FF"/>
    <w:rsid w:val="005049AC"/>
    <w:rsid w:val="005071BB"/>
    <w:rsid w:val="00510F9B"/>
    <w:rsid w:val="0051308B"/>
    <w:rsid w:val="00514829"/>
    <w:rsid w:val="00515015"/>
    <w:rsid w:val="0051573C"/>
    <w:rsid w:val="00515CC6"/>
    <w:rsid w:val="005170B7"/>
    <w:rsid w:val="0052045B"/>
    <w:rsid w:val="005303A8"/>
    <w:rsid w:val="00530A36"/>
    <w:rsid w:val="005344E0"/>
    <w:rsid w:val="00535FAD"/>
    <w:rsid w:val="00536450"/>
    <w:rsid w:val="00536C2D"/>
    <w:rsid w:val="005375CE"/>
    <w:rsid w:val="0054519F"/>
    <w:rsid w:val="00550D36"/>
    <w:rsid w:val="00550D7F"/>
    <w:rsid w:val="00553968"/>
    <w:rsid w:val="00555E12"/>
    <w:rsid w:val="00556223"/>
    <w:rsid w:val="00556538"/>
    <w:rsid w:val="00556B70"/>
    <w:rsid w:val="00556CBC"/>
    <w:rsid w:val="00556F33"/>
    <w:rsid w:val="0055747E"/>
    <w:rsid w:val="00557729"/>
    <w:rsid w:val="00561925"/>
    <w:rsid w:val="0056538B"/>
    <w:rsid w:val="00565592"/>
    <w:rsid w:val="005657A6"/>
    <w:rsid w:val="00565E50"/>
    <w:rsid w:val="005708D5"/>
    <w:rsid w:val="0057108B"/>
    <w:rsid w:val="00574942"/>
    <w:rsid w:val="00576850"/>
    <w:rsid w:val="00583CD8"/>
    <w:rsid w:val="00584F14"/>
    <w:rsid w:val="005860A9"/>
    <w:rsid w:val="005901ED"/>
    <w:rsid w:val="00591170"/>
    <w:rsid w:val="005937A3"/>
    <w:rsid w:val="00594F28"/>
    <w:rsid w:val="00594F58"/>
    <w:rsid w:val="00596F6E"/>
    <w:rsid w:val="0059734D"/>
    <w:rsid w:val="005973E0"/>
    <w:rsid w:val="005A06EB"/>
    <w:rsid w:val="005A172C"/>
    <w:rsid w:val="005A30C0"/>
    <w:rsid w:val="005A3E51"/>
    <w:rsid w:val="005A5D22"/>
    <w:rsid w:val="005A796F"/>
    <w:rsid w:val="005A7DA7"/>
    <w:rsid w:val="005A88BF"/>
    <w:rsid w:val="005B1546"/>
    <w:rsid w:val="005B2BD8"/>
    <w:rsid w:val="005B36B1"/>
    <w:rsid w:val="005B68E3"/>
    <w:rsid w:val="005C1347"/>
    <w:rsid w:val="005C2205"/>
    <w:rsid w:val="005C2A11"/>
    <w:rsid w:val="005C33BD"/>
    <w:rsid w:val="005C38DA"/>
    <w:rsid w:val="005C6F60"/>
    <w:rsid w:val="005C7971"/>
    <w:rsid w:val="005C7D84"/>
    <w:rsid w:val="005D0D0E"/>
    <w:rsid w:val="005D12FE"/>
    <w:rsid w:val="005D1390"/>
    <w:rsid w:val="005D188F"/>
    <w:rsid w:val="005D3F89"/>
    <w:rsid w:val="005D62BB"/>
    <w:rsid w:val="005D7126"/>
    <w:rsid w:val="005D79CC"/>
    <w:rsid w:val="005D7DBD"/>
    <w:rsid w:val="005E01A8"/>
    <w:rsid w:val="005E044E"/>
    <w:rsid w:val="005E0E10"/>
    <w:rsid w:val="005E1183"/>
    <w:rsid w:val="005E1609"/>
    <w:rsid w:val="005E2B77"/>
    <w:rsid w:val="005E3023"/>
    <w:rsid w:val="005E3B69"/>
    <w:rsid w:val="005E63E2"/>
    <w:rsid w:val="005E69B8"/>
    <w:rsid w:val="005F1437"/>
    <w:rsid w:val="005F2B15"/>
    <w:rsid w:val="005F3226"/>
    <w:rsid w:val="005F4012"/>
    <w:rsid w:val="005F4CCD"/>
    <w:rsid w:val="006011DD"/>
    <w:rsid w:val="006021D1"/>
    <w:rsid w:val="00605704"/>
    <w:rsid w:val="00606C60"/>
    <w:rsid w:val="00607D65"/>
    <w:rsid w:val="00613C25"/>
    <w:rsid w:val="006173D9"/>
    <w:rsid w:val="0062406D"/>
    <w:rsid w:val="006275B1"/>
    <w:rsid w:val="0063012F"/>
    <w:rsid w:val="00632ED3"/>
    <w:rsid w:val="00633CBA"/>
    <w:rsid w:val="00635B55"/>
    <w:rsid w:val="00640BB6"/>
    <w:rsid w:val="00640F32"/>
    <w:rsid w:val="00647869"/>
    <w:rsid w:val="00651E31"/>
    <w:rsid w:val="00652158"/>
    <w:rsid w:val="00654DF4"/>
    <w:rsid w:val="0065570F"/>
    <w:rsid w:val="00655E3F"/>
    <w:rsid w:val="0065691D"/>
    <w:rsid w:val="00657DBF"/>
    <w:rsid w:val="00661D4B"/>
    <w:rsid w:val="00664BCB"/>
    <w:rsid w:val="00665E8B"/>
    <w:rsid w:val="0066672A"/>
    <w:rsid w:val="006709A1"/>
    <w:rsid w:val="006729D1"/>
    <w:rsid w:val="006730C8"/>
    <w:rsid w:val="00673BCF"/>
    <w:rsid w:val="006740FF"/>
    <w:rsid w:val="00675807"/>
    <w:rsid w:val="00677584"/>
    <w:rsid w:val="00677C89"/>
    <w:rsid w:val="00682556"/>
    <w:rsid w:val="00684924"/>
    <w:rsid w:val="00685B84"/>
    <w:rsid w:val="00692262"/>
    <w:rsid w:val="00693D30"/>
    <w:rsid w:val="00697B70"/>
    <w:rsid w:val="006A0781"/>
    <w:rsid w:val="006A1769"/>
    <w:rsid w:val="006A23E5"/>
    <w:rsid w:val="006A4ECE"/>
    <w:rsid w:val="006A4F3C"/>
    <w:rsid w:val="006A50E7"/>
    <w:rsid w:val="006A5475"/>
    <w:rsid w:val="006A548F"/>
    <w:rsid w:val="006B2175"/>
    <w:rsid w:val="006B259E"/>
    <w:rsid w:val="006B2C3A"/>
    <w:rsid w:val="006B3ABA"/>
    <w:rsid w:val="006B5003"/>
    <w:rsid w:val="006B7FAF"/>
    <w:rsid w:val="006C0622"/>
    <w:rsid w:val="006C2901"/>
    <w:rsid w:val="006C6783"/>
    <w:rsid w:val="006C736C"/>
    <w:rsid w:val="006D1D4B"/>
    <w:rsid w:val="006D43F6"/>
    <w:rsid w:val="006E0D1E"/>
    <w:rsid w:val="006E234C"/>
    <w:rsid w:val="006E2D2A"/>
    <w:rsid w:val="006E3BB4"/>
    <w:rsid w:val="006F14C7"/>
    <w:rsid w:val="006F35C9"/>
    <w:rsid w:val="006F3C85"/>
    <w:rsid w:val="006F7F03"/>
    <w:rsid w:val="007003A2"/>
    <w:rsid w:val="00701A8F"/>
    <w:rsid w:val="00703044"/>
    <w:rsid w:val="00703654"/>
    <w:rsid w:val="0070514A"/>
    <w:rsid w:val="00706E06"/>
    <w:rsid w:val="00710AC5"/>
    <w:rsid w:val="00710D09"/>
    <w:rsid w:val="0071158B"/>
    <w:rsid w:val="00711E32"/>
    <w:rsid w:val="00713204"/>
    <w:rsid w:val="00715F74"/>
    <w:rsid w:val="00717324"/>
    <w:rsid w:val="007175B3"/>
    <w:rsid w:val="00717BBC"/>
    <w:rsid w:val="00721753"/>
    <w:rsid w:val="00721E49"/>
    <w:rsid w:val="00722458"/>
    <w:rsid w:val="007230D3"/>
    <w:rsid w:val="00727029"/>
    <w:rsid w:val="00727F2B"/>
    <w:rsid w:val="00734AB6"/>
    <w:rsid w:val="00734B8C"/>
    <w:rsid w:val="00735F14"/>
    <w:rsid w:val="00750424"/>
    <w:rsid w:val="0075380B"/>
    <w:rsid w:val="00753ABB"/>
    <w:rsid w:val="00755076"/>
    <w:rsid w:val="0075550D"/>
    <w:rsid w:val="00757719"/>
    <w:rsid w:val="007708B0"/>
    <w:rsid w:val="007708B1"/>
    <w:rsid w:val="007744A7"/>
    <w:rsid w:val="007764B1"/>
    <w:rsid w:val="0078113A"/>
    <w:rsid w:val="0078305E"/>
    <w:rsid w:val="00790930"/>
    <w:rsid w:val="0079300C"/>
    <w:rsid w:val="00793A9C"/>
    <w:rsid w:val="0079633D"/>
    <w:rsid w:val="00797A26"/>
    <w:rsid w:val="00797E3B"/>
    <w:rsid w:val="007A0D8B"/>
    <w:rsid w:val="007A1619"/>
    <w:rsid w:val="007A4F67"/>
    <w:rsid w:val="007A7AF5"/>
    <w:rsid w:val="007B1DF4"/>
    <w:rsid w:val="007B239D"/>
    <w:rsid w:val="007B284B"/>
    <w:rsid w:val="007B2889"/>
    <w:rsid w:val="007B2BE8"/>
    <w:rsid w:val="007B54BA"/>
    <w:rsid w:val="007B6EE4"/>
    <w:rsid w:val="007C3002"/>
    <w:rsid w:val="007C4C14"/>
    <w:rsid w:val="007C6A12"/>
    <w:rsid w:val="007D1078"/>
    <w:rsid w:val="007D42F2"/>
    <w:rsid w:val="007D71FC"/>
    <w:rsid w:val="007E1ABD"/>
    <w:rsid w:val="007E26A6"/>
    <w:rsid w:val="007E3548"/>
    <w:rsid w:val="007E3908"/>
    <w:rsid w:val="007E4A31"/>
    <w:rsid w:val="007E618B"/>
    <w:rsid w:val="007F204E"/>
    <w:rsid w:val="007F24A4"/>
    <w:rsid w:val="007F26C1"/>
    <w:rsid w:val="007F38FB"/>
    <w:rsid w:val="007F4444"/>
    <w:rsid w:val="007F52E4"/>
    <w:rsid w:val="007F63F3"/>
    <w:rsid w:val="007F730F"/>
    <w:rsid w:val="007F7E2A"/>
    <w:rsid w:val="00800B3B"/>
    <w:rsid w:val="0080283E"/>
    <w:rsid w:val="008049C0"/>
    <w:rsid w:val="00807E01"/>
    <w:rsid w:val="008101A1"/>
    <w:rsid w:val="00810A73"/>
    <w:rsid w:val="00810B8A"/>
    <w:rsid w:val="00810F51"/>
    <w:rsid w:val="0081273D"/>
    <w:rsid w:val="00827FEB"/>
    <w:rsid w:val="008302A9"/>
    <w:rsid w:val="008340BC"/>
    <w:rsid w:val="00834A16"/>
    <w:rsid w:val="00834E1C"/>
    <w:rsid w:val="00835DC8"/>
    <w:rsid w:val="00837CF7"/>
    <w:rsid w:val="00841363"/>
    <w:rsid w:val="00841D06"/>
    <w:rsid w:val="0084663E"/>
    <w:rsid w:val="00851BD1"/>
    <w:rsid w:val="008558FD"/>
    <w:rsid w:val="00855C7C"/>
    <w:rsid w:val="00860D13"/>
    <w:rsid w:val="00860E59"/>
    <w:rsid w:val="008630B3"/>
    <w:rsid w:val="00864D56"/>
    <w:rsid w:val="0086606E"/>
    <w:rsid w:val="008671FD"/>
    <w:rsid w:val="0086797F"/>
    <w:rsid w:val="00870491"/>
    <w:rsid w:val="00870906"/>
    <w:rsid w:val="00871595"/>
    <w:rsid w:val="00872F1C"/>
    <w:rsid w:val="008746D2"/>
    <w:rsid w:val="0087475D"/>
    <w:rsid w:val="00877D7C"/>
    <w:rsid w:val="00882086"/>
    <w:rsid w:val="00882972"/>
    <w:rsid w:val="00882A1D"/>
    <w:rsid w:val="00884E7E"/>
    <w:rsid w:val="00885026"/>
    <w:rsid w:val="0088691E"/>
    <w:rsid w:val="00887EFC"/>
    <w:rsid w:val="008933F6"/>
    <w:rsid w:val="00893797"/>
    <w:rsid w:val="00894491"/>
    <w:rsid w:val="008A05F6"/>
    <w:rsid w:val="008A0D89"/>
    <w:rsid w:val="008A0ED9"/>
    <w:rsid w:val="008A158D"/>
    <w:rsid w:val="008A1B7A"/>
    <w:rsid w:val="008A26AB"/>
    <w:rsid w:val="008A37D4"/>
    <w:rsid w:val="008A4143"/>
    <w:rsid w:val="008A4B29"/>
    <w:rsid w:val="008A4D84"/>
    <w:rsid w:val="008A703D"/>
    <w:rsid w:val="008A7101"/>
    <w:rsid w:val="008B07D5"/>
    <w:rsid w:val="008B2A02"/>
    <w:rsid w:val="008B38FF"/>
    <w:rsid w:val="008B5E06"/>
    <w:rsid w:val="008B73B3"/>
    <w:rsid w:val="008B7BC2"/>
    <w:rsid w:val="008C372E"/>
    <w:rsid w:val="008C4B55"/>
    <w:rsid w:val="008C71B6"/>
    <w:rsid w:val="008C779A"/>
    <w:rsid w:val="008D1405"/>
    <w:rsid w:val="008D22E8"/>
    <w:rsid w:val="008D3B86"/>
    <w:rsid w:val="008D5913"/>
    <w:rsid w:val="008D7D40"/>
    <w:rsid w:val="008E0A1E"/>
    <w:rsid w:val="008E27FA"/>
    <w:rsid w:val="008E2BC9"/>
    <w:rsid w:val="008E3126"/>
    <w:rsid w:val="008E34B0"/>
    <w:rsid w:val="008E363D"/>
    <w:rsid w:val="008E3AD6"/>
    <w:rsid w:val="008E67E7"/>
    <w:rsid w:val="008F1155"/>
    <w:rsid w:val="008F3EB3"/>
    <w:rsid w:val="008F4954"/>
    <w:rsid w:val="008F4A61"/>
    <w:rsid w:val="008F581B"/>
    <w:rsid w:val="008F7FCD"/>
    <w:rsid w:val="009005B3"/>
    <w:rsid w:val="00901122"/>
    <w:rsid w:val="009019E4"/>
    <w:rsid w:val="009036D3"/>
    <w:rsid w:val="00904004"/>
    <w:rsid w:val="00904C23"/>
    <w:rsid w:val="00906BCF"/>
    <w:rsid w:val="009114DF"/>
    <w:rsid w:val="009131FC"/>
    <w:rsid w:val="00914FF4"/>
    <w:rsid w:val="00915B00"/>
    <w:rsid w:val="009165D7"/>
    <w:rsid w:val="009174A6"/>
    <w:rsid w:val="00917D2E"/>
    <w:rsid w:val="00920F01"/>
    <w:rsid w:val="00925C76"/>
    <w:rsid w:val="0092697B"/>
    <w:rsid w:val="00926A79"/>
    <w:rsid w:val="00927080"/>
    <w:rsid w:val="009274FD"/>
    <w:rsid w:val="00934377"/>
    <w:rsid w:val="009352C7"/>
    <w:rsid w:val="00935C56"/>
    <w:rsid w:val="00935E4C"/>
    <w:rsid w:val="0093673F"/>
    <w:rsid w:val="00941C11"/>
    <w:rsid w:val="00943881"/>
    <w:rsid w:val="00944EFE"/>
    <w:rsid w:val="00945100"/>
    <w:rsid w:val="00945346"/>
    <w:rsid w:val="00945BAE"/>
    <w:rsid w:val="00945E89"/>
    <w:rsid w:val="0094600E"/>
    <w:rsid w:val="00952B5A"/>
    <w:rsid w:val="00956BB6"/>
    <w:rsid w:val="00960EBC"/>
    <w:rsid w:val="00961A42"/>
    <w:rsid w:val="00962E54"/>
    <w:rsid w:val="009648A6"/>
    <w:rsid w:val="0096550B"/>
    <w:rsid w:val="009664C2"/>
    <w:rsid w:val="00967D76"/>
    <w:rsid w:val="0097681F"/>
    <w:rsid w:val="00977378"/>
    <w:rsid w:val="00977C94"/>
    <w:rsid w:val="009801A1"/>
    <w:rsid w:val="00980E15"/>
    <w:rsid w:val="009820F5"/>
    <w:rsid w:val="00982663"/>
    <w:rsid w:val="00983499"/>
    <w:rsid w:val="00984954"/>
    <w:rsid w:val="00985838"/>
    <w:rsid w:val="00986C83"/>
    <w:rsid w:val="0099574E"/>
    <w:rsid w:val="009973AC"/>
    <w:rsid w:val="009A0CAA"/>
    <w:rsid w:val="009A187F"/>
    <w:rsid w:val="009A2D9F"/>
    <w:rsid w:val="009A43EC"/>
    <w:rsid w:val="009B291D"/>
    <w:rsid w:val="009B4C53"/>
    <w:rsid w:val="009B5BAC"/>
    <w:rsid w:val="009C0C91"/>
    <w:rsid w:val="009C1957"/>
    <w:rsid w:val="009C4F67"/>
    <w:rsid w:val="009C6D96"/>
    <w:rsid w:val="009D22B7"/>
    <w:rsid w:val="009D373E"/>
    <w:rsid w:val="009D757E"/>
    <w:rsid w:val="009E1151"/>
    <w:rsid w:val="009E2192"/>
    <w:rsid w:val="009E289C"/>
    <w:rsid w:val="009E7150"/>
    <w:rsid w:val="009F0FDA"/>
    <w:rsid w:val="009F13F8"/>
    <w:rsid w:val="009F21C9"/>
    <w:rsid w:val="009F319F"/>
    <w:rsid w:val="009F5C00"/>
    <w:rsid w:val="009F6721"/>
    <w:rsid w:val="00A017B2"/>
    <w:rsid w:val="00A03007"/>
    <w:rsid w:val="00A03FD9"/>
    <w:rsid w:val="00A06644"/>
    <w:rsid w:val="00A07251"/>
    <w:rsid w:val="00A07C89"/>
    <w:rsid w:val="00A10829"/>
    <w:rsid w:val="00A11187"/>
    <w:rsid w:val="00A124BB"/>
    <w:rsid w:val="00A141FA"/>
    <w:rsid w:val="00A17EA3"/>
    <w:rsid w:val="00A237C8"/>
    <w:rsid w:val="00A237F7"/>
    <w:rsid w:val="00A255F0"/>
    <w:rsid w:val="00A25E1F"/>
    <w:rsid w:val="00A26C15"/>
    <w:rsid w:val="00A31A74"/>
    <w:rsid w:val="00A35916"/>
    <w:rsid w:val="00A36A85"/>
    <w:rsid w:val="00A436B6"/>
    <w:rsid w:val="00A45028"/>
    <w:rsid w:val="00A46933"/>
    <w:rsid w:val="00A47802"/>
    <w:rsid w:val="00A5109F"/>
    <w:rsid w:val="00A51FCF"/>
    <w:rsid w:val="00A52D89"/>
    <w:rsid w:val="00A558C8"/>
    <w:rsid w:val="00A55FDB"/>
    <w:rsid w:val="00A56B22"/>
    <w:rsid w:val="00A65709"/>
    <w:rsid w:val="00A65CD2"/>
    <w:rsid w:val="00A6725B"/>
    <w:rsid w:val="00A731DD"/>
    <w:rsid w:val="00A73545"/>
    <w:rsid w:val="00A73BB2"/>
    <w:rsid w:val="00A75FC0"/>
    <w:rsid w:val="00A76249"/>
    <w:rsid w:val="00A7691D"/>
    <w:rsid w:val="00A76F90"/>
    <w:rsid w:val="00A82C3C"/>
    <w:rsid w:val="00A85180"/>
    <w:rsid w:val="00A85FA8"/>
    <w:rsid w:val="00A86568"/>
    <w:rsid w:val="00A86665"/>
    <w:rsid w:val="00A92423"/>
    <w:rsid w:val="00A94754"/>
    <w:rsid w:val="00A94861"/>
    <w:rsid w:val="00A953AF"/>
    <w:rsid w:val="00A97809"/>
    <w:rsid w:val="00AA0DA7"/>
    <w:rsid w:val="00AA2B32"/>
    <w:rsid w:val="00AA7B95"/>
    <w:rsid w:val="00AB0240"/>
    <w:rsid w:val="00AB5C27"/>
    <w:rsid w:val="00AB5FAC"/>
    <w:rsid w:val="00AB6505"/>
    <w:rsid w:val="00AB676E"/>
    <w:rsid w:val="00AB71C1"/>
    <w:rsid w:val="00AC272D"/>
    <w:rsid w:val="00AC418E"/>
    <w:rsid w:val="00AC7F24"/>
    <w:rsid w:val="00AD01BE"/>
    <w:rsid w:val="00AD0638"/>
    <w:rsid w:val="00AD1DC9"/>
    <w:rsid w:val="00AD22D5"/>
    <w:rsid w:val="00AD320A"/>
    <w:rsid w:val="00AD4EB9"/>
    <w:rsid w:val="00AD5A5A"/>
    <w:rsid w:val="00AE5248"/>
    <w:rsid w:val="00AF0117"/>
    <w:rsid w:val="00AF3828"/>
    <w:rsid w:val="00AF6EC7"/>
    <w:rsid w:val="00AF6F87"/>
    <w:rsid w:val="00B0018B"/>
    <w:rsid w:val="00B006B9"/>
    <w:rsid w:val="00B019BD"/>
    <w:rsid w:val="00B03D80"/>
    <w:rsid w:val="00B040AF"/>
    <w:rsid w:val="00B05034"/>
    <w:rsid w:val="00B0590D"/>
    <w:rsid w:val="00B12A8C"/>
    <w:rsid w:val="00B20390"/>
    <w:rsid w:val="00B228A6"/>
    <w:rsid w:val="00B2338C"/>
    <w:rsid w:val="00B2467E"/>
    <w:rsid w:val="00B2642C"/>
    <w:rsid w:val="00B32FEB"/>
    <w:rsid w:val="00B3526A"/>
    <w:rsid w:val="00B37715"/>
    <w:rsid w:val="00B379C3"/>
    <w:rsid w:val="00B40479"/>
    <w:rsid w:val="00B441E3"/>
    <w:rsid w:val="00B448E0"/>
    <w:rsid w:val="00B517AA"/>
    <w:rsid w:val="00B51FC8"/>
    <w:rsid w:val="00B52A69"/>
    <w:rsid w:val="00B547C8"/>
    <w:rsid w:val="00B57629"/>
    <w:rsid w:val="00B633AC"/>
    <w:rsid w:val="00B70457"/>
    <w:rsid w:val="00B72ECC"/>
    <w:rsid w:val="00B73E12"/>
    <w:rsid w:val="00B75776"/>
    <w:rsid w:val="00B75AE6"/>
    <w:rsid w:val="00B802F8"/>
    <w:rsid w:val="00B80B60"/>
    <w:rsid w:val="00B81650"/>
    <w:rsid w:val="00B84867"/>
    <w:rsid w:val="00B86E7C"/>
    <w:rsid w:val="00B92376"/>
    <w:rsid w:val="00B96700"/>
    <w:rsid w:val="00BA04D8"/>
    <w:rsid w:val="00BA7E7E"/>
    <w:rsid w:val="00BB0214"/>
    <w:rsid w:val="00BB1F56"/>
    <w:rsid w:val="00BB34F5"/>
    <w:rsid w:val="00BC2BFD"/>
    <w:rsid w:val="00BC3113"/>
    <w:rsid w:val="00BC37E3"/>
    <w:rsid w:val="00BC66F7"/>
    <w:rsid w:val="00BC6AB6"/>
    <w:rsid w:val="00BD00B4"/>
    <w:rsid w:val="00BD4013"/>
    <w:rsid w:val="00BD415B"/>
    <w:rsid w:val="00BD52F1"/>
    <w:rsid w:val="00BD5D72"/>
    <w:rsid w:val="00BD6B01"/>
    <w:rsid w:val="00BD7D36"/>
    <w:rsid w:val="00BE14B5"/>
    <w:rsid w:val="00BE1EC1"/>
    <w:rsid w:val="00BE35CD"/>
    <w:rsid w:val="00BE629E"/>
    <w:rsid w:val="00BE760F"/>
    <w:rsid w:val="00BF0E1E"/>
    <w:rsid w:val="00BF1C98"/>
    <w:rsid w:val="00BF1EEB"/>
    <w:rsid w:val="00BF30A0"/>
    <w:rsid w:val="00BF401F"/>
    <w:rsid w:val="00BF68A0"/>
    <w:rsid w:val="00BF7B4C"/>
    <w:rsid w:val="00BF7FF8"/>
    <w:rsid w:val="00C01E22"/>
    <w:rsid w:val="00C04C7C"/>
    <w:rsid w:val="00C050FB"/>
    <w:rsid w:val="00C05484"/>
    <w:rsid w:val="00C1009A"/>
    <w:rsid w:val="00C1049D"/>
    <w:rsid w:val="00C139FC"/>
    <w:rsid w:val="00C145E9"/>
    <w:rsid w:val="00C15F1E"/>
    <w:rsid w:val="00C160AC"/>
    <w:rsid w:val="00C16343"/>
    <w:rsid w:val="00C20FA0"/>
    <w:rsid w:val="00C24691"/>
    <w:rsid w:val="00C25C5D"/>
    <w:rsid w:val="00C27E02"/>
    <w:rsid w:val="00C3036D"/>
    <w:rsid w:val="00C3214F"/>
    <w:rsid w:val="00C34510"/>
    <w:rsid w:val="00C35C50"/>
    <w:rsid w:val="00C3692A"/>
    <w:rsid w:val="00C40392"/>
    <w:rsid w:val="00C41527"/>
    <w:rsid w:val="00C44DCE"/>
    <w:rsid w:val="00C454DB"/>
    <w:rsid w:val="00C55795"/>
    <w:rsid w:val="00C5593C"/>
    <w:rsid w:val="00C572D6"/>
    <w:rsid w:val="00C57752"/>
    <w:rsid w:val="00C6122A"/>
    <w:rsid w:val="00C62732"/>
    <w:rsid w:val="00C62810"/>
    <w:rsid w:val="00C6414C"/>
    <w:rsid w:val="00C6461C"/>
    <w:rsid w:val="00C65E92"/>
    <w:rsid w:val="00C6613B"/>
    <w:rsid w:val="00C661A6"/>
    <w:rsid w:val="00C6642C"/>
    <w:rsid w:val="00C66BCB"/>
    <w:rsid w:val="00C67400"/>
    <w:rsid w:val="00C719D7"/>
    <w:rsid w:val="00C720FA"/>
    <w:rsid w:val="00C726E3"/>
    <w:rsid w:val="00C72FB8"/>
    <w:rsid w:val="00C75B38"/>
    <w:rsid w:val="00C76443"/>
    <w:rsid w:val="00C76916"/>
    <w:rsid w:val="00C80301"/>
    <w:rsid w:val="00C80DD6"/>
    <w:rsid w:val="00C81BB6"/>
    <w:rsid w:val="00C8346C"/>
    <w:rsid w:val="00C845D9"/>
    <w:rsid w:val="00C910B3"/>
    <w:rsid w:val="00C920CB"/>
    <w:rsid w:val="00C93801"/>
    <w:rsid w:val="00C97E6F"/>
    <w:rsid w:val="00CA388A"/>
    <w:rsid w:val="00CA5770"/>
    <w:rsid w:val="00CA6F4A"/>
    <w:rsid w:val="00CB0298"/>
    <w:rsid w:val="00CB032B"/>
    <w:rsid w:val="00CB0529"/>
    <w:rsid w:val="00CB0B8F"/>
    <w:rsid w:val="00CB1C7E"/>
    <w:rsid w:val="00CB4ABC"/>
    <w:rsid w:val="00CB653C"/>
    <w:rsid w:val="00CB7E4E"/>
    <w:rsid w:val="00CB7F43"/>
    <w:rsid w:val="00CC14FB"/>
    <w:rsid w:val="00CC18C1"/>
    <w:rsid w:val="00CC1E22"/>
    <w:rsid w:val="00CC7EF4"/>
    <w:rsid w:val="00CD05EE"/>
    <w:rsid w:val="00CD237B"/>
    <w:rsid w:val="00CD33B7"/>
    <w:rsid w:val="00CD4644"/>
    <w:rsid w:val="00CD514D"/>
    <w:rsid w:val="00CE36AB"/>
    <w:rsid w:val="00CE39A4"/>
    <w:rsid w:val="00CE426D"/>
    <w:rsid w:val="00CE46A2"/>
    <w:rsid w:val="00CE5758"/>
    <w:rsid w:val="00CEEF9B"/>
    <w:rsid w:val="00CF05B9"/>
    <w:rsid w:val="00CF12CC"/>
    <w:rsid w:val="00CF159E"/>
    <w:rsid w:val="00CF22CA"/>
    <w:rsid w:val="00CF6199"/>
    <w:rsid w:val="00CF6C03"/>
    <w:rsid w:val="00CF7298"/>
    <w:rsid w:val="00CF788A"/>
    <w:rsid w:val="00D0366C"/>
    <w:rsid w:val="00D04503"/>
    <w:rsid w:val="00D0579E"/>
    <w:rsid w:val="00D119AF"/>
    <w:rsid w:val="00D14042"/>
    <w:rsid w:val="00D158AE"/>
    <w:rsid w:val="00D2115B"/>
    <w:rsid w:val="00D23F8F"/>
    <w:rsid w:val="00D25B25"/>
    <w:rsid w:val="00D30967"/>
    <w:rsid w:val="00D30C1A"/>
    <w:rsid w:val="00D33324"/>
    <w:rsid w:val="00D34A78"/>
    <w:rsid w:val="00D37747"/>
    <w:rsid w:val="00D40E3E"/>
    <w:rsid w:val="00D4157A"/>
    <w:rsid w:val="00D45D94"/>
    <w:rsid w:val="00D51F0A"/>
    <w:rsid w:val="00D54716"/>
    <w:rsid w:val="00D552E3"/>
    <w:rsid w:val="00D565D5"/>
    <w:rsid w:val="00D57037"/>
    <w:rsid w:val="00D602DA"/>
    <w:rsid w:val="00D61FCF"/>
    <w:rsid w:val="00D628FF"/>
    <w:rsid w:val="00D64434"/>
    <w:rsid w:val="00D67BED"/>
    <w:rsid w:val="00D72B8C"/>
    <w:rsid w:val="00D733C1"/>
    <w:rsid w:val="00D747B7"/>
    <w:rsid w:val="00D749FE"/>
    <w:rsid w:val="00D753A1"/>
    <w:rsid w:val="00D84C5C"/>
    <w:rsid w:val="00D90C73"/>
    <w:rsid w:val="00D917C5"/>
    <w:rsid w:val="00D918E8"/>
    <w:rsid w:val="00D952A1"/>
    <w:rsid w:val="00D96DAD"/>
    <w:rsid w:val="00D974B2"/>
    <w:rsid w:val="00DA2724"/>
    <w:rsid w:val="00DA60C1"/>
    <w:rsid w:val="00DA6482"/>
    <w:rsid w:val="00DA7604"/>
    <w:rsid w:val="00DA7D28"/>
    <w:rsid w:val="00DB0BCF"/>
    <w:rsid w:val="00DB2592"/>
    <w:rsid w:val="00DB2B2C"/>
    <w:rsid w:val="00DB4AAD"/>
    <w:rsid w:val="00DB4AF6"/>
    <w:rsid w:val="00DB5469"/>
    <w:rsid w:val="00DB6749"/>
    <w:rsid w:val="00DC298C"/>
    <w:rsid w:val="00DC319C"/>
    <w:rsid w:val="00DC6371"/>
    <w:rsid w:val="00DD1611"/>
    <w:rsid w:val="00DD1FBB"/>
    <w:rsid w:val="00DD4959"/>
    <w:rsid w:val="00DD67A9"/>
    <w:rsid w:val="00DD69C5"/>
    <w:rsid w:val="00DE1C15"/>
    <w:rsid w:val="00DE2E3C"/>
    <w:rsid w:val="00DE4D88"/>
    <w:rsid w:val="00DE6664"/>
    <w:rsid w:val="00DF123B"/>
    <w:rsid w:val="00DF16BC"/>
    <w:rsid w:val="00DF35A9"/>
    <w:rsid w:val="00E00A18"/>
    <w:rsid w:val="00E00A8E"/>
    <w:rsid w:val="00E01E03"/>
    <w:rsid w:val="00E01F1B"/>
    <w:rsid w:val="00E05827"/>
    <w:rsid w:val="00E05FEB"/>
    <w:rsid w:val="00E1022F"/>
    <w:rsid w:val="00E11BFA"/>
    <w:rsid w:val="00E163BF"/>
    <w:rsid w:val="00E17047"/>
    <w:rsid w:val="00E17ABD"/>
    <w:rsid w:val="00E22377"/>
    <w:rsid w:val="00E2310E"/>
    <w:rsid w:val="00E24E29"/>
    <w:rsid w:val="00E256C2"/>
    <w:rsid w:val="00E2600A"/>
    <w:rsid w:val="00E26AFC"/>
    <w:rsid w:val="00E272E9"/>
    <w:rsid w:val="00E3073B"/>
    <w:rsid w:val="00E353C4"/>
    <w:rsid w:val="00E423A8"/>
    <w:rsid w:val="00E425A1"/>
    <w:rsid w:val="00E42C29"/>
    <w:rsid w:val="00E432A7"/>
    <w:rsid w:val="00E44ACD"/>
    <w:rsid w:val="00E454B8"/>
    <w:rsid w:val="00E456CB"/>
    <w:rsid w:val="00E4655E"/>
    <w:rsid w:val="00E5086D"/>
    <w:rsid w:val="00E50A39"/>
    <w:rsid w:val="00E516C2"/>
    <w:rsid w:val="00E56139"/>
    <w:rsid w:val="00E576BA"/>
    <w:rsid w:val="00E632E1"/>
    <w:rsid w:val="00E63423"/>
    <w:rsid w:val="00E634D3"/>
    <w:rsid w:val="00E64688"/>
    <w:rsid w:val="00E734D6"/>
    <w:rsid w:val="00E73BF0"/>
    <w:rsid w:val="00E741D9"/>
    <w:rsid w:val="00E75272"/>
    <w:rsid w:val="00E76E1E"/>
    <w:rsid w:val="00E7775F"/>
    <w:rsid w:val="00E77EAE"/>
    <w:rsid w:val="00E806E6"/>
    <w:rsid w:val="00E812AD"/>
    <w:rsid w:val="00E86ACF"/>
    <w:rsid w:val="00E87F89"/>
    <w:rsid w:val="00E90A09"/>
    <w:rsid w:val="00E93331"/>
    <w:rsid w:val="00E95081"/>
    <w:rsid w:val="00E955AB"/>
    <w:rsid w:val="00E96A73"/>
    <w:rsid w:val="00E9736F"/>
    <w:rsid w:val="00EA0B72"/>
    <w:rsid w:val="00EA1710"/>
    <w:rsid w:val="00EA2AEB"/>
    <w:rsid w:val="00EA2CAB"/>
    <w:rsid w:val="00EA369A"/>
    <w:rsid w:val="00EA3CC6"/>
    <w:rsid w:val="00EA49E6"/>
    <w:rsid w:val="00EA5C74"/>
    <w:rsid w:val="00EA5F61"/>
    <w:rsid w:val="00EA63CC"/>
    <w:rsid w:val="00EA7033"/>
    <w:rsid w:val="00EA7364"/>
    <w:rsid w:val="00EA7DB5"/>
    <w:rsid w:val="00EB2164"/>
    <w:rsid w:val="00EB2B36"/>
    <w:rsid w:val="00EB2D05"/>
    <w:rsid w:val="00EB5EC9"/>
    <w:rsid w:val="00EB79B1"/>
    <w:rsid w:val="00EC4B42"/>
    <w:rsid w:val="00EC7937"/>
    <w:rsid w:val="00ED04B0"/>
    <w:rsid w:val="00ED3C42"/>
    <w:rsid w:val="00ED6F87"/>
    <w:rsid w:val="00ED7809"/>
    <w:rsid w:val="00EE607B"/>
    <w:rsid w:val="00EE6BEF"/>
    <w:rsid w:val="00EE7F92"/>
    <w:rsid w:val="00EF16F6"/>
    <w:rsid w:val="00EF3672"/>
    <w:rsid w:val="00EF566C"/>
    <w:rsid w:val="00EF5BAA"/>
    <w:rsid w:val="00EF76E5"/>
    <w:rsid w:val="00F00F2C"/>
    <w:rsid w:val="00F01E6B"/>
    <w:rsid w:val="00F02E67"/>
    <w:rsid w:val="00F03D54"/>
    <w:rsid w:val="00F04D5C"/>
    <w:rsid w:val="00F125D3"/>
    <w:rsid w:val="00F1296F"/>
    <w:rsid w:val="00F14571"/>
    <w:rsid w:val="00F15013"/>
    <w:rsid w:val="00F17439"/>
    <w:rsid w:val="00F175A1"/>
    <w:rsid w:val="00F20DDB"/>
    <w:rsid w:val="00F249A8"/>
    <w:rsid w:val="00F25607"/>
    <w:rsid w:val="00F2666E"/>
    <w:rsid w:val="00F31147"/>
    <w:rsid w:val="00F31FBF"/>
    <w:rsid w:val="00F35B17"/>
    <w:rsid w:val="00F36576"/>
    <w:rsid w:val="00F41070"/>
    <w:rsid w:val="00F42714"/>
    <w:rsid w:val="00F42E3C"/>
    <w:rsid w:val="00F45B01"/>
    <w:rsid w:val="00F47355"/>
    <w:rsid w:val="00F513E0"/>
    <w:rsid w:val="00F51584"/>
    <w:rsid w:val="00F5195A"/>
    <w:rsid w:val="00F525D2"/>
    <w:rsid w:val="00F5283F"/>
    <w:rsid w:val="00F546B5"/>
    <w:rsid w:val="00F54F8A"/>
    <w:rsid w:val="00F554DC"/>
    <w:rsid w:val="00F555F1"/>
    <w:rsid w:val="00F55C4C"/>
    <w:rsid w:val="00F62381"/>
    <w:rsid w:val="00F62C36"/>
    <w:rsid w:val="00F63AC9"/>
    <w:rsid w:val="00F64435"/>
    <w:rsid w:val="00F6786E"/>
    <w:rsid w:val="00F7029B"/>
    <w:rsid w:val="00F70846"/>
    <w:rsid w:val="00F71CD0"/>
    <w:rsid w:val="00F75B40"/>
    <w:rsid w:val="00F770CB"/>
    <w:rsid w:val="00F801DB"/>
    <w:rsid w:val="00F8312A"/>
    <w:rsid w:val="00F84ADD"/>
    <w:rsid w:val="00F85896"/>
    <w:rsid w:val="00F923B4"/>
    <w:rsid w:val="00F94A74"/>
    <w:rsid w:val="00FA31D5"/>
    <w:rsid w:val="00FA4667"/>
    <w:rsid w:val="00FA7B76"/>
    <w:rsid w:val="00FB73F6"/>
    <w:rsid w:val="00FC028E"/>
    <w:rsid w:val="00FC266F"/>
    <w:rsid w:val="00FC26AA"/>
    <w:rsid w:val="00FC2E75"/>
    <w:rsid w:val="00FC63E8"/>
    <w:rsid w:val="00FD4274"/>
    <w:rsid w:val="00FD617D"/>
    <w:rsid w:val="00FE0228"/>
    <w:rsid w:val="00FF013E"/>
    <w:rsid w:val="00FF3C88"/>
    <w:rsid w:val="00FF7064"/>
    <w:rsid w:val="010D3E81"/>
    <w:rsid w:val="013A8460"/>
    <w:rsid w:val="017853F4"/>
    <w:rsid w:val="019936EE"/>
    <w:rsid w:val="01A275A5"/>
    <w:rsid w:val="01B7627E"/>
    <w:rsid w:val="01BE6796"/>
    <w:rsid w:val="01D50D36"/>
    <w:rsid w:val="01DCD64E"/>
    <w:rsid w:val="01FC3143"/>
    <w:rsid w:val="0211722E"/>
    <w:rsid w:val="022139DD"/>
    <w:rsid w:val="02628082"/>
    <w:rsid w:val="0273EE2A"/>
    <w:rsid w:val="02806365"/>
    <w:rsid w:val="02C5435D"/>
    <w:rsid w:val="035B61D9"/>
    <w:rsid w:val="03AE2426"/>
    <w:rsid w:val="03FE50E3"/>
    <w:rsid w:val="0427BE8C"/>
    <w:rsid w:val="042EFE91"/>
    <w:rsid w:val="04C4F73D"/>
    <w:rsid w:val="052C34FD"/>
    <w:rsid w:val="059F22C3"/>
    <w:rsid w:val="05E5EDD6"/>
    <w:rsid w:val="05EF7B9B"/>
    <w:rsid w:val="05F969C0"/>
    <w:rsid w:val="063F1C95"/>
    <w:rsid w:val="06636E53"/>
    <w:rsid w:val="0735B517"/>
    <w:rsid w:val="074E53BF"/>
    <w:rsid w:val="075481D1"/>
    <w:rsid w:val="077D1E90"/>
    <w:rsid w:val="07870805"/>
    <w:rsid w:val="078EB674"/>
    <w:rsid w:val="07DE0AA6"/>
    <w:rsid w:val="07EE0D81"/>
    <w:rsid w:val="08087872"/>
    <w:rsid w:val="081BEA58"/>
    <w:rsid w:val="08377B11"/>
    <w:rsid w:val="0865A91E"/>
    <w:rsid w:val="0905D8B4"/>
    <w:rsid w:val="092B5370"/>
    <w:rsid w:val="093E04FF"/>
    <w:rsid w:val="0951D0E1"/>
    <w:rsid w:val="096B42CE"/>
    <w:rsid w:val="09A2EBA0"/>
    <w:rsid w:val="0A67383A"/>
    <w:rsid w:val="0A71AE02"/>
    <w:rsid w:val="0ADB043E"/>
    <w:rsid w:val="0B104706"/>
    <w:rsid w:val="0B130D9F"/>
    <w:rsid w:val="0B353AAE"/>
    <w:rsid w:val="0B9757D3"/>
    <w:rsid w:val="0BC0E37B"/>
    <w:rsid w:val="0BF6A83D"/>
    <w:rsid w:val="0C0A8611"/>
    <w:rsid w:val="0C285C70"/>
    <w:rsid w:val="0CDD4BC3"/>
    <w:rsid w:val="0D3A788D"/>
    <w:rsid w:val="0D9CD7AD"/>
    <w:rsid w:val="0DC97A6D"/>
    <w:rsid w:val="0E0347E1"/>
    <w:rsid w:val="0E67DDB9"/>
    <w:rsid w:val="0E72108B"/>
    <w:rsid w:val="0E8C5F5D"/>
    <w:rsid w:val="0EA89329"/>
    <w:rsid w:val="0F089DEA"/>
    <w:rsid w:val="0F22EFFA"/>
    <w:rsid w:val="0F38337A"/>
    <w:rsid w:val="0F3B5D62"/>
    <w:rsid w:val="0F999E10"/>
    <w:rsid w:val="0FDA23E8"/>
    <w:rsid w:val="100EC567"/>
    <w:rsid w:val="101F0EB7"/>
    <w:rsid w:val="1026FC3D"/>
    <w:rsid w:val="10509528"/>
    <w:rsid w:val="10895B60"/>
    <w:rsid w:val="113EEFF6"/>
    <w:rsid w:val="118C3B6D"/>
    <w:rsid w:val="119B834C"/>
    <w:rsid w:val="1227120D"/>
    <w:rsid w:val="124D17BA"/>
    <w:rsid w:val="126ADA0C"/>
    <w:rsid w:val="1296D59E"/>
    <w:rsid w:val="12CF5708"/>
    <w:rsid w:val="1347EDC0"/>
    <w:rsid w:val="134FEB4A"/>
    <w:rsid w:val="139999EA"/>
    <w:rsid w:val="13BF21E8"/>
    <w:rsid w:val="13DFE3A0"/>
    <w:rsid w:val="13E5AC23"/>
    <w:rsid w:val="140F1BDE"/>
    <w:rsid w:val="14106A42"/>
    <w:rsid w:val="1418CACB"/>
    <w:rsid w:val="1457CD99"/>
    <w:rsid w:val="148EAEC1"/>
    <w:rsid w:val="14CDD31D"/>
    <w:rsid w:val="14DDAF7C"/>
    <w:rsid w:val="14E36CB3"/>
    <w:rsid w:val="14E3BE21"/>
    <w:rsid w:val="14FA6D60"/>
    <w:rsid w:val="15BBDD19"/>
    <w:rsid w:val="15BBF54F"/>
    <w:rsid w:val="15E83311"/>
    <w:rsid w:val="164DA770"/>
    <w:rsid w:val="16842E09"/>
    <w:rsid w:val="16A341BE"/>
    <w:rsid w:val="16A4C5EF"/>
    <w:rsid w:val="16BC4824"/>
    <w:rsid w:val="16E60955"/>
    <w:rsid w:val="172D1058"/>
    <w:rsid w:val="174104C1"/>
    <w:rsid w:val="17840372"/>
    <w:rsid w:val="17A7C6E4"/>
    <w:rsid w:val="17A83F88"/>
    <w:rsid w:val="17BA88A3"/>
    <w:rsid w:val="17D5A1B1"/>
    <w:rsid w:val="18320E22"/>
    <w:rsid w:val="18CFB56D"/>
    <w:rsid w:val="18DCD522"/>
    <w:rsid w:val="18E71F8D"/>
    <w:rsid w:val="191FD3D3"/>
    <w:rsid w:val="19328BDD"/>
    <w:rsid w:val="1952175D"/>
    <w:rsid w:val="197B3A25"/>
    <w:rsid w:val="19BC5C0F"/>
    <w:rsid w:val="19D56B5E"/>
    <w:rsid w:val="1A20E91B"/>
    <w:rsid w:val="1A23547A"/>
    <w:rsid w:val="1A443408"/>
    <w:rsid w:val="1A6A4C09"/>
    <w:rsid w:val="1A9A4E52"/>
    <w:rsid w:val="1A9B6F0E"/>
    <w:rsid w:val="1ABBA434"/>
    <w:rsid w:val="1ADD6006"/>
    <w:rsid w:val="1AF22965"/>
    <w:rsid w:val="1AF6B050"/>
    <w:rsid w:val="1B12523F"/>
    <w:rsid w:val="1B20A322"/>
    <w:rsid w:val="1B2D5F21"/>
    <w:rsid w:val="1B953813"/>
    <w:rsid w:val="1BC4CFF2"/>
    <w:rsid w:val="1C4D9918"/>
    <w:rsid w:val="1CC0F4E0"/>
    <w:rsid w:val="1D0B8ED0"/>
    <w:rsid w:val="1DFFEFB3"/>
    <w:rsid w:val="1E47F6F7"/>
    <w:rsid w:val="1EAD76CA"/>
    <w:rsid w:val="1EAE53A3"/>
    <w:rsid w:val="1EFA4F58"/>
    <w:rsid w:val="1F24403A"/>
    <w:rsid w:val="1F347B9F"/>
    <w:rsid w:val="1F46734F"/>
    <w:rsid w:val="1F883722"/>
    <w:rsid w:val="1F975A4A"/>
    <w:rsid w:val="1FDB3F60"/>
    <w:rsid w:val="1FE3034A"/>
    <w:rsid w:val="2018142E"/>
    <w:rsid w:val="2018734A"/>
    <w:rsid w:val="205E86EA"/>
    <w:rsid w:val="20952A32"/>
    <w:rsid w:val="2197E1FB"/>
    <w:rsid w:val="21A92CF5"/>
    <w:rsid w:val="21AE8D34"/>
    <w:rsid w:val="2223A97A"/>
    <w:rsid w:val="228E73A0"/>
    <w:rsid w:val="229CF928"/>
    <w:rsid w:val="22DF142D"/>
    <w:rsid w:val="22EC61C6"/>
    <w:rsid w:val="2323228A"/>
    <w:rsid w:val="232C998C"/>
    <w:rsid w:val="23A0D7C4"/>
    <w:rsid w:val="23A928BC"/>
    <w:rsid w:val="23AD363E"/>
    <w:rsid w:val="23C85757"/>
    <w:rsid w:val="245E9764"/>
    <w:rsid w:val="2465824D"/>
    <w:rsid w:val="2509B21A"/>
    <w:rsid w:val="2537C130"/>
    <w:rsid w:val="25919FFB"/>
    <w:rsid w:val="25D022F6"/>
    <w:rsid w:val="25E2D890"/>
    <w:rsid w:val="260F491B"/>
    <w:rsid w:val="2616B4EF"/>
    <w:rsid w:val="26382E7D"/>
    <w:rsid w:val="263EE87D"/>
    <w:rsid w:val="264EAEC9"/>
    <w:rsid w:val="26725FA9"/>
    <w:rsid w:val="26937B3D"/>
    <w:rsid w:val="269D9FD2"/>
    <w:rsid w:val="26A8E0B9"/>
    <w:rsid w:val="26BD48F2"/>
    <w:rsid w:val="26DFF56A"/>
    <w:rsid w:val="273E65D0"/>
    <w:rsid w:val="275A8435"/>
    <w:rsid w:val="27626C0A"/>
    <w:rsid w:val="27963826"/>
    <w:rsid w:val="2796E0B4"/>
    <w:rsid w:val="2799987B"/>
    <w:rsid w:val="27B82979"/>
    <w:rsid w:val="27FE119B"/>
    <w:rsid w:val="282D6D24"/>
    <w:rsid w:val="285DC874"/>
    <w:rsid w:val="287EB3A5"/>
    <w:rsid w:val="289006A0"/>
    <w:rsid w:val="29191D6D"/>
    <w:rsid w:val="293F5D37"/>
    <w:rsid w:val="29A41927"/>
    <w:rsid w:val="29CB8F3E"/>
    <w:rsid w:val="29DE4901"/>
    <w:rsid w:val="2A2726D4"/>
    <w:rsid w:val="2A43DC04"/>
    <w:rsid w:val="2A972453"/>
    <w:rsid w:val="2AE03C6E"/>
    <w:rsid w:val="2B3E1D1C"/>
    <w:rsid w:val="2B63D3A8"/>
    <w:rsid w:val="2BBC92A8"/>
    <w:rsid w:val="2C1B3E94"/>
    <w:rsid w:val="2C214CBF"/>
    <w:rsid w:val="2C2D3AA2"/>
    <w:rsid w:val="2C40F250"/>
    <w:rsid w:val="2C58045F"/>
    <w:rsid w:val="2CD4E01F"/>
    <w:rsid w:val="2CD9ED7D"/>
    <w:rsid w:val="2D1228B1"/>
    <w:rsid w:val="2D971E9E"/>
    <w:rsid w:val="2DE487CD"/>
    <w:rsid w:val="2E039298"/>
    <w:rsid w:val="2E0CE649"/>
    <w:rsid w:val="2E16FA08"/>
    <w:rsid w:val="2E1E05BF"/>
    <w:rsid w:val="2E44CAF2"/>
    <w:rsid w:val="2E49483D"/>
    <w:rsid w:val="2E8218B3"/>
    <w:rsid w:val="2F90E3D2"/>
    <w:rsid w:val="2FB349EC"/>
    <w:rsid w:val="300C80E1"/>
    <w:rsid w:val="3014222D"/>
    <w:rsid w:val="30CB5D99"/>
    <w:rsid w:val="311BCEAF"/>
    <w:rsid w:val="319752BC"/>
    <w:rsid w:val="31EAE4E5"/>
    <w:rsid w:val="320E0200"/>
    <w:rsid w:val="3216B4DF"/>
    <w:rsid w:val="321EB566"/>
    <w:rsid w:val="324D2A89"/>
    <w:rsid w:val="327197D1"/>
    <w:rsid w:val="3288CF26"/>
    <w:rsid w:val="32A67A95"/>
    <w:rsid w:val="32B96578"/>
    <w:rsid w:val="33593968"/>
    <w:rsid w:val="3398E1A4"/>
    <w:rsid w:val="339BE099"/>
    <w:rsid w:val="33EEC3CD"/>
    <w:rsid w:val="33FA60C3"/>
    <w:rsid w:val="3459FAC9"/>
    <w:rsid w:val="34B7EE48"/>
    <w:rsid w:val="3599600F"/>
    <w:rsid w:val="35E5AB04"/>
    <w:rsid w:val="3659BD39"/>
    <w:rsid w:val="36B3EA9F"/>
    <w:rsid w:val="36CD99ED"/>
    <w:rsid w:val="36FD5691"/>
    <w:rsid w:val="370DF8B9"/>
    <w:rsid w:val="372EF4B8"/>
    <w:rsid w:val="377BE3FA"/>
    <w:rsid w:val="37B4B3F4"/>
    <w:rsid w:val="37B94324"/>
    <w:rsid w:val="37F073D6"/>
    <w:rsid w:val="38312D46"/>
    <w:rsid w:val="388F3801"/>
    <w:rsid w:val="38B90370"/>
    <w:rsid w:val="38F0A275"/>
    <w:rsid w:val="38F84781"/>
    <w:rsid w:val="391DB7EB"/>
    <w:rsid w:val="39A8DFF4"/>
    <w:rsid w:val="3A24C5B9"/>
    <w:rsid w:val="3A3CF50D"/>
    <w:rsid w:val="3A4DE8A6"/>
    <w:rsid w:val="3AF16480"/>
    <w:rsid w:val="3AF80DFE"/>
    <w:rsid w:val="3BBED46F"/>
    <w:rsid w:val="3BD4BF9B"/>
    <w:rsid w:val="3C0BF3FB"/>
    <w:rsid w:val="3C2604E0"/>
    <w:rsid w:val="3C4E8919"/>
    <w:rsid w:val="3C97C114"/>
    <w:rsid w:val="3CA5ACAE"/>
    <w:rsid w:val="3CE498CB"/>
    <w:rsid w:val="3D35D423"/>
    <w:rsid w:val="3DBF77B2"/>
    <w:rsid w:val="3DC7D70A"/>
    <w:rsid w:val="3E172E24"/>
    <w:rsid w:val="3E17544B"/>
    <w:rsid w:val="3E5D8477"/>
    <w:rsid w:val="3E85310D"/>
    <w:rsid w:val="3E93424E"/>
    <w:rsid w:val="3EAA4CAB"/>
    <w:rsid w:val="3EB03F90"/>
    <w:rsid w:val="3F63A76B"/>
    <w:rsid w:val="3F765442"/>
    <w:rsid w:val="3F92163F"/>
    <w:rsid w:val="3F97E880"/>
    <w:rsid w:val="403DDA33"/>
    <w:rsid w:val="404C0FF1"/>
    <w:rsid w:val="4084163F"/>
    <w:rsid w:val="40DEC0EA"/>
    <w:rsid w:val="40EF2700"/>
    <w:rsid w:val="41035966"/>
    <w:rsid w:val="41AF72C0"/>
    <w:rsid w:val="41B8E50D"/>
    <w:rsid w:val="41E80B96"/>
    <w:rsid w:val="42619CCA"/>
    <w:rsid w:val="42728A5F"/>
    <w:rsid w:val="42883552"/>
    <w:rsid w:val="4298AE3E"/>
    <w:rsid w:val="4309F3CC"/>
    <w:rsid w:val="43140921"/>
    <w:rsid w:val="43290B95"/>
    <w:rsid w:val="4390B187"/>
    <w:rsid w:val="43A1EDE4"/>
    <w:rsid w:val="43C2E3D2"/>
    <w:rsid w:val="43DE5FAA"/>
    <w:rsid w:val="43E09982"/>
    <w:rsid w:val="440D6B62"/>
    <w:rsid w:val="44172BE6"/>
    <w:rsid w:val="44669711"/>
    <w:rsid w:val="44773A69"/>
    <w:rsid w:val="448AD307"/>
    <w:rsid w:val="44BB48D1"/>
    <w:rsid w:val="450DBB67"/>
    <w:rsid w:val="452F2D8F"/>
    <w:rsid w:val="455BBDEF"/>
    <w:rsid w:val="456183C1"/>
    <w:rsid w:val="45623D18"/>
    <w:rsid w:val="456955D0"/>
    <w:rsid w:val="45747A81"/>
    <w:rsid w:val="45B2B051"/>
    <w:rsid w:val="46339BA5"/>
    <w:rsid w:val="465A349C"/>
    <w:rsid w:val="46807EFF"/>
    <w:rsid w:val="468BC42B"/>
    <w:rsid w:val="46CDE588"/>
    <w:rsid w:val="47077A49"/>
    <w:rsid w:val="47194B3C"/>
    <w:rsid w:val="4778A31B"/>
    <w:rsid w:val="4782C9F5"/>
    <w:rsid w:val="47CA7D96"/>
    <w:rsid w:val="47DB86AD"/>
    <w:rsid w:val="47DBCF50"/>
    <w:rsid w:val="47DE15A1"/>
    <w:rsid w:val="480A21F5"/>
    <w:rsid w:val="486CFB60"/>
    <w:rsid w:val="48AE84B5"/>
    <w:rsid w:val="48E05121"/>
    <w:rsid w:val="492BC987"/>
    <w:rsid w:val="497AC60D"/>
    <w:rsid w:val="49B81FC1"/>
    <w:rsid w:val="49DA1FDF"/>
    <w:rsid w:val="4A0019A8"/>
    <w:rsid w:val="4A1873D5"/>
    <w:rsid w:val="4A557E39"/>
    <w:rsid w:val="4A865512"/>
    <w:rsid w:val="4A96658C"/>
    <w:rsid w:val="4ACD1587"/>
    <w:rsid w:val="4B43EEEF"/>
    <w:rsid w:val="4C15FFE7"/>
    <w:rsid w:val="4C4588D0"/>
    <w:rsid w:val="4C4B657E"/>
    <w:rsid w:val="4C70251F"/>
    <w:rsid w:val="4C91C970"/>
    <w:rsid w:val="4CA94893"/>
    <w:rsid w:val="4CEFC083"/>
    <w:rsid w:val="4D1439D8"/>
    <w:rsid w:val="4D1DA0A1"/>
    <w:rsid w:val="4D27779E"/>
    <w:rsid w:val="4D3E1466"/>
    <w:rsid w:val="4D84CDAD"/>
    <w:rsid w:val="4DFF3AAA"/>
    <w:rsid w:val="4E2D99D1"/>
    <w:rsid w:val="4E334F33"/>
    <w:rsid w:val="4EC548FF"/>
    <w:rsid w:val="4ECF0F96"/>
    <w:rsid w:val="4EDA308D"/>
    <w:rsid w:val="4F234C29"/>
    <w:rsid w:val="4F4D8FFD"/>
    <w:rsid w:val="4FA9AA2C"/>
    <w:rsid w:val="4FC2F887"/>
    <w:rsid w:val="4FC45A04"/>
    <w:rsid w:val="501C6BF1"/>
    <w:rsid w:val="50488AE2"/>
    <w:rsid w:val="50D79196"/>
    <w:rsid w:val="50D95A48"/>
    <w:rsid w:val="50E066A6"/>
    <w:rsid w:val="5139864C"/>
    <w:rsid w:val="513CA4AF"/>
    <w:rsid w:val="5155EF21"/>
    <w:rsid w:val="516FB588"/>
    <w:rsid w:val="5190662A"/>
    <w:rsid w:val="51C9C6FB"/>
    <w:rsid w:val="51FC20BD"/>
    <w:rsid w:val="52035804"/>
    <w:rsid w:val="5208FC97"/>
    <w:rsid w:val="520BCDC9"/>
    <w:rsid w:val="521D156C"/>
    <w:rsid w:val="5257BD0D"/>
    <w:rsid w:val="5279B1E7"/>
    <w:rsid w:val="52A79FA4"/>
    <w:rsid w:val="52E27F74"/>
    <w:rsid w:val="534A0F45"/>
    <w:rsid w:val="538FE827"/>
    <w:rsid w:val="53C8A5B9"/>
    <w:rsid w:val="54275335"/>
    <w:rsid w:val="54A7AD41"/>
    <w:rsid w:val="5547B496"/>
    <w:rsid w:val="55AD2A5D"/>
    <w:rsid w:val="55BF4965"/>
    <w:rsid w:val="55CA6385"/>
    <w:rsid w:val="55DBB281"/>
    <w:rsid w:val="560A4C8F"/>
    <w:rsid w:val="56B63CA3"/>
    <w:rsid w:val="56E384F7"/>
    <w:rsid w:val="5700467B"/>
    <w:rsid w:val="571383D1"/>
    <w:rsid w:val="571F5B3F"/>
    <w:rsid w:val="572C24A5"/>
    <w:rsid w:val="573A4AC8"/>
    <w:rsid w:val="574355D8"/>
    <w:rsid w:val="575BC037"/>
    <w:rsid w:val="575CA1CE"/>
    <w:rsid w:val="57D77C2A"/>
    <w:rsid w:val="583FCAEB"/>
    <w:rsid w:val="5863594A"/>
    <w:rsid w:val="59B4BC62"/>
    <w:rsid w:val="59BEA12E"/>
    <w:rsid w:val="5A14688B"/>
    <w:rsid w:val="5A53441C"/>
    <w:rsid w:val="5A8E85B4"/>
    <w:rsid w:val="5ADAF319"/>
    <w:rsid w:val="5B09E9FD"/>
    <w:rsid w:val="5B7F5D48"/>
    <w:rsid w:val="5B9AFA0C"/>
    <w:rsid w:val="5BA21439"/>
    <w:rsid w:val="5BA4C28E"/>
    <w:rsid w:val="5BF5D882"/>
    <w:rsid w:val="5C471366"/>
    <w:rsid w:val="5C64D6FE"/>
    <w:rsid w:val="5C6D77A7"/>
    <w:rsid w:val="5C98A1C8"/>
    <w:rsid w:val="5CDFABDB"/>
    <w:rsid w:val="5D0DD1D3"/>
    <w:rsid w:val="5D4E018B"/>
    <w:rsid w:val="5D663861"/>
    <w:rsid w:val="5D939F42"/>
    <w:rsid w:val="5E347229"/>
    <w:rsid w:val="5E48EF9E"/>
    <w:rsid w:val="5E888AE7"/>
    <w:rsid w:val="5EA7BA87"/>
    <w:rsid w:val="5EEC7652"/>
    <w:rsid w:val="5EF2E564"/>
    <w:rsid w:val="5F153D73"/>
    <w:rsid w:val="5F3B9A6C"/>
    <w:rsid w:val="5F99CCE0"/>
    <w:rsid w:val="5FC5DA1E"/>
    <w:rsid w:val="60456385"/>
    <w:rsid w:val="605FEA85"/>
    <w:rsid w:val="6085A24D"/>
    <w:rsid w:val="608BC96B"/>
    <w:rsid w:val="60A4F1C8"/>
    <w:rsid w:val="60CC14BB"/>
    <w:rsid w:val="60E28AAF"/>
    <w:rsid w:val="61003846"/>
    <w:rsid w:val="610D2A51"/>
    <w:rsid w:val="61559A2F"/>
    <w:rsid w:val="617DF1E2"/>
    <w:rsid w:val="61B867E2"/>
    <w:rsid w:val="61F99594"/>
    <w:rsid w:val="62373D60"/>
    <w:rsid w:val="62D16DA2"/>
    <w:rsid w:val="63274824"/>
    <w:rsid w:val="634633EE"/>
    <w:rsid w:val="6392E7BE"/>
    <w:rsid w:val="63A449E8"/>
    <w:rsid w:val="63A577EA"/>
    <w:rsid w:val="63AF6950"/>
    <w:rsid w:val="63FA35A6"/>
    <w:rsid w:val="63FC7D81"/>
    <w:rsid w:val="6423804F"/>
    <w:rsid w:val="64278B48"/>
    <w:rsid w:val="642BE914"/>
    <w:rsid w:val="6438FCEE"/>
    <w:rsid w:val="643FF734"/>
    <w:rsid w:val="644FC067"/>
    <w:rsid w:val="64971924"/>
    <w:rsid w:val="649A80C0"/>
    <w:rsid w:val="6538606E"/>
    <w:rsid w:val="654DC5EA"/>
    <w:rsid w:val="655F3A8E"/>
    <w:rsid w:val="658B35FD"/>
    <w:rsid w:val="65EC29AE"/>
    <w:rsid w:val="660FCA7F"/>
    <w:rsid w:val="66419982"/>
    <w:rsid w:val="666C8026"/>
    <w:rsid w:val="66858AA9"/>
    <w:rsid w:val="668827AF"/>
    <w:rsid w:val="67086F43"/>
    <w:rsid w:val="670AB1C2"/>
    <w:rsid w:val="6726C6EF"/>
    <w:rsid w:val="677980D2"/>
    <w:rsid w:val="67876129"/>
    <w:rsid w:val="67BD9986"/>
    <w:rsid w:val="6814B6CF"/>
    <w:rsid w:val="68319847"/>
    <w:rsid w:val="68871DD4"/>
    <w:rsid w:val="68CF1762"/>
    <w:rsid w:val="68DDBA68"/>
    <w:rsid w:val="696012F4"/>
    <w:rsid w:val="69918FA8"/>
    <w:rsid w:val="699B4E82"/>
    <w:rsid w:val="6A76A519"/>
    <w:rsid w:val="6A8F2C31"/>
    <w:rsid w:val="6AC53A20"/>
    <w:rsid w:val="6ACADED3"/>
    <w:rsid w:val="6ADF39B8"/>
    <w:rsid w:val="6B171A93"/>
    <w:rsid w:val="6B32B867"/>
    <w:rsid w:val="6B572161"/>
    <w:rsid w:val="6B6288F6"/>
    <w:rsid w:val="6B78241B"/>
    <w:rsid w:val="6BF99D4B"/>
    <w:rsid w:val="6C4C028E"/>
    <w:rsid w:val="6C56D359"/>
    <w:rsid w:val="6C9E1F86"/>
    <w:rsid w:val="6CA82FE6"/>
    <w:rsid w:val="6CAC7E8E"/>
    <w:rsid w:val="6CDE8D28"/>
    <w:rsid w:val="6CF65F02"/>
    <w:rsid w:val="6D3DE2E3"/>
    <w:rsid w:val="6D896028"/>
    <w:rsid w:val="6DC4C215"/>
    <w:rsid w:val="6E0FBA1E"/>
    <w:rsid w:val="6E320306"/>
    <w:rsid w:val="6E5A5ABB"/>
    <w:rsid w:val="6E6A21DC"/>
    <w:rsid w:val="6E9BA84D"/>
    <w:rsid w:val="6EB8FF9D"/>
    <w:rsid w:val="6F1A0C43"/>
    <w:rsid w:val="6F747970"/>
    <w:rsid w:val="6FB263BA"/>
    <w:rsid w:val="6FC3592E"/>
    <w:rsid w:val="6FD8980E"/>
    <w:rsid w:val="6FF3842A"/>
    <w:rsid w:val="7005F23D"/>
    <w:rsid w:val="7031822A"/>
    <w:rsid w:val="7099E41A"/>
    <w:rsid w:val="710A4E75"/>
    <w:rsid w:val="714BC584"/>
    <w:rsid w:val="7182E235"/>
    <w:rsid w:val="7197E721"/>
    <w:rsid w:val="71A1C29E"/>
    <w:rsid w:val="71B6FBE5"/>
    <w:rsid w:val="71E2C0B9"/>
    <w:rsid w:val="71F92852"/>
    <w:rsid w:val="71FD867A"/>
    <w:rsid w:val="726F5CFE"/>
    <w:rsid w:val="7272C008"/>
    <w:rsid w:val="72D385EA"/>
    <w:rsid w:val="733D92FF"/>
    <w:rsid w:val="735D3C89"/>
    <w:rsid w:val="73A47947"/>
    <w:rsid w:val="73C033C4"/>
    <w:rsid w:val="7418E4A4"/>
    <w:rsid w:val="741E2AD7"/>
    <w:rsid w:val="74743A3B"/>
    <w:rsid w:val="7482F431"/>
    <w:rsid w:val="748988EB"/>
    <w:rsid w:val="7490E2E0"/>
    <w:rsid w:val="749EFD3A"/>
    <w:rsid w:val="74D4E09C"/>
    <w:rsid w:val="7567CCFC"/>
    <w:rsid w:val="75876E10"/>
    <w:rsid w:val="75AD648E"/>
    <w:rsid w:val="75D626C4"/>
    <w:rsid w:val="76317919"/>
    <w:rsid w:val="765E2855"/>
    <w:rsid w:val="76714B3F"/>
    <w:rsid w:val="76AE7ADD"/>
    <w:rsid w:val="76C91839"/>
    <w:rsid w:val="77791231"/>
    <w:rsid w:val="77A7FA09"/>
    <w:rsid w:val="77E7BBF4"/>
    <w:rsid w:val="781952A6"/>
    <w:rsid w:val="782643FD"/>
    <w:rsid w:val="78C2650C"/>
    <w:rsid w:val="78C4A496"/>
    <w:rsid w:val="78D5F0E1"/>
    <w:rsid w:val="78E34BC7"/>
    <w:rsid w:val="79386477"/>
    <w:rsid w:val="79566554"/>
    <w:rsid w:val="795C3476"/>
    <w:rsid w:val="79B2D1C5"/>
    <w:rsid w:val="7A1A7BCB"/>
    <w:rsid w:val="7A3CC68B"/>
    <w:rsid w:val="7A96B878"/>
    <w:rsid w:val="7B12328F"/>
    <w:rsid w:val="7B50926A"/>
    <w:rsid w:val="7BD0B89A"/>
    <w:rsid w:val="7BFB2C83"/>
    <w:rsid w:val="7CBF3A72"/>
    <w:rsid w:val="7CE416B4"/>
    <w:rsid w:val="7D22E7FC"/>
    <w:rsid w:val="7D30DA2D"/>
    <w:rsid w:val="7D38CC76"/>
    <w:rsid w:val="7D3D7D1F"/>
    <w:rsid w:val="7D63FC19"/>
    <w:rsid w:val="7DB361FC"/>
    <w:rsid w:val="7DB87E49"/>
    <w:rsid w:val="7E61962B"/>
    <w:rsid w:val="7E6D0D40"/>
    <w:rsid w:val="7E6D62D0"/>
    <w:rsid w:val="7E775232"/>
    <w:rsid w:val="7EF3AFBC"/>
    <w:rsid w:val="7F05D24D"/>
    <w:rsid w:val="7FB8F37A"/>
    <w:rsid w:val="7FC2CADA"/>
    <w:rsid w:val="7FC5A6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058D0210-07EC-466A-AC74-B160AEA4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3A6"/>
  </w:style>
  <w:style w:type="paragraph" w:styleId="Heading1">
    <w:name w:val="heading 1"/>
    <w:basedOn w:val="Normal"/>
    <w:next w:val="Normal"/>
    <w:link w:val="Heading1Char"/>
    <w:uiPriority w:val="9"/>
    <w:qFormat/>
    <w:rsid w:val="00A237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PARA2,Headline 2,nmhd2"/>
    <w:basedOn w:val="Normal"/>
    <w:next w:val="Normal"/>
    <w:link w:val="Heading2Char"/>
    <w:uiPriority w:val="9"/>
    <w:semiHidden/>
    <w:unhideWhenUsed/>
    <w:qFormat/>
    <w:rsid w:val="007E4A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A7B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06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3068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3068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3068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3068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068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uiPriority w:val="9"/>
    <w:semiHidden/>
    <w:rsid w:val="00FA7B7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02670"/>
    <w:pPr>
      <w:ind w:left="720"/>
      <w:contextualSpacing/>
    </w:p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semiHidden/>
    <w:rsid w:val="007E4A3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FA4667"/>
    <w:pPr>
      <w:spacing w:before="80" w:line="280" w:lineRule="atLeast"/>
      <w:ind w:left="851"/>
    </w:pPr>
    <w:rPr>
      <w:rFonts w:ascii="Arial" w:hAnsi="Arial" w:cs="Arial"/>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3068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306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306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306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306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0685"/>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uiPriority w:val="10"/>
    <w:qFormat/>
    <w:rsid w:val="002B68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9B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A69BD"/>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237F7"/>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Next/>
      <w:keepLines/>
      <w:spacing w:before="240" w:after="0"/>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27516E"/>
    <w:pPr>
      <w:spacing w:after="100"/>
      <w:ind w:left="220"/>
    </w:pPr>
    <w:rPr>
      <w:rFonts w:eastAsiaTheme="minorEastAsia"/>
      <w:lang w:val="en-US"/>
    </w:rPr>
  </w:style>
  <w:style w:type="paragraph" w:styleId="TOC3">
    <w:name w:val="toc 3"/>
    <w:basedOn w:val="Normal"/>
    <w:next w:val="Normal"/>
    <w:autoRedefine/>
    <w:uiPriority w:val="39"/>
    <w:unhideWhenUsed/>
    <w:rsid w:val="0027516E"/>
    <w:pPr>
      <w:spacing w:after="100"/>
      <w:ind w:left="440"/>
    </w:pPr>
    <w:rPr>
      <w:rFonts w:eastAsiaTheme="minorEastAsia"/>
      <w:lang w:val="en-US"/>
    </w:rPr>
  </w:style>
  <w:style w:type="character" w:styleId="Strong">
    <w:name w:val="Strong"/>
    <w:uiPriority w:val="22"/>
    <w:qFormat/>
    <w:rsid w:val="00D34A78"/>
    <w:rPr>
      <w:b/>
      <w:bCs/>
    </w:rPr>
  </w:style>
  <w:style w:type="paragraph" w:styleId="NoSpacing">
    <w:name w:val="No Spacing"/>
    <w:uiPriority w:val="1"/>
    <w:qFormat/>
    <w:rsid w:val="00D34A78"/>
    <w:pPr>
      <w:spacing w:after="0" w:line="240" w:lineRule="auto"/>
    </w:p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4"/>
      </w:numPr>
      <w:adjustRightInd w:val="0"/>
      <w:textAlignment w:val="baseline"/>
      <w:outlineLvl w:val="1"/>
    </w:pPr>
    <w:rPr>
      <w:rFonts w:ascii="Arial" w:hAnsi="Arial"/>
    </w:rPr>
  </w:style>
  <w:style w:type="paragraph" w:customStyle="1" w:styleId="Level3">
    <w:name w:val="Level 3"/>
    <w:basedOn w:val="Normal"/>
    <w:rsid w:val="00D34A78"/>
    <w:pPr>
      <w:widowControl w:val="0"/>
      <w:numPr>
        <w:ilvl w:val="2"/>
        <w:numId w:val="4"/>
      </w:numPr>
      <w:adjustRightInd w:val="0"/>
      <w:spacing w:after="240" w:line="312" w:lineRule="auto"/>
      <w:jc w:val="both"/>
      <w:textAlignment w:val="baseline"/>
      <w:outlineLvl w:val="2"/>
    </w:pPr>
    <w:rPr>
      <w:rFonts w:ascii="Arial" w:hAnsi="Arial"/>
    </w:rPr>
  </w:style>
  <w:style w:type="paragraph" w:customStyle="1" w:styleId="Level4">
    <w:name w:val="Level 4"/>
    <w:basedOn w:val="Normal"/>
    <w:rsid w:val="00D34A78"/>
    <w:pPr>
      <w:widowControl w:val="0"/>
      <w:numPr>
        <w:ilvl w:val="3"/>
        <w:numId w:val="4"/>
      </w:numPr>
      <w:adjustRightInd w:val="0"/>
      <w:spacing w:after="240" w:line="312" w:lineRule="auto"/>
      <w:jc w:val="both"/>
      <w:textAlignment w:val="baseline"/>
      <w:outlineLvl w:val="3"/>
    </w:pPr>
    <w:rPr>
      <w:rFonts w:ascii="Arial" w:hAnsi="Arial"/>
    </w:rPr>
  </w:style>
  <w:style w:type="paragraph" w:customStyle="1" w:styleId="Level5">
    <w:name w:val="Level 5"/>
    <w:basedOn w:val="Normal"/>
    <w:rsid w:val="00D34A78"/>
    <w:pPr>
      <w:widowControl w:val="0"/>
      <w:numPr>
        <w:ilvl w:val="4"/>
        <w:numId w:val="4"/>
      </w:numPr>
      <w:adjustRightInd w:val="0"/>
      <w:spacing w:after="240" w:line="312" w:lineRule="auto"/>
      <w:jc w:val="both"/>
      <w:textAlignment w:val="baseline"/>
      <w:outlineLvl w:val="4"/>
    </w:pPr>
    <w:rPr>
      <w:rFonts w:ascii="Arial" w:hAnsi="Arial"/>
    </w:rPr>
  </w:style>
  <w:style w:type="paragraph" w:customStyle="1" w:styleId="Schedule">
    <w:name w:val="Schedule"/>
    <w:basedOn w:val="Normal"/>
    <w:semiHidden/>
    <w:rsid w:val="00D34A78"/>
    <w:pPr>
      <w:keepNext/>
      <w:widowControl w:val="0"/>
      <w:numPr>
        <w:numId w:val="5"/>
      </w:numPr>
      <w:tabs>
        <w:tab w:val="clear" w:pos="0"/>
      </w:tabs>
      <w:adjustRightInd w:val="0"/>
      <w:spacing w:after="240" w:line="360" w:lineRule="atLeast"/>
      <w:ind w:left="-567"/>
      <w:jc w:val="center"/>
      <w:textAlignment w:val="baseline"/>
    </w:pPr>
    <w:rPr>
      <w:rFonts w:ascii="Arial" w:hAnsi="Arial"/>
      <w:b/>
      <w:caps/>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uiPriority w:val="20"/>
    <w:qFormat/>
    <w:rsid w:val="00D34A78"/>
    <w:rPr>
      <w:i/>
      <w:iCs/>
    </w:rPr>
  </w:style>
  <w:style w:type="character" w:styleId="BookTitle">
    <w:name w:val="Book Title"/>
    <w:basedOn w:val="DefaultParagraphFont"/>
    <w:uiPriority w:val="33"/>
    <w:qFormat/>
    <w:rsid w:val="00D34A78"/>
    <w:rPr>
      <w:b/>
      <w:bCs/>
      <w:i/>
      <w:iC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1"/>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1"/>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1"/>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1"/>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2"/>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2"/>
      </w:numPr>
      <w:spacing w:before="360" w:after="200" w:line="360" w:lineRule="auto"/>
      <w:outlineLvl w:val="1"/>
    </w:pPr>
    <w:rPr>
      <w:rFonts w:cs="Times New Roman"/>
      <w:b/>
      <w:sz w:val="20"/>
      <w:szCs w:val="20"/>
    </w:rPr>
  </w:style>
  <w:style w:type="paragraph" w:customStyle="1" w:styleId="Level3Number">
    <w:name w:val="Level 3 Number"/>
    <w:basedOn w:val="BodyText"/>
    <w:rsid w:val="005D62BB"/>
    <w:pPr>
      <w:numPr>
        <w:ilvl w:val="2"/>
        <w:numId w:val="12"/>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2"/>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2"/>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2"/>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2"/>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2"/>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ind w:left="660"/>
    </w:pPr>
    <w:rPr>
      <w:rFonts w:eastAsiaTheme="minorEastAsia"/>
    </w:rPr>
  </w:style>
  <w:style w:type="paragraph" w:styleId="TOC5">
    <w:name w:val="toc 5"/>
    <w:basedOn w:val="Normal"/>
    <w:next w:val="Normal"/>
    <w:autoRedefine/>
    <w:uiPriority w:val="39"/>
    <w:unhideWhenUsed/>
    <w:rsid w:val="00D733C1"/>
    <w:pPr>
      <w:spacing w:after="100"/>
      <w:ind w:left="880"/>
    </w:pPr>
    <w:rPr>
      <w:rFonts w:eastAsiaTheme="minorEastAsia"/>
    </w:rPr>
  </w:style>
  <w:style w:type="paragraph" w:styleId="TOC6">
    <w:name w:val="toc 6"/>
    <w:basedOn w:val="Normal"/>
    <w:next w:val="Normal"/>
    <w:autoRedefine/>
    <w:uiPriority w:val="39"/>
    <w:unhideWhenUsed/>
    <w:rsid w:val="00D733C1"/>
    <w:pPr>
      <w:spacing w:after="100"/>
      <w:ind w:left="1100"/>
    </w:pPr>
    <w:rPr>
      <w:rFonts w:eastAsiaTheme="minorEastAsia"/>
    </w:rPr>
  </w:style>
  <w:style w:type="paragraph" w:styleId="TOC7">
    <w:name w:val="toc 7"/>
    <w:basedOn w:val="Normal"/>
    <w:next w:val="Normal"/>
    <w:autoRedefine/>
    <w:uiPriority w:val="39"/>
    <w:unhideWhenUsed/>
    <w:rsid w:val="00D733C1"/>
    <w:pPr>
      <w:spacing w:after="100"/>
      <w:ind w:left="1320"/>
    </w:pPr>
    <w:rPr>
      <w:rFonts w:eastAsiaTheme="minorEastAsia"/>
    </w:rPr>
  </w:style>
  <w:style w:type="paragraph" w:styleId="TOC8">
    <w:name w:val="toc 8"/>
    <w:basedOn w:val="Normal"/>
    <w:next w:val="Normal"/>
    <w:autoRedefine/>
    <w:uiPriority w:val="39"/>
    <w:unhideWhenUsed/>
    <w:rsid w:val="00D733C1"/>
    <w:pPr>
      <w:spacing w:after="100"/>
      <w:ind w:left="1540"/>
    </w:pPr>
    <w:rPr>
      <w:rFonts w:eastAsiaTheme="minorEastAsia"/>
    </w:rPr>
  </w:style>
  <w:style w:type="paragraph" w:styleId="TOC9">
    <w:name w:val="toc 9"/>
    <w:basedOn w:val="Normal"/>
    <w:next w:val="Normal"/>
    <w:autoRedefine/>
    <w:uiPriority w:val="39"/>
    <w:unhideWhenUsed/>
    <w:rsid w:val="00D733C1"/>
    <w:pPr>
      <w:spacing w:after="100"/>
      <w:ind w:left="1760"/>
    </w:pPr>
    <w:rPr>
      <w:rFonts w:eastAsiaTheme="minorEastAsia"/>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paragraph" w:customStyle="1" w:styleId="paragraph">
    <w:name w:val="paragraph"/>
    <w:basedOn w:val="Normal"/>
    <w:rsid w:val="007C4C14"/>
    <w:pPr>
      <w:spacing w:before="100" w:beforeAutospacing="1" w:after="100" w:afterAutospacing="1"/>
    </w:pPr>
    <w:rPr>
      <w:rFonts w:ascii="Times New Roman" w:hAnsi="Times New Roman"/>
      <w:szCs w:val="24"/>
    </w:rPr>
  </w:style>
  <w:style w:type="character" w:customStyle="1" w:styleId="font61">
    <w:name w:val="font61"/>
    <w:basedOn w:val="DefaultParagraphFont"/>
    <w:rsid w:val="00EC7937"/>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71">
    <w:name w:val="font71"/>
    <w:basedOn w:val="DefaultParagraphFont"/>
    <w:rsid w:val="00EC7937"/>
    <w:rPr>
      <w:rFonts w:ascii="Arial" w:hAnsi="Arial" w:cs="Arial" w:hint="default"/>
      <w:b w:val="0"/>
      <w:bCs w:val="0"/>
      <w:i w:val="0"/>
      <w:iCs w:val="0"/>
      <w:strike w:val="0"/>
      <w:dstrike w:val="0"/>
      <w:color w:val="000000"/>
      <w:sz w:val="16"/>
      <w:szCs w:val="16"/>
      <w:u w:val="none"/>
      <w:effect w:val="none"/>
    </w:rPr>
  </w:style>
  <w:style w:type="paragraph" w:styleId="FootnoteText">
    <w:name w:val="footnote text"/>
    <w:basedOn w:val="Normal"/>
    <w:link w:val="FootnoteTextChar"/>
    <w:semiHidden/>
    <w:unhideWhenUsed/>
    <w:rsid w:val="00F15013"/>
    <w:rPr>
      <w:sz w:val="20"/>
    </w:rPr>
  </w:style>
  <w:style w:type="character" w:customStyle="1" w:styleId="FootnoteTextChar">
    <w:name w:val="Footnote Text Char"/>
    <w:basedOn w:val="DefaultParagraphFont"/>
    <w:link w:val="FootnoteText"/>
    <w:semiHidden/>
    <w:rsid w:val="00F15013"/>
    <w:rPr>
      <w:rFonts w:asciiTheme="minorHAnsi" w:hAnsiTheme="minorHAnsi"/>
      <w:lang w:eastAsia="en-US"/>
    </w:rPr>
  </w:style>
  <w:style w:type="character" w:styleId="FootnoteReference">
    <w:name w:val="footnote reference"/>
    <w:basedOn w:val="DefaultParagraphFont"/>
    <w:semiHidden/>
    <w:unhideWhenUsed/>
    <w:rsid w:val="00F15013"/>
    <w:rPr>
      <w:vertAlign w:val="superscript"/>
    </w:rPr>
  </w:style>
  <w:style w:type="character" w:styleId="UnresolvedMention">
    <w:name w:val="Unresolved Mention"/>
    <w:basedOn w:val="DefaultParagraphFont"/>
    <w:uiPriority w:val="99"/>
    <w:semiHidden/>
    <w:unhideWhenUsed/>
    <w:rsid w:val="00537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389890298">
      <w:bodyDiv w:val="1"/>
      <w:marLeft w:val="0"/>
      <w:marRight w:val="0"/>
      <w:marTop w:val="0"/>
      <w:marBottom w:val="0"/>
      <w:divBdr>
        <w:top w:val="none" w:sz="0" w:space="0" w:color="auto"/>
        <w:left w:val="none" w:sz="0" w:space="0" w:color="auto"/>
        <w:bottom w:val="none" w:sz="0" w:space="0" w:color="auto"/>
        <w:right w:val="none" w:sz="0" w:space="0" w:color="auto"/>
      </w:divBdr>
      <w:divsChild>
        <w:div w:id="116457493">
          <w:marLeft w:val="0"/>
          <w:marRight w:val="0"/>
          <w:marTop w:val="0"/>
          <w:marBottom w:val="0"/>
          <w:divBdr>
            <w:top w:val="none" w:sz="0" w:space="0" w:color="auto"/>
            <w:left w:val="none" w:sz="0" w:space="0" w:color="auto"/>
            <w:bottom w:val="none" w:sz="0" w:space="0" w:color="auto"/>
            <w:right w:val="none" w:sz="0" w:space="0" w:color="auto"/>
          </w:divBdr>
        </w:div>
        <w:div w:id="208419227">
          <w:marLeft w:val="0"/>
          <w:marRight w:val="0"/>
          <w:marTop w:val="0"/>
          <w:marBottom w:val="0"/>
          <w:divBdr>
            <w:top w:val="none" w:sz="0" w:space="0" w:color="auto"/>
            <w:left w:val="none" w:sz="0" w:space="0" w:color="auto"/>
            <w:bottom w:val="none" w:sz="0" w:space="0" w:color="auto"/>
            <w:right w:val="none" w:sz="0" w:space="0" w:color="auto"/>
          </w:divBdr>
        </w:div>
        <w:div w:id="714085745">
          <w:marLeft w:val="0"/>
          <w:marRight w:val="0"/>
          <w:marTop w:val="0"/>
          <w:marBottom w:val="0"/>
          <w:divBdr>
            <w:top w:val="none" w:sz="0" w:space="0" w:color="auto"/>
            <w:left w:val="none" w:sz="0" w:space="0" w:color="auto"/>
            <w:bottom w:val="none" w:sz="0" w:space="0" w:color="auto"/>
            <w:right w:val="none" w:sz="0" w:space="0" w:color="auto"/>
          </w:divBdr>
        </w:div>
      </w:divsChild>
    </w:div>
    <w:div w:id="438961133">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737286886">
      <w:bodyDiv w:val="1"/>
      <w:marLeft w:val="0"/>
      <w:marRight w:val="0"/>
      <w:marTop w:val="0"/>
      <w:marBottom w:val="0"/>
      <w:divBdr>
        <w:top w:val="none" w:sz="0" w:space="0" w:color="auto"/>
        <w:left w:val="none" w:sz="0" w:space="0" w:color="auto"/>
        <w:bottom w:val="none" w:sz="0" w:space="0" w:color="auto"/>
        <w:right w:val="none" w:sz="0" w:space="0" w:color="auto"/>
      </w:divBdr>
      <w:divsChild>
        <w:div w:id="7948052">
          <w:marLeft w:val="0"/>
          <w:marRight w:val="0"/>
          <w:marTop w:val="0"/>
          <w:marBottom w:val="0"/>
          <w:divBdr>
            <w:top w:val="none" w:sz="0" w:space="0" w:color="auto"/>
            <w:left w:val="none" w:sz="0" w:space="0" w:color="auto"/>
            <w:bottom w:val="none" w:sz="0" w:space="0" w:color="auto"/>
            <w:right w:val="none" w:sz="0" w:space="0" w:color="auto"/>
          </w:divBdr>
        </w:div>
        <w:div w:id="46226884">
          <w:marLeft w:val="0"/>
          <w:marRight w:val="0"/>
          <w:marTop w:val="0"/>
          <w:marBottom w:val="0"/>
          <w:divBdr>
            <w:top w:val="none" w:sz="0" w:space="0" w:color="auto"/>
            <w:left w:val="none" w:sz="0" w:space="0" w:color="auto"/>
            <w:bottom w:val="none" w:sz="0" w:space="0" w:color="auto"/>
            <w:right w:val="none" w:sz="0" w:space="0" w:color="auto"/>
          </w:divBdr>
        </w:div>
        <w:div w:id="70469857">
          <w:marLeft w:val="0"/>
          <w:marRight w:val="0"/>
          <w:marTop w:val="0"/>
          <w:marBottom w:val="0"/>
          <w:divBdr>
            <w:top w:val="none" w:sz="0" w:space="0" w:color="auto"/>
            <w:left w:val="none" w:sz="0" w:space="0" w:color="auto"/>
            <w:bottom w:val="none" w:sz="0" w:space="0" w:color="auto"/>
            <w:right w:val="none" w:sz="0" w:space="0" w:color="auto"/>
          </w:divBdr>
        </w:div>
        <w:div w:id="109512242">
          <w:marLeft w:val="0"/>
          <w:marRight w:val="0"/>
          <w:marTop w:val="0"/>
          <w:marBottom w:val="0"/>
          <w:divBdr>
            <w:top w:val="none" w:sz="0" w:space="0" w:color="auto"/>
            <w:left w:val="none" w:sz="0" w:space="0" w:color="auto"/>
            <w:bottom w:val="none" w:sz="0" w:space="0" w:color="auto"/>
            <w:right w:val="none" w:sz="0" w:space="0" w:color="auto"/>
          </w:divBdr>
        </w:div>
        <w:div w:id="185678518">
          <w:marLeft w:val="0"/>
          <w:marRight w:val="0"/>
          <w:marTop w:val="0"/>
          <w:marBottom w:val="0"/>
          <w:divBdr>
            <w:top w:val="none" w:sz="0" w:space="0" w:color="auto"/>
            <w:left w:val="none" w:sz="0" w:space="0" w:color="auto"/>
            <w:bottom w:val="none" w:sz="0" w:space="0" w:color="auto"/>
            <w:right w:val="none" w:sz="0" w:space="0" w:color="auto"/>
          </w:divBdr>
        </w:div>
        <w:div w:id="625308266">
          <w:marLeft w:val="0"/>
          <w:marRight w:val="0"/>
          <w:marTop w:val="0"/>
          <w:marBottom w:val="0"/>
          <w:divBdr>
            <w:top w:val="none" w:sz="0" w:space="0" w:color="auto"/>
            <w:left w:val="none" w:sz="0" w:space="0" w:color="auto"/>
            <w:bottom w:val="none" w:sz="0" w:space="0" w:color="auto"/>
            <w:right w:val="none" w:sz="0" w:space="0" w:color="auto"/>
          </w:divBdr>
        </w:div>
        <w:div w:id="1515917551">
          <w:marLeft w:val="0"/>
          <w:marRight w:val="0"/>
          <w:marTop w:val="0"/>
          <w:marBottom w:val="0"/>
          <w:divBdr>
            <w:top w:val="none" w:sz="0" w:space="0" w:color="auto"/>
            <w:left w:val="none" w:sz="0" w:space="0" w:color="auto"/>
            <w:bottom w:val="none" w:sz="0" w:space="0" w:color="auto"/>
            <w:right w:val="none" w:sz="0" w:space="0" w:color="auto"/>
          </w:divBdr>
        </w:div>
        <w:div w:id="1587303204">
          <w:marLeft w:val="0"/>
          <w:marRight w:val="0"/>
          <w:marTop w:val="0"/>
          <w:marBottom w:val="0"/>
          <w:divBdr>
            <w:top w:val="none" w:sz="0" w:space="0" w:color="auto"/>
            <w:left w:val="none" w:sz="0" w:space="0" w:color="auto"/>
            <w:bottom w:val="none" w:sz="0" w:space="0" w:color="auto"/>
            <w:right w:val="none" w:sz="0" w:space="0" w:color="auto"/>
          </w:divBdr>
        </w:div>
        <w:div w:id="1961062576">
          <w:marLeft w:val="0"/>
          <w:marRight w:val="0"/>
          <w:marTop w:val="0"/>
          <w:marBottom w:val="0"/>
          <w:divBdr>
            <w:top w:val="none" w:sz="0" w:space="0" w:color="auto"/>
            <w:left w:val="none" w:sz="0" w:space="0" w:color="auto"/>
            <w:bottom w:val="none" w:sz="0" w:space="0" w:color="auto"/>
            <w:right w:val="none" w:sz="0" w:space="0" w:color="auto"/>
          </w:divBdr>
        </w:div>
      </w:divsChild>
    </w:div>
    <w:div w:id="912468339">
      <w:bodyDiv w:val="1"/>
      <w:marLeft w:val="0"/>
      <w:marRight w:val="0"/>
      <w:marTop w:val="0"/>
      <w:marBottom w:val="0"/>
      <w:divBdr>
        <w:top w:val="none" w:sz="0" w:space="0" w:color="auto"/>
        <w:left w:val="none" w:sz="0" w:space="0" w:color="auto"/>
        <w:bottom w:val="none" w:sz="0" w:space="0" w:color="auto"/>
        <w:right w:val="none" w:sz="0" w:space="0" w:color="auto"/>
      </w:divBdr>
      <w:divsChild>
        <w:div w:id="313991613">
          <w:marLeft w:val="0"/>
          <w:marRight w:val="0"/>
          <w:marTop w:val="0"/>
          <w:marBottom w:val="0"/>
          <w:divBdr>
            <w:top w:val="none" w:sz="0" w:space="0" w:color="auto"/>
            <w:left w:val="none" w:sz="0" w:space="0" w:color="auto"/>
            <w:bottom w:val="none" w:sz="0" w:space="0" w:color="auto"/>
            <w:right w:val="none" w:sz="0" w:space="0" w:color="auto"/>
          </w:divBdr>
        </w:div>
        <w:div w:id="426081853">
          <w:marLeft w:val="0"/>
          <w:marRight w:val="0"/>
          <w:marTop w:val="0"/>
          <w:marBottom w:val="0"/>
          <w:divBdr>
            <w:top w:val="none" w:sz="0" w:space="0" w:color="auto"/>
            <w:left w:val="none" w:sz="0" w:space="0" w:color="auto"/>
            <w:bottom w:val="none" w:sz="0" w:space="0" w:color="auto"/>
            <w:right w:val="none" w:sz="0" w:space="0" w:color="auto"/>
          </w:divBdr>
        </w:div>
        <w:div w:id="658969623">
          <w:marLeft w:val="0"/>
          <w:marRight w:val="0"/>
          <w:marTop w:val="0"/>
          <w:marBottom w:val="0"/>
          <w:divBdr>
            <w:top w:val="none" w:sz="0" w:space="0" w:color="auto"/>
            <w:left w:val="none" w:sz="0" w:space="0" w:color="auto"/>
            <w:bottom w:val="none" w:sz="0" w:space="0" w:color="auto"/>
            <w:right w:val="none" w:sz="0" w:space="0" w:color="auto"/>
          </w:divBdr>
        </w:div>
        <w:div w:id="663238168">
          <w:marLeft w:val="0"/>
          <w:marRight w:val="0"/>
          <w:marTop w:val="0"/>
          <w:marBottom w:val="0"/>
          <w:divBdr>
            <w:top w:val="none" w:sz="0" w:space="0" w:color="auto"/>
            <w:left w:val="none" w:sz="0" w:space="0" w:color="auto"/>
            <w:bottom w:val="none" w:sz="0" w:space="0" w:color="auto"/>
            <w:right w:val="none" w:sz="0" w:space="0" w:color="auto"/>
          </w:divBdr>
        </w:div>
        <w:div w:id="1544558521">
          <w:marLeft w:val="0"/>
          <w:marRight w:val="0"/>
          <w:marTop w:val="0"/>
          <w:marBottom w:val="0"/>
          <w:divBdr>
            <w:top w:val="none" w:sz="0" w:space="0" w:color="auto"/>
            <w:left w:val="none" w:sz="0" w:space="0" w:color="auto"/>
            <w:bottom w:val="none" w:sz="0" w:space="0" w:color="auto"/>
            <w:right w:val="none" w:sz="0" w:space="0" w:color="auto"/>
          </w:divBdr>
        </w:div>
        <w:div w:id="1563758726">
          <w:marLeft w:val="0"/>
          <w:marRight w:val="0"/>
          <w:marTop w:val="0"/>
          <w:marBottom w:val="0"/>
          <w:divBdr>
            <w:top w:val="none" w:sz="0" w:space="0" w:color="auto"/>
            <w:left w:val="none" w:sz="0" w:space="0" w:color="auto"/>
            <w:bottom w:val="none" w:sz="0" w:space="0" w:color="auto"/>
            <w:right w:val="none" w:sz="0" w:space="0" w:color="auto"/>
          </w:divBdr>
        </w:div>
        <w:div w:id="1891458779">
          <w:marLeft w:val="0"/>
          <w:marRight w:val="0"/>
          <w:marTop w:val="0"/>
          <w:marBottom w:val="0"/>
          <w:divBdr>
            <w:top w:val="none" w:sz="0" w:space="0" w:color="auto"/>
            <w:left w:val="none" w:sz="0" w:space="0" w:color="auto"/>
            <w:bottom w:val="none" w:sz="0" w:space="0" w:color="auto"/>
            <w:right w:val="none" w:sz="0" w:space="0" w:color="auto"/>
          </w:divBdr>
        </w:div>
      </w:divsChild>
    </w:div>
    <w:div w:id="1013144071">
      <w:bodyDiv w:val="1"/>
      <w:marLeft w:val="0"/>
      <w:marRight w:val="0"/>
      <w:marTop w:val="0"/>
      <w:marBottom w:val="0"/>
      <w:divBdr>
        <w:top w:val="none" w:sz="0" w:space="0" w:color="auto"/>
        <w:left w:val="none" w:sz="0" w:space="0" w:color="auto"/>
        <w:bottom w:val="none" w:sz="0" w:space="0" w:color="auto"/>
        <w:right w:val="none" w:sz="0" w:space="0" w:color="auto"/>
      </w:divBdr>
      <w:divsChild>
        <w:div w:id="20596860">
          <w:marLeft w:val="0"/>
          <w:marRight w:val="0"/>
          <w:marTop w:val="0"/>
          <w:marBottom w:val="0"/>
          <w:divBdr>
            <w:top w:val="none" w:sz="0" w:space="0" w:color="auto"/>
            <w:left w:val="none" w:sz="0" w:space="0" w:color="auto"/>
            <w:bottom w:val="none" w:sz="0" w:space="0" w:color="auto"/>
            <w:right w:val="none" w:sz="0" w:space="0" w:color="auto"/>
          </w:divBdr>
        </w:div>
        <w:div w:id="173808086">
          <w:marLeft w:val="0"/>
          <w:marRight w:val="0"/>
          <w:marTop w:val="0"/>
          <w:marBottom w:val="0"/>
          <w:divBdr>
            <w:top w:val="none" w:sz="0" w:space="0" w:color="auto"/>
            <w:left w:val="none" w:sz="0" w:space="0" w:color="auto"/>
            <w:bottom w:val="none" w:sz="0" w:space="0" w:color="auto"/>
            <w:right w:val="none" w:sz="0" w:space="0" w:color="auto"/>
          </w:divBdr>
        </w:div>
        <w:div w:id="596210742">
          <w:marLeft w:val="0"/>
          <w:marRight w:val="0"/>
          <w:marTop w:val="0"/>
          <w:marBottom w:val="0"/>
          <w:divBdr>
            <w:top w:val="none" w:sz="0" w:space="0" w:color="auto"/>
            <w:left w:val="none" w:sz="0" w:space="0" w:color="auto"/>
            <w:bottom w:val="none" w:sz="0" w:space="0" w:color="auto"/>
            <w:right w:val="none" w:sz="0" w:space="0" w:color="auto"/>
          </w:divBdr>
        </w:div>
        <w:div w:id="780996683">
          <w:marLeft w:val="0"/>
          <w:marRight w:val="0"/>
          <w:marTop w:val="0"/>
          <w:marBottom w:val="0"/>
          <w:divBdr>
            <w:top w:val="none" w:sz="0" w:space="0" w:color="auto"/>
            <w:left w:val="none" w:sz="0" w:space="0" w:color="auto"/>
            <w:bottom w:val="none" w:sz="0" w:space="0" w:color="auto"/>
            <w:right w:val="none" w:sz="0" w:space="0" w:color="auto"/>
          </w:divBdr>
        </w:div>
        <w:div w:id="851803816">
          <w:marLeft w:val="0"/>
          <w:marRight w:val="0"/>
          <w:marTop w:val="0"/>
          <w:marBottom w:val="0"/>
          <w:divBdr>
            <w:top w:val="none" w:sz="0" w:space="0" w:color="auto"/>
            <w:left w:val="none" w:sz="0" w:space="0" w:color="auto"/>
            <w:bottom w:val="none" w:sz="0" w:space="0" w:color="auto"/>
            <w:right w:val="none" w:sz="0" w:space="0" w:color="auto"/>
          </w:divBdr>
        </w:div>
        <w:div w:id="963845994">
          <w:marLeft w:val="0"/>
          <w:marRight w:val="0"/>
          <w:marTop w:val="0"/>
          <w:marBottom w:val="0"/>
          <w:divBdr>
            <w:top w:val="none" w:sz="0" w:space="0" w:color="auto"/>
            <w:left w:val="none" w:sz="0" w:space="0" w:color="auto"/>
            <w:bottom w:val="none" w:sz="0" w:space="0" w:color="auto"/>
            <w:right w:val="none" w:sz="0" w:space="0" w:color="auto"/>
          </w:divBdr>
        </w:div>
        <w:div w:id="1103182695">
          <w:marLeft w:val="0"/>
          <w:marRight w:val="0"/>
          <w:marTop w:val="0"/>
          <w:marBottom w:val="0"/>
          <w:divBdr>
            <w:top w:val="none" w:sz="0" w:space="0" w:color="auto"/>
            <w:left w:val="none" w:sz="0" w:space="0" w:color="auto"/>
            <w:bottom w:val="none" w:sz="0" w:space="0" w:color="auto"/>
            <w:right w:val="none" w:sz="0" w:space="0" w:color="auto"/>
          </w:divBdr>
        </w:div>
        <w:div w:id="1214581984">
          <w:marLeft w:val="0"/>
          <w:marRight w:val="0"/>
          <w:marTop w:val="0"/>
          <w:marBottom w:val="0"/>
          <w:divBdr>
            <w:top w:val="none" w:sz="0" w:space="0" w:color="auto"/>
            <w:left w:val="none" w:sz="0" w:space="0" w:color="auto"/>
            <w:bottom w:val="none" w:sz="0" w:space="0" w:color="auto"/>
            <w:right w:val="none" w:sz="0" w:space="0" w:color="auto"/>
          </w:divBdr>
        </w:div>
        <w:div w:id="1226993146">
          <w:marLeft w:val="0"/>
          <w:marRight w:val="0"/>
          <w:marTop w:val="0"/>
          <w:marBottom w:val="0"/>
          <w:divBdr>
            <w:top w:val="none" w:sz="0" w:space="0" w:color="auto"/>
            <w:left w:val="none" w:sz="0" w:space="0" w:color="auto"/>
            <w:bottom w:val="none" w:sz="0" w:space="0" w:color="auto"/>
            <w:right w:val="none" w:sz="0" w:space="0" w:color="auto"/>
          </w:divBdr>
        </w:div>
        <w:div w:id="1228955827">
          <w:marLeft w:val="0"/>
          <w:marRight w:val="0"/>
          <w:marTop w:val="0"/>
          <w:marBottom w:val="0"/>
          <w:divBdr>
            <w:top w:val="none" w:sz="0" w:space="0" w:color="auto"/>
            <w:left w:val="none" w:sz="0" w:space="0" w:color="auto"/>
            <w:bottom w:val="none" w:sz="0" w:space="0" w:color="auto"/>
            <w:right w:val="none" w:sz="0" w:space="0" w:color="auto"/>
          </w:divBdr>
        </w:div>
        <w:div w:id="1329136509">
          <w:marLeft w:val="0"/>
          <w:marRight w:val="0"/>
          <w:marTop w:val="0"/>
          <w:marBottom w:val="0"/>
          <w:divBdr>
            <w:top w:val="none" w:sz="0" w:space="0" w:color="auto"/>
            <w:left w:val="none" w:sz="0" w:space="0" w:color="auto"/>
            <w:bottom w:val="none" w:sz="0" w:space="0" w:color="auto"/>
            <w:right w:val="none" w:sz="0" w:space="0" w:color="auto"/>
          </w:divBdr>
        </w:div>
        <w:div w:id="1521552446">
          <w:marLeft w:val="0"/>
          <w:marRight w:val="0"/>
          <w:marTop w:val="0"/>
          <w:marBottom w:val="0"/>
          <w:divBdr>
            <w:top w:val="none" w:sz="0" w:space="0" w:color="auto"/>
            <w:left w:val="none" w:sz="0" w:space="0" w:color="auto"/>
            <w:bottom w:val="none" w:sz="0" w:space="0" w:color="auto"/>
            <w:right w:val="none" w:sz="0" w:space="0" w:color="auto"/>
          </w:divBdr>
        </w:div>
        <w:div w:id="1661225912">
          <w:marLeft w:val="0"/>
          <w:marRight w:val="0"/>
          <w:marTop w:val="0"/>
          <w:marBottom w:val="0"/>
          <w:divBdr>
            <w:top w:val="none" w:sz="0" w:space="0" w:color="auto"/>
            <w:left w:val="none" w:sz="0" w:space="0" w:color="auto"/>
            <w:bottom w:val="none" w:sz="0" w:space="0" w:color="auto"/>
            <w:right w:val="none" w:sz="0" w:space="0" w:color="auto"/>
          </w:divBdr>
        </w:div>
        <w:div w:id="1670675499">
          <w:marLeft w:val="0"/>
          <w:marRight w:val="0"/>
          <w:marTop w:val="0"/>
          <w:marBottom w:val="0"/>
          <w:divBdr>
            <w:top w:val="none" w:sz="0" w:space="0" w:color="auto"/>
            <w:left w:val="none" w:sz="0" w:space="0" w:color="auto"/>
            <w:bottom w:val="none" w:sz="0" w:space="0" w:color="auto"/>
            <w:right w:val="none" w:sz="0" w:space="0" w:color="auto"/>
          </w:divBdr>
        </w:div>
        <w:div w:id="1773475480">
          <w:marLeft w:val="0"/>
          <w:marRight w:val="0"/>
          <w:marTop w:val="0"/>
          <w:marBottom w:val="0"/>
          <w:divBdr>
            <w:top w:val="none" w:sz="0" w:space="0" w:color="auto"/>
            <w:left w:val="none" w:sz="0" w:space="0" w:color="auto"/>
            <w:bottom w:val="none" w:sz="0" w:space="0" w:color="auto"/>
            <w:right w:val="none" w:sz="0" w:space="0" w:color="auto"/>
          </w:divBdr>
        </w:div>
        <w:div w:id="1799832466">
          <w:marLeft w:val="0"/>
          <w:marRight w:val="0"/>
          <w:marTop w:val="0"/>
          <w:marBottom w:val="0"/>
          <w:divBdr>
            <w:top w:val="none" w:sz="0" w:space="0" w:color="auto"/>
            <w:left w:val="none" w:sz="0" w:space="0" w:color="auto"/>
            <w:bottom w:val="none" w:sz="0" w:space="0" w:color="auto"/>
            <w:right w:val="none" w:sz="0" w:space="0" w:color="auto"/>
          </w:divBdr>
        </w:div>
        <w:div w:id="1862160161">
          <w:marLeft w:val="0"/>
          <w:marRight w:val="0"/>
          <w:marTop w:val="0"/>
          <w:marBottom w:val="0"/>
          <w:divBdr>
            <w:top w:val="none" w:sz="0" w:space="0" w:color="auto"/>
            <w:left w:val="none" w:sz="0" w:space="0" w:color="auto"/>
            <w:bottom w:val="none" w:sz="0" w:space="0" w:color="auto"/>
            <w:right w:val="none" w:sz="0" w:space="0" w:color="auto"/>
          </w:divBdr>
        </w:div>
        <w:div w:id="1990479966">
          <w:marLeft w:val="0"/>
          <w:marRight w:val="0"/>
          <w:marTop w:val="0"/>
          <w:marBottom w:val="0"/>
          <w:divBdr>
            <w:top w:val="none" w:sz="0" w:space="0" w:color="auto"/>
            <w:left w:val="none" w:sz="0" w:space="0" w:color="auto"/>
            <w:bottom w:val="none" w:sz="0" w:space="0" w:color="auto"/>
            <w:right w:val="none" w:sz="0" w:space="0" w:color="auto"/>
          </w:divBdr>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630864124">
      <w:bodyDiv w:val="1"/>
      <w:marLeft w:val="0"/>
      <w:marRight w:val="0"/>
      <w:marTop w:val="0"/>
      <w:marBottom w:val="0"/>
      <w:divBdr>
        <w:top w:val="none" w:sz="0" w:space="0" w:color="auto"/>
        <w:left w:val="none" w:sz="0" w:space="0" w:color="auto"/>
        <w:bottom w:val="none" w:sz="0" w:space="0" w:color="auto"/>
        <w:right w:val="none" w:sz="0" w:space="0" w:color="auto"/>
      </w:divBdr>
    </w:div>
    <w:div w:id="1668557746">
      <w:bodyDiv w:val="1"/>
      <w:marLeft w:val="0"/>
      <w:marRight w:val="0"/>
      <w:marTop w:val="0"/>
      <w:marBottom w:val="0"/>
      <w:divBdr>
        <w:top w:val="none" w:sz="0" w:space="0" w:color="auto"/>
        <w:left w:val="none" w:sz="0" w:space="0" w:color="auto"/>
        <w:bottom w:val="none" w:sz="0" w:space="0" w:color="auto"/>
        <w:right w:val="none" w:sz="0" w:space="0" w:color="auto"/>
      </w:divBdr>
      <w:divsChild>
        <w:div w:id="14116785">
          <w:marLeft w:val="0"/>
          <w:marRight w:val="0"/>
          <w:marTop w:val="0"/>
          <w:marBottom w:val="0"/>
          <w:divBdr>
            <w:top w:val="none" w:sz="0" w:space="0" w:color="auto"/>
            <w:left w:val="none" w:sz="0" w:space="0" w:color="auto"/>
            <w:bottom w:val="none" w:sz="0" w:space="0" w:color="auto"/>
            <w:right w:val="none" w:sz="0" w:space="0" w:color="auto"/>
          </w:divBdr>
          <w:divsChild>
            <w:div w:id="1463615905">
              <w:marLeft w:val="0"/>
              <w:marRight w:val="0"/>
              <w:marTop w:val="0"/>
              <w:marBottom w:val="0"/>
              <w:divBdr>
                <w:top w:val="none" w:sz="0" w:space="0" w:color="auto"/>
                <w:left w:val="none" w:sz="0" w:space="0" w:color="auto"/>
                <w:bottom w:val="none" w:sz="0" w:space="0" w:color="auto"/>
                <w:right w:val="none" w:sz="0" w:space="0" w:color="auto"/>
              </w:divBdr>
            </w:div>
          </w:divsChild>
        </w:div>
        <w:div w:id="49233369">
          <w:marLeft w:val="0"/>
          <w:marRight w:val="0"/>
          <w:marTop w:val="0"/>
          <w:marBottom w:val="0"/>
          <w:divBdr>
            <w:top w:val="none" w:sz="0" w:space="0" w:color="auto"/>
            <w:left w:val="none" w:sz="0" w:space="0" w:color="auto"/>
            <w:bottom w:val="none" w:sz="0" w:space="0" w:color="auto"/>
            <w:right w:val="none" w:sz="0" w:space="0" w:color="auto"/>
          </w:divBdr>
          <w:divsChild>
            <w:div w:id="346368059">
              <w:marLeft w:val="0"/>
              <w:marRight w:val="0"/>
              <w:marTop w:val="0"/>
              <w:marBottom w:val="0"/>
              <w:divBdr>
                <w:top w:val="none" w:sz="0" w:space="0" w:color="auto"/>
                <w:left w:val="none" w:sz="0" w:space="0" w:color="auto"/>
                <w:bottom w:val="none" w:sz="0" w:space="0" w:color="auto"/>
                <w:right w:val="none" w:sz="0" w:space="0" w:color="auto"/>
              </w:divBdr>
            </w:div>
          </w:divsChild>
        </w:div>
        <w:div w:id="371808558">
          <w:marLeft w:val="0"/>
          <w:marRight w:val="0"/>
          <w:marTop w:val="0"/>
          <w:marBottom w:val="0"/>
          <w:divBdr>
            <w:top w:val="none" w:sz="0" w:space="0" w:color="auto"/>
            <w:left w:val="none" w:sz="0" w:space="0" w:color="auto"/>
            <w:bottom w:val="none" w:sz="0" w:space="0" w:color="auto"/>
            <w:right w:val="none" w:sz="0" w:space="0" w:color="auto"/>
          </w:divBdr>
          <w:divsChild>
            <w:div w:id="1569731478">
              <w:marLeft w:val="0"/>
              <w:marRight w:val="0"/>
              <w:marTop w:val="0"/>
              <w:marBottom w:val="0"/>
              <w:divBdr>
                <w:top w:val="none" w:sz="0" w:space="0" w:color="auto"/>
                <w:left w:val="none" w:sz="0" w:space="0" w:color="auto"/>
                <w:bottom w:val="none" w:sz="0" w:space="0" w:color="auto"/>
                <w:right w:val="none" w:sz="0" w:space="0" w:color="auto"/>
              </w:divBdr>
            </w:div>
          </w:divsChild>
        </w:div>
        <w:div w:id="390424142">
          <w:marLeft w:val="0"/>
          <w:marRight w:val="0"/>
          <w:marTop w:val="0"/>
          <w:marBottom w:val="0"/>
          <w:divBdr>
            <w:top w:val="none" w:sz="0" w:space="0" w:color="auto"/>
            <w:left w:val="none" w:sz="0" w:space="0" w:color="auto"/>
            <w:bottom w:val="none" w:sz="0" w:space="0" w:color="auto"/>
            <w:right w:val="none" w:sz="0" w:space="0" w:color="auto"/>
          </w:divBdr>
          <w:divsChild>
            <w:div w:id="1996251984">
              <w:marLeft w:val="0"/>
              <w:marRight w:val="0"/>
              <w:marTop w:val="0"/>
              <w:marBottom w:val="0"/>
              <w:divBdr>
                <w:top w:val="none" w:sz="0" w:space="0" w:color="auto"/>
                <w:left w:val="none" w:sz="0" w:space="0" w:color="auto"/>
                <w:bottom w:val="none" w:sz="0" w:space="0" w:color="auto"/>
                <w:right w:val="none" w:sz="0" w:space="0" w:color="auto"/>
              </w:divBdr>
            </w:div>
          </w:divsChild>
        </w:div>
        <w:div w:id="474176247">
          <w:marLeft w:val="0"/>
          <w:marRight w:val="0"/>
          <w:marTop w:val="0"/>
          <w:marBottom w:val="0"/>
          <w:divBdr>
            <w:top w:val="none" w:sz="0" w:space="0" w:color="auto"/>
            <w:left w:val="none" w:sz="0" w:space="0" w:color="auto"/>
            <w:bottom w:val="none" w:sz="0" w:space="0" w:color="auto"/>
            <w:right w:val="none" w:sz="0" w:space="0" w:color="auto"/>
          </w:divBdr>
          <w:divsChild>
            <w:div w:id="1688368280">
              <w:marLeft w:val="0"/>
              <w:marRight w:val="0"/>
              <w:marTop w:val="0"/>
              <w:marBottom w:val="0"/>
              <w:divBdr>
                <w:top w:val="none" w:sz="0" w:space="0" w:color="auto"/>
                <w:left w:val="none" w:sz="0" w:space="0" w:color="auto"/>
                <w:bottom w:val="none" w:sz="0" w:space="0" w:color="auto"/>
                <w:right w:val="none" w:sz="0" w:space="0" w:color="auto"/>
              </w:divBdr>
            </w:div>
          </w:divsChild>
        </w:div>
        <w:div w:id="520122161">
          <w:marLeft w:val="0"/>
          <w:marRight w:val="0"/>
          <w:marTop w:val="0"/>
          <w:marBottom w:val="0"/>
          <w:divBdr>
            <w:top w:val="none" w:sz="0" w:space="0" w:color="auto"/>
            <w:left w:val="none" w:sz="0" w:space="0" w:color="auto"/>
            <w:bottom w:val="none" w:sz="0" w:space="0" w:color="auto"/>
            <w:right w:val="none" w:sz="0" w:space="0" w:color="auto"/>
          </w:divBdr>
          <w:divsChild>
            <w:div w:id="1405950385">
              <w:marLeft w:val="0"/>
              <w:marRight w:val="0"/>
              <w:marTop w:val="0"/>
              <w:marBottom w:val="0"/>
              <w:divBdr>
                <w:top w:val="none" w:sz="0" w:space="0" w:color="auto"/>
                <w:left w:val="none" w:sz="0" w:space="0" w:color="auto"/>
                <w:bottom w:val="none" w:sz="0" w:space="0" w:color="auto"/>
                <w:right w:val="none" w:sz="0" w:space="0" w:color="auto"/>
              </w:divBdr>
            </w:div>
          </w:divsChild>
        </w:div>
        <w:div w:id="616446887">
          <w:marLeft w:val="0"/>
          <w:marRight w:val="0"/>
          <w:marTop w:val="0"/>
          <w:marBottom w:val="0"/>
          <w:divBdr>
            <w:top w:val="none" w:sz="0" w:space="0" w:color="auto"/>
            <w:left w:val="none" w:sz="0" w:space="0" w:color="auto"/>
            <w:bottom w:val="none" w:sz="0" w:space="0" w:color="auto"/>
            <w:right w:val="none" w:sz="0" w:space="0" w:color="auto"/>
          </w:divBdr>
          <w:divsChild>
            <w:div w:id="617838041">
              <w:marLeft w:val="0"/>
              <w:marRight w:val="0"/>
              <w:marTop w:val="0"/>
              <w:marBottom w:val="0"/>
              <w:divBdr>
                <w:top w:val="none" w:sz="0" w:space="0" w:color="auto"/>
                <w:left w:val="none" w:sz="0" w:space="0" w:color="auto"/>
                <w:bottom w:val="none" w:sz="0" w:space="0" w:color="auto"/>
                <w:right w:val="none" w:sz="0" w:space="0" w:color="auto"/>
              </w:divBdr>
            </w:div>
          </w:divsChild>
        </w:div>
        <w:div w:id="741564468">
          <w:marLeft w:val="0"/>
          <w:marRight w:val="0"/>
          <w:marTop w:val="0"/>
          <w:marBottom w:val="0"/>
          <w:divBdr>
            <w:top w:val="none" w:sz="0" w:space="0" w:color="auto"/>
            <w:left w:val="none" w:sz="0" w:space="0" w:color="auto"/>
            <w:bottom w:val="none" w:sz="0" w:space="0" w:color="auto"/>
            <w:right w:val="none" w:sz="0" w:space="0" w:color="auto"/>
          </w:divBdr>
          <w:divsChild>
            <w:div w:id="2094280755">
              <w:marLeft w:val="0"/>
              <w:marRight w:val="0"/>
              <w:marTop w:val="0"/>
              <w:marBottom w:val="0"/>
              <w:divBdr>
                <w:top w:val="none" w:sz="0" w:space="0" w:color="auto"/>
                <w:left w:val="none" w:sz="0" w:space="0" w:color="auto"/>
                <w:bottom w:val="none" w:sz="0" w:space="0" w:color="auto"/>
                <w:right w:val="none" w:sz="0" w:space="0" w:color="auto"/>
              </w:divBdr>
            </w:div>
          </w:divsChild>
        </w:div>
        <w:div w:id="810682465">
          <w:marLeft w:val="0"/>
          <w:marRight w:val="0"/>
          <w:marTop w:val="0"/>
          <w:marBottom w:val="0"/>
          <w:divBdr>
            <w:top w:val="none" w:sz="0" w:space="0" w:color="auto"/>
            <w:left w:val="none" w:sz="0" w:space="0" w:color="auto"/>
            <w:bottom w:val="none" w:sz="0" w:space="0" w:color="auto"/>
            <w:right w:val="none" w:sz="0" w:space="0" w:color="auto"/>
          </w:divBdr>
          <w:divsChild>
            <w:div w:id="86772601">
              <w:marLeft w:val="0"/>
              <w:marRight w:val="0"/>
              <w:marTop w:val="0"/>
              <w:marBottom w:val="0"/>
              <w:divBdr>
                <w:top w:val="none" w:sz="0" w:space="0" w:color="auto"/>
                <w:left w:val="none" w:sz="0" w:space="0" w:color="auto"/>
                <w:bottom w:val="none" w:sz="0" w:space="0" w:color="auto"/>
                <w:right w:val="none" w:sz="0" w:space="0" w:color="auto"/>
              </w:divBdr>
            </w:div>
          </w:divsChild>
        </w:div>
        <w:div w:id="903568820">
          <w:marLeft w:val="0"/>
          <w:marRight w:val="0"/>
          <w:marTop w:val="0"/>
          <w:marBottom w:val="0"/>
          <w:divBdr>
            <w:top w:val="none" w:sz="0" w:space="0" w:color="auto"/>
            <w:left w:val="none" w:sz="0" w:space="0" w:color="auto"/>
            <w:bottom w:val="none" w:sz="0" w:space="0" w:color="auto"/>
            <w:right w:val="none" w:sz="0" w:space="0" w:color="auto"/>
          </w:divBdr>
          <w:divsChild>
            <w:div w:id="401945818">
              <w:marLeft w:val="0"/>
              <w:marRight w:val="0"/>
              <w:marTop w:val="0"/>
              <w:marBottom w:val="0"/>
              <w:divBdr>
                <w:top w:val="none" w:sz="0" w:space="0" w:color="auto"/>
                <w:left w:val="none" w:sz="0" w:space="0" w:color="auto"/>
                <w:bottom w:val="none" w:sz="0" w:space="0" w:color="auto"/>
                <w:right w:val="none" w:sz="0" w:space="0" w:color="auto"/>
              </w:divBdr>
            </w:div>
          </w:divsChild>
        </w:div>
        <w:div w:id="959917695">
          <w:marLeft w:val="0"/>
          <w:marRight w:val="0"/>
          <w:marTop w:val="0"/>
          <w:marBottom w:val="0"/>
          <w:divBdr>
            <w:top w:val="none" w:sz="0" w:space="0" w:color="auto"/>
            <w:left w:val="none" w:sz="0" w:space="0" w:color="auto"/>
            <w:bottom w:val="none" w:sz="0" w:space="0" w:color="auto"/>
            <w:right w:val="none" w:sz="0" w:space="0" w:color="auto"/>
          </w:divBdr>
          <w:divsChild>
            <w:div w:id="1336685620">
              <w:marLeft w:val="0"/>
              <w:marRight w:val="0"/>
              <w:marTop w:val="0"/>
              <w:marBottom w:val="0"/>
              <w:divBdr>
                <w:top w:val="none" w:sz="0" w:space="0" w:color="auto"/>
                <w:left w:val="none" w:sz="0" w:space="0" w:color="auto"/>
                <w:bottom w:val="none" w:sz="0" w:space="0" w:color="auto"/>
                <w:right w:val="none" w:sz="0" w:space="0" w:color="auto"/>
              </w:divBdr>
            </w:div>
          </w:divsChild>
        </w:div>
        <w:div w:id="1098792619">
          <w:marLeft w:val="0"/>
          <w:marRight w:val="0"/>
          <w:marTop w:val="0"/>
          <w:marBottom w:val="0"/>
          <w:divBdr>
            <w:top w:val="none" w:sz="0" w:space="0" w:color="auto"/>
            <w:left w:val="none" w:sz="0" w:space="0" w:color="auto"/>
            <w:bottom w:val="none" w:sz="0" w:space="0" w:color="auto"/>
            <w:right w:val="none" w:sz="0" w:space="0" w:color="auto"/>
          </w:divBdr>
          <w:divsChild>
            <w:div w:id="1403991599">
              <w:marLeft w:val="0"/>
              <w:marRight w:val="0"/>
              <w:marTop w:val="0"/>
              <w:marBottom w:val="0"/>
              <w:divBdr>
                <w:top w:val="none" w:sz="0" w:space="0" w:color="auto"/>
                <w:left w:val="none" w:sz="0" w:space="0" w:color="auto"/>
                <w:bottom w:val="none" w:sz="0" w:space="0" w:color="auto"/>
                <w:right w:val="none" w:sz="0" w:space="0" w:color="auto"/>
              </w:divBdr>
            </w:div>
          </w:divsChild>
        </w:div>
        <w:div w:id="1283028957">
          <w:marLeft w:val="0"/>
          <w:marRight w:val="0"/>
          <w:marTop w:val="0"/>
          <w:marBottom w:val="0"/>
          <w:divBdr>
            <w:top w:val="none" w:sz="0" w:space="0" w:color="auto"/>
            <w:left w:val="none" w:sz="0" w:space="0" w:color="auto"/>
            <w:bottom w:val="none" w:sz="0" w:space="0" w:color="auto"/>
            <w:right w:val="none" w:sz="0" w:space="0" w:color="auto"/>
          </w:divBdr>
          <w:divsChild>
            <w:div w:id="1110129320">
              <w:marLeft w:val="0"/>
              <w:marRight w:val="0"/>
              <w:marTop w:val="0"/>
              <w:marBottom w:val="0"/>
              <w:divBdr>
                <w:top w:val="none" w:sz="0" w:space="0" w:color="auto"/>
                <w:left w:val="none" w:sz="0" w:space="0" w:color="auto"/>
                <w:bottom w:val="none" w:sz="0" w:space="0" w:color="auto"/>
                <w:right w:val="none" w:sz="0" w:space="0" w:color="auto"/>
              </w:divBdr>
            </w:div>
          </w:divsChild>
        </w:div>
        <w:div w:id="1686977995">
          <w:marLeft w:val="0"/>
          <w:marRight w:val="0"/>
          <w:marTop w:val="0"/>
          <w:marBottom w:val="0"/>
          <w:divBdr>
            <w:top w:val="none" w:sz="0" w:space="0" w:color="auto"/>
            <w:left w:val="none" w:sz="0" w:space="0" w:color="auto"/>
            <w:bottom w:val="none" w:sz="0" w:space="0" w:color="auto"/>
            <w:right w:val="none" w:sz="0" w:space="0" w:color="auto"/>
          </w:divBdr>
          <w:divsChild>
            <w:div w:id="1150443559">
              <w:marLeft w:val="0"/>
              <w:marRight w:val="0"/>
              <w:marTop w:val="0"/>
              <w:marBottom w:val="0"/>
              <w:divBdr>
                <w:top w:val="none" w:sz="0" w:space="0" w:color="auto"/>
                <w:left w:val="none" w:sz="0" w:space="0" w:color="auto"/>
                <w:bottom w:val="none" w:sz="0" w:space="0" w:color="auto"/>
                <w:right w:val="none" w:sz="0" w:space="0" w:color="auto"/>
              </w:divBdr>
            </w:div>
          </w:divsChild>
        </w:div>
        <w:div w:id="2077973539">
          <w:marLeft w:val="0"/>
          <w:marRight w:val="0"/>
          <w:marTop w:val="0"/>
          <w:marBottom w:val="0"/>
          <w:divBdr>
            <w:top w:val="none" w:sz="0" w:space="0" w:color="auto"/>
            <w:left w:val="none" w:sz="0" w:space="0" w:color="auto"/>
            <w:bottom w:val="none" w:sz="0" w:space="0" w:color="auto"/>
            <w:right w:val="none" w:sz="0" w:space="0" w:color="auto"/>
          </w:divBdr>
          <w:divsChild>
            <w:div w:id="14360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3980">
      <w:bodyDiv w:val="1"/>
      <w:marLeft w:val="0"/>
      <w:marRight w:val="0"/>
      <w:marTop w:val="0"/>
      <w:marBottom w:val="0"/>
      <w:divBdr>
        <w:top w:val="none" w:sz="0" w:space="0" w:color="auto"/>
        <w:left w:val="none" w:sz="0" w:space="0" w:color="auto"/>
        <w:bottom w:val="none" w:sz="0" w:space="0" w:color="auto"/>
        <w:right w:val="none" w:sz="0" w:space="0" w:color="auto"/>
      </w:divBdr>
      <w:divsChild>
        <w:div w:id="281957221">
          <w:marLeft w:val="0"/>
          <w:marRight w:val="0"/>
          <w:marTop w:val="0"/>
          <w:marBottom w:val="0"/>
          <w:divBdr>
            <w:top w:val="none" w:sz="0" w:space="0" w:color="auto"/>
            <w:left w:val="none" w:sz="0" w:space="0" w:color="auto"/>
            <w:bottom w:val="none" w:sz="0" w:space="0" w:color="auto"/>
            <w:right w:val="none" w:sz="0" w:space="0" w:color="auto"/>
          </w:divBdr>
        </w:div>
        <w:div w:id="515926355">
          <w:marLeft w:val="0"/>
          <w:marRight w:val="0"/>
          <w:marTop w:val="0"/>
          <w:marBottom w:val="0"/>
          <w:divBdr>
            <w:top w:val="none" w:sz="0" w:space="0" w:color="auto"/>
            <w:left w:val="none" w:sz="0" w:space="0" w:color="auto"/>
            <w:bottom w:val="none" w:sz="0" w:space="0" w:color="auto"/>
            <w:right w:val="none" w:sz="0" w:space="0" w:color="auto"/>
          </w:divBdr>
        </w:div>
        <w:div w:id="831989939">
          <w:marLeft w:val="0"/>
          <w:marRight w:val="0"/>
          <w:marTop w:val="0"/>
          <w:marBottom w:val="0"/>
          <w:divBdr>
            <w:top w:val="none" w:sz="0" w:space="0" w:color="auto"/>
            <w:left w:val="none" w:sz="0" w:space="0" w:color="auto"/>
            <w:bottom w:val="none" w:sz="0" w:space="0" w:color="auto"/>
            <w:right w:val="none" w:sz="0" w:space="0" w:color="auto"/>
          </w:divBdr>
        </w:div>
        <w:div w:id="1160921332">
          <w:marLeft w:val="0"/>
          <w:marRight w:val="0"/>
          <w:marTop w:val="0"/>
          <w:marBottom w:val="0"/>
          <w:divBdr>
            <w:top w:val="none" w:sz="0" w:space="0" w:color="auto"/>
            <w:left w:val="none" w:sz="0" w:space="0" w:color="auto"/>
            <w:bottom w:val="none" w:sz="0" w:space="0" w:color="auto"/>
            <w:right w:val="none" w:sz="0" w:space="0" w:color="auto"/>
          </w:divBdr>
        </w:div>
        <w:div w:id="1252933315">
          <w:marLeft w:val="0"/>
          <w:marRight w:val="0"/>
          <w:marTop w:val="0"/>
          <w:marBottom w:val="0"/>
          <w:divBdr>
            <w:top w:val="none" w:sz="0" w:space="0" w:color="auto"/>
            <w:left w:val="none" w:sz="0" w:space="0" w:color="auto"/>
            <w:bottom w:val="none" w:sz="0" w:space="0" w:color="auto"/>
            <w:right w:val="none" w:sz="0" w:space="0" w:color="auto"/>
          </w:divBdr>
        </w:div>
        <w:div w:id="1458912020">
          <w:marLeft w:val="0"/>
          <w:marRight w:val="0"/>
          <w:marTop w:val="0"/>
          <w:marBottom w:val="0"/>
          <w:divBdr>
            <w:top w:val="none" w:sz="0" w:space="0" w:color="auto"/>
            <w:left w:val="none" w:sz="0" w:space="0" w:color="auto"/>
            <w:bottom w:val="none" w:sz="0" w:space="0" w:color="auto"/>
            <w:right w:val="none" w:sz="0" w:space="0" w:color="auto"/>
          </w:divBdr>
        </w:div>
        <w:div w:id="1702241888">
          <w:marLeft w:val="0"/>
          <w:marRight w:val="0"/>
          <w:marTop w:val="0"/>
          <w:marBottom w:val="0"/>
          <w:divBdr>
            <w:top w:val="none" w:sz="0" w:space="0" w:color="auto"/>
            <w:left w:val="none" w:sz="0" w:space="0" w:color="auto"/>
            <w:bottom w:val="none" w:sz="0" w:space="0" w:color="auto"/>
            <w:right w:val="none" w:sz="0" w:space="0" w:color="auto"/>
          </w:divBdr>
        </w:div>
        <w:div w:id="2078282804">
          <w:marLeft w:val="0"/>
          <w:marRight w:val="0"/>
          <w:marTop w:val="0"/>
          <w:marBottom w:val="0"/>
          <w:divBdr>
            <w:top w:val="none" w:sz="0" w:space="0" w:color="auto"/>
            <w:left w:val="none" w:sz="0" w:space="0" w:color="auto"/>
            <w:bottom w:val="none" w:sz="0" w:space="0" w:color="auto"/>
            <w:right w:val="none" w:sz="0" w:space="0" w:color="auto"/>
          </w:divBdr>
        </w:div>
        <w:div w:id="2112316794">
          <w:marLeft w:val="0"/>
          <w:marRight w:val="0"/>
          <w:marTop w:val="0"/>
          <w:marBottom w:val="0"/>
          <w:divBdr>
            <w:top w:val="none" w:sz="0" w:space="0" w:color="auto"/>
            <w:left w:val="none" w:sz="0" w:space="0" w:color="auto"/>
            <w:bottom w:val="none" w:sz="0" w:space="0" w:color="auto"/>
            <w:right w:val="none" w:sz="0" w:space="0" w:color="auto"/>
          </w:divBdr>
        </w:div>
      </w:divsChild>
    </w:div>
    <w:div w:id="1793941203">
      <w:bodyDiv w:val="1"/>
      <w:marLeft w:val="0"/>
      <w:marRight w:val="0"/>
      <w:marTop w:val="0"/>
      <w:marBottom w:val="0"/>
      <w:divBdr>
        <w:top w:val="none" w:sz="0" w:space="0" w:color="auto"/>
        <w:left w:val="none" w:sz="0" w:space="0" w:color="auto"/>
        <w:bottom w:val="none" w:sz="0" w:space="0" w:color="auto"/>
        <w:right w:val="none" w:sz="0" w:space="0" w:color="auto"/>
      </w:divBdr>
      <w:divsChild>
        <w:div w:id="86653385">
          <w:marLeft w:val="0"/>
          <w:marRight w:val="0"/>
          <w:marTop w:val="0"/>
          <w:marBottom w:val="0"/>
          <w:divBdr>
            <w:top w:val="none" w:sz="0" w:space="0" w:color="auto"/>
            <w:left w:val="none" w:sz="0" w:space="0" w:color="auto"/>
            <w:bottom w:val="none" w:sz="0" w:space="0" w:color="auto"/>
            <w:right w:val="none" w:sz="0" w:space="0" w:color="auto"/>
          </w:divBdr>
        </w:div>
        <w:div w:id="515920029">
          <w:marLeft w:val="0"/>
          <w:marRight w:val="0"/>
          <w:marTop w:val="0"/>
          <w:marBottom w:val="0"/>
          <w:divBdr>
            <w:top w:val="none" w:sz="0" w:space="0" w:color="auto"/>
            <w:left w:val="none" w:sz="0" w:space="0" w:color="auto"/>
            <w:bottom w:val="none" w:sz="0" w:space="0" w:color="auto"/>
            <w:right w:val="none" w:sz="0" w:space="0" w:color="auto"/>
          </w:divBdr>
        </w:div>
        <w:div w:id="767433823">
          <w:marLeft w:val="0"/>
          <w:marRight w:val="0"/>
          <w:marTop w:val="0"/>
          <w:marBottom w:val="0"/>
          <w:divBdr>
            <w:top w:val="none" w:sz="0" w:space="0" w:color="auto"/>
            <w:left w:val="none" w:sz="0" w:space="0" w:color="auto"/>
            <w:bottom w:val="none" w:sz="0" w:space="0" w:color="auto"/>
            <w:right w:val="none" w:sz="0" w:space="0" w:color="auto"/>
          </w:divBdr>
        </w:div>
        <w:div w:id="1762602644">
          <w:marLeft w:val="0"/>
          <w:marRight w:val="0"/>
          <w:marTop w:val="0"/>
          <w:marBottom w:val="0"/>
          <w:divBdr>
            <w:top w:val="none" w:sz="0" w:space="0" w:color="auto"/>
            <w:left w:val="none" w:sz="0" w:space="0" w:color="auto"/>
            <w:bottom w:val="none" w:sz="0" w:space="0" w:color="auto"/>
            <w:right w:val="none" w:sz="0" w:space="0" w:color="auto"/>
          </w:divBdr>
        </w:div>
        <w:div w:id="1799493316">
          <w:marLeft w:val="0"/>
          <w:marRight w:val="0"/>
          <w:marTop w:val="0"/>
          <w:marBottom w:val="0"/>
          <w:divBdr>
            <w:top w:val="none" w:sz="0" w:space="0" w:color="auto"/>
            <w:left w:val="none" w:sz="0" w:space="0" w:color="auto"/>
            <w:bottom w:val="none" w:sz="0" w:space="0" w:color="auto"/>
            <w:right w:val="none" w:sz="0" w:space="0" w:color="auto"/>
          </w:divBdr>
        </w:div>
        <w:div w:id="1839031292">
          <w:marLeft w:val="0"/>
          <w:marRight w:val="0"/>
          <w:marTop w:val="0"/>
          <w:marBottom w:val="0"/>
          <w:divBdr>
            <w:top w:val="none" w:sz="0" w:space="0" w:color="auto"/>
            <w:left w:val="none" w:sz="0" w:space="0" w:color="auto"/>
            <w:bottom w:val="none" w:sz="0" w:space="0" w:color="auto"/>
            <w:right w:val="none" w:sz="0" w:space="0" w:color="auto"/>
          </w:divBdr>
        </w:div>
        <w:div w:id="1874927299">
          <w:marLeft w:val="0"/>
          <w:marRight w:val="0"/>
          <w:marTop w:val="0"/>
          <w:marBottom w:val="0"/>
          <w:divBdr>
            <w:top w:val="none" w:sz="0" w:space="0" w:color="auto"/>
            <w:left w:val="none" w:sz="0" w:space="0" w:color="auto"/>
            <w:bottom w:val="none" w:sz="0" w:space="0" w:color="auto"/>
            <w:right w:val="none" w:sz="0" w:space="0" w:color="auto"/>
          </w:divBdr>
        </w:div>
      </w:divsChild>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2102725697">
      <w:bodyDiv w:val="1"/>
      <w:marLeft w:val="0"/>
      <w:marRight w:val="0"/>
      <w:marTop w:val="0"/>
      <w:marBottom w:val="0"/>
      <w:divBdr>
        <w:top w:val="none" w:sz="0" w:space="0" w:color="auto"/>
        <w:left w:val="none" w:sz="0" w:space="0" w:color="auto"/>
        <w:bottom w:val="none" w:sz="0" w:space="0" w:color="auto"/>
        <w:right w:val="none" w:sz="0" w:space="0" w:color="auto"/>
      </w:divBdr>
      <w:divsChild>
        <w:div w:id="546718007">
          <w:marLeft w:val="0"/>
          <w:marRight w:val="0"/>
          <w:marTop w:val="0"/>
          <w:marBottom w:val="0"/>
          <w:divBdr>
            <w:top w:val="none" w:sz="0" w:space="0" w:color="auto"/>
            <w:left w:val="none" w:sz="0" w:space="0" w:color="auto"/>
            <w:bottom w:val="none" w:sz="0" w:space="0" w:color="auto"/>
            <w:right w:val="none" w:sz="0" w:space="0" w:color="auto"/>
          </w:divBdr>
        </w:div>
        <w:div w:id="614991066">
          <w:marLeft w:val="0"/>
          <w:marRight w:val="0"/>
          <w:marTop w:val="0"/>
          <w:marBottom w:val="0"/>
          <w:divBdr>
            <w:top w:val="none" w:sz="0" w:space="0" w:color="auto"/>
            <w:left w:val="none" w:sz="0" w:space="0" w:color="auto"/>
            <w:bottom w:val="none" w:sz="0" w:space="0" w:color="auto"/>
            <w:right w:val="none" w:sz="0" w:space="0" w:color="auto"/>
          </w:divBdr>
        </w:div>
        <w:div w:id="888959857">
          <w:marLeft w:val="0"/>
          <w:marRight w:val="0"/>
          <w:marTop w:val="0"/>
          <w:marBottom w:val="0"/>
          <w:divBdr>
            <w:top w:val="none" w:sz="0" w:space="0" w:color="auto"/>
            <w:left w:val="none" w:sz="0" w:space="0" w:color="auto"/>
            <w:bottom w:val="none" w:sz="0" w:space="0" w:color="auto"/>
            <w:right w:val="none" w:sz="0" w:space="0" w:color="auto"/>
          </w:divBdr>
        </w:div>
        <w:div w:id="1191410022">
          <w:marLeft w:val="0"/>
          <w:marRight w:val="0"/>
          <w:marTop w:val="0"/>
          <w:marBottom w:val="0"/>
          <w:divBdr>
            <w:top w:val="none" w:sz="0" w:space="0" w:color="auto"/>
            <w:left w:val="none" w:sz="0" w:space="0" w:color="auto"/>
            <w:bottom w:val="none" w:sz="0" w:space="0" w:color="auto"/>
            <w:right w:val="none" w:sz="0" w:space="0" w:color="auto"/>
          </w:divBdr>
        </w:div>
        <w:div w:id="1517308268">
          <w:marLeft w:val="0"/>
          <w:marRight w:val="0"/>
          <w:marTop w:val="0"/>
          <w:marBottom w:val="0"/>
          <w:divBdr>
            <w:top w:val="none" w:sz="0" w:space="0" w:color="auto"/>
            <w:left w:val="none" w:sz="0" w:space="0" w:color="auto"/>
            <w:bottom w:val="none" w:sz="0" w:space="0" w:color="auto"/>
            <w:right w:val="none" w:sz="0" w:space="0" w:color="auto"/>
          </w:divBdr>
        </w:div>
        <w:div w:id="1615360896">
          <w:marLeft w:val="0"/>
          <w:marRight w:val="0"/>
          <w:marTop w:val="0"/>
          <w:marBottom w:val="0"/>
          <w:divBdr>
            <w:top w:val="none" w:sz="0" w:space="0" w:color="auto"/>
            <w:left w:val="none" w:sz="0" w:space="0" w:color="auto"/>
            <w:bottom w:val="none" w:sz="0" w:space="0" w:color="auto"/>
            <w:right w:val="none" w:sz="0" w:space="0" w:color="auto"/>
          </w:divBdr>
        </w:div>
        <w:div w:id="167511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tractsfinder.service.gov.uk/Notice/dd379f36-6227-4734-9a23-2702d5e45dc1"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gov.uk/government/news/50-projects-receive-up-to-100000-each-to-boost-investment-in-natu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hyperlink" Target="mailto:procurement@hart.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tractsfinder.service.gov.uk/Notice/Attachment/d3149e15-91fe-47c5-b8fa-f106c1285f1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art.gov.uk/harts-green-grid" TargetMode="External"/><Relationship Id="rId2" Type="http://schemas.openxmlformats.org/officeDocument/2006/relationships/hyperlink" Target="https://www.hart.gov.uk/the-council/news/climate-change-and-equality-heart-council-policy" TargetMode="External"/><Relationship Id="rId1" Type="http://schemas.openxmlformats.org/officeDocument/2006/relationships/hyperlink" Target="https://www.hart.gov.uk/countryside-sites" TargetMode="External"/><Relationship Id="rId4" Type="http://schemas.openxmlformats.org/officeDocument/2006/relationships/hyperlink" Target="https://www.hart.gov.uk/the-council/news/new-wetland-walk-bramshot-farm-country-pa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1" ma:contentTypeDescription="Create a new document." ma:contentTypeScope="" ma:versionID="ae545f75306d4e3fb04d8e758dbaba0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7ceb1cb962d36e5545340d8e7e1f84ce"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ee7519fb-238a-4e9e-b4ae-d1a5d1eec484">
      <UserInfo>
        <DisplayName>Everyone except external users</DisplayName>
        <AccountId>8</AccountId>
        <AccountType/>
      </UserInfo>
      <UserInfo>
        <DisplayName>Mike Barry</DisplayName>
        <AccountId>1665</AccountId>
        <AccountType/>
      </UserInfo>
      <UserInfo>
        <DisplayName>Ashley Grist</DisplayName>
        <AccountId>32</AccountId>
        <AccountType/>
      </UserInfo>
    </SharedWithUsers>
    <TaxCatchAll xmlns="ee7519fb-238a-4e9e-b4ae-d1a5d1eec484" xsi:nil="true"/>
    <lcf76f155ced4ddcb4097134ff3c332f xmlns="6b053208-7220-41d0-902f-8570106930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AB98-8293-4F31-BD53-6380751E2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519fb-238a-4e9e-b4ae-d1a5d1eec484"/>
    <ds:schemaRef ds:uri="6b053208-7220-41d0-902f-857010693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80CC8-22FA-4E07-AB90-EADEE5BD4D8D}">
  <ds:schemaRefs>
    <ds:schemaRef ds:uri="http://schemas.microsoft.com/office/2006/metadata/properties"/>
    <ds:schemaRef ds:uri="ee7519fb-238a-4e9e-b4ae-d1a5d1eec484"/>
    <ds:schemaRef ds:uri="6b053208-7220-41d0-902f-857010693071"/>
    <ds:schemaRef ds:uri="http://schemas.microsoft.com/office/infopath/2007/PartnerControls"/>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9312</Words>
  <Characters>53081</Characters>
  <Application>Microsoft Office Word</Application>
  <DocSecurity>0</DocSecurity>
  <Lines>442</Lines>
  <Paragraphs>124</Paragraphs>
  <ScaleCrop>false</ScaleCrop>
  <Company>Basingstoke &amp; Deane Borough Council</Company>
  <LinksUpToDate>false</LinksUpToDate>
  <CharactersWithSpaces>62269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Ashley Grist</cp:lastModifiedBy>
  <cp:revision>458</cp:revision>
  <cp:lastPrinted>2019-10-29T23:31:00Z</cp:lastPrinted>
  <dcterms:created xsi:type="dcterms:W3CDTF">2019-11-01T22:55:00Z</dcterms:created>
  <dcterms:modified xsi:type="dcterms:W3CDTF">2022-12-12T21:20:00Z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0x0101008CD072C71E49764390CA831356A807F6</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ies>
</file>