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EC10761" w:rsidR="000A3E97" w:rsidRPr="001B12F5" w:rsidRDefault="00620178" w:rsidP="006268C8">
      <w:pPr>
        <w:pStyle w:val="BodyText"/>
        <w:kinsoku w:val="0"/>
        <w:overflowPunct w:val="0"/>
        <w:spacing w:before="2"/>
        <w:ind w:left="567" w:right="-53" w:firstLine="0"/>
        <w:jc w:val="center"/>
        <w:rPr>
          <w:b/>
          <w:bCs/>
          <w:color w:val="FF0000"/>
          <w:spacing w:val="-1"/>
          <w:sz w:val="36"/>
          <w:szCs w:val="36"/>
        </w:rPr>
      </w:pPr>
      <w:r w:rsidRPr="001B12F5">
        <w:rPr>
          <w:b/>
          <w:bCs/>
          <w:spacing w:val="-1"/>
          <w:sz w:val="36"/>
          <w:szCs w:val="36"/>
        </w:rPr>
        <w:t>The Barn Day Nursery</w:t>
      </w:r>
      <w:r w:rsidR="00AF0E6C" w:rsidRPr="001B12F5">
        <w:t xml:space="preserve"> </w:t>
      </w:r>
      <w:r w:rsidR="00AF0E6C" w:rsidRPr="001B12F5">
        <w:rPr>
          <w:b/>
          <w:bCs/>
          <w:spacing w:val="-1"/>
          <w:sz w:val="36"/>
          <w:szCs w:val="36"/>
        </w:rPr>
        <w:t>Alteration Works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0C785FD" w:rsidR="000A3E97" w:rsidRPr="00AF0E6C" w:rsidRDefault="00FC0A24" w:rsidP="006268C8">
      <w:pPr>
        <w:pStyle w:val="BodyText"/>
        <w:kinsoku w:val="0"/>
        <w:overflowPunct w:val="0"/>
        <w:spacing w:before="2"/>
        <w:ind w:left="567" w:right="-53" w:firstLine="0"/>
        <w:jc w:val="center"/>
        <w:rPr>
          <w:b/>
          <w:bCs/>
          <w:sz w:val="36"/>
          <w:szCs w:val="36"/>
        </w:rPr>
      </w:pPr>
      <w:r w:rsidRPr="00AF0E6C">
        <w:rPr>
          <w:b/>
          <w:bCs/>
          <w:sz w:val="36"/>
          <w:szCs w:val="36"/>
        </w:rPr>
        <w:t>Ref:</w:t>
      </w:r>
      <w:r w:rsidR="00620178" w:rsidRPr="00AF0E6C">
        <w:rPr>
          <w:b/>
          <w:bCs/>
          <w:sz w:val="36"/>
          <w:szCs w:val="36"/>
        </w:rPr>
        <w:t>ST00068</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E29493E" w:rsidR="00620178" w:rsidRDefault="00620178">
      <w:pPr>
        <w:widowControl/>
        <w:autoSpaceDE/>
        <w:autoSpaceDN/>
        <w:adjustRightInd/>
        <w:spacing w:after="200" w:line="276" w:lineRule="auto"/>
        <w:rPr>
          <w:rFonts w:ascii="Verdana" w:hAnsi="Verdana"/>
          <w:sz w:val="20"/>
          <w:szCs w:val="20"/>
        </w:rPr>
      </w:pPr>
      <w:r>
        <w:rPr>
          <w:sz w:val="20"/>
          <w:szCs w:val="20"/>
        </w:rPr>
        <w:br w:type="page"/>
      </w:r>
    </w:p>
    <w:p w14:paraId="3FBF7DD0" w14:textId="461E8109" w:rsidR="008B4124" w:rsidRPr="004A562D" w:rsidRDefault="008B4124" w:rsidP="00E155D2">
      <w:pPr>
        <w:pStyle w:val="Heading1"/>
      </w:pPr>
      <w:r w:rsidRPr="004A562D">
        <w:lastRenderedPageBreak/>
        <w:t xml:space="preserve">1. </w:t>
      </w:r>
      <w:r w:rsidR="003D4F03">
        <w:tab/>
      </w:r>
      <w:r w:rsidR="000A3E97" w:rsidRPr="004A562D">
        <w:t xml:space="preserve">About </w:t>
      </w:r>
      <w:r w:rsidR="00620178">
        <w:t>The Barn Day Nursery</w:t>
      </w:r>
    </w:p>
    <w:p w14:paraId="304A6DE1" w14:textId="77777777" w:rsidR="008B4124" w:rsidRPr="0073095D" w:rsidRDefault="008B4124" w:rsidP="00F138F1">
      <w:pPr>
        <w:rPr>
          <w:rFonts w:ascii="Verdana" w:hAnsi="Verdana"/>
          <w:sz w:val="22"/>
          <w:szCs w:val="22"/>
        </w:rPr>
      </w:pPr>
    </w:p>
    <w:p w14:paraId="727D557B" w14:textId="26C2D770" w:rsidR="00211551" w:rsidRPr="009C5E38" w:rsidRDefault="009C5E38" w:rsidP="00211551">
      <w:pPr>
        <w:rPr>
          <w:rFonts w:ascii="Verdana" w:hAnsi="Verdana" w:cs="Verdana"/>
          <w:sz w:val="22"/>
          <w:szCs w:val="22"/>
        </w:rPr>
      </w:pPr>
      <w:r>
        <w:rPr>
          <w:rFonts w:ascii="Verdana" w:hAnsi="Verdana" w:cs="Verdana"/>
          <w:sz w:val="22"/>
          <w:szCs w:val="22"/>
        </w:rPr>
        <w:t xml:space="preserve">The Barn Day </w:t>
      </w:r>
      <w:proofErr w:type="gramStart"/>
      <w:r>
        <w:rPr>
          <w:rFonts w:ascii="Verdana" w:hAnsi="Verdana" w:cs="Verdana"/>
          <w:sz w:val="22"/>
          <w:szCs w:val="22"/>
        </w:rPr>
        <w:t xml:space="preserve">Nursery </w:t>
      </w:r>
      <w:r w:rsidR="00211551" w:rsidRPr="009C5E38">
        <w:rPr>
          <w:rFonts w:ascii="Verdana" w:hAnsi="Verdana" w:cs="Verdana"/>
          <w:sz w:val="22"/>
          <w:szCs w:val="22"/>
        </w:rPr>
        <w:t xml:space="preserve"> </w:t>
      </w:r>
      <w:r>
        <w:rPr>
          <w:rFonts w:ascii="Verdana" w:hAnsi="Verdana" w:cs="Verdana"/>
          <w:sz w:val="22"/>
          <w:szCs w:val="22"/>
        </w:rPr>
        <w:t>our</w:t>
      </w:r>
      <w:proofErr w:type="gramEnd"/>
      <w:r>
        <w:rPr>
          <w:rFonts w:ascii="Verdana" w:hAnsi="Verdana" w:cs="Verdana"/>
          <w:sz w:val="22"/>
          <w:szCs w:val="22"/>
        </w:rPr>
        <w:t xml:space="preserve"> team</w:t>
      </w:r>
      <w:r w:rsidR="00211551" w:rsidRPr="009C5E38">
        <w:rPr>
          <w:rFonts w:ascii="Verdana" w:hAnsi="Verdana" w:cs="Verdana"/>
          <w:sz w:val="22"/>
          <w:szCs w:val="22"/>
        </w:rPr>
        <w:t xml:space="preserve">, we have worked with children for well over 50 years and have a wealth of experience in the </w:t>
      </w:r>
      <w:r w:rsidRPr="009C5E38">
        <w:rPr>
          <w:rFonts w:ascii="Verdana" w:hAnsi="Verdana" w:cs="Verdana"/>
          <w:sz w:val="22"/>
          <w:szCs w:val="22"/>
        </w:rPr>
        <w:t>childcare</w:t>
      </w:r>
      <w:r w:rsidR="00211551" w:rsidRPr="009C5E38">
        <w:rPr>
          <w:rFonts w:ascii="Verdana" w:hAnsi="Verdana" w:cs="Verdana"/>
          <w:sz w:val="22"/>
          <w:szCs w:val="22"/>
        </w:rPr>
        <w:t xml:space="preserve"> sector. </w:t>
      </w:r>
      <w:r>
        <w:rPr>
          <w:rFonts w:ascii="Verdana" w:hAnsi="Verdana" w:cs="Verdana"/>
          <w:sz w:val="22"/>
          <w:szCs w:val="22"/>
        </w:rPr>
        <w:t>We are</w:t>
      </w:r>
      <w:r w:rsidR="00211551" w:rsidRPr="009C5E38">
        <w:rPr>
          <w:rFonts w:ascii="Verdana" w:hAnsi="Verdana" w:cs="Verdana"/>
          <w:sz w:val="22"/>
          <w:szCs w:val="22"/>
        </w:rPr>
        <w:t xml:space="preserve"> passionate in giving children the best possible start in life and works very closely with our families to ensure this. In 2019, Joe achieved Early Years Teacher Status, a highly regarded accomplishment in the Early Years Sector. Jan has worked in the childcare industry for well over 40 years and firmly believes that the foundations for a successful happy life, lie in the Early Years. </w:t>
      </w:r>
    </w:p>
    <w:p w14:paraId="4D454253" w14:textId="77777777" w:rsidR="00211551" w:rsidRPr="009C5E38" w:rsidRDefault="00211551" w:rsidP="00211551">
      <w:pPr>
        <w:rPr>
          <w:rFonts w:ascii="Verdana" w:hAnsi="Verdana" w:cs="Verdana"/>
          <w:sz w:val="22"/>
          <w:szCs w:val="22"/>
        </w:rPr>
      </w:pPr>
    </w:p>
    <w:p w14:paraId="02A24245" w14:textId="1BCFA45A" w:rsidR="00211551" w:rsidRPr="009C5E38" w:rsidRDefault="00211551" w:rsidP="00211551">
      <w:pPr>
        <w:rPr>
          <w:rFonts w:ascii="Verdana" w:hAnsi="Verdana" w:cs="Verdana"/>
          <w:sz w:val="22"/>
          <w:szCs w:val="22"/>
        </w:rPr>
      </w:pPr>
      <w:r w:rsidRPr="009C5E38">
        <w:rPr>
          <w:rFonts w:ascii="Arial" w:hAnsi="Arial" w:cs="Arial"/>
          <w:sz w:val="22"/>
          <w:szCs w:val="22"/>
        </w:rPr>
        <w:t>​</w:t>
      </w:r>
      <w:r w:rsidRPr="009C5E38">
        <w:rPr>
          <w:rFonts w:ascii="Verdana" w:hAnsi="Verdana" w:cs="Verdana"/>
          <w:sz w:val="22"/>
          <w:szCs w:val="22"/>
        </w:rPr>
        <w:t xml:space="preserve">Our passion has always been to enrich the lives of children and ensure they meet their potential in an environment that is both caring and educational.  It is our belief that children learn best when they are confident that the people who are caring for them love and respect them; listen and understand them and are consistent and patient in their care and guidance. </w:t>
      </w:r>
    </w:p>
    <w:p w14:paraId="25D4F662" w14:textId="77777777" w:rsidR="00211551" w:rsidRPr="009C5E38" w:rsidRDefault="00211551" w:rsidP="00211551">
      <w:pPr>
        <w:rPr>
          <w:rFonts w:ascii="Verdana" w:hAnsi="Verdana" w:cs="Verdana"/>
          <w:sz w:val="22"/>
          <w:szCs w:val="22"/>
        </w:rPr>
      </w:pPr>
    </w:p>
    <w:p w14:paraId="59D42EFE" w14:textId="03A7218F" w:rsidR="002D4526" w:rsidRDefault="00211551" w:rsidP="00211551">
      <w:pPr>
        <w:rPr>
          <w:rFonts w:ascii="Verdana" w:hAnsi="Verdana" w:cs="Verdana"/>
          <w:i/>
          <w:iCs/>
          <w:sz w:val="22"/>
          <w:szCs w:val="22"/>
        </w:rPr>
      </w:pPr>
      <w:r w:rsidRPr="009C5E38">
        <w:rPr>
          <w:rFonts w:ascii="Arial" w:hAnsi="Arial" w:cs="Arial"/>
          <w:sz w:val="22"/>
          <w:szCs w:val="22"/>
        </w:rPr>
        <w:t>​</w:t>
      </w:r>
      <w:r w:rsidRPr="009C5E38">
        <w:rPr>
          <w:rFonts w:ascii="Verdana" w:hAnsi="Verdana" w:cs="Verdana"/>
          <w:sz w:val="22"/>
          <w:szCs w:val="22"/>
        </w:rPr>
        <w:t>This love, respect, care and guidance is at the heart of what you will see when coming to our nurseries; we do everything we can to ensure that children in our care get the best possible start in life</w:t>
      </w:r>
      <w:r w:rsidRPr="00211551">
        <w:rPr>
          <w:rFonts w:ascii="Verdana" w:hAnsi="Verdana" w:cs="Verdana"/>
          <w:i/>
          <w:iCs/>
          <w:sz w:val="22"/>
          <w:szCs w:val="22"/>
        </w:rPr>
        <w:t>.</w:t>
      </w:r>
    </w:p>
    <w:p w14:paraId="270B9D88" w14:textId="77777777" w:rsidR="00211551" w:rsidRPr="002D4526" w:rsidRDefault="00211551" w:rsidP="00211551"/>
    <w:p w14:paraId="6EBD3F4C" w14:textId="168B5410" w:rsidR="008D38AA" w:rsidRPr="0073095D" w:rsidRDefault="008B4124" w:rsidP="00E155D2">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1186691" w14:textId="41618381" w:rsidR="00C60CFB" w:rsidRPr="00C60CFB" w:rsidRDefault="00C60CFB" w:rsidP="00C60CFB">
      <w:pPr>
        <w:widowControl/>
        <w:autoSpaceDE/>
        <w:autoSpaceDN/>
        <w:adjustRightInd/>
        <w:spacing w:after="200" w:line="276" w:lineRule="auto"/>
        <w:rPr>
          <w:rFonts w:ascii="Verdana" w:eastAsia="Calibri" w:hAnsi="Verdana"/>
          <w:sz w:val="22"/>
          <w:szCs w:val="22"/>
          <w:lang w:eastAsia="en-US"/>
        </w:rPr>
      </w:pPr>
      <w:r w:rsidRPr="00C60CFB">
        <w:rPr>
          <w:rFonts w:ascii="Verdana" w:eastAsia="Calibri" w:hAnsi="Verdana"/>
          <w:sz w:val="22"/>
          <w:szCs w:val="22"/>
          <w:lang w:eastAsia="en-US"/>
        </w:rPr>
        <w:t xml:space="preserve">Both the nursery and neighbouring properties are owned by Cornwall Council and Leased to Truro </w:t>
      </w:r>
      <w:r w:rsidR="009C5E38">
        <w:rPr>
          <w:rFonts w:ascii="Verdana" w:eastAsia="Calibri" w:hAnsi="Verdana"/>
          <w:sz w:val="22"/>
          <w:szCs w:val="22"/>
          <w:lang w:eastAsia="en-US"/>
        </w:rPr>
        <w:t>and</w:t>
      </w:r>
      <w:r w:rsidRPr="00C60CFB">
        <w:rPr>
          <w:rFonts w:ascii="Verdana" w:eastAsia="Calibri" w:hAnsi="Verdana"/>
          <w:sz w:val="22"/>
          <w:szCs w:val="22"/>
          <w:lang w:eastAsia="en-US"/>
        </w:rPr>
        <w:t xml:space="preserve"> </w:t>
      </w:r>
      <w:proofErr w:type="spellStart"/>
      <w:r w:rsidRPr="00C60CFB">
        <w:rPr>
          <w:rFonts w:ascii="Verdana" w:eastAsia="Calibri" w:hAnsi="Verdana"/>
          <w:sz w:val="22"/>
          <w:szCs w:val="22"/>
          <w:lang w:eastAsia="en-US"/>
        </w:rPr>
        <w:t>Penwith</w:t>
      </w:r>
      <w:proofErr w:type="spellEnd"/>
      <w:r w:rsidRPr="00C60CFB">
        <w:rPr>
          <w:rFonts w:ascii="Verdana" w:eastAsia="Calibri" w:hAnsi="Verdana"/>
          <w:sz w:val="22"/>
          <w:szCs w:val="22"/>
          <w:lang w:eastAsia="en-US"/>
        </w:rPr>
        <w:t xml:space="preserve"> Academy Trust (TPAT) who then sub-lease to </w:t>
      </w:r>
      <w:proofErr w:type="gramStart"/>
      <w:r w:rsidRPr="00C60CFB">
        <w:rPr>
          <w:rFonts w:ascii="Verdana" w:eastAsia="Calibri" w:hAnsi="Verdana"/>
          <w:sz w:val="22"/>
          <w:szCs w:val="22"/>
          <w:lang w:eastAsia="en-US"/>
        </w:rPr>
        <w:t>ourselves</w:t>
      </w:r>
      <w:proofErr w:type="gramEnd"/>
      <w:r w:rsidRPr="00C60CFB">
        <w:rPr>
          <w:rFonts w:ascii="Verdana" w:eastAsia="Calibri" w:hAnsi="Verdana"/>
          <w:sz w:val="22"/>
          <w:szCs w:val="22"/>
          <w:lang w:eastAsia="en-US"/>
        </w:rPr>
        <w:t>. The identiﬁed space is in need of extensive refurbishment including windows, insulation, ﬂooring, lighting, general electrics, internal rendering/decoration, ceiling, access from the playroom, new play equipment, CCTV expansion including IT in order for it to be a useable space.</w:t>
      </w:r>
    </w:p>
    <w:p w14:paraId="0023A464" w14:textId="31D5FFD0" w:rsidR="00C60CFB" w:rsidRPr="00C60CFB" w:rsidRDefault="00C60CFB" w:rsidP="00C60CFB">
      <w:pPr>
        <w:widowControl/>
        <w:autoSpaceDE/>
        <w:autoSpaceDN/>
        <w:adjustRightInd/>
        <w:spacing w:after="200" w:line="276" w:lineRule="auto"/>
        <w:rPr>
          <w:rFonts w:ascii="Verdana" w:eastAsia="Calibri" w:hAnsi="Verdana"/>
          <w:sz w:val="22"/>
          <w:szCs w:val="22"/>
          <w:lang w:eastAsia="en-US"/>
        </w:rPr>
      </w:pPr>
      <w:r w:rsidRPr="00C60CFB">
        <w:rPr>
          <w:rFonts w:ascii="Verdana" w:eastAsia="Calibri" w:hAnsi="Verdana"/>
          <w:sz w:val="22"/>
          <w:szCs w:val="22"/>
          <w:lang w:eastAsia="en-US"/>
        </w:rPr>
        <w:t xml:space="preserve">We have had a preliminarily sought consent from Cornwall Council and TPAT where we have applied for funding to increase capacity in our nursery. There is a substantial need to increase nursery provision within the area of St Ives and Carbis Bay; we currently have a waiting list until </w:t>
      </w:r>
      <w:r w:rsidR="009C5E38" w:rsidRPr="00C60CFB">
        <w:rPr>
          <w:rFonts w:ascii="Verdana" w:eastAsia="Calibri" w:hAnsi="Verdana"/>
          <w:sz w:val="22"/>
          <w:szCs w:val="22"/>
          <w:lang w:eastAsia="en-US"/>
        </w:rPr>
        <w:t>September</w:t>
      </w:r>
      <w:r w:rsidRPr="00C60CFB">
        <w:rPr>
          <w:rFonts w:ascii="Verdana" w:eastAsia="Calibri" w:hAnsi="Verdana"/>
          <w:sz w:val="22"/>
          <w:szCs w:val="22"/>
          <w:lang w:eastAsia="en-US"/>
        </w:rPr>
        <w:t xml:space="preserve"> 2025 (and beyond). There is high need for baby places which we are unable to cater for due to the limitations of our play spaces.</w:t>
      </w:r>
    </w:p>
    <w:p w14:paraId="72665064" w14:textId="788AC425" w:rsidR="00C60CFB" w:rsidRPr="00C60CFB" w:rsidRDefault="009C5E38" w:rsidP="00C60CFB">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This contract opportunity</w:t>
      </w:r>
      <w:r w:rsidR="00012646">
        <w:rPr>
          <w:rFonts w:ascii="Verdana" w:eastAsia="Calibri" w:hAnsi="Verdana"/>
          <w:sz w:val="22"/>
          <w:szCs w:val="22"/>
          <w:lang w:eastAsia="en-US"/>
        </w:rPr>
        <w:t xml:space="preserve"> is </w:t>
      </w:r>
      <w:proofErr w:type="gramStart"/>
      <w:r w:rsidR="00012646">
        <w:rPr>
          <w:rFonts w:ascii="Verdana" w:eastAsia="Calibri" w:hAnsi="Verdana"/>
          <w:sz w:val="22"/>
          <w:szCs w:val="22"/>
          <w:lang w:eastAsia="en-US"/>
        </w:rPr>
        <w:t>undertake</w:t>
      </w:r>
      <w:proofErr w:type="gramEnd"/>
      <w:r w:rsidR="00012646">
        <w:rPr>
          <w:rFonts w:ascii="Verdana" w:eastAsia="Calibri" w:hAnsi="Verdana"/>
          <w:sz w:val="22"/>
          <w:szCs w:val="22"/>
          <w:lang w:eastAsia="en-US"/>
        </w:rPr>
        <w:t xml:space="preserve"> the renovation and expansion works and this</w:t>
      </w:r>
      <w:r w:rsidR="00C60CFB" w:rsidRPr="00C60CFB">
        <w:rPr>
          <w:rFonts w:ascii="Verdana" w:eastAsia="Calibri" w:hAnsi="Verdana"/>
          <w:sz w:val="22"/>
          <w:szCs w:val="22"/>
          <w:lang w:eastAsia="en-US"/>
        </w:rPr>
        <w:t xml:space="preserve"> will be able to increase our capacity substantially.</w:t>
      </w:r>
    </w:p>
    <w:p w14:paraId="75016FC5" w14:textId="1B123996" w:rsidR="002D4526" w:rsidRPr="009C5E38" w:rsidRDefault="002D4526" w:rsidP="002D4526">
      <w:pPr>
        <w:widowControl/>
        <w:autoSpaceDE/>
        <w:autoSpaceDN/>
        <w:adjustRightInd/>
        <w:spacing w:after="200" w:line="276" w:lineRule="auto"/>
        <w:rPr>
          <w:rFonts w:ascii="Verdana" w:eastAsia="Calibri" w:hAnsi="Verdana"/>
          <w:sz w:val="22"/>
          <w:szCs w:val="22"/>
          <w:lang w:eastAsia="en-US"/>
        </w:rPr>
      </w:pPr>
      <w:r w:rsidRPr="009C5E38">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E155D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Default="002D4526" w:rsidP="006268C8">
      <w:pPr>
        <w:pStyle w:val="BodyText"/>
        <w:kinsoku w:val="0"/>
        <w:overflowPunct w:val="0"/>
        <w:ind w:left="0" w:firstLine="0"/>
        <w:rPr>
          <w:spacing w:val="-1"/>
        </w:rPr>
      </w:pPr>
    </w:p>
    <w:p w14:paraId="474A83BB" w14:textId="7168C93F"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012646">
        <w:rPr>
          <w:spacing w:val="-1"/>
        </w:rPr>
        <w:t xml:space="preserve"> </w:t>
      </w:r>
      <w:proofErr w:type="gramStart"/>
      <w:r w:rsidR="00012646">
        <w:rPr>
          <w:spacing w:val="-1"/>
        </w:rPr>
        <w:t xml:space="preserve">to </w:t>
      </w:r>
      <w:r w:rsidR="00012646" w:rsidRPr="00012646">
        <w:rPr>
          <w:spacing w:val="-1"/>
        </w:rPr>
        <w:t xml:space="preserve"> break</w:t>
      </w:r>
      <w:proofErr w:type="gramEnd"/>
      <w:r w:rsidR="00012646" w:rsidRPr="00012646">
        <w:rPr>
          <w:spacing w:val="-1"/>
        </w:rPr>
        <w:t xml:space="preserve"> through internal granite wall, forming new window opening, creating new first floor area</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A6D0C22" w14:textId="77777777" w:rsidR="00012646" w:rsidRDefault="00C21622" w:rsidP="00012646">
      <w:pPr>
        <w:pStyle w:val="Neading3"/>
        <w:rPr>
          <w:rFonts w:eastAsia="Calibri"/>
          <w:lang w:eastAsia="en-US"/>
        </w:rPr>
      </w:pPr>
      <w:r>
        <w:rPr>
          <w:rFonts w:eastAsia="Calibri"/>
          <w:lang w:eastAsia="en-US"/>
        </w:rPr>
        <w:t>3</w:t>
      </w:r>
      <w:r w:rsidR="002E2791" w:rsidRPr="00837579">
        <w:rPr>
          <w:rFonts w:eastAsia="Calibri"/>
          <w:lang w:eastAsia="en-US"/>
        </w:rPr>
        <w:t>.1</w:t>
      </w:r>
      <w:r w:rsidR="00012646">
        <w:rPr>
          <w:rFonts w:eastAsia="Calibri"/>
          <w:lang w:eastAsia="en-US"/>
        </w:rPr>
        <w:tab/>
      </w:r>
      <w:r w:rsidR="00012646" w:rsidRPr="00012646">
        <w:rPr>
          <w:rFonts w:eastAsia="Calibri"/>
          <w:lang w:eastAsia="en-US"/>
        </w:rPr>
        <w:t xml:space="preserve">Demolition / Breaking </w:t>
      </w:r>
      <w:proofErr w:type="gramStart"/>
      <w:r w:rsidR="00012646" w:rsidRPr="00012646">
        <w:rPr>
          <w:rFonts w:eastAsia="Calibri"/>
          <w:lang w:eastAsia="en-US"/>
        </w:rPr>
        <w:t>through</w:t>
      </w:r>
      <w:proofErr w:type="gramEnd"/>
    </w:p>
    <w:p w14:paraId="34497274"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lastRenderedPageBreak/>
        <w:t>Temporary screen in nursery</w:t>
      </w:r>
    </w:p>
    <w:p w14:paraId="00B8A9BB"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Remove existing windows/</w:t>
      </w:r>
      <w:proofErr w:type="gramStart"/>
      <w:r w:rsidRPr="00012646">
        <w:rPr>
          <w:rFonts w:eastAsia="Calibri"/>
          <w:b w:val="0"/>
          <w:bCs w:val="0"/>
          <w:lang w:eastAsia="en-US"/>
        </w:rPr>
        <w:t>door</w:t>
      </w:r>
      <w:proofErr w:type="gramEnd"/>
    </w:p>
    <w:p w14:paraId="47541964"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Break through internal granite &amp; blockwork </w:t>
      </w:r>
      <w:proofErr w:type="gramStart"/>
      <w:r w:rsidRPr="00012646">
        <w:rPr>
          <w:rFonts w:eastAsia="Calibri"/>
          <w:b w:val="0"/>
          <w:bCs w:val="0"/>
          <w:lang w:eastAsia="en-US"/>
        </w:rPr>
        <w:t>wall</w:t>
      </w:r>
      <w:proofErr w:type="gramEnd"/>
    </w:p>
    <w:p w14:paraId="005EDC7D"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Form new window opening in external granite </w:t>
      </w:r>
      <w:proofErr w:type="gramStart"/>
      <w:r w:rsidRPr="00012646">
        <w:rPr>
          <w:rFonts w:eastAsia="Calibri"/>
          <w:b w:val="0"/>
          <w:bCs w:val="0"/>
          <w:lang w:eastAsia="en-US"/>
        </w:rPr>
        <w:t>wall</w:t>
      </w:r>
      <w:proofErr w:type="gramEnd"/>
    </w:p>
    <w:p w14:paraId="523D471B"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Open up existing slim window to form </w:t>
      </w:r>
      <w:proofErr w:type="gramStart"/>
      <w:r w:rsidRPr="00012646">
        <w:rPr>
          <w:rFonts w:eastAsia="Calibri"/>
          <w:b w:val="0"/>
          <w:bCs w:val="0"/>
          <w:lang w:eastAsia="en-US"/>
        </w:rPr>
        <w:t>larger</w:t>
      </w:r>
      <w:proofErr w:type="gramEnd"/>
    </w:p>
    <w:p w14:paraId="60D27B1A" w14:textId="13DDAA48"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Make good all removed </w:t>
      </w:r>
      <w:proofErr w:type="gramStart"/>
      <w:r w:rsidRPr="00012646">
        <w:rPr>
          <w:rFonts w:eastAsia="Calibri"/>
          <w:b w:val="0"/>
          <w:bCs w:val="0"/>
          <w:lang w:eastAsia="en-US"/>
        </w:rPr>
        <w:t>areas</w:t>
      </w:r>
      <w:proofErr w:type="gramEnd"/>
    </w:p>
    <w:p w14:paraId="68D3543C" w14:textId="23C5DF95" w:rsidR="002E2791" w:rsidRPr="00837579" w:rsidRDefault="002E2791" w:rsidP="00012646">
      <w:pPr>
        <w:pStyle w:val="Neading3"/>
        <w:rPr>
          <w:rFonts w:eastAsia="Calibri"/>
          <w:lang w:eastAsia="en-US"/>
        </w:rPr>
      </w:pPr>
    </w:p>
    <w:p w14:paraId="007414A0" w14:textId="77777777" w:rsidR="00012646" w:rsidRDefault="00C21622" w:rsidP="00012646">
      <w:pPr>
        <w:pStyle w:val="Neading3"/>
        <w:rPr>
          <w:rFonts w:eastAsia="Calibri"/>
          <w:lang w:eastAsia="en-US"/>
        </w:rPr>
      </w:pPr>
      <w:r>
        <w:rPr>
          <w:rFonts w:eastAsia="Calibri"/>
          <w:lang w:eastAsia="en-US"/>
        </w:rPr>
        <w:t>3</w:t>
      </w:r>
      <w:r w:rsidR="002E2791" w:rsidRPr="00837579">
        <w:rPr>
          <w:rFonts w:eastAsia="Calibri"/>
          <w:lang w:eastAsia="en-US"/>
        </w:rPr>
        <w:t>.2</w:t>
      </w:r>
      <w:r w:rsidR="00012646">
        <w:rPr>
          <w:rFonts w:eastAsia="Calibri"/>
          <w:lang w:eastAsia="en-US"/>
        </w:rPr>
        <w:tab/>
      </w:r>
      <w:r w:rsidR="00012646" w:rsidRPr="00012646">
        <w:rPr>
          <w:rFonts w:eastAsia="Calibri"/>
          <w:lang w:eastAsia="en-US"/>
        </w:rPr>
        <w:t>New Floor structure</w:t>
      </w:r>
    </w:p>
    <w:p w14:paraId="65009C1D" w14:textId="77777777" w:rsidR="00012646" w:rsidRDefault="00012646" w:rsidP="00012646">
      <w:pPr>
        <w:pStyle w:val="Neading3"/>
        <w:rPr>
          <w:rFonts w:eastAsia="Calibri"/>
          <w:lang w:eastAsia="en-US"/>
        </w:rPr>
      </w:pPr>
    </w:p>
    <w:p w14:paraId="6597DF5A"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Floor formed in 200mm x 50mm C24 timbers at 400mm </w:t>
      </w:r>
      <w:proofErr w:type="gramStart"/>
      <w:r w:rsidRPr="00012646">
        <w:rPr>
          <w:rFonts w:eastAsia="Calibri"/>
          <w:b w:val="0"/>
          <w:bCs w:val="0"/>
          <w:lang w:eastAsia="en-US"/>
        </w:rPr>
        <w:t>centres</w:t>
      </w:r>
      <w:proofErr w:type="gramEnd"/>
    </w:p>
    <w:p w14:paraId="0E605AE3"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Insulate void using 100mm PIR insulation.</w:t>
      </w:r>
    </w:p>
    <w:p w14:paraId="218B6C1E"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Cover timber floor structure using 18mm </w:t>
      </w:r>
      <w:proofErr w:type="spellStart"/>
      <w:r w:rsidRPr="00012646">
        <w:rPr>
          <w:rFonts w:eastAsia="Calibri"/>
          <w:b w:val="0"/>
          <w:bCs w:val="0"/>
          <w:lang w:eastAsia="en-US"/>
        </w:rPr>
        <w:t>weyrock</w:t>
      </w:r>
      <w:proofErr w:type="spellEnd"/>
      <w:r w:rsidRPr="00012646">
        <w:rPr>
          <w:rFonts w:eastAsia="Calibri"/>
          <w:b w:val="0"/>
          <w:bCs w:val="0"/>
          <w:lang w:eastAsia="en-US"/>
        </w:rPr>
        <w:t xml:space="preserve"> boards.</w:t>
      </w:r>
    </w:p>
    <w:p w14:paraId="25DAEEEC" w14:textId="0E759F3B"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Fit </w:t>
      </w:r>
      <w:proofErr w:type="spellStart"/>
      <w:r w:rsidRPr="00012646">
        <w:rPr>
          <w:rFonts w:eastAsia="Calibri"/>
          <w:b w:val="0"/>
          <w:bCs w:val="0"/>
          <w:lang w:eastAsia="en-US"/>
        </w:rPr>
        <w:t>Altro</w:t>
      </w:r>
      <w:proofErr w:type="spellEnd"/>
      <w:r w:rsidRPr="00012646">
        <w:rPr>
          <w:rFonts w:eastAsia="Calibri"/>
          <w:b w:val="0"/>
          <w:bCs w:val="0"/>
          <w:lang w:eastAsia="en-US"/>
        </w:rPr>
        <w:t xml:space="preserve"> flooring to match </w:t>
      </w:r>
      <w:proofErr w:type="gramStart"/>
      <w:r w:rsidRPr="00012646">
        <w:rPr>
          <w:rFonts w:eastAsia="Calibri"/>
          <w:b w:val="0"/>
          <w:bCs w:val="0"/>
          <w:lang w:eastAsia="en-US"/>
        </w:rPr>
        <w:t>exist</w:t>
      </w:r>
      <w:r>
        <w:rPr>
          <w:rFonts w:eastAsia="Calibri"/>
          <w:b w:val="0"/>
          <w:bCs w:val="0"/>
          <w:lang w:eastAsia="en-US"/>
        </w:rPr>
        <w:t>ing</w:t>
      </w:r>
      <w:proofErr w:type="gramEnd"/>
    </w:p>
    <w:p w14:paraId="0CF939C8" w14:textId="77777777" w:rsidR="00012646" w:rsidRDefault="00012646" w:rsidP="00012646">
      <w:pPr>
        <w:pStyle w:val="Neading3"/>
        <w:rPr>
          <w:rFonts w:eastAsia="Calibri"/>
          <w:lang w:eastAsia="en-US"/>
        </w:rPr>
      </w:pPr>
    </w:p>
    <w:p w14:paraId="5D9D202D" w14:textId="0B44E8CB" w:rsidR="003B42CB" w:rsidRDefault="00C21622" w:rsidP="00DA5902">
      <w:pPr>
        <w:widowControl/>
        <w:tabs>
          <w:tab w:val="left" w:pos="851"/>
        </w:tabs>
        <w:autoSpaceDE/>
        <w:autoSpaceDN/>
        <w:adjustRightInd/>
        <w:spacing w:after="200"/>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DA5902">
        <w:rPr>
          <w:rFonts w:ascii="Verdana" w:eastAsia="Calibri" w:hAnsi="Verdana" w:cs="Arial"/>
          <w:b/>
          <w:sz w:val="22"/>
          <w:szCs w:val="22"/>
          <w:lang w:eastAsia="en-US"/>
        </w:rPr>
        <w:tab/>
      </w:r>
      <w:r w:rsidR="00DA5902" w:rsidRPr="00DA5902">
        <w:rPr>
          <w:rFonts w:ascii="Verdana" w:eastAsia="Calibri" w:hAnsi="Verdana" w:cs="Arial"/>
          <w:b/>
          <w:sz w:val="22"/>
          <w:szCs w:val="22"/>
          <w:lang w:eastAsia="en-US"/>
        </w:rPr>
        <w:t>Walls</w:t>
      </w:r>
    </w:p>
    <w:p w14:paraId="1D549692"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 xml:space="preserve">Build up door opening to window </w:t>
      </w:r>
      <w:proofErr w:type="spellStart"/>
      <w:r w:rsidRPr="00DA5902">
        <w:rPr>
          <w:rFonts w:ascii="Verdana" w:hAnsi="Verdana" w:cs="Arial"/>
          <w:sz w:val="22"/>
          <w:szCs w:val="22"/>
        </w:rPr>
        <w:t>cill</w:t>
      </w:r>
      <w:proofErr w:type="spellEnd"/>
      <w:r w:rsidRPr="00DA5902">
        <w:rPr>
          <w:rFonts w:ascii="Verdana" w:hAnsi="Verdana" w:cs="Arial"/>
          <w:sz w:val="22"/>
          <w:szCs w:val="22"/>
        </w:rPr>
        <w:t xml:space="preserve"> in </w:t>
      </w:r>
      <w:proofErr w:type="gramStart"/>
      <w:r w:rsidRPr="00DA5902">
        <w:rPr>
          <w:rFonts w:ascii="Verdana" w:hAnsi="Verdana" w:cs="Arial"/>
          <w:sz w:val="22"/>
          <w:szCs w:val="22"/>
        </w:rPr>
        <w:t>Granite</w:t>
      </w:r>
      <w:proofErr w:type="gramEnd"/>
    </w:p>
    <w:p w14:paraId="51211357"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Granite lintels</w:t>
      </w:r>
    </w:p>
    <w:p w14:paraId="7CEFC233"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Concrete lintels</w:t>
      </w:r>
    </w:p>
    <w:p w14:paraId="595D2A68" w14:textId="1D2BA7B6"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Low level middle partition 2/3rds Plasterboard</w:t>
      </w:r>
    </w:p>
    <w:p w14:paraId="6630C985"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Skim</w:t>
      </w:r>
    </w:p>
    <w:p w14:paraId="78AFE92D" w14:textId="77F9029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Decorate</w:t>
      </w:r>
    </w:p>
    <w:p w14:paraId="6DA3626D" w14:textId="2ECDB6BA" w:rsidR="00DA5902" w:rsidRPr="00DA5902" w:rsidRDefault="00DA5902" w:rsidP="001B12F5">
      <w:pPr>
        <w:pStyle w:val="ListParagraph"/>
        <w:widowControl/>
        <w:numPr>
          <w:ilvl w:val="0"/>
          <w:numId w:val="5"/>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 xml:space="preserve">Timber </w:t>
      </w:r>
      <w:proofErr w:type="spellStart"/>
      <w:r w:rsidRPr="00DA5902">
        <w:rPr>
          <w:rFonts w:ascii="Verdana" w:hAnsi="Verdana" w:cs="Arial"/>
          <w:sz w:val="22"/>
          <w:szCs w:val="22"/>
        </w:rPr>
        <w:t>cill</w:t>
      </w:r>
      <w:proofErr w:type="spellEnd"/>
      <w:r w:rsidRPr="00DA5902">
        <w:rPr>
          <w:rFonts w:ascii="Verdana" w:hAnsi="Verdana" w:cs="Arial"/>
          <w:sz w:val="22"/>
          <w:szCs w:val="22"/>
        </w:rPr>
        <w:t xml:space="preserve"> + </w:t>
      </w:r>
      <w:proofErr w:type="gramStart"/>
      <w:r w:rsidRPr="00DA5902">
        <w:rPr>
          <w:rFonts w:ascii="Verdana" w:hAnsi="Verdana" w:cs="Arial"/>
          <w:sz w:val="22"/>
          <w:szCs w:val="22"/>
        </w:rPr>
        <w:t>Decorate</w:t>
      </w:r>
      <w:proofErr w:type="gramEnd"/>
    </w:p>
    <w:p w14:paraId="24E7CD99" w14:textId="7277FC63" w:rsidR="00DA5902" w:rsidRP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Pr="00DA5902">
        <w:rPr>
          <w:rFonts w:ascii="Verdana" w:eastAsia="Calibri" w:hAnsi="Verdana" w:cs="Arial"/>
          <w:b/>
          <w:sz w:val="22"/>
          <w:szCs w:val="22"/>
          <w:lang w:eastAsia="en-US"/>
        </w:rPr>
        <w:t>Ceilings</w:t>
      </w:r>
    </w:p>
    <w:p w14:paraId="1D560A1F" w14:textId="77777777" w:rsidR="00DA5902" w:rsidRPr="00DA5902" w:rsidRDefault="00DA5902" w:rsidP="001B12F5">
      <w:pPr>
        <w:pStyle w:val="ListParagraph"/>
        <w:widowControl/>
        <w:numPr>
          <w:ilvl w:val="0"/>
          <w:numId w:val="6"/>
        </w:numPr>
        <w:ind w:left="851" w:hanging="851"/>
        <w:rPr>
          <w:rFonts w:ascii="Verdana" w:hAnsi="Verdana" w:cs="Arial"/>
          <w:sz w:val="22"/>
          <w:szCs w:val="22"/>
        </w:rPr>
      </w:pPr>
      <w:r w:rsidRPr="00DA5902">
        <w:rPr>
          <w:rFonts w:ascii="Verdana" w:hAnsi="Verdana" w:cs="Arial"/>
          <w:sz w:val="22"/>
          <w:szCs w:val="22"/>
        </w:rPr>
        <w:t>1st Floor</w:t>
      </w:r>
    </w:p>
    <w:p w14:paraId="08CEFA84"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Roof insulation</w:t>
      </w:r>
    </w:p>
    <w:p w14:paraId="076D56B9"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Plasterboard</w:t>
      </w:r>
    </w:p>
    <w:p w14:paraId="08A4B69A"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Skim</w:t>
      </w:r>
    </w:p>
    <w:p w14:paraId="31FDD8AF" w14:textId="095FDED1"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Decorate</w:t>
      </w:r>
    </w:p>
    <w:p w14:paraId="726E87E4" w14:textId="77777777" w:rsidR="00DA5902" w:rsidRPr="00DA5902" w:rsidRDefault="00DA5902" w:rsidP="001B12F5">
      <w:pPr>
        <w:pStyle w:val="ListParagraph"/>
        <w:widowControl/>
        <w:numPr>
          <w:ilvl w:val="0"/>
          <w:numId w:val="6"/>
        </w:numPr>
        <w:ind w:left="851" w:hanging="851"/>
        <w:rPr>
          <w:rFonts w:ascii="Verdana" w:hAnsi="Verdana" w:cs="Arial"/>
          <w:sz w:val="22"/>
          <w:szCs w:val="22"/>
        </w:rPr>
      </w:pPr>
      <w:r w:rsidRPr="00DA5902">
        <w:rPr>
          <w:rFonts w:ascii="Verdana" w:hAnsi="Verdana" w:cs="Arial"/>
          <w:sz w:val="22"/>
          <w:szCs w:val="22"/>
        </w:rPr>
        <w:t>Ground Floor</w:t>
      </w:r>
    </w:p>
    <w:p w14:paraId="15601943"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Plasterboard</w:t>
      </w:r>
    </w:p>
    <w:p w14:paraId="22B5D451"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Skim</w:t>
      </w:r>
    </w:p>
    <w:p w14:paraId="001A4C71" w14:textId="334F9D7C" w:rsidR="00DA5902" w:rsidRPr="00DA5902" w:rsidRDefault="00DA5902" w:rsidP="001B12F5">
      <w:pPr>
        <w:pStyle w:val="ListParagraph"/>
        <w:widowControl/>
        <w:numPr>
          <w:ilvl w:val="1"/>
          <w:numId w:val="6"/>
        </w:numPr>
        <w:tabs>
          <w:tab w:val="left" w:pos="851"/>
        </w:tabs>
        <w:autoSpaceDE/>
        <w:autoSpaceDN/>
        <w:adjustRightInd/>
        <w:spacing w:after="200"/>
        <w:ind w:left="1134" w:hanging="283"/>
        <w:rPr>
          <w:rFonts w:ascii="Verdana" w:eastAsia="Calibri" w:hAnsi="Verdana" w:cs="Arial"/>
          <w:b/>
          <w:sz w:val="22"/>
          <w:szCs w:val="22"/>
          <w:lang w:eastAsia="en-US"/>
        </w:rPr>
      </w:pPr>
      <w:r w:rsidRPr="00DA5902">
        <w:rPr>
          <w:rFonts w:ascii="Verdana" w:hAnsi="Verdana" w:cs="Arial"/>
          <w:sz w:val="22"/>
          <w:szCs w:val="22"/>
        </w:rPr>
        <w:t>Decorate</w:t>
      </w:r>
    </w:p>
    <w:p w14:paraId="10596934" w14:textId="20F6BDCA" w:rsidR="00DA5902" w:rsidRDefault="00DA5902" w:rsidP="00DA5902">
      <w:pPr>
        <w:widowControl/>
        <w:tabs>
          <w:tab w:val="left" w:pos="851"/>
        </w:tabs>
        <w:autoSpaceDE/>
        <w:autoSpaceDN/>
        <w:adjustRightInd/>
        <w:spacing w:after="200"/>
        <w:rPr>
          <w:rFonts w:ascii="Arial" w:hAnsi="Arial" w:cs="Arial"/>
          <w:b/>
          <w:bCs/>
          <w:sz w:val="20"/>
          <w:szCs w:val="20"/>
        </w:rPr>
      </w:pPr>
      <w:r>
        <w:rPr>
          <w:rFonts w:ascii="Verdana" w:eastAsia="Calibri" w:hAnsi="Verdana" w:cs="Arial"/>
          <w:b/>
          <w:sz w:val="22"/>
          <w:szCs w:val="22"/>
          <w:lang w:eastAsia="en-US"/>
        </w:rPr>
        <w:t>3.5</w:t>
      </w:r>
      <w:r>
        <w:rPr>
          <w:rFonts w:ascii="Verdana" w:eastAsia="Calibri" w:hAnsi="Verdana" w:cs="Arial"/>
          <w:b/>
          <w:sz w:val="22"/>
          <w:szCs w:val="22"/>
          <w:lang w:eastAsia="en-US"/>
        </w:rPr>
        <w:tab/>
      </w:r>
      <w:r>
        <w:rPr>
          <w:rFonts w:ascii="Arial" w:hAnsi="Arial" w:cs="Arial"/>
          <w:b/>
          <w:bCs/>
          <w:sz w:val="20"/>
          <w:szCs w:val="20"/>
        </w:rPr>
        <w:t>Wall linings</w:t>
      </w:r>
    </w:p>
    <w:p w14:paraId="434A3788"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 xml:space="preserve">Insulated </w:t>
      </w:r>
      <w:proofErr w:type="gramStart"/>
      <w:r w:rsidRPr="00DA5902">
        <w:rPr>
          <w:rFonts w:ascii="Verdana" w:hAnsi="Verdana" w:cs="Arial"/>
          <w:sz w:val="22"/>
          <w:szCs w:val="22"/>
        </w:rPr>
        <w:t>plasterboard</w:t>
      </w:r>
      <w:proofErr w:type="gramEnd"/>
    </w:p>
    <w:p w14:paraId="11413E7E"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Skim</w:t>
      </w:r>
    </w:p>
    <w:p w14:paraId="0F071256" w14:textId="6C3F8716"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Decorate</w:t>
      </w:r>
    </w:p>
    <w:p w14:paraId="1D572750"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Skirting</w:t>
      </w:r>
    </w:p>
    <w:p w14:paraId="34DBA9A7" w14:textId="2D29B66A" w:rsidR="00DA5902" w:rsidRPr="00DA5902" w:rsidRDefault="00DA5902" w:rsidP="001B12F5">
      <w:pPr>
        <w:pStyle w:val="ListParagraph"/>
        <w:widowControl/>
        <w:numPr>
          <w:ilvl w:val="0"/>
          <w:numId w:val="7"/>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Decorate</w:t>
      </w:r>
    </w:p>
    <w:p w14:paraId="3447BF00" w14:textId="565268AF" w:rsid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Pr="00DA5902">
        <w:rPr>
          <w:rFonts w:ascii="Verdana" w:eastAsia="Calibri" w:hAnsi="Verdana" w:cs="Arial"/>
          <w:b/>
          <w:sz w:val="22"/>
          <w:szCs w:val="22"/>
          <w:lang w:eastAsia="en-US"/>
        </w:rPr>
        <w:t>Windows</w:t>
      </w:r>
    </w:p>
    <w:p w14:paraId="76230A54" w14:textId="380F767B"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 xml:space="preserve">Supply and fit of </w:t>
      </w:r>
      <w:proofErr w:type="gramStart"/>
      <w:r w:rsidRPr="00DA5902">
        <w:rPr>
          <w:rFonts w:ascii="Verdana" w:hAnsi="Verdana" w:cs="Arial"/>
          <w:sz w:val="22"/>
          <w:szCs w:val="22"/>
        </w:rPr>
        <w:t>windows</w:t>
      </w:r>
      <w:proofErr w:type="gramEnd"/>
    </w:p>
    <w:p w14:paraId="39502384" w14:textId="77777777"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 xml:space="preserve">Slate </w:t>
      </w:r>
      <w:proofErr w:type="spellStart"/>
      <w:r w:rsidRPr="00DA5902">
        <w:rPr>
          <w:rFonts w:ascii="Verdana" w:hAnsi="Verdana" w:cs="Arial"/>
          <w:sz w:val="22"/>
          <w:szCs w:val="22"/>
        </w:rPr>
        <w:t>Cills</w:t>
      </w:r>
      <w:proofErr w:type="spellEnd"/>
    </w:p>
    <w:p w14:paraId="526F411D" w14:textId="77777777"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Window Boards</w:t>
      </w:r>
    </w:p>
    <w:p w14:paraId="3286D844" w14:textId="593ACA68" w:rsidR="00DA5902" w:rsidRPr="00DA5902" w:rsidRDefault="00DA5902" w:rsidP="001B12F5">
      <w:pPr>
        <w:pStyle w:val="ListParagraph"/>
        <w:widowControl/>
        <w:numPr>
          <w:ilvl w:val="0"/>
          <w:numId w:val="8"/>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Decorate</w:t>
      </w:r>
    </w:p>
    <w:p w14:paraId="3F73D66B" w14:textId="2799CB47" w:rsid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3.7</w:t>
      </w:r>
      <w:r>
        <w:rPr>
          <w:rFonts w:ascii="Verdana" w:eastAsia="Calibri" w:hAnsi="Verdana" w:cs="Arial"/>
          <w:b/>
          <w:sz w:val="22"/>
          <w:szCs w:val="22"/>
          <w:lang w:eastAsia="en-US"/>
        </w:rPr>
        <w:tab/>
        <w:t>Electrical and Mechanical</w:t>
      </w:r>
    </w:p>
    <w:p w14:paraId="52183B5C" w14:textId="76138D1F" w:rsidR="00E155D2" w:rsidRDefault="00E155D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3.8</w:t>
      </w:r>
      <w:r>
        <w:rPr>
          <w:rFonts w:ascii="Verdana" w:eastAsia="Calibri" w:hAnsi="Verdana" w:cs="Arial"/>
          <w:b/>
          <w:sz w:val="22"/>
          <w:szCs w:val="22"/>
          <w:lang w:eastAsia="en-US"/>
        </w:rPr>
        <w:tab/>
        <w:t>Scaffolding</w:t>
      </w:r>
    </w:p>
    <w:p w14:paraId="6719D47F" w14:textId="1D5A797C" w:rsidR="00E155D2" w:rsidRPr="00DA5902" w:rsidRDefault="00E155D2" w:rsidP="00DA5902">
      <w:pPr>
        <w:widowControl/>
        <w:tabs>
          <w:tab w:val="left" w:pos="851"/>
        </w:tabs>
        <w:autoSpaceDE/>
        <w:autoSpaceDN/>
        <w:adjustRightInd/>
        <w:spacing w:after="200"/>
        <w:rPr>
          <w:rFonts w:ascii="Verdana" w:eastAsia="Calibri" w:hAnsi="Verdana" w:cs="Arial"/>
          <w:b/>
          <w:sz w:val="22"/>
          <w:szCs w:val="22"/>
          <w:lang w:eastAsia="en-US"/>
        </w:rPr>
      </w:pPr>
      <w:r w:rsidRPr="00E155D2">
        <w:rPr>
          <w:rFonts w:ascii="Verdana" w:eastAsia="Calibri" w:hAnsi="Verdana" w:cs="Arial"/>
          <w:bCs/>
          <w:sz w:val="22"/>
          <w:szCs w:val="22"/>
          <w:lang w:eastAsia="en-US"/>
        </w:rPr>
        <w:lastRenderedPageBreak/>
        <w:t>3.8.1</w:t>
      </w:r>
      <w:r>
        <w:rPr>
          <w:rFonts w:ascii="Verdana" w:eastAsia="Calibri" w:hAnsi="Verdana" w:cs="Arial"/>
          <w:b/>
          <w:sz w:val="22"/>
          <w:szCs w:val="22"/>
          <w:lang w:eastAsia="en-US"/>
        </w:rPr>
        <w:tab/>
        <w:t xml:space="preserve">As </w:t>
      </w:r>
      <w:proofErr w:type="gramStart"/>
      <w:r>
        <w:rPr>
          <w:rFonts w:ascii="Verdana" w:eastAsia="Calibri" w:hAnsi="Verdana" w:cs="Arial"/>
          <w:b/>
          <w:sz w:val="22"/>
          <w:szCs w:val="22"/>
          <w:lang w:eastAsia="en-US"/>
        </w:rPr>
        <w:t>required</w:t>
      </w:r>
      <w:proofErr w:type="gramEnd"/>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A1EE17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E155D2" w:rsidRPr="00E155D2">
        <w:rPr>
          <w:rFonts w:ascii="Verdana" w:hAnsi="Verdana"/>
          <w:color w:val="auto"/>
          <w:sz w:val="22"/>
          <w:szCs w:val="22"/>
        </w:rPr>
        <w:t>50,000</w:t>
      </w:r>
      <w:r w:rsidR="00381600" w:rsidRPr="00E155D2">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155D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AD6789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E155D2">
        <w:rPr>
          <w:rFonts w:ascii="Verdana" w:hAnsi="Verdana"/>
          <w:color w:val="auto"/>
          <w:sz w:val="22"/>
          <w:szCs w:val="22"/>
        </w:rPr>
        <w:t>completion and signed off by The Barn Nursery</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155D2">
        <w:trPr>
          <w:trHeight w:hRule="exact" w:val="439"/>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1800A3E"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30 April 2024</w:t>
            </w:r>
          </w:p>
        </w:tc>
      </w:tr>
      <w:tr w:rsidR="00211551" w:rsidRPr="00043839" w14:paraId="5E257497" w14:textId="77777777" w:rsidTr="00211551">
        <w:trPr>
          <w:trHeight w:hRule="exact" w:val="647"/>
        </w:trPr>
        <w:tc>
          <w:tcPr>
            <w:tcW w:w="5811" w:type="dxa"/>
            <w:shd w:val="clear" w:color="auto" w:fill="auto"/>
          </w:tcPr>
          <w:p w14:paraId="305344F0" w14:textId="1BA3100A" w:rsidR="00211551" w:rsidRPr="00231011" w:rsidRDefault="00211551" w:rsidP="004A562D">
            <w:pPr>
              <w:pStyle w:val="TableParagraph"/>
              <w:kinsoku w:val="0"/>
              <w:overflowPunct w:val="0"/>
              <w:ind w:left="102"/>
              <w:rPr>
                <w:rFonts w:ascii="Verdana" w:hAnsi="Verdana"/>
                <w:sz w:val="22"/>
                <w:szCs w:val="22"/>
              </w:rPr>
            </w:pPr>
            <w:r>
              <w:rPr>
                <w:rFonts w:ascii="Verdana" w:hAnsi="Verdana"/>
                <w:sz w:val="22"/>
                <w:szCs w:val="22"/>
              </w:rPr>
              <w:t xml:space="preserve">Site visit to be arranged with </w:t>
            </w:r>
            <w:r w:rsidRPr="00211551">
              <w:rPr>
                <w:rFonts w:ascii="Verdana" w:hAnsi="Verdana"/>
                <w:sz w:val="22"/>
                <w:szCs w:val="22"/>
              </w:rPr>
              <w:t>jgreenfield@tregennanurserygroup.co.uk</w:t>
            </w:r>
          </w:p>
        </w:tc>
        <w:tc>
          <w:tcPr>
            <w:tcW w:w="2694" w:type="dxa"/>
            <w:shd w:val="clear" w:color="auto" w:fill="auto"/>
          </w:tcPr>
          <w:p w14:paraId="05886F60" w14:textId="5B9AF6C0" w:rsidR="00211551" w:rsidRPr="00231011" w:rsidRDefault="00E155D2" w:rsidP="004A562D">
            <w:pPr>
              <w:pStyle w:val="TableParagraph"/>
              <w:kinsoku w:val="0"/>
              <w:overflowPunct w:val="0"/>
              <w:rPr>
                <w:rFonts w:ascii="Verdana" w:hAnsi="Verdana"/>
                <w:sz w:val="22"/>
                <w:szCs w:val="22"/>
              </w:rPr>
            </w:pPr>
            <w:r>
              <w:rPr>
                <w:rFonts w:ascii="Verdana" w:hAnsi="Verdana"/>
                <w:sz w:val="22"/>
                <w:szCs w:val="22"/>
              </w:rPr>
              <w:t>7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0A79AF24"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1700: 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7C5C953"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1700: 15 May 2024</w:t>
            </w:r>
          </w:p>
        </w:tc>
      </w:tr>
      <w:tr w:rsidR="004A562D" w:rsidRPr="00043839" w14:paraId="01FF3EF8" w14:textId="77777777" w:rsidTr="00E155D2">
        <w:trPr>
          <w:trHeight w:hRule="exact" w:val="353"/>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434F81D" w:rsidR="004A562D" w:rsidRPr="00231011" w:rsidRDefault="00E155D2" w:rsidP="004A562D">
            <w:pPr>
              <w:pStyle w:val="TableParagraph"/>
              <w:kinsoku w:val="0"/>
              <w:overflowPunct w:val="0"/>
              <w:rPr>
                <w:rFonts w:ascii="Verdana" w:hAnsi="Verdana"/>
                <w:b/>
                <w:sz w:val="22"/>
                <w:szCs w:val="22"/>
              </w:rPr>
            </w:pPr>
            <w:r>
              <w:rPr>
                <w:rFonts w:ascii="Verdana" w:hAnsi="Verdana"/>
                <w:b/>
                <w:sz w:val="22"/>
                <w:szCs w:val="22"/>
              </w:rPr>
              <w:t>1700 24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7006D60"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28 May 2024</w:t>
            </w:r>
          </w:p>
        </w:tc>
      </w:tr>
      <w:tr w:rsidR="00231011" w:rsidRPr="00043839" w14:paraId="050A673F" w14:textId="77777777" w:rsidTr="00211551">
        <w:trPr>
          <w:trHeight w:hRule="exact" w:val="399"/>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5DEA58A1" w:rsidR="00231011" w:rsidRPr="00231011" w:rsidRDefault="00E155D2" w:rsidP="00231011">
            <w:pPr>
              <w:pStyle w:val="TableParagraph"/>
              <w:kinsoku w:val="0"/>
              <w:overflowPunct w:val="0"/>
              <w:rPr>
                <w:rFonts w:ascii="Verdana" w:hAnsi="Verdana"/>
                <w:sz w:val="22"/>
                <w:szCs w:val="22"/>
              </w:rPr>
            </w:pPr>
            <w:r>
              <w:rPr>
                <w:rFonts w:ascii="Verdana" w:hAnsi="Verdana"/>
                <w:sz w:val="22"/>
                <w:szCs w:val="22"/>
              </w:rPr>
              <w:t>29 May 2024</w:t>
            </w:r>
          </w:p>
        </w:tc>
      </w:tr>
      <w:tr w:rsidR="00E155D2" w:rsidRPr="00043839" w14:paraId="4A3245D2" w14:textId="77777777" w:rsidTr="00211551">
        <w:trPr>
          <w:trHeight w:hRule="exact" w:val="399"/>
        </w:trPr>
        <w:tc>
          <w:tcPr>
            <w:tcW w:w="5811" w:type="dxa"/>
            <w:shd w:val="clear" w:color="auto" w:fill="auto"/>
          </w:tcPr>
          <w:p w14:paraId="76B59021" w14:textId="0C0882E8" w:rsidR="00E155D2" w:rsidRPr="00231011" w:rsidRDefault="00E155D2" w:rsidP="00231011">
            <w:pPr>
              <w:pStyle w:val="TableParagraph"/>
              <w:kinsoku w:val="0"/>
              <w:overflowPunct w:val="0"/>
              <w:ind w:left="102"/>
              <w:rPr>
                <w:rFonts w:ascii="Verdana" w:hAnsi="Verdana"/>
                <w:sz w:val="22"/>
                <w:szCs w:val="22"/>
              </w:rPr>
            </w:pPr>
            <w:r>
              <w:rPr>
                <w:rFonts w:ascii="Verdana" w:hAnsi="Verdana"/>
                <w:sz w:val="22"/>
                <w:szCs w:val="22"/>
              </w:rPr>
              <w:t>Contract Start</w:t>
            </w:r>
          </w:p>
        </w:tc>
        <w:tc>
          <w:tcPr>
            <w:tcW w:w="2694" w:type="dxa"/>
            <w:shd w:val="clear" w:color="auto" w:fill="auto"/>
          </w:tcPr>
          <w:p w14:paraId="2E6740EB" w14:textId="1034E401" w:rsidR="00E155D2" w:rsidRDefault="00E155D2" w:rsidP="00231011">
            <w:pPr>
              <w:pStyle w:val="TableParagraph"/>
              <w:kinsoku w:val="0"/>
              <w:overflowPunct w:val="0"/>
              <w:rPr>
                <w:rFonts w:ascii="Verdana" w:hAnsi="Verdana"/>
                <w:sz w:val="22"/>
                <w:szCs w:val="22"/>
              </w:rPr>
            </w:pPr>
            <w:r>
              <w:rPr>
                <w:rFonts w:ascii="Verdana" w:hAnsi="Verdana"/>
                <w:sz w:val="22"/>
                <w:szCs w:val="22"/>
              </w:rPr>
              <w:t>22 July 2024</w:t>
            </w:r>
          </w:p>
        </w:tc>
      </w:tr>
      <w:tr w:rsidR="00E155D2" w:rsidRPr="00043839" w14:paraId="6D911237" w14:textId="77777777" w:rsidTr="00211551">
        <w:trPr>
          <w:trHeight w:hRule="exact" w:val="399"/>
        </w:trPr>
        <w:tc>
          <w:tcPr>
            <w:tcW w:w="5811" w:type="dxa"/>
            <w:shd w:val="clear" w:color="auto" w:fill="auto"/>
          </w:tcPr>
          <w:p w14:paraId="1ACD62D6" w14:textId="3904933B" w:rsidR="00E155D2" w:rsidRPr="00231011" w:rsidRDefault="00E155D2" w:rsidP="00231011">
            <w:pPr>
              <w:pStyle w:val="TableParagraph"/>
              <w:kinsoku w:val="0"/>
              <w:overflowPunct w:val="0"/>
              <w:ind w:left="102"/>
              <w:rPr>
                <w:rFonts w:ascii="Verdana" w:hAnsi="Verdana"/>
                <w:sz w:val="22"/>
                <w:szCs w:val="22"/>
              </w:rPr>
            </w:pPr>
            <w:r>
              <w:rPr>
                <w:rFonts w:ascii="Verdana" w:hAnsi="Verdana"/>
                <w:sz w:val="22"/>
                <w:szCs w:val="22"/>
              </w:rPr>
              <w:t>Contract completed by</w:t>
            </w:r>
          </w:p>
        </w:tc>
        <w:tc>
          <w:tcPr>
            <w:tcW w:w="2694" w:type="dxa"/>
            <w:shd w:val="clear" w:color="auto" w:fill="auto"/>
          </w:tcPr>
          <w:p w14:paraId="545575B2" w14:textId="718145D9" w:rsidR="00E155D2" w:rsidRDefault="00E155D2" w:rsidP="00231011">
            <w:pPr>
              <w:pStyle w:val="TableParagraph"/>
              <w:kinsoku w:val="0"/>
              <w:overflowPunct w:val="0"/>
              <w:rPr>
                <w:rFonts w:ascii="Verdana" w:hAnsi="Verdana"/>
                <w:sz w:val="22"/>
                <w:szCs w:val="22"/>
              </w:rPr>
            </w:pPr>
            <w:r>
              <w:rPr>
                <w:rFonts w:ascii="Verdana" w:hAnsi="Verdana"/>
                <w:sz w:val="22"/>
                <w:szCs w:val="22"/>
              </w:rPr>
              <w:t>30 August 2024</w:t>
            </w:r>
          </w:p>
        </w:tc>
      </w:tr>
    </w:tbl>
    <w:p w14:paraId="028E9661" w14:textId="77777777" w:rsidR="00621937" w:rsidRDefault="00621937" w:rsidP="00E155D2">
      <w:pPr>
        <w:pStyle w:val="Heading1"/>
      </w:pPr>
    </w:p>
    <w:p w14:paraId="1E3F6944" w14:textId="05FCE45E" w:rsidR="00E53C64" w:rsidRPr="00E155D2" w:rsidRDefault="00E155D2" w:rsidP="00E155D2">
      <w:pPr>
        <w:pStyle w:val="Heading1"/>
      </w:pPr>
      <w:r w:rsidRPr="00E155D2">
        <w:t>Please note the contract start date and completion cannot be moved or missed as the nursery will be closed for this period and will need to reopen on 2 September 2024.</w:t>
      </w:r>
    </w:p>
    <w:p w14:paraId="4B0625B4" w14:textId="77777777" w:rsidR="00E155D2" w:rsidRPr="00E155D2" w:rsidRDefault="00E155D2" w:rsidP="00E155D2"/>
    <w:p w14:paraId="48D4BC89" w14:textId="7610CF0A" w:rsidR="00F241D3" w:rsidRPr="00043839" w:rsidRDefault="00C21622" w:rsidP="00E155D2">
      <w:pPr>
        <w:pStyle w:val="Heading1"/>
      </w:pPr>
      <w:r w:rsidRPr="00E155D2">
        <w:t>6</w:t>
      </w:r>
      <w:r w:rsidR="005B41A4" w:rsidRPr="00E155D2">
        <w:t xml:space="preserve">. </w:t>
      </w:r>
      <w:r w:rsidR="003D4F03">
        <w:tab/>
      </w:r>
      <w:r w:rsidR="00F241D3" w:rsidRPr="00E155D2">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E155D2">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E7D0283" w:rsidR="00F131E4" w:rsidRPr="00043839" w:rsidRDefault="00F131E4" w:rsidP="001B12F5">
      <w:pPr>
        <w:pStyle w:val="Default"/>
        <w:numPr>
          <w:ilvl w:val="0"/>
          <w:numId w:val="1"/>
        </w:numPr>
        <w:spacing w:before="60" w:after="60"/>
        <w:ind w:left="1418" w:hanging="567"/>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620178" w:rsidRPr="00C60CFB">
        <w:rPr>
          <w:rFonts w:ascii="Verdana" w:hAnsi="Verdana"/>
          <w:color w:val="auto"/>
          <w:sz w:val="22"/>
          <w:szCs w:val="22"/>
        </w:rPr>
        <w:t>The Barn Day Nursery</w:t>
      </w:r>
      <w:r w:rsidRPr="00C60CFB">
        <w:rPr>
          <w:rFonts w:ascii="Verdana" w:hAnsi="Verdana"/>
          <w:color w:val="auto"/>
          <w:sz w:val="22"/>
          <w:szCs w:val="22"/>
        </w:rPr>
        <w:t xml:space="preserve"> </w:t>
      </w:r>
      <w:r w:rsidRPr="00043839">
        <w:rPr>
          <w:rFonts w:ascii="Verdana" w:hAnsi="Verdana"/>
          <w:color w:val="auto"/>
          <w:sz w:val="22"/>
          <w:szCs w:val="22"/>
        </w:rPr>
        <w:t xml:space="preserve">during the tender selection process, and for </w:t>
      </w:r>
      <w:r w:rsidRPr="00043839">
        <w:rPr>
          <w:rFonts w:ascii="Verdana" w:hAnsi="Verdana"/>
          <w:color w:val="auto"/>
          <w:sz w:val="22"/>
          <w:szCs w:val="22"/>
        </w:rPr>
        <w:lastRenderedPageBreak/>
        <w:t>further correspondence.</w:t>
      </w:r>
    </w:p>
    <w:p w14:paraId="2556EFF9" w14:textId="77777777" w:rsidR="00F241D3" w:rsidRPr="00043839" w:rsidRDefault="00F241D3" w:rsidP="001B12F5">
      <w:pPr>
        <w:pStyle w:val="BodyText"/>
        <w:numPr>
          <w:ilvl w:val="0"/>
          <w:numId w:val="1"/>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265525D" w14:textId="77777777" w:rsidR="004B66F2" w:rsidRPr="004B66F2" w:rsidRDefault="00F241D3" w:rsidP="001B12F5">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01A259E6" w14:textId="0FCAB758" w:rsidR="004A562D" w:rsidRPr="00211551" w:rsidRDefault="004A562D" w:rsidP="001B12F5">
      <w:pPr>
        <w:pStyle w:val="BodyText"/>
        <w:numPr>
          <w:ilvl w:val="0"/>
          <w:numId w:val="2"/>
        </w:numPr>
        <w:tabs>
          <w:tab w:val="left" w:pos="892"/>
          <w:tab w:val="left" w:pos="1418"/>
        </w:tabs>
        <w:kinsoku w:val="0"/>
        <w:overflowPunct w:val="0"/>
      </w:pPr>
      <w:r w:rsidRPr="00211551">
        <w:t xml:space="preserve">Employers Liability Insurance with a limit of indemnity of not less than </w:t>
      </w:r>
      <w:r w:rsidR="00211551" w:rsidRPr="00211551">
        <w:t>ten</w:t>
      </w:r>
      <w:r w:rsidRPr="00211551">
        <w:t xml:space="preserve"> million (£</w:t>
      </w:r>
      <w:r w:rsidR="00211551" w:rsidRPr="00211551">
        <w:t>10</w:t>
      </w:r>
      <w:r w:rsidRPr="00211551">
        <w:t xml:space="preserve">,000,000) </w:t>
      </w:r>
    </w:p>
    <w:p w14:paraId="3A96C50A" w14:textId="3D782844" w:rsidR="004A562D" w:rsidRPr="004B66F2" w:rsidRDefault="004A562D" w:rsidP="001B12F5">
      <w:pPr>
        <w:pStyle w:val="BodyText"/>
        <w:numPr>
          <w:ilvl w:val="0"/>
          <w:numId w:val="2"/>
        </w:numPr>
        <w:tabs>
          <w:tab w:val="left" w:pos="892"/>
          <w:tab w:val="left" w:pos="1418"/>
        </w:tabs>
        <w:kinsoku w:val="0"/>
        <w:overflowPunct w:val="0"/>
      </w:pPr>
      <w:r w:rsidRPr="004B66F2">
        <w:t xml:space="preserve">Public Liability Insurance with a limit of indemnity of not less </w:t>
      </w:r>
      <w:r w:rsidRPr="00C60CFB">
        <w:t>than t</w:t>
      </w:r>
      <w:r w:rsidR="00C60CFB" w:rsidRPr="00C60CFB">
        <w:t>en</w:t>
      </w:r>
      <w:r w:rsidRPr="00C60CFB">
        <w:t xml:space="preserve"> million (£</w:t>
      </w:r>
      <w:r w:rsidR="00C60CFB" w:rsidRPr="00C60CFB">
        <w:t>10</w:t>
      </w:r>
      <w:r w:rsidRPr="00C60CFB">
        <w:t>,</w:t>
      </w:r>
      <w:r w:rsidRPr="004B66F2">
        <w:t>000,000).</w:t>
      </w:r>
    </w:p>
    <w:p w14:paraId="7B4F6A52" w14:textId="77777777" w:rsidR="00F241D3" w:rsidRDefault="00F241D3" w:rsidP="001B12F5">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474ACB2B" w:rsidR="002E24C0" w:rsidRDefault="00E878B2" w:rsidP="00E155D2">
      <w:pPr>
        <w:pStyle w:val="BodyText"/>
        <w:tabs>
          <w:tab w:val="left" w:pos="851"/>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E155D2" w:rsidRPr="00E155D2">
        <w:rPr>
          <w:spacing w:val="-1"/>
        </w:rPr>
        <w:t>Details of 2 similar projects of value and size.  Each Example should be no more than 2 sides of A4 not including any photographs, but these can only have titles and no text. Links to websites will not be viewed.</w:t>
      </w:r>
    </w:p>
    <w:p w14:paraId="1B610751" w14:textId="77777777" w:rsidR="00E155D2" w:rsidRPr="00043839" w:rsidRDefault="00E155D2" w:rsidP="00E155D2">
      <w:pPr>
        <w:pStyle w:val="BodyText"/>
        <w:tabs>
          <w:tab w:val="left" w:pos="851"/>
        </w:tabs>
        <w:kinsoku w:val="0"/>
        <w:overflowPunct w:val="0"/>
        <w:ind w:left="0" w:right="197" w:firstLine="0"/>
        <w:rPr>
          <w:rFonts w:cstheme="majorHAnsi"/>
        </w:rPr>
      </w:pPr>
    </w:p>
    <w:p w14:paraId="3697E639" w14:textId="350639A7" w:rsidR="002E24C0" w:rsidRPr="00043839" w:rsidRDefault="00E878B2" w:rsidP="00E80B43">
      <w:pPr>
        <w:pStyle w:val="BodyText"/>
        <w:tabs>
          <w:tab w:val="left" w:pos="851"/>
        </w:tabs>
        <w:kinsoku w:val="0"/>
        <w:overflowPunct w:val="0"/>
        <w:ind w:left="851" w:hanging="851"/>
        <w:rPr>
          <w:spacing w:val="-1"/>
        </w:rPr>
      </w:pPr>
      <w:r>
        <w:t>6</w:t>
      </w:r>
      <w:r w:rsidR="00EB28C2" w:rsidRPr="00043839">
        <w:t>.3</w:t>
      </w:r>
      <w:r w:rsidR="00EB28C2" w:rsidRPr="00043839">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4366751" w:rsidR="009E5BAE" w:rsidRPr="0021155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w:t>
      </w:r>
      <w:r w:rsidRPr="00211551">
        <w:rPr>
          <w:rFonts w:ascii="Verdana" w:eastAsia="Times New Roman" w:hAnsi="Verdana" w:cs="Arial Narrow"/>
          <w:sz w:val="22"/>
          <w:szCs w:val="22"/>
        </w:rPr>
        <w:t xml:space="preserve">aspects of this commission after appointment will only be allowed by prior agreement with </w:t>
      </w:r>
      <w:r w:rsidR="00620178" w:rsidRPr="00211551">
        <w:rPr>
          <w:rFonts w:ascii="Verdana" w:eastAsia="Times New Roman" w:hAnsi="Verdana" w:cs="Arial Narrow"/>
          <w:sz w:val="22"/>
          <w:szCs w:val="22"/>
        </w:rPr>
        <w:t>The Barn Day Nursery</w:t>
      </w:r>
      <w:r w:rsidR="004B66F2" w:rsidRPr="00211551">
        <w:rPr>
          <w:rFonts w:ascii="Verdana" w:eastAsia="Times New Roman" w:hAnsi="Verdana" w:cs="Arial Narrow"/>
          <w:sz w:val="22"/>
          <w:szCs w:val="22"/>
        </w:rPr>
        <w:t>.</w:t>
      </w:r>
    </w:p>
    <w:p w14:paraId="005EB8D1" w14:textId="77777777" w:rsidR="009E5BAE" w:rsidRPr="00211551" w:rsidRDefault="009E5BAE" w:rsidP="006268C8">
      <w:pPr>
        <w:kinsoku w:val="0"/>
        <w:overflowPunct w:val="0"/>
        <w:spacing w:before="3"/>
        <w:rPr>
          <w:rFonts w:ascii="Verdana" w:hAnsi="Verdana" w:cs="Verdana"/>
          <w:sz w:val="22"/>
          <w:szCs w:val="22"/>
        </w:rPr>
      </w:pPr>
    </w:p>
    <w:p w14:paraId="09FFA39B" w14:textId="220CDF81" w:rsidR="009E5BAE" w:rsidRPr="00211551" w:rsidRDefault="00E878B2" w:rsidP="006268C8">
      <w:pPr>
        <w:kinsoku w:val="0"/>
        <w:overflowPunct w:val="0"/>
        <w:rPr>
          <w:rFonts w:ascii="Verdana" w:hAnsi="Verdana" w:cs="Verdana"/>
          <w:b/>
          <w:iCs/>
          <w:spacing w:val="-1"/>
          <w:sz w:val="22"/>
          <w:szCs w:val="22"/>
        </w:rPr>
      </w:pPr>
      <w:r w:rsidRPr="00211551">
        <w:rPr>
          <w:rFonts w:ascii="Verdana" w:hAnsi="Verdana" w:cs="Verdana"/>
          <w:b/>
          <w:iCs/>
          <w:spacing w:val="-1"/>
          <w:sz w:val="22"/>
          <w:szCs w:val="22"/>
        </w:rPr>
        <w:t>8</w:t>
      </w:r>
      <w:r w:rsidR="003D4F03" w:rsidRPr="00211551">
        <w:rPr>
          <w:rFonts w:ascii="Verdana" w:hAnsi="Verdana" w:cs="Verdana"/>
          <w:b/>
          <w:iCs/>
          <w:spacing w:val="-1"/>
          <w:sz w:val="22"/>
          <w:szCs w:val="22"/>
        </w:rPr>
        <w:t>.</w:t>
      </w:r>
      <w:r w:rsidR="00043839" w:rsidRPr="00211551">
        <w:rPr>
          <w:rFonts w:ascii="Verdana" w:hAnsi="Verdana" w:cs="Verdana"/>
          <w:b/>
          <w:iCs/>
          <w:spacing w:val="-1"/>
          <w:sz w:val="22"/>
          <w:szCs w:val="22"/>
        </w:rPr>
        <w:t xml:space="preserve"> </w:t>
      </w:r>
      <w:r w:rsidR="003D4F03" w:rsidRPr="00211551">
        <w:rPr>
          <w:rFonts w:ascii="Verdana" w:hAnsi="Verdana" w:cs="Verdana"/>
          <w:b/>
          <w:iCs/>
          <w:spacing w:val="-1"/>
          <w:sz w:val="22"/>
          <w:szCs w:val="22"/>
        </w:rPr>
        <w:tab/>
      </w:r>
      <w:r w:rsidR="009E5BAE" w:rsidRPr="00211551">
        <w:rPr>
          <w:rFonts w:ascii="Verdana" w:hAnsi="Verdana" w:cs="Verdana"/>
          <w:b/>
          <w:iCs/>
          <w:spacing w:val="-1"/>
          <w:sz w:val="22"/>
          <w:szCs w:val="22"/>
        </w:rPr>
        <w:t xml:space="preserve">Conflicts </w:t>
      </w:r>
      <w:r w:rsidR="009E5BAE" w:rsidRPr="00211551">
        <w:rPr>
          <w:rFonts w:ascii="Verdana" w:hAnsi="Verdana" w:cs="Verdana"/>
          <w:b/>
          <w:iCs/>
          <w:sz w:val="22"/>
          <w:szCs w:val="22"/>
        </w:rPr>
        <w:t>of</w:t>
      </w:r>
      <w:r w:rsidR="009E5BAE" w:rsidRPr="00211551">
        <w:rPr>
          <w:rFonts w:ascii="Verdana" w:hAnsi="Verdana" w:cs="Verdana"/>
          <w:b/>
          <w:iCs/>
          <w:spacing w:val="-2"/>
          <w:sz w:val="22"/>
          <w:szCs w:val="22"/>
        </w:rPr>
        <w:t xml:space="preserve"> </w:t>
      </w:r>
      <w:r w:rsidR="009E5BAE" w:rsidRPr="00211551">
        <w:rPr>
          <w:rFonts w:ascii="Verdana" w:hAnsi="Verdana" w:cs="Verdana"/>
          <w:b/>
          <w:iCs/>
          <w:spacing w:val="-1"/>
          <w:sz w:val="22"/>
          <w:szCs w:val="22"/>
        </w:rPr>
        <w:t>Interest</w:t>
      </w:r>
    </w:p>
    <w:p w14:paraId="2F343891" w14:textId="77777777" w:rsidR="009E5BAE" w:rsidRPr="00211551" w:rsidRDefault="009E5BAE" w:rsidP="006268C8">
      <w:pPr>
        <w:kinsoku w:val="0"/>
        <w:overflowPunct w:val="0"/>
        <w:ind w:left="120"/>
        <w:rPr>
          <w:rFonts w:ascii="Verdana" w:hAnsi="Verdana" w:cs="Verdana"/>
          <w:b/>
          <w:sz w:val="22"/>
          <w:szCs w:val="22"/>
        </w:rPr>
      </w:pPr>
    </w:p>
    <w:p w14:paraId="016AE28E" w14:textId="3C693422" w:rsidR="009E5BAE" w:rsidRPr="00211551" w:rsidRDefault="009E5BAE" w:rsidP="006268C8">
      <w:pPr>
        <w:kinsoku w:val="0"/>
        <w:overflowPunct w:val="0"/>
        <w:spacing w:before="42"/>
        <w:ind w:right="170"/>
        <w:rPr>
          <w:rFonts w:ascii="Verdana" w:hAnsi="Verdana" w:cs="Verdana"/>
          <w:spacing w:val="-1"/>
          <w:sz w:val="22"/>
          <w:szCs w:val="22"/>
        </w:rPr>
      </w:pPr>
      <w:r w:rsidRPr="00211551">
        <w:rPr>
          <w:rFonts w:ascii="Verdana" w:eastAsia="Times New Roman" w:hAnsi="Verdana" w:cs="Arial Narrow"/>
          <w:sz w:val="22"/>
          <w:szCs w:val="22"/>
        </w:rPr>
        <w:t>Tenderers must provide a clear statement with regard to potential conflicts of</w:t>
      </w:r>
      <w:r w:rsidRPr="00211551">
        <w:rPr>
          <w:rFonts w:ascii="Verdana" w:hAnsi="Verdana" w:cs="Verdana"/>
          <w:spacing w:val="47"/>
          <w:sz w:val="22"/>
          <w:szCs w:val="22"/>
        </w:rPr>
        <w:t xml:space="preserve"> </w:t>
      </w:r>
      <w:r w:rsidRPr="00211551">
        <w:rPr>
          <w:rFonts w:ascii="Verdana" w:hAnsi="Verdana" w:cs="Verdana"/>
          <w:spacing w:val="-1"/>
          <w:sz w:val="22"/>
          <w:szCs w:val="22"/>
        </w:rPr>
        <w:t>interests.</w:t>
      </w:r>
      <w:r w:rsidRPr="00211551">
        <w:rPr>
          <w:rFonts w:ascii="Verdana" w:hAnsi="Verdana" w:cs="Verdana"/>
          <w:spacing w:val="-2"/>
          <w:sz w:val="22"/>
          <w:szCs w:val="22"/>
        </w:rPr>
        <w:t xml:space="preserve"> </w:t>
      </w:r>
      <w:r w:rsidRPr="00211551">
        <w:rPr>
          <w:rFonts w:ascii="Verdana" w:hAnsi="Verdana" w:cs="Verdana"/>
          <w:spacing w:val="-1"/>
          <w:sz w:val="22"/>
          <w:szCs w:val="22"/>
        </w:rPr>
        <w:t>Therefore,</w:t>
      </w:r>
      <w:r w:rsidRPr="00211551">
        <w:rPr>
          <w:rFonts w:ascii="Verdana" w:hAnsi="Verdana" w:cs="Verdana"/>
          <w:spacing w:val="-2"/>
          <w:sz w:val="22"/>
          <w:szCs w:val="22"/>
        </w:rPr>
        <w:t xml:space="preserve"> </w:t>
      </w:r>
      <w:r w:rsidRPr="00211551">
        <w:rPr>
          <w:rFonts w:ascii="Verdana" w:hAnsi="Verdana" w:cs="Verdana"/>
          <w:b/>
          <w:bCs/>
          <w:spacing w:val="-1"/>
          <w:sz w:val="22"/>
          <w:szCs w:val="22"/>
        </w:rPr>
        <w:t>please</w:t>
      </w:r>
      <w:r w:rsidRPr="00211551">
        <w:rPr>
          <w:rFonts w:ascii="Verdana" w:hAnsi="Verdana" w:cs="Verdana"/>
          <w:b/>
          <w:bCs/>
          <w:spacing w:val="-2"/>
          <w:sz w:val="22"/>
          <w:szCs w:val="22"/>
        </w:rPr>
        <w:t xml:space="preserve"> </w:t>
      </w:r>
      <w:r w:rsidRPr="00211551">
        <w:rPr>
          <w:rFonts w:ascii="Verdana" w:hAnsi="Verdana" w:cs="Verdana"/>
          <w:b/>
          <w:bCs/>
          <w:spacing w:val="-1"/>
          <w:sz w:val="22"/>
          <w:szCs w:val="22"/>
        </w:rPr>
        <w:t>confirm within your tender submission</w:t>
      </w:r>
      <w:r w:rsidRPr="00211551">
        <w:rPr>
          <w:rFonts w:ascii="Verdana" w:hAnsi="Verdana" w:cs="Verdana"/>
          <w:b/>
          <w:bCs/>
          <w:sz w:val="22"/>
          <w:szCs w:val="22"/>
        </w:rPr>
        <w:t xml:space="preserve"> </w:t>
      </w:r>
      <w:r w:rsidRPr="00211551">
        <w:rPr>
          <w:rFonts w:ascii="Verdana" w:hAnsi="Verdana" w:cs="Verdana"/>
          <w:spacing w:val="-1"/>
          <w:sz w:val="22"/>
          <w:szCs w:val="22"/>
        </w:rPr>
        <w:t>whether,</w:t>
      </w:r>
      <w:r w:rsidRPr="00211551">
        <w:rPr>
          <w:rFonts w:ascii="Verdana" w:hAnsi="Verdana" w:cs="Verdana"/>
          <w:spacing w:val="-2"/>
          <w:sz w:val="22"/>
          <w:szCs w:val="22"/>
        </w:rPr>
        <w:t xml:space="preserve"> </w:t>
      </w:r>
      <w:r w:rsidRPr="00211551">
        <w:rPr>
          <w:rFonts w:ascii="Verdana" w:hAnsi="Verdana" w:cs="Verdana"/>
          <w:spacing w:val="-1"/>
          <w:sz w:val="22"/>
          <w:szCs w:val="22"/>
        </w:rPr>
        <w:t>to the best</w:t>
      </w:r>
      <w:r w:rsidRPr="00211551">
        <w:rPr>
          <w:rFonts w:ascii="Verdana" w:hAnsi="Verdana" w:cs="Verdana"/>
          <w:spacing w:val="-2"/>
          <w:sz w:val="22"/>
          <w:szCs w:val="22"/>
        </w:rPr>
        <w:t xml:space="preserve"> </w:t>
      </w:r>
      <w:r w:rsidRPr="00211551">
        <w:rPr>
          <w:rFonts w:ascii="Verdana" w:hAnsi="Verdana" w:cs="Verdana"/>
          <w:sz w:val="22"/>
          <w:szCs w:val="22"/>
        </w:rPr>
        <w:t>of</w:t>
      </w:r>
      <w:r w:rsidRPr="00211551">
        <w:rPr>
          <w:rFonts w:ascii="Verdana" w:hAnsi="Verdana" w:cs="Verdana"/>
          <w:spacing w:val="-2"/>
          <w:sz w:val="22"/>
          <w:szCs w:val="22"/>
        </w:rPr>
        <w:t xml:space="preserve"> </w:t>
      </w:r>
      <w:r w:rsidRPr="00211551">
        <w:rPr>
          <w:rFonts w:ascii="Verdana" w:hAnsi="Verdana" w:cs="Verdana"/>
          <w:spacing w:val="-1"/>
          <w:sz w:val="22"/>
          <w:szCs w:val="22"/>
        </w:rPr>
        <w:t>your</w:t>
      </w:r>
      <w:r w:rsidRPr="00211551">
        <w:rPr>
          <w:rFonts w:ascii="Verdana" w:hAnsi="Verdana" w:cs="Verdana"/>
          <w:spacing w:val="40"/>
          <w:sz w:val="22"/>
          <w:szCs w:val="22"/>
        </w:rPr>
        <w:t xml:space="preserve"> </w:t>
      </w:r>
      <w:r w:rsidRPr="00211551">
        <w:rPr>
          <w:rFonts w:ascii="Verdana" w:hAnsi="Verdana" w:cs="Verdana"/>
          <w:spacing w:val="-1"/>
          <w:sz w:val="22"/>
          <w:szCs w:val="22"/>
        </w:rPr>
        <w:t>knowledge,</w:t>
      </w:r>
      <w:r w:rsidRPr="00211551">
        <w:rPr>
          <w:rFonts w:ascii="Verdana" w:hAnsi="Verdana" w:cs="Verdana"/>
          <w:spacing w:val="-2"/>
          <w:sz w:val="22"/>
          <w:szCs w:val="22"/>
        </w:rPr>
        <w:t xml:space="preserve"> </w:t>
      </w:r>
      <w:r w:rsidRPr="00211551">
        <w:rPr>
          <w:rFonts w:ascii="Verdana" w:hAnsi="Verdana" w:cs="Verdana"/>
          <w:spacing w:val="-1"/>
          <w:sz w:val="22"/>
          <w:szCs w:val="22"/>
        </w:rPr>
        <w:t>there</w:t>
      </w:r>
      <w:r w:rsidRPr="00211551">
        <w:rPr>
          <w:rFonts w:ascii="Verdana" w:hAnsi="Verdana" w:cs="Verdana"/>
          <w:spacing w:val="2"/>
          <w:sz w:val="22"/>
          <w:szCs w:val="22"/>
        </w:rPr>
        <w:t xml:space="preserve"> </w:t>
      </w:r>
      <w:r w:rsidRPr="00211551">
        <w:rPr>
          <w:rFonts w:ascii="Verdana" w:hAnsi="Verdana" w:cs="Verdana"/>
          <w:spacing w:val="-2"/>
          <w:sz w:val="22"/>
          <w:szCs w:val="22"/>
        </w:rPr>
        <w:t>is</w:t>
      </w:r>
      <w:r w:rsidRPr="00211551">
        <w:rPr>
          <w:rFonts w:ascii="Verdana" w:hAnsi="Verdana" w:cs="Verdana"/>
          <w:spacing w:val="-1"/>
          <w:sz w:val="22"/>
          <w:szCs w:val="22"/>
        </w:rPr>
        <w:t xml:space="preserve"> </w:t>
      </w:r>
      <w:r w:rsidRPr="00211551">
        <w:rPr>
          <w:rFonts w:ascii="Verdana" w:hAnsi="Verdana" w:cs="Verdana"/>
          <w:sz w:val="22"/>
          <w:szCs w:val="22"/>
        </w:rPr>
        <w:t>any</w:t>
      </w:r>
      <w:r w:rsidRPr="00211551">
        <w:rPr>
          <w:rFonts w:ascii="Verdana" w:hAnsi="Verdana" w:cs="Verdana"/>
          <w:spacing w:val="-2"/>
          <w:sz w:val="22"/>
          <w:szCs w:val="22"/>
        </w:rPr>
        <w:t xml:space="preserve"> </w:t>
      </w:r>
      <w:r w:rsidRPr="00211551">
        <w:rPr>
          <w:rFonts w:ascii="Verdana" w:hAnsi="Verdana" w:cs="Verdana"/>
          <w:spacing w:val="-1"/>
          <w:sz w:val="22"/>
          <w:szCs w:val="22"/>
        </w:rPr>
        <w:t>conflict</w:t>
      </w:r>
      <w:r w:rsidRPr="00211551">
        <w:rPr>
          <w:rFonts w:ascii="Verdana" w:hAnsi="Verdana" w:cs="Verdana"/>
          <w:spacing w:val="1"/>
          <w:sz w:val="22"/>
          <w:szCs w:val="22"/>
        </w:rPr>
        <w:t xml:space="preserve"> </w:t>
      </w:r>
      <w:r w:rsidRPr="00211551">
        <w:rPr>
          <w:rFonts w:ascii="Verdana" w:hAnsi="Verdana" w:cs="Verdana"/>
          <w:sz w:val="22"/>
          <w:szCs w:val="22"/>
        </w:rPr>
        <w:t xml:space="preserve">of </w:t>
      </w:r>
      <w:r w:rsidRPr="00211551">
        <w:rPr>
          <w:rFonts w:ascii="Verdana" w:hAnsi="Verdana" w:cs="Verdana"/>
          <w:spacing w:val="-1"/>
          <w:sz w:val="22"/>
          <w:szCs w:val="22"/>
        </w:rPr>
        <w:t>interest</w:t>
      </w:r>
      <w:r w:rsidRPr="00211551">
        <w:rPr>
          <w:rFonts w:ascii="Verdana" w:hAnsi="Verdana" w:cs="Verdana"/>
          <w:spacing w:val="-2"/>
          <w:sz w:val="22"/>
          <w:szCs w:val="22"/>
        </w:rPr>
        <w:t xml:space="preserve"> </w:t>
      </w:r>
      <w:r w:rsidRPr="00211551">
        <w:rPr>
          <w:rFonts w:ascii="Verdana" w:hAnsi="Verdana" w:cs="Verdana"/>
          <w:spacing w:val="-1"/>
          <w:sz w:val="22"/>
          <w:szCs w:val="22"/>
        </w:rPr>
        <w:t>between</w:t>
      </w:r>
      <w:r w:rsidRPr="00211551">
        <w:rPr>
          <w:rFonts w:ascii="Verdana" w:hAnsi="Verdana" w:cs="Verdana"/>
          <w:spacing w:val="-2"/>
          <w:sz w:val="22"/>
          <w:szCs w:val="22"/>
        </w:rPr>
        <w:t xml:space="preserve"> </w:t>
      </w:r>
      <w:r w:rsidRPr="00211551">
        <w:rPr>
          <w:rFonts w:ascii="Verdana" w:hAnsi="Verdana" w:cs="Verdana"/>
          <w:spacing w:val="-1"/>
          <w:sz w:val="22"/>
          <w:szCs w:val="22"/>
        </w:rPr>
        <w:t>your</w:t>
      </w:r>
      <w:r w:rsidRPr="00211551">
        <w:rPr>
          <w:rFonts w:ascii="Verdana" w:hAnsi="Verdana" w:cs="Verdana"/>
          <w:spacing w:val="-2"/>
          <w:sz w:val="22"/>
          <w:szCs w:val="22"/>
        </w:rPr>
        <w:t xml:space="preserve"> </w:t>
      </w:r>
      <w:r w:rsidRPr="00211551">
        <w:rPr>
          <w:rFonts w:ascii="Verdana" w:hAnsi="Verdana" w:cs="Verdana"/>
          <w:spacing w:val="-1"/>
          <w:sz w:val="22"/>
          <w:szCs w:val="22"/>
        </w:rPr>
        <w:t>organisation</w:t>
      </w:r>
      <w:r w:rsidRPr="00211551">
        <w:rPr>
          <w:rFonts w:ascii="Verdana" w:hAnsi="Verdana" w:cs="Verdana"/>
          <w:spacing w:val="-2"/>
          <w:sz w:val="22"/>
          <w:szCs w:val="22"/>
        </w:rPr>
        <w:t xml:space="preserve"> </w:t>
      </w:r>
      <w:r w:rsidRPr="00211551">
        <w:rPr>
          <w:rFonts w:ascii="Verdana" w:hAnsi="Verdana" w:cs="Verdana"/>
          <w:spacing w:val="-1"/>
          <w:sz w:val="22"/>
          <w:szCs w:val="22"/>
        </w:rPr>
        <w:t>and</w:t>
      </w:r>
      <w:r w:rsidRPr="00211551">
        <w:rPr>
          <w:rFonts w:ascii="Verdana" w:hAnsi="Verdana" w:cs="Verdana"/>
          <w:spacing w:val="26"/>
          <w:sz w:val="22"/>
          <w:szCs w:val="22"/>
        </w:rPr>
        <w:t xml:space="preserve"> </w:t>
      </w:r>
      <w:r w:rsidR="00620178" w:rsidRPr="00211551">
        <w:rPr>
          <w:rFonts w:ascii="Verdana" w:hAnsi="Verdana" w:cs="Verdana"/>
          <w:spacing w:val="-1"/>
          <w:sz w:val="22"/>
          <w:szCs w:val="22"/>
        </w:rPr>
        <w:t>The Barn Day Nursery</w:t>
      </w:r>
      <w:r w:rsidRPr="00211551">
        <w:rPr>
          <w:rFonts w:ascii="Verdana" w:hAnsi="Verdana" w:cs="Verdana"/>
          <w:spacing w:val="-2"/>
          <w:sz w:val="22"/>
          <w:szCs w:val="22"/>
        </w:rPr>
        <w:t xml:space="preserve"> </w:t>
      </w:r>
      <w:r w:rsidRPr="00211551">
        <w:rPr>
          <w:rFonts w:ascii="Verdana" w:hAnsi="Verdana" w:cs="Verdana"/>
          <w:sz w:val="22"/>
          <w:szCs w:val="22"/>
        </w:rPr>
        <w:t>or</w:t>
      </w:r>
      <w:r w:rsidRPr="00211551">
        <w:rPr>
          <w:rFonts w:ascii="Verdana" w:hAnsi="Verdana" w:cs="Verdana"/>
          <w:spacing w:val="-2"/>
          <w:sz w:val="22"/>
          <w:szCs w:val="22"/>
        </w:rPr>
        <w:t xml:space="preserve"> its</w:t>
      </w:r>
      <w:r w:rsidRPr="00211551">
        <w:rPr>
          <w:rFonts w:ascii="Verdana" w:hAnsi="Verdana" w:cs="Verdana"/>
          <w:spacing w:val="-1"/>
          <w:sz w:val="22"/>
          <w:szCs w:val="22"/>
        </w:rPr>
        <w:t xml:space="preserve"> </w:t>
      </w:r>
      <w:r w:rsidR="00F14C5E" w:rsidRPr="00211551">
        <w:rPr>
          <w:rFonts w:ascii="Verdana" w:hAnsi="Verdana" w:cs="Verdana"/>
          <w:spacing w:val="-1"/>
          <w:sz w:val="22"/>
          <w:szCs w:val="22"/>
        </w:rPr>
        <w:t>programme</w:t>
      </w:r>
      <w:r w:rsidR="00F138F1" w:rsidRPr="00211551">
        <w:rPr>
          <w:rFonts w:ascii="Verdana" w:hAnsi="Verdana" w:cs="Verdana"/>
          <w:spacing w:val="-1"/>
          <w:sz w:val="22"/>
          <w:szCs w:val="22"/>
        </w:rPr>
        <w:t xml:space="preserve"> </w:t>
      </w:r>
      <w:r w:rsidRPr="00211551">
        <w:rPr>
          <w:rFonts w:ascii="Verdana" w:hAnsi="Verdana" w:cs="Verdana"/>
          <w:spacing w:val="-1"/>
          <w:sz w:val="22"/>
          <w:szCs w:val="22"/>
        </w:rPr>
        <w:t>team</w:t>
      </w:r>
      <w:r w:rsidRPr="00211551">
        <w:rPr>
          <w:rFonts w:ascii="Verdana" w:hAnsi="Verdana" w:cs="Verdana"/>
          <w:spacing w:val="-2"/>
          <w:sz w:val="22"/>
          <w:szCs w:val="22"/>
        </w:rPr>
        <w:t xml:space="preserve"> </w:t>
      </w:r>
      <w:r w:rsidRPr="00211551">
        <w:rPr>
          <w:rFonts w:ascii="Verdana" w:hAnsi="Verdana" w:cs="Verdana"/>
          <w:spacing w:val="-1"/>
          <w:sz w:val="22"/>
          <w:szCs w:val="22"/>
        </w:rPr>
        <w:t>that</w:t>
      </w:r>
      <w:r w:rsidRPr="00211551">
        <w:rPr>
          <w:rFonts w:ascii="Verdana" w:hAnsi="Verdana" w:cs="Verdana"/>
          <w:spacing w:val="1"/>
          <w:sz w:val="22"/>
          <w:szCs w:val="22"/>
        </w:rPr>
        <w:t xml:space="preserve"> </w:t>
      </w:r>
      <w:r w:rsidRPr="00211551">
        <w:rPr>
          <w:rFonts w:ascii="Verdana" w:hAnsi="Verdana" w:cs="Verdana"/>
          <w:spacing w:val="-2"/>
          <w:sz w:val="22"/>
          <w:szCs w:val="22"/>
        </w:rPr>
        <w:t>is</w:t>
      </w:r>
      <w:r w:rsidRPr="00211551">
        <w:rPr>
          <w:rFonts w:ascii="Verdana" w:hAnsi="Verdana" w:cs="Verdana"/>
          <w:spacing w:val="1"/>
          <w:sz w:val="22"/>
          <w:szCs w:val="22"/>
        </w:rPr>
        <w:t xml:space="preserve"> </w:t>
      </w:r>
      <w:r w:rsidRPr="00211551">
        <w:rPr>
          <w:rFonts w:ascii="Verdana" w:hAnsi="Verdana" w:cs="Verdana"/>
          <w:spacing w:val="-1"/>
          <w:sz w:val="22"/>
          <w:szCs w:val="22"/>
        </w:rPr>
        <w:t>likely</w:t>
      </w:r>
      <w:r w:rsidRPr="00211551">
        <w:rPr>
          <w:rFonts w:ascii="Verdana" w:hAnsi="Verdana" w:cs="Verdana"/>
          <w:spacing w:val="-2"/>
          <w:sz w:val="22"/>
          <w:szCs w:val="22"/>
        </w:rPr>
        <w:t xml:space="preserve"> </w:t>
      </w:r>
      <w:r w:rsidRPr="00211551">
        <w:rPr>
          <w:rFonts w:ascii="Verdana" w:hAnsi="Verdana" w:cs="Verdana"/>
          <w:spacing w:val="-1"/>
          <w:sz w:val="22"/>
          <w:szCs w:val="22"/>
        </w:rPr>
        <w:t>to</w:t>
      </w:r>
      <w:r w:rsidRPr="00211551">
        <w:rPr>
          <w:rFonts w:ascii="Verdana" w:hAnsi="Verdana" w:cs="Verdana"/>
          <w:spacing w:val="2"/>
          <w:sz w:val="22"/>
          <w:szCs w:val="22"/>
        </w:rPr>
        <w:t xml:space="preserve"> </w:t>
      </w:r>
      <w:r w:rsidRPr="00211551">
        <w:rPr>
          <w:rFonts w:ascii="Verdana" w:hAnsi="Verdana" w:cs="Verdana"/>
          <w:spacing w:val="-1"/>
          <w:sz w:val="22"/>
          <w:szCs w:val="22"/>
        </w:rPr>
        <w:t xml:space="preserve">influence the outcome </w:t>
      </w:r>
      <w:r w:rsidRPr="00211551">
        <w:rPr>
          <w:rFonts w:ascii="Verdana" w:hAnsi="Verdana" w:cs="Verdana"/>
          <w:sz w:val="22"/>
          <w:szCs w:val="22"/>
        </w:rPr>
        <w:t>of</w:t>
      </w:r>
      <w:r w:rsidRPr="00211551">
        <w:rPr>
          <w:rFonts w:ascii="Verdana" w:hAnsi="Verdana" w:cs="Verdana"/>
          <w:spacing w:val="-4"/>
          <w:sz w:val="22"/>
          <w:szCs w:val="22"/>
        </w:rPr>
        <w:t xml:space="preserve"> </w:t>
      </w:r>
      <w:r w:rsidRPr="00211551">
        <w:rPr>
          <w:rFonts w:ascii="Verdana" w:hAnsi="Verdana" w:cs="Verdana"/>
          <w:spacing w:val="-1"/>
          <w:sz w:val="22"/>
          <w:szCs w:val="22"/>
        </w:rPr>
        <w:t>this</w:t>
      </w:r>
      <w:r w:rsidRPr="00211551">
        <w:rPr>
          <w:rFonts w:ascii="Verdana" w:hAnsi="Verdana" w:cs="Verdana"/>
          <w:spacing w:val="41"/>
          <w:sz w:val="22"/>
          <w:szCs w:val="22"/>
        </w:rPr>
        <w:t xml:space="preserve"> </w:t>
      </w:r>
      <w:r w:rsidRPr="00211551">
        <w:rPr>
          <w:rFonts w:ascii="Verdana" w:hAnsi="Verdana" w:cs="Verdana"/>
          <w:spacing w:val="-1"/>
          <w:sz w:val="22"/>
          <w:szCs w:val="22"/>
        </w:rPr>
        <w:t>procurement</w:t>
      </w:r>
      <w:r w:rsidRPr="00211551">
        <w:rPr>
          <w:rFonts w:ascii="Verdana" w:hAnsi="Verdana" w:cs="Verdana"/>
          <w:spacing w:val="-2"/>
          <w:sz w:val="22"/>
          <w:szCs w:val="22"/>
        </w:rPr>
        <w:t xml:space="preserve"> </w:t>
      </w:r>
      <w:r w:rsidRPr="00211551">
        <w:rPr>
          <w:rFonts w:ascii="Verdana" w:hAnsi="Verdana" w:cs="Verdana"/>
          <w:spacing w:val="-1"/>
          <w:sz w:val="22"/>
          <w:szCs w:val="22"/>
        </w:rPr>
        <w:t>either</w:t>
      </w:r>
      <w:r w:rsidRPr="00211551">
        <w:rPr>
          <w:rFonts w:ascii="Verdana" w:hAnsi="Verdana" w:cs="Verdana"/>
          <w:spacing w:val="-2"/>
          <w:sz w:val="22"/>
          <w:szCs w:val="22"/>
        </w:rPr>
        <w:t xml:space="preserve"> </w:t>
      </w:r>
      <w:r w:rsidRPr="00211551">
        <w:rPr>
          <w:rFonts w:ascii="Verdana" w:hAnsi="Verdana" w:cs="Verdana"/>
          <w:spacing w:val="-1"/>
          <w:sz w:val="22"/>
          <w:szCs w:val="22"/>
        </w:rPr>
        <w:t>directly</w:t>
      </w:r>
      <w:r w:rsidRPr="00211551">
        <w:rPr>
          <w:rFonts w:ascii="Verdana" w:hAnsi="Verdana" w:cs="Verdana"/>
          <w:spacing w:val="-2"/>
          <w:sz w:val="22"/>
          <w:szCs w:val="22"/>
        </w:rPr>
        <w:t xml:space="preserve"> </w:t>
      </w:r>
      <w:r w:rsidRPr="00211551">
        <w:rPr>
          <w:rFonts w:ascii="Verdana" w:hAnsi="Verdana" w:cs="Verdana"/>
          <w:sz w:val="22"/>
          <w:szCs w:val="22"/>
        </w:rPr>
        <w:t>or</w:t>
      </w:r>
      <w:r w:rsidRPr="00211551">
        <w:rPr>
          <w:rFonts w:ascii="Verdana" w:hAnsi="Verdana" w:cs="Verdana"/>
          <w:spacing w:val="1"/>
          <w:sz w:val="22"/>
          <w:szCs w:val="22"/>
        </w:rPr>
        <w:t xml:space="preserve"> </w:t>
      </w:r>
      <w:r w:rsidRPr="00211551">
        <w:rPr>
          <w:rFonts w:ascii="Verdana" w:hAnsi="Verdana" w:cs="Verdana"/>
          <w:spacing w:val="-1"/>
          <w:sz w:val="22"/>
          <w:szCs w:val="22"/>
        </w:rPr>
        <w:t>indirectly</w:t>
      </w:r>
      <w:r w:rsidRPr="00211551">
        <w:rPr>
          <w:rFonts w:ascii="Verdana" w:hAnsi="Verdana" w:cs="Verdana"/>
          <w:spacing w:val="-2"/>
          <w:sz w:val="22"/>
          <w:szCs w:val="22"/>
        </w:rPr>
        <w:t xml:space="preserve"> </w:t>
      </w:r>
      <w:r w:rsidRPr="00211551">
        <w:rPr>
          <w:rFonts w:ascii="Verdana" w:hAnsi="Verdana" w:cs="Verdana"/>
          <w:spacing w:val="-1"/>
          <w:sz w:val="22"/>
          <w:szCs w:val="22"/>
        </w:rPr>
        <w:t>through</w:t>
      </w:r>
      <w:r w:rsidRPr="00211551">
        <w:rPr>
          <w:rFonts w:ascii="Verdana" w:hAnsi="Verdana" w:cs="Verdana"/>
          <w:spacing w:val="-2"/>
          <w:sz w:val="22"/>
          <w:szCs w:val="22"/>
        </w:rPr>
        <w:t xml:space="preserve"> </w:t>
      </w:r>
      <w:r w:rsidRPr="00211551">
        <w:rPr>
          <w:rFonts w:ascii="Verdana" w:hAnsi="Verdana" w:cs="Verdana"/>
          <w:spacing w:val="-1"/>
          <w:sz w:val="22"/>
          <w:szCs w:val="22"/>
        </w:rPr>
        <w:t>financial,</w:t>
      </w:r>
      <w:r w:rsidRPr="00211551">
        <w:rPr>
          <w:rFonts w:ascii="Verdana" w:hAnsi="Verdana" w:cs="Verdana"/>
          <w:spacing w:val="-2"/>
          <w:sz w:val="22"/>
          <w:szCs w:val="22"/>
        </w:rPr>
        <w:t xml:space="preserve"> </w:t>
      </w:r>
      <w:r w:rsidRPr="00211551">
        <w:rPr>
          <w:rFonts w:ascii="Verdana" w:hAnsi="Verdana" w:cs="Verdana"/>
          <w:spacing w:val="-1"/>
          <w:sz w:val="22"/>
          <w:szCs w:val="22"/>
        </w:rPr>
        <w:t xml:space="preserve">economic </w:t>
      </w:r>
      <w:r w:rsidRPr="00211551">
        <w:rPr>
          <w:rFonts w:ascii="Verdana" w:hAnsi="Verdana" w:cs="Verdana"/>
          <w:sz w:val="22"/>
          <w:szCs w:val="22"/>
        </w:rPr>
        <w:t>or</w:t>
      </w:r>
      <w:r w:rsidRPr="00211551">
        <w:rPr>
          <w:rFonts w:ascii="Verdana" w:hAnsi="Verdana" w:cs="Verdana"/>
          <w:spacing w:val="-2"/>
          <w:sz w:val="22"/>
          <w:szCs w:val="22"/>
        </w:rPr>
        <w:t xml:space="preserve"> </w:t>
      </w:r>
      <w:r w:rsidRPr="00211551">
        <w:rPr>
          <w:rFonts w:ascii="Verdana" w:hAnsi="Verdana" w:cs="Verdana"/>
          <w:spacing w:val="-1"/>
          <w:sz w:val="22"/>
          <w:szCs w:val="22"/>
        </w:rPr>
        <w:t>other</w:t>
      </w:r>
      <w:r w:rsidRPr="00211551">
        <w:rPr>
          <w:rFonts w:ascii="Verdana" w:hAnsi="Verdana" w:cs="Verdana"/>
          <w:spacing w:val="45"/>
          <w:sz w:val="22"/>
          <w:szCs w:val="22"/>
        </w:rPr>
        <w:t xml:space="preserve"> </w:t>
      </w:r>
      <w:r w:rsidRPr="00211551">
        <w:rPr>
          <w:rFonts w:ascii="Verdana" w:hAnsi="Verdana" w:cs="Verdana"/>
          <w:spacing w:val="-1"/>
          <w:sz w:val="22"/>
          <w:szCs w:val="22"/>
        </w:rPr>
        <w:t>personal</w:t>
      </w:r>
      <w:r w:rsidRPr="00211551">
        <w:rPr>
          <w:rFonts w:ascii="Verdana" w:hAnsi="Verdana" w:cs="Verdana"/>
          <w:spacing w:val="-2"/>
          <w:sz w:val="22"/>
          <w:szCs w:val="22"/>
        </w:rPr>
        <w:t xml:space="preserve"> </w:t>
      </w:r>
      <w:r w:rsidRPr="00211551">
        <w:rPr>
          <w:rFonts w:ascii="Verdana" w:hAnsi="Verdana" w:cs="Verdana"/>
          <w:spacing w:val="-1"/>
          <w:sz w:val="22"/>
          <w:szCs w:val="22"/>
        </w:rPr>
        <w:t>interest</w:t>
      </w:r>
      <w:r w:rsidRPr="00211551">
        <w:rPr>
          <w:rFonts w:ascii="Verdana" w:hAnsi="Verdana" w:cs="Verdana"/>
          <w:spacing w:val="-2"/>
          <w:sz w:val="22"/>
          <w:szCs w:val="22"/>
        </w:rPr>
        <w:t xml:space="preserve"> </w:t>
      </w:r>
      <w:r w:rsidRPr="00211551">
        <w:rPr>
          <w:rFonts w:ascii="Verdana" w:hAnsi="Verdana" w:cs="Verdana"/>
          <w:spacing w:val="-1"/>
          <w:sz w:val="22"/>
          <w:szCs w:val="22"/>
        </w:rPr>
        <w:t>which</w:t>
      </w:r>
      <w:r w:rsidRPr="00211551">
        <w:rPr>
          <w:rFonts w:ascii="Verdana" w:hAnsi="Verdana" w:cs="Verdana"/>
          <w:spacing w:val="-2"/>
          <w:sz w:val="22"/>
          <w:szCs w:val="22"/>
        </w:rPr>
        <w:t xml:space="preserve"> </w:t>
      </w:r>
      <w:r w:rsidRPr="00211551">
        <w:rPr>
          <w:rFonts w:ascii="Verdana" w:hAnsi="Verdana" w:cs="Verdana"/>
          <w:spacing w:val="-1"/>
          <w:sz w:val="22"/>
          <w:szCs w:val="22"/>
        </w:rPr>
        <w:t>might</w:t>
      </w:r>
      <w:r w:rsidRPr="00211551">
        <w:rPr>
          <w:rFonts w:ascii="Verdana" w:hAnsi="Verdana" w:cs="Verdana"/>
          <w:spacing w:val="-2"/>
          <w:sz w:val="22"/>
          <w:szCs w:val="22"/>
        </w:rPr>
        <w:t xml:space="preserve"> </w:t>
      </w:r>
      <w:r w:rsidRPr="00211551">
        <w:rPr>
          <w:rFonts w:ascii="Verdana" w:hAnsi="Verdana" w:cs="Verdana"/>
          <w:spacing w:val="-1"/>
          <w:sz w:val="22"/>
          <w:szCs w:val="22"/>
        </w:rPr>
        <w:t>be perceived</w:t>
      </w:r>
      <w:r w:rsidRPr="00211551">
        <w:rPr>
          <w:rFonts w:ascii="Verdana" w:hAnsi="Verdana" w:cs="Verdana"/>
          <w:spacing w:val="1"/>
          <w:sz w:val="22"/>
          <w:szCs w:val="22"/>
        </w:rPr>
        <w:t xml:space="preserve"> </w:t>
      </w:r>
      <w:r w:rsidRPr="00211551">
        <w:rPr>
          <w:rFonts w:ascii="Verdana" w:hAnsi="Verdana" w:cs="Verdana"/>
          <w:spacing w:val="-1"/>
          <w:sz w:val="22"/>
          <w:szCs w:val="22"/>
        </w:rPr>
        <w:t>to compromise the impartiality</w:t>
      </w:r>
      <w:r w:rsidRPr="00211551">
        <w:rPr>
          <w:rFonts w:ascii="Verdana" w:hAnsi="Verdana" w:cs="Verdana"/>
          <w:spacing w:val="38"/>
          <w:sz w:val="22"/>
          <w:szCs w:val="22"/>
        </w:rPr>
        <w:t xml:space="preserve"> </w:t>
      </w:r>
      <w:r w:rsidRPr="00211551">
        <w:rPr>
          <w:rFonts w:ascii="Verdana" w:hAnsi="Verdana" w:cs="Verdana"/>
          <w:spacing w:val="-1"/>
          <w:sz w:val="22"/>
          <w:szCs w:val="22"/>
        </w:rPr>
        <w:t>and</w:t>
      </w:r>
      <w:r w:rsidRPr="00211551">
        <w:rPr>
          <w:rFonts w:ascii="Verdana" w:hAnsi="Verdana" w:cs="Verdana"/>
          <w:spacing w:val="1"/>
          <w:sz w:val="22"/>
          <w:szCs w:val="22"/>
        </w:rPr>
        <w:t xml:space="preserve"> </w:t>
      </w:r>
      <w:r w:rsidRPr="00211551">
        <w:rPr>
          <w:rFonts w:ascii="Verdana" w:hAnsi="Verdana" w:cs="Verdana"/>
          <w:spacing w:val="-1"/>
          <w:sz w:val="22"/>
          <w:szCs w:val="22"/>
        </w:rPr>
        <w:t xml:space="preserve">independence </w:t>
      </w:r>
      <w:r w:rsidRPr="00211551">
        <w:rPr>
          <w:rFonts w:ascii="Verdana" w:hAnsi="Verdana" w:cs="Verdana"/>
          <w:sz w:val="22"/>
          <w:szCs w:val="22"/>
        </w:rPr>
        <w:t>of</w:t>
      </w:r>
      <w:r w:rsidRPr="00211551">
        <w:rPr>
          <w:rFonts w:ascii="Verdana" w:hAnsi="Verdana" w:cs="Verdana"/>
          <w:spacing w:val="-4"/>
          <w:sz w:val="22"/>
          <w:szCs w:val="22"/>
        </w:rPr>
        <w:t xml:space="preserve"> </w:t>
      </w:r>
      <w:r w:rsidRPr="00211551">
        <w:rPr>
          <w:rFonts w:ascii="Verdana" w:hAnsi="Verdana" w:cs="Verdana"/>
          <w:spacing w:val="-1"/>
          <w:sz w:val="22"/>
          <w:szCs w:val="22"/>
        </w:rPr>
        <w:t>any</w:t>
      </w:r>
      <w:r w:rsidRPr="00211551">
        <w:rPr>
          <w:rFonts w:ascii="Verdana" w:hAnsi="Verdana" w:cs="Verdana"/>
          <w:spacing w:val="-2"/>
          <w:sz w:val="22"/>
          <w:szCs w:val="22"/>
        </w:rPr>
        <w:t xml:space="preserve"> </w:t>
      </w:r>
      <w:r w:rsidRPr="00211551">
        <w:rPr>
          <w:rFonts w:ascii="Verdana" w:hAnsi="Verdana" w:cs="Verdana"/>
          <w:spacing w:val="-1"/>
          <w:sz w:val="22"/>
          <w:szCs w:val="22"/>
        </w:rPr>
        <w:t>party</w:t>
      </w:r>
      <w:r w:rsidRPr="00211551">
        <w:rPr>
          <w:rFonts w:ascii="Verdana" w:hAnsi="Verdana" w:cs="Verdana"/>
          <w:sz w:val="22"/>
          <w:szCs w:val="22"/>
        </w:rPr>
        <w:t xml:space="preserve"> </w:t>
      </w:r>
      <w:r w:rsidRPr="00211551">
        <w:rPr>
          <w:rFonts w:ascii="Verdana" w:hAnsi="Verdana" w:cs="Verdana"/>
          <w:spacing w:val="-1"/>
          <w:sz w:val="22"/>
          <w:szCs w:val="22"/>
        </w:rPr>
        <w:t>in</w:t>
      </w:r>
      <w:r w:rsidRPr="00211551">
        <w:rPr>
          <w:rFonts w:ascii="Verdana" w:hAnsi="Verdana" w:cs="Verdana"/>
          <w:spacing w:val="-2"/>
          <w:sz w:val="22"/>
          <w:szCs w:val="22"/>
        </w:rPr>
        <w:t xml:space="preserve"> </w:t>
      </w:r>
      <w:r w:rsidRPr="00211551">
        <w:rPr>
          <w:rFonts w:ascii="Verdana" w:hAnsi="Verdana" w:cs="Verdana"/>
          <w:spacing w:val="-1"/>
          <w:sz w:val="22"/>
          <w:szCs w:val="22"/>
        </w:rPr>
        <w:t>the context</w:t>
      </w:r>
      <w:r w:rsidRPr="00211551">
        <w:rPr>
          <w:rFonts w:ascii="Verdana" w:hAnsi="Verdana" w:cs="Verdana"/>
          <w:spacing w:val="-2"/>
          <w:sz w:val="22"/>
          <w:szCs w:val="22"/>
        </w:rPr>
        <w:t xml:space="preserve"> </w:t>
      </w:r>
      <w:r w:rsidRPr="00211551">
        <w:rPr>
          <w:rFonts w:ascii="Verdana" w:hAnsi="Verdana" w:cs="Verdana"/>
          <w:sz w:val="22"/>
          <w:szCs w:val="22"/>
        </w:rPr>
        <w:t>of</w:t>
      </w:r>
      <w:r w:rsidRPr="00211551">
        <w:rPr>
          <w:rFonts w:ascii="Verdana" w:hAnsi="Verdana" w:cs="Verdana"/>
          <w:spacing w:val="-2"/>
          <w:sz w:val="22"/>
          <w:szCs w:val="22"/>
        </w:rPr>
        <w:t xml:space="preserve"> </w:t>
      </w:r>
      <w:r w:rsidRPr="00211551">
        <w:rPr>
          <w:rFonts w:ascii="Verdana" w:hAnsi="Verdana" w:cs="Verdana"/>
          <w:spacing w:val="-1"/>
          <w:sz w:val="22"/>
          <w:szCs w:val="22"/>
        </w:rPr>
        <w:t>this procurement</w:t>
      </w:r>
      <w:r w:rsidRPr="00211551">
        <w:rPr>
          <w:rFonts w:ascii="Verdana" w:hAnsi="Verdana" w:cs="Verdana"/>
          <w:spacing w:val="-2"/>
          <w:sz w:val="22"/>
          <w:szCs w:val="22"/>
        </w:rPr>
        <w:t xml:space="preserve"> </w:t>
      </w:r>
      <w:r w:rsidRPr="00211551">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DBA078B" w:rsidR="009E5BAE" w:rsidRPr="0021155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w:t>
      </w:r>
      <w:r w:rsidRPr="00211551">
        <w:rPr>
          <w:rFonts w:ascii="Verdana" w:eastAsia="Times New Roman" w:hAnsi="Verdana" w:cs="Arial Narrow"/>
          <w:sz w:val="22"/>
          <w:szCs w:val="22"/>
        </w:rPr>
        <w:t xml:space="preserve">statement will permit </w:t>
      </w:r>
      <w:r w:rsidR="00620178" w:rsidRPr="00211551">
        <w:rPr>
          <w:rFonts w:ascii="Verdana" w:eastAsia="Times New Roman" w:hAnsi="Verdana" w:cs="Arial Narrow"/>
          <w:sz w:val="22"/>
          <w:szCs w:val="22"/>
        </w:rPr>
        <w:t>The Barn Day Nursery</w:t>
      </w:r>
      <w:r w:rsidRPr="00211551">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E155D2" w:rsidRDefault="00E878B2" w:rsidP="00E155D2">
      <w:pPr>
        <w:pStyle w:val="Heading1"/>
      </w:pPr>
      <w:r w:rsidRPr="00E155D2">
        <w:t>9</w:t>
      </w:r>
      <w:r w:rsidR="00F131E4" w:rsidRPr="00E155D2">
        <w:t xml:space="preserve">. </w:t>
      </w:r>
      <w:r w:rsidR="003D4F03" w:rsidRPr="00E155D2">
        <w:tab/>
      </w:r>
      <w:r w:rsidR="006D5657" w:rsidRPr="00E155D2">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75F6707" w14:textId="7529E649" w:rsidR="00211551" w:rsidRPr="00211551" w:rsidRDefault="00E80B43" w:rsidP="006268C8">
      <w:pPr>
        <w:pStyle w:val="Default"/>
        <w:spacing w:before="60" w:after="60"/>
        <w:rPr>
          <w:rFonts w:ascii="Verdana" w:hAnsi="Verdana"/>
          <w:sz w:val="22"/>
          <w:szCs w:val="22"/>
        </w:rPr>
      </w:pPr>
      <w:hyperlink r:id="rId11" w:history="1">
        <w:r w:rsidR="00211551" w:rsidRPr="00211551">
          <w:rPr>
            <w:rStyle w:val="Hyperlink"/>
            <w:rFonts w:ascii="Verdana" w:hAnsi="Verdana" w:cs="Arial Narrow"/>
            <w:sz w:val="22"/>
            <w:szCs w:val="22"/>
          </w:rPr>
          <w:t>jgreenfield@tregennanurserygroup.co.uk</w:t>
        </w:r>
      </w:hyperlink>
    </w:p>
    <w:p w14:paraId="1F772561" w14:textId="77777777" w:rsidR="00211551" w:rsidRDefault="00211551" w:rsidP="006268C8">
      <w:pPr>
        <w:pStyle w:val="Default"/>
        <w:spacing w:before="60" w:after="60"/>
        <w:rPr>
          <w:rStyle w:val="Hyperlink"/>
          <w:rFonts w:ascii="Verdana" w:hAnsi="Verdana" w:cs="Arial Narrow"/>
          <w:color w:val="FF0000"/>
          <w:sz w:val="22"/>
          <w:szCs w:val="22"/>
          <w:u w:val="none"/>
        </w:rPr>
      </w:pPr>
    </w:p>
    <w:p w14:paraId="24FDBFEC" w14:textId="120031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211551" w:rsidRDefault="006D5657" w:rsidP="006268C8">
      <w:pPr>
        <w:pStyle w:val="BodyText"/>
        <w:kinsoku w:val="0"/>
        <w:overflowPunct w:val="0"/>
        <w:spacing w:before="2"/>
        <w:ind w:left="0" w:firstLine="0"/>
      </w:pPr>
    </w:p>
    <w:p w14:paraId="04206152" w14:textId="41020059" w:rsidR="006D5657" w:rsidRPr="00211551" w:rsidRDefault="006D5657" w:rsidP="006268C8">
      <w:pPr>
        <w:pStyle w:val="Default"/>
        <w:spacing w:before="60" w:after="60"/>
        <w:rPr>
          <w:rFonts w:ascii="Verdana" w:hAnsi="Verdana"/>
          <w:color w:val="auto"/>
          <w:sz w:val="22"/>
          <w:szCs w:val="22"/>
        </w:rPr>
      </w:pPr>
      <w:r w:rsidRPr="00211551">
        <w:rPr>
          <w:rFonts w:ascii="Verdana" w:hAnsi="Verdana"/>
          <w:color w:val="auto"/>
          <w:sz w:val="22"/>
          <w:szCs w:val="22"/>
        </w:rPr>
        <w:t xml:space="preserve">Responses to clarifications will be anonymised and uploaded by </w:t>
      </w:r>
      <w:bookmarkStart w:id="0" w:name="_Hlk128568722"/>
      <w:r w:rsidR="00620178" w:rsidRPr="00211551">
        <w:rPr>
          <w:rFonts w:ascii="Verdana" w:hAnsi="Verdana"/>
          <w:color w:val="auto"/>
          <w:sz w:val="22"/>
          <w:szCs w:val="22"/>
        </w:rPr>
        <w:t>The Barn Day Nursery</w:t>
      </w:r>
      <w:r w:rsidR="004B66F2" w:rsidRPr="00211551">
        <w:rPr>
          <w:rFonts w:ascii="Verdana" w:hAnsi="Verdana"/>
          <w:color w:val="auto"/>
          <w:sz w:val="22"/>
          <w:szCs w:val="22"/>
        </w:rPr>
        <w:t xml:space="preserve"> </w:t>
      </w:r>
      <w:bookmarkEnd w:id="0"/>
      <w:r w:rsidRPr="00211551">
        <w:rPr>
          <w:rFonts w:ascii="Verdana" w:hAnsi="Verdana"/>
          <w:color w:val="auto"/>
          <w:sz w:val="22"/>
          <w:szCs w:val="22"/>
        </w:rPr>
        <w:t>to Contracts Finder and will be viewable to all tenderers.</w:t>
      </w:r>
    </w:p>
    <w:p w14:paraId="69424C18" w14:textId="77777777" w:rsidR="006D5657" w:rsidRPr="00211551" w:rsidRDefault="006D5657" w:rsidP="006268C8">
      <w:pPr>
        <w:pStyle w:val="Default"/>
        <w:spacing w:before="60" w:after="60"/>
        <w:rPr>
          <w:rFonts w:ascii="Verdana" w:hAnsi="Verdana"/>
          <w:color w:val="auto"/>
          <w:sz w:val="22"/>
          <w:szCs w:val="22"/>
        </w:rPr>
      </w:pPr>
    </w:p>
    <w:p w14:paraId="2F6E3599" w14:textId="45358CBA" w:rsidR="006D5657" w:rsidRPr="00211551" w:rsidRDefault="006D5657" w:rsidP="006268C8">
      <w:pPr>
        <w:pStyle w:val="Default"/>
        <w:spacing w:before="60" w:after="60"/>
        <w:rPr>
          <w:rFonts w:ascii="Verdana" w:hAnsi="Verdana"/>
          <w:color w:val="auto"/>
          <w:sz w:val="22"/>
          <w:szCs w:val="22"/>
        </w:rPr>
      </w:pPr>
      <w:r w:rsidRPr="0021155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11551">
        <w:rPr>
          <w:rFonts w:ascii="Verdana" w:hAnsi="Verdana"/>
          <w:color w:val="auto"/>
          <w:spacing w:val="-1"/>
          <w:sz w:val="22"/>
          <w:szCs w:val="22"/>
        </w:rPr>
        <w:t xml:space="preserve"> proposed</w:t>
      </w:r>
      <w:r w:rsidRPr="00211551">
        <w:rPr>
          <w:rFonts w:ascii="Verdana" w:hAnsi="Verdana"/>
          <w:color w:val="auto"/>
          <w:spacing w:val="-2"/>
          <w:sz w:val="22"/>
          <w:szCs w:val="22"/>
        </w:rPr>
        <w:t xml:space="preserve"> </w:t>
      </w:r>
      <w:r w:rsidRPr="00211551">
        <w:rPr>
          <w:rFonts w:ascii="Verdana" w:hAnsi="Verdana"/>
          <w:color w:val="auto"/>
          <w:spacing w:val="-1"/>
          <w:sz w:val="22"/>
          <w:szCs w:val="22"/>
        </w:rPr>
        <w:t>contract</w:t>
      </w:r>
      <w:r w:rsidRPr="00211551">
        <w:rPr>
          <w:rFonts w:ascii="Verdana" w:hAnsi="Verdana"/>
          <w:color w:val="auto"/>
          <w:spacing w:val="-2"/>
          <w:sz w:val="22"/>
          <w:szCs w:val="22"/>
        </w:rPr>
        <w:t xml:space="preserve"> </w:t>
      </w:r>
      <w:r w:rsidRPr="00211551">
        <w:rPr>
          <w:rFonts w:ascii="Verdana" w:hAnsi="Verdana"/>
          <w:color w:val="auto"/>
          <w:spacing w:val="-1"/>
          <w:sz w:val="22"/>
          <w:szCs w:val="22"/>
        </w:rPr>
        <w:t>shall</w:t>
      </w:r>
      <w:r w:rsidRPr="00211551">
        <w:rPr>
          <w:rFonts w:ascii="Verdana" w:hAnsi="Verdana"/>
          <w:color w:val="auto"/>
          <w:spacing w:val="-2"/>
          <w:sz w:val="22"/>
          <w:szCs w:val="22"/>
        </w:rPr>
        <w:t xml:space="preserve"> </w:t>
      </w:r>
      <w:r w:rsidRPr="00211551">
        <w:rPr>
          <w:rFonts w:ascii="Verdana" w:hAnsi="Verdana"/>
          <w:color w:val="auto"/>
          <w:spacing w:val="-1"/>
          <w:sz w:val="22"/>
          <w:szCs w:val="22"/>
        </w:rPr>
        <w:t>bind</w:t>
      </w:r>
      <w:r w:rsidRPr="00211551">
        <w:rPr>
          <w:rFonts w:ascii="Verdana" w:hAnsi="Verdana"/>
          <w:color w:val="auto"/>
          <w:spacing w:val="-2"/>
          <w:sz w:val="22"/>
          <w:szCs w:val="22"/>
        </w:rPr>
        <w:t xml:space="preserve"> </w:t>
      </w:r>
      <w:r w:rsidR="00620178" w:rsidRPr="00211551">
        <w:rPr>
          <w:rFonts w:ascii="Verdana" w:hAnsi="Verdana"/>
          <w:color w:val="auto"/>
          <w:spacing w:val="-1"/>
          <w:sz w:val="22"/>
          <w:szCs w:val="22"/>
        </w:rPr>
        <w:t>The Barn Day Nursery</w:t>
      </w:r>
      <w:r w:rsidRPr="00211551">
        <w:rPr>
          <w:rFonts w:ascii="Verdana" w:hAnsi="Verdana"/>
          <w:color w:val="auto"/>
          <w:spacing w:val="-2"/>
          <w:sz w:val="22"/>
          <w:szCs w:val="22"/>
        </w:rPr>
        <w:t xml:space="preserve"> </w:t>
      </w:r>
      <w:r w:rsidRPr="00211551">
        <w:rPr>
          <w:rFonts w:ascii="Verdana" w:hAnsi="Verdana"/>
          <w:color w:val="auto"/>
          <w:spacing w:val="-1"/>
          <w:sz w:val="22"/>
          <w:szCs w:val="22"/>
        </w:rPr>
        <w:t>unless such</w:t>
      </w:r>
      <w:r w:rsidRPr="00211551">
        <w:rPr>
          <w:rFonts w:ascii="Verdana" w:hAnsi="Verdana"/>
          <w:color w:val="auto"/>
          <w:spacing w:val="51"/>
          <w:sz w:val="22"/>
          <w:szCs w:val="22"/>
        </w:rPr>
        <w:t xml:space="preserve"> </w:t>
      </w:r>
      <w:r w:rsidRPr="00211551">
        <w:rPr>
          <w:rFonts w:ascii="Verdana" w:hAnsi="Verdana"/>
          <w:color w:val="auto"/>
          <w:spacing w:val="-1"/>
          <w:sz w:val="22"/>
          <w:szCs w:val="22"/>
        </w:rPr>
        <w:t>representation</w:t>
      </w:r>
      <w:r w:rsidRPr="00211551">
        <w:rPr>
          <w:rFonts w:ascii="Verdana" w:hAnsi="Verdana"/>
          <w:color w:val="auto"/>
          <w:spacing w:val="-2"/>
          <w:sz w:val="22"/>
          <w:szCs w:val="22"/>
        </w:rPr>
        <w:t xml:space="preserve"> is</w:t>
      </w:r>
      <w:r w:rsidRPr="00211551">
        <w:rPr>
          <w:rFonts w:ascii="Verdana" w:hAnsi="Verdana"/>
          <w:color w:val="auto"/>
          <w:spacing w:val="1"/>
          <w:sz w:val="22"/>
          <w:szCs w:val="22"/>
        </w:rPr>
        <w:t xml:space="preserve"> </w:t>
      </w:r>
      <w:r w:rsidRPr="00211551">
        <w:rPr>
          <w:rFonts w:ascii="Verdana" w:hAnsi="Verdana"/>
          <w:color w:val="auto"/>
          <w:spacing w:val="-1"/>
          <w:sz w:val="22"/>
          <w:szCs w:val="22"/>
        </w:rPr>
        <w:t>in</w:t>
      </w:r>
      <w:r w:rsidRPr="00211551">
        <w:rPr>
          <w:rFonts w:ascii="Verdana" w:hAnsi="Verdana"/>
          <w:color w:val="auto"/>
          <w:spacing w:val="-2"/>
          <w:sz w:val="22"/>
          <w:szCs w:val="22"/>
        </w:rPr>
        <w:t xml:space="preserve"> </w:t>
      </w:r>
      <w:r w:rsidRPr="00211551">
        <w:rPr>
          <w:rFonts w:ascii="Verdana" w:hAnsi="Verdana"/>
          <w:color w:val="auto"/>
          <w:spacing w:val="-1"/>
          <w:sz w:val="22"/>
          <w:szCs w:val="22"/>
        </w:rPr>
        <w:t>writing</w:t>
      </w:r>
      <w:r w:rsidRPr="00211551">
        <w:rPr>
          <w:rFonts w:ascii="Verdana" w:hAnsi="Verdana"/>
          <w:color w:val="auto"/>
          <w:spacing w:val="-2"/>
          <w:sz w:val="22"/>
          <w:szCs w:val="22"/>
        </w:rPr>
        <w:t xml:space="preserve"> </w:t>
      </w:r>
      <w:r w:rsidRPr="00211551">
        <w:rPr>
          <w:rFonts w:ascii="Verdana" w:hAnsi="Verdana"/>
          <w:color w:val="auto"/>
          <w:spacing w:val="-1"/>
          <w:sz w:val="22"/>
          <w:szCs w:val="22"/>
        </w:rPr>
        <w:t>and</w:t>
      </w:r>
      <w:r w:rsidRPr="00211551">
        <w:rPr>
          <w:rFonts w:ascii="Verdana" w:hAnsi="Verdana"/>
          <w:color w:val="auto"/>
          <w:spacing w:val="-2"/>
          <w:sz w:val="22"/>
          <w:szCs w:val="22"/>
        </w:rPr>
        <w:t xml:space="preserve"> </w:t>
      </w:r>
      <w:r w:rsidRPr="00211551">
        <w:rPr>
          <w:rFonts w:ascii="Verdana" w:hAnsi="Verdana"/>
          <w:color w:val="auto"/>
          <w:spacing w:val="-1"/>
          <w:sz w:val="22"/>
          <w:szCs w:val="22"/>
        </w:rPr>
        <w:t>duly</w:t>
      </w:r>
      <w:r w:rsidRPr="00211551">
        <w:rPr>
          <w:rFonts w:ascii="Verdana" w:hAnsi="Verdana"/>
          <w:color w:val="auto"/>
          <w:spacing w:val="-2"/>
          <w:sz w:val="22"/>
          <w:szCs w:val="22"/>
        </w:rPr>
        <w:t xml:space="preserve"> </w:t>
      </w:r>
      <w:r w:rsidRPr="00211551">
        <w:rPr>
          <w:rFonts w:ascii="Verdana" w:hAnsi="Verdana"/>
          <w:color w:val="auto"/>
          <w:spacing w:val="-1"/>
          <w:sz w:val="22"/>
          <w:szCs w:val="22"/>
        </w:rPr>
        <w:t>signed</w:t>
      </w:r>
      <w:r w:rsidRPr="00211551">
        <w:rPr>
          <w:rFonts w:ascii="Verdana" w:hAnsi="Verdana"/>
          <w:color w:val="auto"/>
          <w:spacing w:val="1"/>
          <w:sz w:val="22"/>
          <w:szCs w:val="22"/>
        </w:rPr>
        <w:t xml:space="preserve"> </w:t>
      </w:r>
      <w:r w:rsidRPr="00211551">
        <w:rPr>
          <w:rFonts w:ascii="Verdana" w:hAnsi="Verdana"/>
          <w:color w:val="auto"/>
          <w:spacing w:val="-1"/>
          <w:sz w:val="22"/>
          <w:szCs w:val="22"/>
        </w:rPr>
        <w:t>by</w:t>
      </w:r>
      <w:r w:rsidRPr="00211551">
        <w:rPr>
          <w:rFonts w:ascii="Verdana" w:hAnsi="Verdana"/>
          <w:color w:val="auto"/>
          <w:spacing w:val="-2"/>
          <w:sz w:val="22"/>
          <w:szCs w:val="22"/>
        </w:rPr>
        <w:t xml:space="preserve"> </w:t>
      </w:r>
      <w:r w:rsidRPr="00211551">
        <w:rPr>
          <w:rFonts w:ascii="Verdana" w:hAnsi="Verdana"/>
          <w:color w:val="auto"/>
          <w:sz w:val="22"/>
          <w:szCs w:val="22"/>
        </w:rPr>
        <w:t>a</w:t>
      </w:r>
      <w:r w:rsidRPr="00211551">
        <w:rPr>
          <w:rFonts w:ascii="Verdana" w:hAnsi="Verdana"/>
          <w:color w:val="auto"/>
          <w:spacing w:val="-2"/>
          <w:sz w:val="22"/>
          <w:szCs w:val="22"/>
        </w:rPr>
        <w:t xml:space="preserve"> </w:t>
      </w:r>
      <w:r w:rsidRPr="00211551">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155D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E155D2">
        <w:tc>
          <w:tcPr>
            <w:tcW w:w="8222" w:type="dxa"/>
            <w:shd w:val="clear" w:color="auto" w:fill="D9D9D9"/>
          </w:tcPr>
          <w:bookmarkEnd w:id="1"/>
          <w:bookmarkEnd w:id="2"/>
          <w:p w14:paraId="3AECB4AF" w14:textId="3AF74275" w:rsidR="00AC3C13" w:rsidRPr="00E155D2" w:rsidRDefault="00043839" w:rsidP="006268C8">
            <w:pPr>
              <w:widowControl/>
              <w:autoSpaceDE/>
              <w:autoSpaceDN/>
              <w:adjustRightInd/>
              <w:spacing w:after="60"/>
              <w:rPr>
                <w:rFonts w:ascii="Verdana" w:eastAsia="Calibri" w:hAnsi="Verdana"/>
                <w:sz w:val="22"/>
                <w:szCs w:val="22"/>
                <w:lang w:eastAsia="en-US"/>
              </w:rPr>
            </w:pPr>
            <w:r w:rsidRPr="00E155D2">
              <w:rPr>
                <w:rFonts w:ascii="Verdana" w:eastAsia="Calibri" w:hAnsi="Verdana"/>
                <w:sz w:val="22"/>
                <w:szCs w:val="22"/>
                <w:lang w:eastAsia="en-US"/>
              </w:rPr>
              <w:t xml:space="preserve">Ref </w:t>
            </w:r>
            <w:r w:rsidR="00E878B2" w:rsidRPr="00E155D2">
              <w:rPr>
                <w:rFonts w:ascii="Verdana" w:eastAsia="Calibri" w:hAnsi="Verdana"/>
                <w:sz w:val="22"/>
                <w:szCs w:val="22"/>
                <w:lang w:eastAsia="en-US"/>
              </w:rPr>
              <w:t>6</w:t>
            </w:r>
            <w:r w:rsidR="00D478B4" w:rsidRPr="00E155D2">
              <w:rPr>
                <w:rFonts w:ascii="Verdana" w:eastAsia="Calibri" w:hAnsi="Verdana"/>
                <w:sz w:val="22"/>
                <w:szCs w:val="22"/>
                <w:lang w:eastAsia="en-US"/>
              </w:rPr>
              <w:t>.1</w:t>
            </w:r>
            <w:r w:rsidR="00F33591" w:rsidRPr="00E155D2">
              <w:rPr>
                <w:rFonts w:ascii="Verdana" w:eastAsia="Calibri" w:hAnsi="Verdana"/>
                <w:sz w:val="22"/>
                <w:szCs w:val="22"/>
                <w:lang w:eastAsia="en-US"/>
              </w:rPr>
              <w:t xml:space="preserve"> </w:t>
            </w:r>
            <w:r w:rsidR="00AC3C13" w:rsidRPr="00E155D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E155D2">
        <w:tc>
          <w:tcPr>
            <w:tcW w:w="8222" w:type="dxa"/>
          </w:tcPr>
          <w:p w14:paraId="0C387C31" w14:textId="0DE86981" w:rsidR="000E2A8B" w:rsidRPr="00E155D2" w:rsidRDefault="00D478B4" w:rsidP="006268C8">
            <w:pPr>
              <w:widowControl/>
              <w:autoSpaceDE/>
              <w:autoSpaceDN/>
              <w:adjustRightInd/>
              <w:spacing w:after="60"/>
              <w:rPr>
                <w:rFonts w:ascii="Verdana" w:eastAsia="Calibri" w:hAnsi="Verdana"/>
                <w:sz w:val="22"/>
                <w:szCs w:val="22"/>
                <w:lang w:eastAsia="en-US"/>
              </w:rPr>
            </w:pPr>
            <w:r w:rsidRPr="00E155D2">
              <w:rPr>
                <w:rFonts w:ascii="Verdana" w:eastAsia="Calibri" w:hAnsi="Verdana"/>
                <w:sz w:val="22"/>
                <w:szCs w:val="22"/>
                <w:lang w:eastAsia="en-US"/>
              </w:rPr>
              <w:t>Acceptable covering letter including confirmation o</w:t>
            </w:r>
            <w:r w:rsidR="00043839" w:rsidRPr="00E155D2">
              <w:rPr>
                <w:rFonts w:ascii="Verdana" w:eastAsia="Calibri" w:hAnsi="Verdana"/>
                <w:sz w:val="22"/>
                <w:szCs w:val="22"/>
                <w:lang w:eastAsia="en-US"/>
              </w:rPr>
              <w:t xml:space="preserve">f the requirements detailed at </w:t>
            </w:r>
            <w:r w:rsidR="00E878B2" w:rsidRPr="00E155D2">
              <w:rPr>
                <w:rFonts w:ascii="Verdana" w:eastAsia="Calibri" w:hAnsi="Verdana"/>
                <w:sz w:val="22"/>
                <w:szCs w:val="22"/>
                <w:lang w:eastAsia="en-US"/>
              </w:rPr>
              <w:t>6</w:t>
            </w:r>
            <w:r w:rsidRPr="00E155D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E155D2">
        <w:tc>
          <w:tcPr>
            <w:tcW w:w="8222" w:type="dxa"/>
            <w:shd w:val="clear" w:color="auto" w:fill="D9D9D9"/>
          </w:tcPr>
          <w:p w14:paraId="5F14491F" w14:textId="1465B3D1" w:rsidR="00AC3C13" w:rsidRPr="00043839" w:rsidRDefault="00043839" w:rsidP="006268C8">
            <w:pPr>
              <w:widowControl/>
              <w:autoSpaceDE/>
              <w:autoSpaceDN/>
              <w:adjustRightInd/>
              <w:spacing w:after="60"/>
              <w:rPr>
                <w:rFonts w:ascii="Verdana" w:eastAsia="Calibri" w:hAnsi="Verdana"/>
                <w:sz w:val="22"/>
                <w:szCs w:val="22"/>
                <w:lang w:eastAsia="en-US"/>
              </w:rPr>
            </w:pPr>
            <w:r w:rsidRPr="001B12F5">
              <w:rPr>
                <w:rFonts w:ascii="Verdana" w:eastAsia="Calibri" w:hAnsi="Verdana"/>
                <w:sz w:val="22"/>
                <w:szCs w:val="22"/>
                <w:lang w:eastAsia="en-US"/>
              </w:rPr>
              <w:t xml:space="preserve">Ref </w:t>
            </w:r>
            <w:r w:rsidR="00E878B2" w:rsidRPr="001B12F5">
              <w:rPr>
                <w:rFonts w:ascii="Verdana" w:eastAsia="Calibri" w:hAnsi="Verdana"/>
                <w:sz w:val="22"/>
                <w:szCs w:val="22"/>
                <w:lang w:eastAsia="en-US"/>
              </w:rPr>
              <w:t>6</w:t>
            </w:r>
            <w:r w:rsidR="00CB0724" w:rsidRPr="001B12F5">
              <w:rPr>
                <w:rFonts w:ascii="Verdana" w:eastAsia="Calibri" w:hAnsi="Verdana"/>
                <w:sz w:val="22"/>
                <w:szCs w:val="22"/>
                <w:lang w:eastAsia="en-US"/>
              </w:rPr>
              <w:t>.</w:t>
            </w:r>
            <w:r w:rsidR="00F33591" w:rsidRPr="001B12F5">
              <w:rPr>
                <w:rFonts w:ascii="Verdana" w:eastAsia="Calibri" w:hAnsi="Verdana"/>
                <w:sz w:val="22"/>
                <w:szCs w:val="22"/>
                <w:lang w:eastAsia="en-US"/>
              </w:rPr>
              <w:t>2</w:t>
            </w:r>
            <w:r w:rsidR="00F33591" w:rsidRPr="00043839">
              <w:rPr>
                <w:rFonts w:ascii="Verdana" w:eastAsia="Calibri" w:hAnsi="Verdana"/>
                <w:sz w:val="22"/>
                <w:szCs w:val="22"/>
                <w:lang w:eastAsia="en-US"/>
              </w:rPr>
              <w:t xml:space="preserve"> </w:t>
            </w:r>
            <w:r w:rsidR="001B12F5">
              <w:rPr>
                <w:rFonts w:ascii="Verdana" w:eastAsia="Calibri" w:hAnsi="Verdana"/>
                <w:sz w:val="22"/>
                <w:szCs w:val="22"/>
                <w:lang w:eastAsia="en-US"/>
              </w:rPr>
              <w:t>Examples</w:t>
            </w:r>
          </w:p>
        </w:tc>
        <w:tc>
          <w:tcPr>
            <w:tcW w:w="916" w:type="dxa"/>
            <w:shd w:val="clear" w:color="auto" w:fill="D9D9D9"/>
          </w:tcPr>
          <w:p w14:paraId="28461C28" w14:textId="241DAF23" w:rsidR="00AC3C13" w:rsidRPr="00043839" w:rsidRDefault="001B12F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421CBC" w:rsidRPr="00421CBC" w14:paraId="169C9CE1" w14:textId="77777777" w:rsidTr="00E155D2">
        <w:tc>
          <w:tcPr>
            <w:tcW w:w="8222" w:type="dxa"/>
            <w:shd w:val="clear" w:color="auto" w:fill="auto"/>
          </w:tcPr>
          <w:p w14:paraId="7D122B72" w14:textId="1E4B216D" w:rsidR="001F725E" w:rsidRPr="00043839" w:rsidRDefault="001B12F5" w:rsidP="006268C8">
            <w:pPr>
              <w:widowControl/>
              <w:autoSpaceDE/>
              <w:autoSpaceDN/>
              <w:adjustRightInd/>
              <w:contextualSpacing/>
              <w:rPr>
                <w:rFonts w:ascii="Verdana" w:hAnsi="Verdana" w:cstheme="majorHAnsi"/>
                <w:sz w:val="22"/>
                <w:szCs w:val="22"/>
              </w:rPr>
            </w:pPr>
            <w:r w:rsidRPr="001B12F5">
              <w:rPr>
                <w:rFonts w:ascii="Verdana" w:hAnsi="Verdana" w:cstheme="majorHAnsi"/>
                <w:sz w:val="22"/>
                <w:szCs w:val="22"/>
              </w:rPr>
              <w:t>Details of 2 similar projects of value and size.  Each Example should be no more than 2 sides of A4 not including any photographs, but these can only have titles and no text.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E155D2">
        <w:tc>
          <w:tcPr>
            <w:tcW w:w="8222" w:type="dxa"/>
            <w:shd w:val="clear" w:color="auto" w:fill="D9D9D9"/>
          </w:tcPr>
          <w:p w14:paraId="5E6FF7AC" w14:textId="128B8FD3" w:rsidR="00760D82" w:rsidRPr="00043839" w:rsidRDefault="00043839" w:rsidP="006268C8">
            <w:pPr>
              <w:widowControl/>
              <w:autoSpaceDE/>
              <w:autoSpaceDN/>
              <w:adjustRightInd/>
              <w:spacing w:after="60"/>
              <w:rPr>
                <w:rFonts w:ascii="Verdana" w:eastAsia="Calibri" w:hAnsi="Verdana"/>
                <w:sz w:val="22"/>
                <w:szCs w:val="22"/>
                <w:lang w:eastAsia="en-US"/>
              </w:rPr>
            </w:pPr>
            <w:r w:rsidRPr="001B12F5">
              <w:rPr>
                <w:rFonts w:ascii="Verdana" w:eastAsia="Calibri" w:hAnsi="Verdana"/>
                <w:sz w:val="22"/>
                <w:szCs w:val="22"/>
                <w:lang w:eastAsia="en-US"/>
              </w:rPr>
              <w:t xml:space="preserve">Ref </w:t>
            </w:r>
            <w:r w:rsidR="00E878B2" w:rsidRPr="001B12F5">
              <w:rPr>
                <w:rFonts w:ascii="Verdana" w:eastAsia="Calibri" w:hAnsi="Verdana"/>
                <w:sz w:val="22"/>
                <w:szCs w:val="22"/>
                <w:lang w:eastAsia="en-US"/>
              </w:rPr>
              <w:t>6</w:t>
            </w:r>
            <w:r w:rsidR="00760D82" w:rsidRPr="001B12F5">
              <w:rPr>
                <w:rFonts w:ascii="Verdana" w:eastAsia="Calibri" w:hAnsi="Verdana"/>
                <w:sz w:val="22"/>
                <w:szCs w:val="22"/>
                <w:lang w:eastAsia="en-US"/>
              </w:rPr>
              <w:t>.</w:t>
            </w:r>
            <w:r w:rsidR="001B12F5">
              <w:rPr>
                <w:rFonts w:ascii="Verdana" w:eastAsia="Calibri" w:hAnsi="Verdana"/>
                <w:sz w:val="22"/>
                <w:szCs w:val="22"/>
                <w:lang w:eastAsia="en-US"/>
              </w:rPr>
              <w:t>3</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75E691E9" w:rsidR="00760D82" w:rsidRPr="00043839" w:rsidRDefault="001B12F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E155D2">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w:t>
            </w:r>
            <w:proofErr w:type="gramStart"/>
            <w:r w:rsidRPr="00043839">
              <w:rPr>
                <w:rFonts w:ascii="Verdana" w:hAnsi="Verdana" w:cstheme="majorHAnsi"/>
                <w:sz w:val="22"/>
                <w:szCs w:val="22"/>
              </w:rPr>
              <w:t>expenses</w:t>
            </w:r>
            <w:proofErr w:type="gramEnd"/>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3F63A25C"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1B12F5">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 xml:space="preserve">Marks awarded = </w:t>
            </w:r>
            <w:r w:rsidR="001B12F5">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557CAC0" w:rsidR="006C33DF" w:rsidRPr="00211551"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w:t>
      </w:r>
      <w:r w:rsidRPr="00211551">
        <w:rPr>
          <w:rFonts w:ascii="Verdana" w:hAnsi="Verdana"/>
          <w:color w:val="auto"/>
          <w:sz w:val="22"/>
          <w:szCs w:val="22"/>
        </w:rPr>
        <w:t xml:space="preserve">assessment period,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reserves the right to seek clarification in writing from the tenderers, to assist it in it</w:t>
      </w:r>
      <w:r w:rsidR="006C33DF" w:rsidRPr="00211551">
        <w:rPr>
          <w:rFonts w:ascii="Verdana" w:hAnsi="Verdana"/>
          <w:color w:val="auto"/>
          <w:sz w:val="22"/>
          <w:szCs w:val="22"/>
        </w:rPr>
        <w:t xml:space="preserve">s consideration of the tender. </w:t>
      </w:r>
      <w:r w:rsidRPr="00211551">
        <w:rPr>
          <w:rFonts w:ascii="Verdana" w:hAnsi="Verdana"/>
          <w:color w:val="auto"/>
          <w:sz w:val="22"/>
          <w:szCs w:val="22"/>
        </w:rPr>
        <w:t>Tenders will be evaluated to determine the most economically advantageous offer taking into consideration the award criteria weightings in the table above.</w:t>
      </w:r>
      <w:r w:rsidR="006C33DF" w:rsidRPr="00211551">
        <w:rPr>
          <w:rFonts w:ascii="Verdana" w:hAnsi="Verdana"/>
          <w:color w:val="auto"/>
          <w:sz w:val="22"/>
          <w:szCs w:val="22"/>
        </w:rPr>
        <w:t xml:space="preserve"> </w:t>
      </w:r>
    </w:p>
    <w:p w14:paraId="339EB6F3" w14:textId="77777777" w:rsidR="006C33DF" w:rsidRPr="00211551" w:rsidRDefault="006C33DF" w:rsidP="006268C8">
      <w:pPr>
        <w:pStyle w:val="Default"/>
        <w:spacing w:before="60" w:after="60"/>
        <w:rPr>
          <w:rFonts w:ascii="Verdana" w:hAnsi="Verdana"/>
          <w:color w:val="auto"/>
          <w:sz w:val="22"/>
          <w:szCs w:val="22"/>
        </w:rPr>
      </w:pPr>
    </w:p>
    <w:p w14:paraId="6ADD5F0B" w14:textId="1F32928E" w:rsidR="00944CA5" w:rsidRPr="00211551" w:rsidRDefault="00620178" w:rsidP="006268C8">
      <w:pPr>
        <w:pStyle w:val="Default"/>
        <w:spacing w:before="60" w:after="60"/>
        <w:rPr>
          <w:rFonts w:ascii="Verdana" w:hAnsi="Verdana"/>
          <w:color w:val="auto"/>
          <w:sz w:val="22"/>
          <w:szCs w:val="22"/>
        </w:rPr>
      </w:pPr>
      <w:r w:rsidRPr="00211551">
        <w:rPr>
          <w:rFonts w:ascii="Verdana" w:hAnsi="Verdana"/>
          <w:color w:val="auto"/>
          <w:sz w:val="22"/>
          <w:szCs w:val="22"/>
        </w:rPr>
        <w:t>The Barn Day Nursery</w:t>
      </w:r>
      <w:r w:rsidR="00944CA5" w:rsidRPr="00211551">
        <w:rPr>
          <w:rFonts w:ascii="Verdana" w:hAnsi="Verdana"/>
          <w:color w:val="auto"/>
          <w:sz w:val="22"/>
          <w:szCs w:val="22"/>
        </w:rPr>
        <w:t xml:space="preserve"> is not bound to accept the lowest price or any tender.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’s internal procedures and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FA01961"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211551">
        <w:rPr>
          <w:rFonts w:ascii="Verdana" w:eastAsia="Calibri" w:hAnsi="Verdana"/>
          <w:sz w:val="22"/>
          <w:szCs w:val="22"/>
          <w:lang w:eastAsia="en-US"/>
        </w:rPr>
        <w:t>this ITT and the bidders response.</w:t>
      </w:r>
    </w:p>
    <w:p w14:paraId="72CF66F3" w14:textId="76AFE183" w:rsidR="00F241D3" w:rsidRPr="00043839" w:rsidRDefault="008048C0" w:rsidP="00E155D2">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155D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lastRenderedPageBreak/>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9A87AB3" w14:textId="77777777" w:rsidR="0021155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63B6BEAA" w14:textId="77777777" w:rsidR="00211551" w:rsidRDefault="00211551" w:rsidP="00231011">
      <w:pPr>
        <w:pStyle w:val="BodyText"/>
        <w:kinsoku w:val="0"/>
        <w:overflowPunct w:val="0"/>
        <w:ind w:left="0" w:right="255" w:firstLine="0"/>
        <w:rPr>
          <w:spacing w:val="-1"/>
        </w:rPr>
      </w:pPr>
    </w:p>
    <w:p w14:paraId="4101140F" w14:textId="2B736714" w:rsidR="00211551" w:rsidRDefault="00E80B43" w:rsidP="00231011">
      <w:pPr>
        <w:pStyle w:val="BodyText"/>
        <w:kinsoku w:val="0"/>
        <w:overflowPunct w:val="0"/>
        <w:ind w:left="0" w:right="255" w:firstLine="0"/>
        <w:rPr>
          <w:color w:val="FF0000"/>
          <w:spacing w:val="-1"/>
        </w:rPr>
      </w:pPr>
      <w:hyperlink r:id="rId12" w:history="1">
        <w:r w:rsidR="00211551" w:rsidRPr="003D5481">
          <w:rPr>
            <w:rStyle w:val="Hyperlink"/>
            <w:rFonts w:cs="Verdana"/>
            <w:spacing w:val="-1"/>
          </w:rPr>
          <w:t>jgreenfield@tregennanurserygroup.co.uk</w:t>
        </w:r>
      </w:hyperlink>
    </w:p>
    <w:p w14:paraId="463E0690" w14:textId="77777777" w:rsidR="00211551" w:rsidRDefault="00211551" w:rsidP="00231011">
      <w:pPr>
        <w:pStyle w:val="BodyText"/>
        <w:kinsoku w:val="0"/>
        <w:overflowPunct w:val="0"/>
        <w:ind w:left="0" w:right="255" w:firstLine="0"/>
        <w:rPr>
          <w:color w:val="FF0000"/>
          <w:spacing w:val="-1"/>
        </w:rPr>
      </w:pPr>
    </w:p>
    <w:p w14:paraId="6DA79FE8" w14:textId="77777777" w:rsidR="0021155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0C0F17B1" w14:textId="77777777" w:rsidR="00211551" w:rsidRDefault="00211551" w:rsidP="00231011">
      <w:pPr>
        <w:pStyle w:val="BodyText"/>
        <w:kinsoku w:val="0"/>
        <w:overflowPunct w:val="0"/>
        <w:ind w:left="0" w:right="255" w:firstLine="0"/>
        <w:rPr>
          <w:spacing w:val="-1"/>
        </w:rPr>
      </w:pPr>
    </w:p>
    <w:p w14:paraId="3D5E4FBD" w14:textId="4052DF05" w:rsidR="00231011" w:rsidRDefault="00231011" w:rsidP="00231011">
      <w:pPr>
        <w:pStyle w:val="BodyText"/>
        <w:kinsoku w:val="0"/>
        <w:overflowPunct w:val="0"/>
        <w:ind w:left="0" w:right="255" w:firstLine="0"/>
        <w:rPr>
          <w:spacing w:val="-1"/>
        </w:rPr>
      </w:pPr>
      <w:r w:rsidRPr="00231011">
        <w:rPr>
          <w:spacing w:val="-1"/>
        </w:rPr>
        <w:t xml:space="preserve"> </w:t>
      </w:r>
      <w:r w:rsidRPr="001B12F5">
        <w:rPr>
          <w:spacing w:val="-1"/>
        </w:rPr>
        <w:t>‘</w:t>
      </w:r>
      <w:r w:rsidR="001B12F5" w:rsidRPr="001B12F5">
        <w:rPr>
          <w:spacing w:val="-1"/>
        </w:rPr>
        <w:t>The Barn Day Nursery Alteration Works’</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E155D2">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6228873" w:rsidR="00F241D3" w:rsidRPr="0021155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w:t>
      </w:r>
      <w:r w:rsidRPr="00211551">
        <w:rPr>
          <w:rFonts w:ascii="Verdana" w:hAnsi="Verdana"/>
          <w:color w:val="auto"/>
          <w:sz w:val="22"/>
          <w:szCs w:val="22"/>
        </w:rPr>
        <w:t xml:space="preserve">oes not commit </w:t>
      </w:r>
      <w:r w:rsidR="00620178" w:rsidRPr="00211551">
        <w:rPr>
          <w:rFonts w:ascii="Verdana" w:hAnsi="Verdana"/>
          <w:color w:val="auto"/>
          <w:sz w:val="22"/>
          <w:szCs w:val="22"/>
        </w:rPr>
        <w:t>The Barn Day Nursery</w:t>
      </w:r>
      <w:r w:rsidR="00FC0A24" w:rsidRPr="00211551">
        <w:rPr>
          <w:rFonts w:ascii="Verdana" w:hAnsi="Verdana"/>
          <w:color w:val="auto"/>
          <w:sz w:val="22"/>
          <w:szCs w:val="22"/>
        </w:rPr>
        <w:t xml:space="preserve"> </w:t>
      </w:r>
      <w:r w:rsidRPr="0021155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or its agents and any other party, or any part thereof, shall be taken as constituting a contract, agreement or representation between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and any other party (save for a formal award of contract made in writing by </w:t>
      </w:r>
      <w:r w:rsidR="00620178" w:rsidRPr="00211551">
        <w:rPr>
          <w:rFonts w:ascii="Verdana" w:hAnsi="Verdana"/>
          <w:color w:val="auto"/>
          <w:sz w:val="22"/>
          <w:szCs w:val="22"/>
        </w:rPr>
        <w:t>The Barn Day Nursery</w:t>
      </w:r>
      <w:r w:rsidR="00FC0A24" w:rsidRPr="00211551">
        <w:rPr>
          <w:rFonts w:ascii="Verdana" w:hAnsi="Verdana"/>
          <w:color w:val="auto"/>
          <w:sz w:val="22"/>
          <w:szCs w:val="22"/>
        </w:rPr>
        <w:t xml:space="preserve"> </w:t>
      </w:r>
      <w:r w:rsidRPr="00211551">
        <w:rPr>
          <w:rFonts w:ascii="Verdana" w:hAnsi="Verdana"/>
          <w:color w:val="auto"/>
          <w:sz w:val="22"/>
          <w:szCs w:val="22"/>
        </w:rPr>
        <w:t xml:space="preserve">or on behalf of </w:t>
      </w:r>
      <w:r w:rsidR="00620178" w:rsidRPr="00211551">
        <w:rPr>
          <w:rFonts w:ascii="Verdana" w:hAnsi="Verdana"/>
          <w:color w:val="auto"/>
          <w:sz w:val="22"/>
          <w:szCs w:val="22"/>
        </w:rPr>
        <w:t>The Barn Day Nursery</w:t>
      </w:r>
      <w:r w:rsidRPr="00211551">
        <w:rPr>
          <w:rFonts w:ascii="Verdana" w:hAnsi="Verdana"/>
          <w:color w:val="auto"/>
          <w:sz w:val="22"/>
          <w:szCs w:val="22"/>
        </w:rPr>
        <w:t>).</w:t>
      </w:r>
    </w:p>
    <w:p w14:paraId="5FE722E3" w14:textId="77777777" w:rsidR="00F241D3" w:rsidRPr="00211551" w:rsidRDefault="00F241D3" w:rsidP="006268C8">
      <w:pPr>
        <w:pStyle w:val="Default"/>
        <w:spacing w:before="60" w:after="60"/>
        <w:ind w:left="459"/>
        <w:rPr>
          <w:rFonts w:ascii="Verdana" w:hAnsi="Verdana"/>
          <w:color w:val="auto"/>
          <w:sz w:val="22"/>
          <w:szCs w:val="22"/>
        </w:rPr>
      </w:pPr>
    </w:p>
    <w:p w14:paraId="4132511B" w14:textId="425F0197" w:rsidR="00F241D3" w:rsidRPr="00211551" w:rsidRDefault="00F241D3" w:rsidP="006268C8">
      <w:pPr>
        <w:pStyle w:val="Default"/>
        <w:spacing w:before="60" w:after="60"/>
        <w:rPr>
          <w:rFonts w:ascii="Verdana" w:hAnsi="Verdana"/>
          <w:color w:val="auto"/>
          <w:sz w:val="22"/>
          <w:szCs w:val="22"/>
        </w:rPr>
      </w:pPr>
      <w:r w:rsidRPr="0021155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20178" w:rsidRPr="00211551">
        <w:rPr>
          <w:rFonts w:ascii="Verdana" w:hAnsi="Verdana"/>
          <w:color w:val="auto"/>
          <w:sz w:val="22"/>
          <w:szCs w:val="22"/>
        </w:rPr>
        <w:t xml:space="preserve">The Barn Day </w:t>
      </w:r>
      <w:proofErr w:type="gramStart"/>
      <w:r w:rsidR="00620178" w:rsidRPr="00211551">
        <w:rPr>
          <w:rFonts w:ascii="Verdana" w:hAnsi="Verdana"/>
          <w:color w:val="auto"/>
          <w:sz w:val="22"/>
          <w:szCs w:val="22"/>
        </w:rPr>
        <w:t>Nursery</w:t>
      </w:r>
      <w:proofErr w:type="gramEnd"/>
      <w:r w:rsidRPr="00211551">
        <w:rPr>
          <w:rFonts w:ascii="Verdana" w:hAnsi="Verdana"/>
          <w:color w:val="auto"/>
          <w:sz w:val="22"/>
          <w:szCs w:val="22"/>
        </w:rPr>
        <w:t xml:space="preserve"> or any information contained in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11551" w:rsidRDefault="00F241D3" w:rsidP="006268C8">
      <w:pPr>
        <w:pStyle w:val="BodyText"/>
        <w:kinsoku w:val="0"/>
        <w:overflowPunct w:val="0"/>
        <w:spacing w:before="3"/>
        <w:ind w:left="0" w:firstLine="0"/>
      </w:pPr>
    </w:p>
    <w:p w14:paraId="371141ED" w14:textId="3BA0CC25" w:rsidR="00F241D3" w:rsidRPr="00211551" w:rsidRDefault="00620178" w:rsidP="006268C8">
      <w:pPr>
        <w:pStyle w:val="Default"/>
        <w:spacing w:before="60" w:after="60"/>
        <w:rPr>
          <w:rFonts w:ascii="Verdana" w:hAnsi="Verdana"/>
          <w:color w:val="auto"/>
          <w:sz w:val="22"/>
          <w:szCs w:val="22"/>
        </w:rPr>
      </w:pPr>
      <w:r w:rsidRPr="00211551">
        <w:rPr>
          <w:rFonts w:ascii="Verdana" w:hAnsi="Verdana"/>
          <w:color w:val="auto"/>
          <w:sz w:val="22"/>
          <w:szCs w:val="22"/>
        </w:rPr>
        <w:t>The Barn Day Nursery</w:t>
      </w:r>
      <w:r w:rsidR="00F241D3" w:rsidRPr="0021155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11551" w:rsidRDefault="00F241D3" w:rsidP="006268C8">
      <w:pPr>
        <w:pStyle w:val="BodyText"/>
        <w:kinsoku w:val="0"/>
        <w:overflowPunct w:val="0"/>
        <w:spacing w:before="6"/>
        <w:ind w:left="0" w:firstLine="0"/>
      </w:pPr>
    </w:p>
    <w:p w14:paraId="496FDF3F" w14:textId="27EED9CA" w:rsidR="00F241D3" w:rsidRPr="00421CBC" w:rsidRDefault="00F241D3" w:rsidP="00211551">
      <w:pPr>
        <w:pStyle w:val="Default"/>
        <w:spacing w:before="60" w:after="60"/>
        <w:rPr>
          <w:color w:val="FF0000"/>
          <w:spacing w:val="-1"/>
          <w:highlight w:val="yellow"/>
        </w:rPr>
      </w:pPr>
      <w:r w:rsidRPr="00211551">
        <w:rPr>
          <w:rFonts w:ascii="Verdana" w:hAnsi="Verdana"/>
          <w:color w:val="auto"/>
          <w:sz w:val="22"/>
          <w:szCs w:val="22"/>
        </w:rPr>
        <w:t xml:space="preserve">Cancellation of the procurement process (at any time) under any circumstances will not render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liable for any costs or expenses incurred by tenderers during the procurement process.</w:t>
      </w: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068BD6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068BD6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0899975"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0899975"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E31"/>
    <w:multiLevelType w:val="hybridMultilevel"/>
    <w:tmpl w:val="13423900"/>
    <w:lvl w:ilvl="0" w:tplc="2C365AE0">
      <w:start w:val="1"/>
      <w:numFmt w:val="decimal"/>
      <w:lvlText w:val="3.5.%1."/>
      <w:lvlJc w:val="left"/>
      <w:pPr>
        <w:ind w:left="502" w:hanging="360"/>
      </w:pPr>
      <w:rPr>
        <w:rFonts w:ascii="Verdana" w:hAnsi="Verdana"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E7506"/>
    <w:multiLevelType w:val="hybridMultilevel"/>
    <w:tmpl w:val="6D78143A"/>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A631A"/>
    <w:multiLevelType w:val="hybridMultilevel"/>
    <w:tmpl w:val="5F3C07B8"/>
    <w:lvl w:ilvl="0" w:tplc="8F9CC152">
      <w:start w:val="1"/>
      <w:numFmt w:val="decimal"/>
      <w:lvlText w:val="3.3.%1."/>
      <w:lvlJc w:val="left"/>
      <w:pPr>
        <w:ind w:left="644" w:hanging="360"/>
      </w:pPr>
      <w:rPr>
        <w:rFonts w:ascii="Verdana" w:hAnsi="Verdana" w:hint="default"/>
        <w:b w:val="0"/>
        <w:bCs/>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414F4115"/>
    <w:multiLevelType w:val="hybridMultilevel"/>
    <w:tmpl w:val="E9E47B02"/>
    <w:lvl w:ilvl="0" w:tplc="96ACC3BA">
      <w:start w:val="1"/>
      <w:numFmt w:val="decimal"/>
      <w:lvlText w:val="3.4.%1."/>
      <w:lvlJc w:val="left"/>
      <w:pPr>
        <w:ind w:left="720" w:hanging="360"/>
      </w:pPr>
      <w:rPr>
        <w:rFonts w:ascii="Verdana" w:hAnsi="Verdana" w:hint="default"/>
        <w:sz w:val="22"/>
        <w:szCs w:val="22"/>
      </w:rPr>
    </w:lvl>
    <w:lvl w:ilvl="1" w:tplc="8450537A">
      <w:start w:val="1"/>
      <w:numFmt w:val="lowerLetter"/>
      <w:lvlText w:val="%2."/>
      <w:lvlJc w:val="left"/>
      <w:pPr>
        <w:ind w:left="1353"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751DA"/>
    <w:multiLevelType w:val="hybridMultilevel"/>
    <w:tmpl w:val="384E7958"/>
    <w:lvl w:ilvl="0" w:tplc="9D3EE918">
      <w:start w:val="1"/>
      <w:numFmt w:val="decimal"/>
      <w:lvlText w:val="3.2.%1"/>
      <w:lvlJc w:val="left"/>
      <w:pPr>
        <w:ind w:left="644"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78890429"/>
    <w:multiLevelType w:val="hybridMultilevel"/>
    <w:tmpl w:val="A2FC1980"/>
    <w:lvl w:ilvl="0" w:tplc="9ED02E62">
      <w:start w:val="1"/>
      <w:numFmt w:val="decimal"/>
      <w:lvlText w:val="3.6.%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4"/>
  </w:num>
  <w:num w:numId="3" w16cid:durableId="1540625525">
    <w:abstractNumId w:val="2"/>
  </w:num>
  <w:num w:numId="4" w16cid:durableId="198010065">
    <w:abstractNumId w:val="6"/>
  </w:num>
  <w:num w:numId="5" w16cid:durableId="144972421">
    <w:abstractNumId w:val="3"/>
  </w:num>
  <w:num w:numId="6" w16cid:durableId="1010331670">
    <w:abstractNumId w:val="5"/>
  </w:num>
  <w:num w:numId="7" w16cid:durableId="1324822297">
    <w:abstractNumId w:val="0"/>
  </w:num>
  <w:num w:numId="8" w16cid:durableId="14291548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2646"/>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B12F5"/>
    <w:rsid w:val="001C161F"/>
    <w:rsid w:val="001C39B5"/>
    <w:rsid w:val="001C4D88"/>
    <w:rsid w:val="001C6EFE"/>
    <w:rsid w:val="001D157B"/>
    <w:rsid w:val="001E6A66"/>
    <w:rsid w:val="001F725E"/>
    <w:rsid w:val="002047C7"/>
    <w:rsid w:val="0020644B"/>
    <w:rsid w:val="00211551"/>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0178"/>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5E38"/>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E6C"/>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0BE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0CFB"/>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A5902"/>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155D2"/>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0B43"/>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155D2"/>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155D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012646"/>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012646"/>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reenfield@tregennanurserygrou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greenfield@tregennanurserygroup.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2173</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10</cp:revision>
  <cp:lastPrinted>2018-03-09T12:39:00Z</cp:lastPrinted>
  <dcterms:created xsi:type="dcterms:W3CDTF">2023-04-24T12:13:00Z</dcterms:created>
  <dcterms:modified xsi:type="dcterms:W3CDTF">2024-04-29T08:50:00Z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