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FC03"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630FE9D" wp14:editId="7630FE9E">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0FC04" w14:textId="77777777" w:rsidR="008D7A7D" w:rsidRPr="0093723A" w:rsidRDefault="008D7A7D" w:rsidP="00E65F5D">
      <w:pPr>
        <w:rPr>
          <w:rFonts w:ascii="Arial" w:hAnsi="Arial" w:cs="Arial"/>
          <w:szCs w:val="22"/>
        </w:rPr>
      </w:pPr>
    </w:p>
    <w:p w14:paraId="7630FC05" w14:textId="77777777" w:rsidR="00031189" w:rsidRPr="0093723A" w:rsidRDefault="00031189" w:rsidP="00E65F5D">
      <w:pPr>
        <w:jc w:val="both"/>
        <w:rPr>
          <w:rFonts w:ascii="Arial" w:hAnsi="Arial" w:cs="Arial"/>
          <w:szCs w:val="22"/>
        </w:rPr>
      </w:pPr>
    </w:p>
    <w:p w14:paraId="7630FC06" w14:textId="77777777" w:rsidR="00031189" w:rsidRPr="0093723A" w:rsidRDefault="00031189" w:rsidP="00E65F5D">
      <w:pPr>
        <w:jc w:val="both"/>
        <w:rPr>
          <w:rFonts w:ascii="Arial" w:hAnsi="Arial" w:cs="Arial"/>
          <w:szCs w:val="22"/>
        </w:rPr>
      </w:pPr>
    </w:p>
    <w:p w14:paraId="7630FC07" w14:textId="77777777" w:rsidR="00031189" w:rsidRPr="0093723A" w:rsidRDefault="00031189" w:rsidP="00E65F5D">
      <w:pPr>
        <w:jc w:val="both"/>
        <w:rPr>
          <w:rFonts w:ascii="Arial" w:hAnsi="Arial" w:cs="Arial"/>
          <w:szCs w:val="22"/>
        </w:rPr>
      </w:pPr>
    </w:p>
    <w:p w14:paraId="7630FC08" w14:textId="77777777" w:rsidR="00031189" w:rsidRPr="0093723A" w:rsidRDefault="00031189" w:rsidP="00E65F5D">
      <w:pPr>
        <w:jc w:val="both"/>
        <w:rPr>
          <w:rFonts w:ascii="Arial" w:hAnsi="Arial" w:cs="Arial"/>
          <w:szCs w:val="22"/>
        </w:rPr>
      </w:pPr>
    </w:p>
    <w:p w14:paraId="7630FC09" w14:textId="77777777" w:rsidR="00031189" w:rsidRPr="0093723A" w:rsidRDefault="00031189" w:rsidP="00E65F5D">
      <w:pPr>
        <w:jc w:val="both"/>
        <w:rPr>
          <w:rFonts w:ascii="Arial" w:hAnsi="Arial" w:cs="Arial"/>
          <w:szCs w:val="22"/>
        </w:rPr>
      </w:pPr>
    </w:p>
    <w:p w14:paraId="7630FC0A" w14:textId="77777777" w:rsidR="000A352F" w:rsidRPr="0093723A" w:rsidRDefault="000A352F" w:rsidP="00E65F5D">
      <w:pPr>
        <w:jc w:val="both"/>
        <w:rPr>
          <w:rFonts w:ascii="Arial" w:hAnsi="Arial" w:cs="Arial"/>
          <w:szCs w:val="22"/>
        </w:rPr>
      </w:pPr>
    </w:p>
    <w:p w14:paraId="7630FC0B" w14:textId="77777777" w:rsidR="008113C3" w:rsidRPr="0093723A" w:rsidRDefault="008113C3" w:rsidP="00E65F5D">
      <w:pPr>
        <w:jc w:val="both"/>
        <w:rPr>
          <w:rFonts w:ascii="Arial" w:hAnsi="Arial" w:cs="Arial"/>
          <w:szCs w:val="22"/>
        </w:rPr>
      </w:pPr>
    </w:p>
    <w:p w14:paraId="7630FC0C" w14:textId="77777777" w:rsidR="008113C3" w:rsidRPr="0093723A" w:rsidRDefault="008113C3" w:rsidP="00E65F5D">
      <w:pPr>
        <w:jc w:val="both"/>
        <w:rPr>
          <w:rFonts w:ascii="Arial" w:hAnsi="Arial" w:cs="Arial"/>
          <w:szCs w:val="22"/>
        </w:rPr>
      </w:pPr>
    </w:p>
    <w:p w14:paraId="7630FC0D" w14:textId="56D32F55"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0E5CCB">
        <w:rPr>
          <w:rFonts w:ascii="Arial" w:hAnsi="Arial" w:cs="Arial"/>
          <w:szCs w:val="22"/>
        </w:rPr>
        <w:t xml:space="preserve"> </w:t>
      </w:r>
      <w:r w:rsidR="000E5CCB" w:rsidRPr="000E5CCB">
        <w:rPr>
          <w:rFonts w:ascii="Arial" w:hAnsi="Arial" w:cs="Arial"/>
          <w:szCs w:val="22"/>
        </w:rPr>
        <w:t>ENV6005706R</w:t>
      </w:r>
      <w:r w:rsidR="000E5CCB">
        <w:rPr>
          <w:rFonts w:ascii="Arial" w:hAnsi="Arial" w:cs="Arial"/>
          <w:szCs w:val="22"/>
        </w:rPr>
        <w:t xml:space="preserve"> / C20.2</w:t>
      </w:r>
      <w:r w:rsidRPr="0093723A">
        <w:rPr>
          <w:rFonts w:ascii="Arial" w:hAnsi="Arial" w:cs="Arial"/>
          <w:szCs w:val="22"/>
        </w:rPr>
        <w:tab/>
      </w:r>
    </w:p>
    <w:p w14:paraId="7630FC0E" w14:textId="15D25F56" w:rsidR="00031189" w:rsidRPr="0093723A" w:rsidRDefault="00031189" w:rsidP="00E65F5D">
      <w:pPr>
        <w:jc w:val="both"/>
        <w:rPr>
          <w:rFonts w:ascii="Arial" w:hAnsi="Arial" w:cs="Arial"/>
          <w:szCs w:val="22"/>
        </w:rPr>
      </w:pPr>
      <w:r w:rsidRPr="0093723A">
        <w:rPr>
          <w:rFonts w:ascii="Arial" w:hAnsi="Arial" w:cs="Arial"/>
          <w:szCs w:val="22"/>
        </w:rPr>
        <w:t>Your Ref:</w:t>
      </w:r>
      <w:r w:rsidR="00B477E2">
        <w:rPr>
          <w:rFonts w:ascii="Arial" w:hAnsi="Arial" w:cs="Arial"/>
          <w:szCs w:val="22"/>
        </w:rPr>
        <w:t xml:space="preserve"> </w:t>
      </w:r>
    </w:p>
    <w:p w14:paraId="7630FC0F" w14:textId="77777777" w:rsidR="00031189" w:rsidRPr="0093723A" w:rsidRDefault="00031189" w:rsidP="00E65F5D">
      <w:pPr>
        <w:jc w:val="both"/>
        <w:rPr>
          <w:rFonts w:ascii="Arial" w:hAnsi="Arial" w:cs="Arial"/>
          <w:szCs w:val="22"/>
        </w:rPr>
      </w:pPr>
    </w:p>
    <w:p w14:paraId="7630FC10" w14:textId="7DC4612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A93434">
        <w:rPr>
          <w:rFonts w:ascii="Arial" w:hAnsi="Arial" w:cs="Arial"/>
          <w:szCs w:val="22"/>
        </w:rPr>
        <w:t>2</w:t>
      </w:r>
      <w:r w:rsidR="00051F97">
        <w:rPr>
          <w:rFonts w:ascii="Arial" w:hAnsi="Arial" w:cs="Arial"/>
          <w:szCs w:val="22"/>
        </w:rPr>
        <w:t>2</w:t>
      </w:r>
      <w:r w:rsidR="009C1E70">
        <w:rPr>
          <w:rFonts w:ascii="Arial" w:hAnsi="Arial" w:cs="Arial"/>
          <w:szCs w:val="22"/>
        </w:rPr>
        <w:t>/0</w:t>
      </w:r>
      <w:r w:rsidR="00A93434">
        <w:rPr>
          <w:rFonts w:ascii="Arial" w:hAnsi="Arial" w:cs="Arial"/>
          <w:szCs w:val="22"/>
        </w:rPr>
        <w:t>9</w:t>
      </w:r>
      <w:r w:rsidR="009C1E70">
        <w:rPr>
          <w:rFonts w:ascii="Arial" w:hAnsi="Arial" w:cs="Arial"/>
          <w:szCs w:val="22"/>
        </w:rPr>
        <w:t>/2022</w:t>
      </w:r>
    </w:p>
    <w:p w14:paraId="7630FC11" w14:textId="77777777" w:rsidR="00031189" w:rsidRPr="0093723A" w:rsidRDefault="00031189" w:rsidP="00E65F5D">
      <w:pPr>
        <w:jc w:val="both"/>
        <w:rPr>
          <w:rFonts w:ascii="Arial" w:hAnsi="Arial" w:cs="Arial"/>
          <w:szCs w:val="22"/>
        </w:rPr>
      </w:pPr>
    </w:p>
    <w:p w14:paraId="7630FC12" w14:textId="77777777" w:rsidR="00031189" w:rsidRPr="0093723A" w:rsidRDefault="00031189" w:rsidP="00E65F5D">
      <w:pPr>
        <w:jc w:val="both"/>
        <w:rPr>
          <w:rFonts w:ascii="Arial" w:hAnsi="Arial" w:cs="Arial"/>
          <w:szCs w:val="22"/>
        </w:rPr>
      </w:pPr>
    </w:p>
    <w:p w14:paraId="7630FC13" w14:textId="76DF9588" w:rsidR="00031189" w:rsidRPr="003B761A" w:rsidRDefault="00AB6556" w:rsidP="00E65F5D">
      <w:pPr>
        <w:jc w:val="both"/>
        <w:rPr>
          <w:rFonts w:ascii="Arial" w:hAnsi="Arial" w:cs="Arial"/>
          <w:szCs w:val="22"/>
        </w:rPr>
      </w:pPr>
      <w:r w:rsidRPr="003B761A">
        <w:rPr>
          <w:rFonts w:ascii="Arial" w:hAnsi="Arial" w:cs="Arial"/>
          <w:szCs w:val="22"/>
        </w:rPr>
        <w:t xml:space="preserve">Dear </w:t>
      </w:r>
      <w:r w:rsidR="00406453">
        <w:rPr>
          <w:rFonts w:ascii="Arial" w:hAnsi="Arial" w:cs="Arial"/>
          <w:szCs w:val="22"/>
        </w:rPr>
        <w:t xml:space="preserve">applicant, </w:t>
      </w:r>
    </w:p>
    <w:p w14:paraId="7630FC14" w14:textId="77777777" w:rsidR="00031189" w:rsidRPr="003B761A" w:rsidRDefault="00031189" w:rsidP="00E65F5D">
      <w:pPr>
        <w:jc w:val="both"/>
        <w:rPr>
          <w:rFonts w:ascii="Arial" w:hAnsi="Arial" w:cs="Arial"/>
          <w:szCs w:val="22"/>
        </w:rPr>
      </w:pPr>
    </w:p>
    <w:p w14:paraId="7630FC15" w14:textId="0F56A803" w:rsidR="00031189" w:rsidRPr="003B761A" w:rsidRDefault="000878DD" w:rsidP="00E65F5D">
      <w:pPr>
        <w:jc w:val="both"/>
        <w:rPr>
          <w:rFonts w:ascii="Arial" w:hAnsi="Arial" w:cs="Arial"/>
          <w:b/>
          <w:szCs w:val="22"/>
        </w:rPr>
      </w:pPr>
      <w:r w:rsidRPr="003B761A">
        <w:rPr>
          <w:rFonts w:ascii="Arial" w:hAnsi="Arial" w:cs="Arial"/>
          <w:b/>
          <w:szCs w:val="22"/>
        </w:rPr>
        <w:t xml:space="preserve">Contract </w:t>
      </w:r>
      <w:r w:rsidR="00031189" w:rsidRPr="003B761A">
        <w:rPr>
          <w:rFonts w:ascii="Arial" w:hAnsi="Arial" w:cs="Arial"/>
          <w:b/>
          <w:szCs w:val="22"/>
        </w:rPr>
        <w:t>Ref:</w:t>
      </w:r>
      <w:r w:rsidR="00031189" w:rsidRPr="003B761A">
        <w:rPr>
          <w:rFonts w:ascii="Arial" w:hAnsi="Arial" w:cs="Arial"/>
          <w:b/>
          <w:szCs w:val="22"/>
        </w:rPr>
        <w:tab/>
      </w:r>
      <w:r w:rsidR="005C4F22" w:rsidRPr="003B761A">
        <w:rPr>
          <w:rFonts w:ascii="Arial" w:hAnsi="Arial" w:cs="Arial"/>
          <w:b/>
          <w:szCs w:val="22"/>
        </w:rPr>
        <w:t>Natural Course</w:t>
      </w:r>
      <w:r w:rsidR="00D96958" w:rsidRPr="003B761A">
        <w:rPr>
          <w:rFonts w:ascii="Arial" w:hAnsi="Arial" w:cs="Arial"/>
          <w:b/>
          <w:szCs w:val="22"/>
        </w:rPr>
        <w:t xml:space="preserve"> ENV6005706R</w:t>
      </w:r>
      <w:r w:rsidR="005C4F22" w:rsidRPr="003B761A">
        <w:rPr>
          <w:rFonts w:ascii="Arial" w:hAnsi="Arial" w:cs="Arial"/>
          <w:b/>
          <w:szCs w:val="22"/>
        </w:rPr>
        <w:t xml:space="preserve"> </w:t>
      </w:r>
      <w:r w:rsidR="000E5CCB" w:rsidRPr="003B761A">
        <w:rPr>
          <w:rFonts w:ascii="Arial" w:hAnsi="Arial" w:cs="Arial"/>
          <w:b/>
          <w:szCs w:val="22"/>
        </w:rPr>
        <w:t xml:space="preserve">/ </w:t>
      </w:r>
      <w:r w:rsidR="005C4F22" w:rsidRPr="003B761A">
        <w:rPr>
          <w:rFonts w:ascii="Arial" w:hAnsi="Arial" w:cs="Arial"/>
          <w:b/>
          <w:szCs w:val="22"/>
        </w:rPr>
        <w:t xml:space="preserve">C20.2 </w:t>
      </w:r>
    </w:p>
    <w:p w14:paraId="7630FC16" w14:textId="1820D375" w:rsidR="00031189" w:rsidRPr="003B761A" w:rsidRDefault="000878DD" w:rsidP="00E65F5D">
      <w:pPr>
        <w:jc w:val="both"/>
        <w:rPr>
          <w:rFonts w:ascii="Arial" w:hAnsi="Arial" w:cs="Arial"/>
          <w:b/>
          <w:szCs w:val="22"/>
        </w:rPr>
      </w:pPr>
      <w:r w:rsidRPr="003B761A">
        <w:rPr>
          <w:rFonts w:ascii="Arial" w:hAnsi="Arial" w:cs="Arial"/>
          <w:b/>
          <w:szCs w:val="22"/>
        </w:rPr>
        <w:t xml:space="preserve">Contract </w:t>
      </w:r>
      <w:r w:rsidR="00031189" w:rsidRPr="003B761A">
        <w:rPr>
          <w:rFonts w:ascii="Arial" w:hAnsi="Arial" w:cs="Arial"/>
          <w:b/>
          <w:szCs w:val="22"/>
        </w:rPr>
        <w:t>Title:</w:t>
      </w:r>
      <w:r w:rsidR="00031189" w:rsidRPr="003B761A">
        <w:rPr>
          <w:rFonts w:ascii="Arial" w:hAnsi="Arial" w:cs="Arial"/>
          <w:b/>
          <w:szCs w:val="22"/>
        </w:rPr>
        <w:tab/>
      </w:r>
      <w:r w:rsidR="005C4F22" w:rsidRPr="003B761A">
        <w:rPr>
          <w:rFonts w:ascii="Arial" w:hAnsi="Arial" w:cs="Arial"/>
          <w:szCs w:val="22"/>
        </w:rPr>
        <w:t xml:space="preserve">Catchment Partnership </w:t>
      </w:r>
      <w:r w:rsidR="000E5CCB" w:rsidRPr="003B761A">
        <w:rPr>
          <w:rFonts w:ascii="Arial" w:hAnsi="Arial" w:cs="Arial"/>
          <w:szCs w:val="22"/>
        </w:rPr>
        <w:t>S</w:t>
      </w:r>
      <w:r w:rsidR="005C4F22" w:rsidRPr="003B761A">
        <w:rPr>
          <w:rFonts w:ascii="Arial" w:hAnsi="Arial" w:cs="Arial"/>
          <w:szCs w:val="22"/>
        </w:rPr>
        <w:t>upport: Business Engagement</w:t>
      </w:r>
    </w:p>
    <w:p w14:paraId="7630FC17" w14:textId="77777777" w:rsidR="00031189" w:rsidRPr="003B761A" w:rsidRDefault="00031189" w:rsidP="00E65F5D">
      <w:pPr>
        <w:ind w:left="720" w:hanging="720"/>
        <w:jc w:val="both"/>
        <w:rPr>
          <w:rFonts w:ascii="Arial" w:hAnsi="Arial" w:cs="Arial"/>
          <w:szCs w:val="22"/>
        </w:rPr>
      </w:pPr>
    </w:p>
    <w:p w14:paraId="7630FC18" w14:textId="77777777" w:rsidR="00031189" w:rsidRPr="003B761A" w:rsidRDefault="00031189" w:rsidP="00E65F5D">
      <w:pPr>
        <w:rPr>
          <w:rFonts w:ascii="Arial" w:hAnsi="Arial" w:cs="Arial"/>
          <w:szCs w:val="22"/>
        </w:rPr>
      </w:pPr>
      <w:r w:rsidRPr="003B761A">
        <w:rPr>
          <w:rFonts w:ascii="Arial" w:hAnsi="Arial" w:cs="Arial"/>
          <w:szCs w:val="22"/>
        </w:rPr>
        <w:t xml:space="preserve">You are invited to quote for the above in accordance with the enclosed documents. </w:t>
      </w:r>
    </w:p>
    <w:p w14:paraId="7630FC19" w14:textId="77777777" w:rsidR="00050B8F" w:rsidRPr="003B761A" w:rsidRDefault="00050B8F" w:rsidP="00E65F5D">
      <w:pPr>
        <w:rPr>
          <w:rFonts w:ascii="Arial" w:hAnsi="Arial" w:cs="Arial"/>
          <w:szCs w:val="22"/>
        </w:rPr>
      </w:pPr>
    </w:p>
    <w:p w14:paraId="7630FC1A" w14:textId="77777777" w:rsidR="00050B8F" w:rsidRPr="003B761A" w:rsidRDefault="00050B8F" w:rsidP="00E65F5D">
      <w:pPr>
        <w:rPr>
          <w:rFonts w:ascii="Arial" w:hAnsi="Arial" w:cs="Arial"/>
          <w:szCs w:val="22"/>
        </w:rPr>
      </w:pPr>
      <w:r w:rsidRPr="003B761A">
        <w:rPr>
          <w:rFonts w:ascii="Arial" w:hAnsi="Arial" w:cs="Arial"/>
          <w:szCs w:val="22"/>
        </w:rPr>
        <w:t>Instructions on what information we require you to provide</w:t>
      </w:r>
      <w:r w:rsidR="001A3679" w:rsidRPr="003B761A">
        <w:rPr>
          <w:rFonts w:ascii="Arial" w:hAnsi="Arial" w:cs="Arial"/>
          <w:szCs w:val="22"/>
        </w:rPr>
        <w:t xml:space="preserve"> is in Section </w:t>
      </w:r>
      <w:r w:rsidR="00B94CDD" w:rsidRPr="003B761A">
        <w:rPr>
          <w:rFonts w:ascii="Arial" w:hAnsi="Arial" w:cs="Arial"/>
          <w:szCs w:val="22"/>
        </w:rPr>
        <w:t>4</w:t>
      </w:r>
      <w:r w:rsidRPr="003B761A">
        <w:rPr>
          <w:rFonts w:ascii="Arial" w:hAnsi="Arial" w:cs="Arial"/>
          <w:szCs w:val="22"/>
        </w:rPr>
        <w:t xml:space="preserve"> of </w:t>
      </w:r>
      <w:r w:rsidR="000878DD" w:rsidRPr="003B761A">
        <w:rPr>
          <w:rFonts w:ascii="Arial" w:hAnsi="Arial" w:cs="Arial"/>
          <w:szCs w:val="22"/>
        </w:rPr>
        <w:t>the fo</w:t>
      </w:r>
      <w:r w:rsidR="00B94CDD" w:rsidRPr="003B761A">
        <w:rPr>
          <w:rFonts w:ascii="Arial" w:hAnsi="Arial" w:cs="Arial"/>
          <w:szCs w:val="22"/>
        </w:rPr>
        <w:t>llowing Request for Quotation</w:t>
      </w:r>
      <w:r w:rsidR="000878DD" w:rsidRPr="003B761A">
        <w:rPr>
          <w:rFonts w:ascii="Arial" w:hAnsi="Arial" w:cs="Arial"/>
          <w:szCs w:val="22"/>
        </w:rPr>
        <w:t xml:space="preserve"> document. </w:t>
      </w:r>
    </w:p>
    <w:p w14:paraId="7630FC1B" w14:textId="77777777" w:rsidR="00031189" w:rsidRPr="003B761A" w:rsidRDefault="00031189" w:rsidP="00E65F5D">
      <w:pPr>
        <w:rPr>
          <w:rFonts w:ascii="Arial" w:hAnsi="Arial" w:cs="Arial"/>
          <w:szCs w:val="22"/>
        </w:rPr>
      </w:pPr>
    </w:p>
    <w:p w14:paraId="7630FC1C" w14:textId="3F2287EA" w:rsidR="00031189" w:rsidRPr="00A93434" w:rsidRDefault="00031189" w:rsidP="00E65F5D">
      <w:pPr>
        <w:rPr>
          <w:rFonts w:ascii="Arial" w:hAnsi="Arial" w:cs="Arial"/>
          <w:i/>
          <w:szCs w:val="22"/>
        </w:rPr>
      </w:pPr>
      <w:r w:rsidRPr="003B761A">
        <w:rPr>
          <w:rFonts w:ascii="Arial" w:hAnsi="Arial" w:cs="Arial"/>
          <w:szCs w:val="22"/>
        </w:rPr>
        <w:t xml:space="preserve">Your response should be returned to the following email address </w:t>
      </w:r>
      <w:r w:rsidRPr="00A93434">
        <w:rPr>
          <w:rFonts w:ascii="Arial" w:hAnsi="Arial" w:cs="Arial"/>
          <w:szCs w:val="22"/>
        </w:rPr>
        <w:t xml:space="preserve">by </w:t>
      </w:r>
      <w:r w:rsidR="005C4F22" w:rsidRPr="00A93434">
        <w:rPr>
          <w:rFonts w:ascii="Arial" w:hAnsi="Arial" w:cs="Arial"/>
          <w:szCs w:val="22"/>
        </w:rPr>
        <w:t xml:space="preserve">17:00 on </w:t>
      </w:r>
      <w:r w:rsidR="00A93434" w:rsidRPr="00A93434">
        <w:rPr>
          <w:rFonts w:ascii="Arial" w:hAnsi="Arial" w:cs="Arial"/>
          <w:szCs w:val="22"/>
        </w:rPr>
        <w:t>07</w:t>
      </w:r>
      <w:r w:rsidR="005C4F22" w:rsidRPr="00A93434">
        <w:rPr>
          <w:rFonts w:ascii="Arial" w:hAnsi="Arial" w:cs="Arial"/>
          <w:szCs w:val="22"/>
        </w:rPr>
        <w:t>/</w:t>
      </w:r>
      <w:r w:rsidR="00A93434" w:rsidRPr="00A93434">
        <w:rPr>
          <w:rFonts w:ascii="Arial" w:hAnsi="Arial" w:cs="Arial"/>
          <w:szCs w:val="22"/>
        </w:rPr>
        <w:t>10</w:t>
      </w:r>
      <w:r w:rsidR="005C4F22" w:rsidRPr="00A93434">
        <w:rPr>
          <w:rFonts w:ascii="Arial" w:hAnsi="Arial" w:cs="Arial"/>
          <w:szCs w:val="22"/>
        </w:rPr>
        <w:t>/2022</w:t>
      </w:r>
      <w:r w:rsidR="00AB6556" w:rsidRPr="00A93434">
        <w:rPr>
          <w:rFonts w:ascii="Arial" w:hAnsi="Arial" w:cs="Arial"/>
          <w:szCs w:val="22"/>
        </w:rPr>
        <w:t xml:space="preserve"> </w:t>
      </w:r>
    </w:p>
    <w:p w14:paraId="7630FC1D" w14:textId="77777777" w:rsidR="007D26D8" w:rsidRPr="003B761A" w:rsidRDefault="007D26D8" w:rsidP="00E65F5D">
      <w:pPr>
        <w:rPr>
          <w:rFonts w:ascii="Arial" w:hAnsi="Arial" w:cs="Arial"/>
          <w:szCs w:val="22"/>
        </w:rPr>
      </w:pPr>
    </w:p>
    <w:p w14:paraId="7630FC1F" w14:textId="4129162C" w:rsidR="00031189" w:rsidRPr="003B761A" w:rsidRDefault="005C4F22" w:rsidP="00E65F5D">
      <w:pPr>
        <w:rPr>
          <w:rFonts w:ascii="Arial" w:hAnsi="Arial" w:cs="Arial"/>
          <w:szCs w:val="22"/>
        </w:rPr>
      </w:pPr>
      <w:r w:rsidRPr="003B761A">
        <w:rPr>
          <w:rFonts w:ascii="Arial" w:hAnsi="Arial" w:cs="Arial"/>
          <w:szCs w:val="22"/>
        </w:rPr>
        <w:t>Rose.Sumner@environment-agency.gov.uk</w:t>
      </w:r>
    </w:p>
    <w:p w14:paraId="7630FC20" w14:textId="77777777" w:rsidR="00031189" w:rsidRPr="003B761A" w:rsidRDefault="00031189" w:rsidP="00E65F5D">
      <w:pPr>
        <w:rPr>
          <w:rFonts w:ascii="Arial" w:hAnsi="Arial" w:cs="Arial"/>
          <w:szCs w:val="22"/>
        </w:rPr>
      </w:pPr>
      <w:r w:rsidRPr="003B761A">
        <w:rPr>
          <w:rFonts w:ascii="Arial" w:hAnsi="Arial" w:cs="Arial"/>
          <w:szCs w:val="22"/>
        </w:rPr>
        <w:t xml:space="preserve">Please confirm, by email, receipt of these documents and whether you intend to submit a quote. </w:t>
      </w:r>
    </w:p>
    <w:p w14:paraId="7630FC21" w14:textId="77777777" w:rsidR="00031189" w:rsidRPr="003B761A" w:rsidRDefault="00031189" w:rsidP="00E65F5D">
      <w:pPr>
        <w:rPr>
          <w:rFonts w:ascii="Arial" w:hAnsi="Arial" w:cs="Arial"/>
          <w:szCs w:val="22"/>
        </w:rPr>
      </w:pPr>
    </w:p>
    <w:p w14:paraId="7630FC22" w14:textId="77777777" w:rsidR="00031189" w:rsidRPr="003B761A" w:rsidRDefault="00031189" w:rsidP="00E65F5D">
      <w:pPr>
        <w:rPr>
          <w:rFonts w:ascii="Arial" w:hAnsi="Arial" w:cs="Arial"/>
          <w:szCs w:val="22"/>
        </w:rPr>
      </w:pPr>
      <w:r w:rsidRPr="003B761A">
        <w:rPr>
          <w:rFonts w:ascii="Arial" w:hAnsi="Arial" w:cs="Arial"/>
          <w:szCs w:val="22"/>
        </w:rPr>
        <w:t xml:space="preserve">If you have any queries, please do not hesitate to contact me. </w:t>
      </w:r>
    </w:p>
    <w:p w14:paraId="7630FC23" w14:textId="77777777" w:rsidR="00031189" w:rsidRPr="003B761A" w:rsidRDefault="00031189" w:rsidP="00E65F5D">
      <w:pPr>
        <w:rPr>
          <w:rFonts w:ascii="Arial" w:hAnsi="Arial" w:cs="Arial"/>
          <w:szCs w:val="22"/>
        </w:rPr>
      </w:pPr>
    </w:p>
    <w:p w14:paraId="7630FC24" w14:textId="77777777" w:rsidR="00031189" w:rsidRPr="003B761A" w:rsidRDefault="00031189" w:rsidP="00E65F5D">
      <w:pPr>
        <w:rPr>
          <w:rFonts w:ascii="Arial" w:hAnsi="Arial" w:cs="Arial"/>
          <w:szCs w:val="22"/>
        </w:rPr>
      </w:pPr>
    </w:p>
    <w:p w14:paraId="7630FC25" w14:textId="77777777" w:rsidR="00031189" w:rsidRPr="003B761A" w:rsidRDefault="00031189" w:rsidP="00E65F5D">
      <w:pPr>
        <w:rPr>
          <w:rFonts w:ascii="Arial" w:hAnsi="Arial" w:cs="Arial"/>
          <w:szCs w:val="22"/>
        </w:rPr>
      </w:pPr>
      <w:r w:rsidRPr="003B761A">
        <w:rPr>
          <w:rFonts w:ascii="Arial" w:hAnsi="Arial" w:cs="Arial"/>
          <w:szCs w:val="22"/>
        </w:rPr>
        <w:t xml:space="preserve">Yours </w:t>
      </w:r>
      <w:r w:rsidR="00AB6556" w:rsidRPr="003B761A">
        <w:rPr>
          <w:rFonts w:ascii="Arial" w:hAnsi="Arial" w:cs="Arial"/>
          <w:szCs w:val="22"/>
        </w:rPr>
        <w:t>sincerely</w:t>
      </w:r>
    </w:p>
    <w:p w14:paraId="7630FC26" w14:textId="77777777" w:rsidR="00031189" w:rsidRPr="003B761A" w:rsidRDefault="00031189" w:rsidP="00E65F5D">
      <w:pPr>
        <w:ind w:left="720" w:hanging="720"/>
        <w:jc w:val="both"/>
        <w:rPr>
          <w:rFonts w:ascii="Arial" w:hAnsi="Arial" w:cs="Arial"/>
          <w:szCs w:val="22"/>
        </w:rPr>
      </w:pPr>
    </w:p>
    <w:p w14:paraId="7630FC27" w14:textId="77777777" w:rsidR="00031189" w:rsidRPr="003B761A" w:rsidRDefault="00031189" w:rsidP="00E65F5D">
      <w:pPr>
        <w:ind w:left="720" w:hanging="720"/>
        <w:jc w:val="both"/>
        <w:rPr>
          <w:rFonts w:ascii="Arial" w:hAnsi="Arial" w:cs="Arial"/>
          <w:szCs w:val="22"/>
        </w:rPr>
      </w:pPr>
    </w:p>
    <w:p w14:paraId="7630FC28" w14:textId="77777777" w:rsidR="00031189" w:rsidRPr="003B761A" w:rsidRDefault="00031189" w:rsidP="00E65F5D">
      <w:pPr>
        <w:jc w:val="both"/>
        <w:rPr>
          <w:rFonts w:ascii="Arial" w:hAnsi="Arial" w:cs="Arial"/>
          <w:szCs w:val="22"/>
        </w:rPr>
      </w:pPr>
    </w:p>
    <w:p w14:paraId="7630FC29" w14:textId="60446016" w:rsidR="00031189" w:rsidRPr="003B761A" w:rsidRDefault="000E3428" w:rsidP="00E65F5D">
      <w:pPr>
        <w:ind w:left="720" w:hanging="720"/>
        <w:jc w:val="both"/>
        <w:rPr>
          <w:rFonts w:ascii="Arial" w:hAnsi="Arial" w:cs="Arial"/>
          <w:szCs w:val="22"/>
        </w:rPr>
      </w:pPr>
      <w:r w:rsidRPr="003B761A">
        <w:rPr>
          <w:rFonts w:ascii="Arial" w:hAnsi="Arial" w:cs="Arial"/>
          <w:szCs w:val="22"/>
        </w:rPr>
        <w:t>Rose Sumner</w:t>
      </w:r>
    </w:p>
    <w:p w14:paraId="7630FC2A" w14:textId="3A271E7C" w:rsidR="00031189" w:rsidRPr="003B761A" w:rsidRDefault="00AB6556" w:rsidP="00E65F5D">
      <w:pPr>
        <w:ind w:left="720" w:hanging="720"/>
        <w:jc w:val="both"/>
        <w:rPr>
          <w:rFonts w:ascii="Arial" w:hAnsi="Arial" w:cs="Arial"/>
          <w:szCs w:val="22"/>
        </w:rPr>
      </w:pPr>
      <w:r w:rsidRPr="003B761A">
        <w:rPr>
          <w:rFonts w:ascii="Arial" w:hAnsi="Arial" w:cs="Arial"/>
          <w:szCs w:val="22"/>
        </w:rPr>
        <w:t xml:space="preserve">Title: </w:t>
      </w:r>
      <w:r w:rsidR="000E3428" w:rsidRPr="003B761A">
        <w:rPr>
          <w:rFonts w:ascii="Arial" w:hAnsi="Arial" w:cs="Arial"/>
          <w:szCs w:val="22"/>
        </w:rPr>
        <w:t>Natural Course Project Manager</w:t>
      </w:r>
    </w:p>
    <w:p w14:paraId="7630FC2B" w14:textId="77777777" w:rsidR="00031189" w:rsidRPr="003B761A" w:rsidRDefault="00031189" w:rsidP="00E65F5D">
      <w:pPr>
        <w:ind w:left="720" w:hanging="720"/>
        <w:jc w:val="both"/>
        <w:rPr>
          <w:rFonts w:ascii="Arial" w:hAnsi="Arial" w:cs="Arial"/>
          <w:szCs w:val="22"/>
        </w:rPr>
      </w:pPr>
    </w:p>
    <w:p w14:paraId="7630FC2C" w14:textId="09C94382" w:rsidR="00031189" w:rsidRPr="003B761A" w:rsidRDefault="00031189" w:rsidP="00E65F5D">
      <w:pPr>
        <w:ind w:left="720" w:hanging="720"/>
        <w:jc w:val="both"/>
        <w:rPr>
          <w:rFonts w:ascii="Arial" w:hAnsi="Arial" w:cs="Arial"/>
          <w:szCs w:val="22"/>
        </w:rPr>
      </w:pPr>
      <w:r w:rsidRPr="003B761A">
        <w:rPr>
          <w:rFonts w:ascii="Arial" w:hAnsi="Arial" w:cs="Arial"/>
          <w:szCs w:val="22"/>
        </w:rPr>
        <w:t>E-mail:</w:t>
      </w:r>
      <w:r w:rsidRPr="003B761A">
        <w:rPr>
          <w:rFonts w:ascii="Arial" w:hAnsi="Arial" w:cs="Arial"/>
          <w:szCs w:val="22"/>
        </w:rPr>
        <w:tab/>
      </w:r>
      <w:r w:rsidR="000E3428" w:rsidRPr="003B761A">
        <w:rPr>
          <w:rFonts w:ascii="Arial" w:hAnsi="Arial" w:cs="Arial"/>
          <w:szCs w:val="22"/>
        </w:rPr>
        <w:t>rose.sumner</w:t>
      </w:r>
      <w:r w:rsidRPr="003B761A">
        <w:rPr>
          <w:rFonts w:ascii="Arial" w:hAnsi="Arial" w:cs="Arial"/>
          <w:szCs w:val="22"/>
        </w:rPr>
        <w:t>@environment-agency.gov.uk</w:t>
      </w:r>
    </w:p>
    <w:p w14:paraId="7630FC2D" w14:textId="092F7825" w:rsidR="00031189" w:rsidRPr="003B761A" w:rsidRDefault="00031189" w:rsidP="00E65F5D">
      <w:pPr>
        <w:ind w:left="720" w:hanging="720"/>
        <w:jc w:val="both"/>
        <w:rPr>
          <w:rFonts w:ascii="Arial" w:hAnsi="Arial" w:cs="Arial"/>
          <w:szCs w:val="22"/>
        </w:rPr>
      </w:pPr>
      <w:r w:rsidRPr="003B761A">
        <w:rPr>
          <w:rFonts w:ascii="Arial" w:hAnsi="Arial" w:cs="Arial"/>
          <w:szCs w:val="22"/>
        </w:rPr>
        <w:t>Telephone:</w:t>
      </w:r>
      <w:r w:rsidRPr="003B761A">
        <w:rPr>
          <w:rFonts w:ascii="Arial" w:hAnsi="Arial" w:cs="Arial"/>
          <w:szCs w:val="22"/>
        </w:rPr>
        <w:tab/>
      </w:r>
      <w:r w:rsidR="000E3428" w:rsidRPr="003B761A">
        <w:rPr>
          <w:rFonts w:ascii="Arial" w:hAnsi="Arial" w:cs="Arial"/>
          <w:szCs w:val="22"/>
        </w:rPr>
        <w:t>07867 462075</w:t>
      </w:r>
    </w:p>
    <w:p w14:paraId="7630FC2E" w14:textId="77777777" w:rsidR="00031189" w:rsidRPr="0093723A" w:rsidRDefault="00031189" w:rsidP="00E65F5D">
      <w:pPr>
        <w:ind w:left="720" w:hanging="720"/>
        <w:jc w:val="both"/>
        <w:rPr>
          <w:rFonts w:ascii="Arial" w:hAnsi="Arial" w:cs="Arial"/>
          <w:szCs w:val="22"/>
        </w:rPr>
      </w:pPr>
    </w:p>
    <w:p w14:paraId="7630FC2F" w14:textId="77777777" w:rsidR="00031189" w:rsidRPr="0093723A" w:rsidRDefault="00031189" w:rsidP="00E65F5D">
      <w:pPr>
        <w:ind w:left="720" w:hanging="720"/>
        <w:jc w:val="both"/>
        <w:rPr>
          <w:rFonts w:ascii="Arial" w:hAnsi="Arial" w:cs="Arial"/>
          <w:szCs w:val="22"/>
        </w:rPr>
      </w:pPr>
    </w:p>
    <w:p w14:paraId="7630FC30" w14:textId="77777777" w:rsidR="00031189" w:rsidRPr="0093723A" w:rsidRDefault="00031189" w:rsidP="00E65F5D">
      <w:pPr>
        <w:ind w:left="720" w:hanging="720"/>
        <w:jc w:val="both"/>
        <w:rPr>
          <w:rFonts w:ascii="Arial" w:hAnsi="Arial" w:cs="Arial"/>
          <w:szCs w:val="22"/>
        </w:rPr>
      </w:pPr>
    </w:p>
    <w:p w14:paraId="7630FC31" w14:textId="77777777" w:rsidR="00031189" w:rsidRPr="0093723A" w:rsidRDefault="00031189" w:rsidP="00E65F5D">
      <w:pPr>
        <w:ind w:left="720" w:hanging="720"/>
        <w:jc w:val="both"/>
        <w:rPr>
          <w:rFonts w:ascii="Arial" w:hAnsi="Arial" w:cs="Arial"/>
          <w:szCs w:val="22"/>
        </w:rPr>
      </w:pPr>
    </w:p>
    <w:p w14:paraId="7630FC35" w14:textId="5ACF4188" w:rsidR="00CC516C" w:rsidRDefault="00031189" w:rsidP="00CC516C">
      <w:pPr>
        <w:ind w:left="720" w:hanging="720"/>
        <w:jc w:val="both"/>
        <w:rPr>
          <w:rFonts w:ascii="Arial" w:hAnsi="Arial" w:cs="Arial"/>
          <w:szCs w:val="22"/>
        </w:rPr>
      </w:pPr>
      <w:r w:rsidRPr="0093723A">
        <w:rPr>
          <w:rFonts w:ascii="Arial" w:hAnsi="Arial" w:cs="Arial"/>
          <w:b/>
          <w:szCs w:val="22"/>
        </w:rPr>
        <w:t>The Environment Agency</w:t>
      </w:r>
      <w:r w:rsidRPr="0093723A">
        <w:rPr>
          <w:rFonts w:ascii="Arial" w:hAnsi="Arial" w:cs="Arial"/>
          <w:szCs w:val="22"/>
        </w:rPr>
        <w:t>,</w:t>
      </w:r>
      <w:r w:rsidR="000E3428" w:rsidRPr="000E3428">
        <w:t xml:space="preserve"> </w:t>
      </w:r>
      <w:r w:rsidR="000E3428" w:rsidRPr="000E3428">
        <w:rPr>
          <w:rFonts w:ascii="Arial" w:hAnsi="Arial" w:cs="Arial"/>
          <w:color w:val="0000FF"/>
          <w:szCs w:val="22"/>
        </w:rPr>
        <w:t>Richard Fairclough House, Knutsford Road, Warrington, WA4 1HT</w:t>
      </w:r>
    </w:p>
    <w:p w14:paraId="7630FC55"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CC516C">
        <w:rPr>
          <w:rFonts w:ascii="Arial" w:hAnsi="Arial" w:cs="Arial"/>
          <w:b/>
          <w:sz w:val="28"/>
          <w:szCs w:val="28"/>
          <w:u w:val="single"/>
        </w:rPr>
        <w:lastRenderedPageBreak/>
        <w:t>Request for Quot</w:t>
      </w:r>
      <w:r w:rsidR="00B94CDD" w:rsidRPr="00CC516C">
        <w:rPr>
          <w:rFonts w:ascii="Arial" w:hAnsi="Arial" w:cs="Arial"/>
          <w:b/>
          <w:sz w:val="28"/>
          <w:szCs w:val="28"/>
          <w:u w:val="single"/>
        </w:rPr>
        <w:t>ation</w:t>
      </w:r>
    </w:p>
    <w:p w14:paraId="7630FC57" w14:textId="3CCF4064" w:rsidR="001A553D" w:rsidRPr="0093723A" w:rsidRDefault="001A553D" w:rsidP="000E5CCB">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0E5CCB" w:rsidRPr="000E5CCB">
        <w:rPr>
          <w:rFonts w:ascii="Arial" w:hAnsi="Arial" w:cs="Arial"/>
          <w:szCs w:val="22"/>
        </w:rPr>
        <w:t>ENV6005706R / C20.2</w:t>
      </w:r>
      <w:r w:rsidR="000E5CCB" w:rsidRPr="000E5CCB">
        <w:rPr>
          <w:rFonts w:ascii="Arial" w:hAnsi="Arial" w:cs="Arial"/>
          <w:szCs w:val="22"/>
        </w:rPr>
        <w:tab/>
      </w:r>
      <w:r w:rsidR="000E5CCB">
        <w:rPr>
          <w:rFonts w:ascii="Arial" w:hAnsi="Arial" w:cs="Arial"/>
          <w:szCs w:val="22"/>
        </w:rPr>
        <w:br/>
      </w:r>
      <w:r w:rsidRPr="0093723A">
        <w:rPr>
          <w:rFonts w:ascii="Arial" w:hAnsi="Arial" w:cs="Arial"/>
          <w:b/>
          <w:szCs w:val="22"/>
        </w:rPr>
        <w:t>Title:</w:t>
      </w:r>
      <w:r w:rsidRPr="0093723A">
        <w:rPr>
          <w:rFonts w:ascii="Arial" w:hAnsi="Arial" w:cs="Arial"/>
          <w:b/>
          <w:szCs w:val="22"/>
        </w:rPr>
        <w:tab/>
      </w:r>
      <w:r w:rsidR="0010371F">
        <w:rPr>
          <w:rFonts w:ascii="Arial" w:hAnsi="Arial" w:cs="Arial"/>
          <w:szCs w:val="22"/>
        </w:rPr>
        <w:t xml:space="preserve">Catchment Partnership </w:t>
      </w:r>
      <w:r w:rsidR="000E5CCB">
        <w:rPr>
          <w:rFonts w:ascii="Arial" w:hAnsi="Arial" w:cs="Arial"/>
          <w:szCs w:val="22"/>
        </w:rPr>
        <w:t>S</w:t>
      </w:r>
      <w:r w:rsidR="0010371F">
        <w:rPr>
          <w:rFonts w:ascii="Arial" w:hAnsi="Arial" w:cs="Arial"/>
          <w:szCs w:val="22"/>
        </w:rPr>
        <w:t>upport: Business Engagement</w:t>
      </w:r>
    </w:p>
    <w:p w14:paraId="7630FC58" w14:textId="77777777" w:rsidR="005700D8" w:rsidRPr="0093723A" w:rsidRDefault="005700D8" w:rsidP="00E65F5D">
      <w:pPr>
        <w:jc w:val="both"/>
        <w:rPr>
          <w:rFonts w:ascii="Arial" w:hAnsi="Arial" w:cs="Arial"/>
          <w:szCs w:val="22"/>
        </w:rPr>
      </w:pPr>
    </w:p>
    <w:p w14:paraId="7630FC59"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630FC5A" w14:textId="77777777" w:rsidR="003014F2" w:rsidRPr="0093723A" w:rsidRDefault="003014F2" w:rsidP="00E65F5D">
      <w:pPr>
        <w:rPr>
          <w:rFonts w:ascii="Arial" w:hAnsi="Arial" w:cs="Arial"/>
          <w:b/>
          <w:szCs w:val="22"/>
          <w:u w:val="single"/>
        </w:rPr>
      </w:pPr>
    </w:p>
    <w:p w14:paraId="7630FC5B"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630FC5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630FC5D" w14:textId="77777777" w:rsidR="00491B79" w:rsidRPr="0093723A" w:rsidRDefault="00491B79" w:rsidP="00E65F5D">
      <w:pPr>
        <w:widowControl w:val="0"/>
        <w:rPr>
          <w:rFonts w:ascii="Arial" w:hAnsi="Arial" w:cs="Arial"/>
          <w:szCs w:val="22"/>
        </w:rPr>
      </w:pPr>
    </w:p>
    <w:p w14:paraId="7630FC5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7630FC5F" w14:textId="77777777" w:rsidR="00491B79" w:rsidRPr="0093723A" w:rsidRDefault="00491B79" w:rsidP="00E65F5D">
      <w:pPr>
        <w:widowControl w:val="0"/>
        <w:rPr>
          <w:rFonts w:ascii="Arial" w:hAnsi="Arial" w:cs="Arial"/>
          <w:szCs w:val="22"/>
        </w:rPr>
      </w:pPr>
    </w:p>
    <w:p w14:paraId="7630FC60" w14:textId="77777777" w:rsidR="00491B79" w:rsidRPr="0093723A" w:rsidRDefault="008B0487"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630FC61" w14:textId="77777777" w:rsidR="00491B79" w:rsidRPr="0093723A" w:rsidRDefault="00491B79" w:rsidP="00E65F5D">
      <w:pPr>
        <w:widowControl w:val="0"/>
        <w:rPr>
          <w:rFonts w:ascii="Arial" w:hAnsi="Arial" w:cs="Arial"/>
          <w:b/>
          <w:szCs w:val="22"/>
          <w:u w:val="single"/>
        </w:rPr>
      </w:pPr>
    </w:p>
    <w:p w14:paraId="7630FC6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630FC63"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630FC64" w14:textId="77777777" w:rsidR="00491B79" w:rsidRPr="0093723A" w:rsidRDefault="00491B79" w:rsidP="00E65F5D">
      <w:pPr>
        <w:widowControl w:val="0"/>
        <w:rPr>
          <w:rFonts w:ascii="Arial" w:hAnsi="Arial" w:cs="Arial"/>
          <w:szCs w:val="22"/>
        </w:rPr>
      </w:pPr>
    </w:p>
    <w:p w14:paraId="7630FC6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7630FC6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7630FC6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7630FC6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7630FC6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7630FC6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7630FC6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7630FC6C" w14:textId="77777777" w:rsidR="00491B79" w:rsidRPr="0093723A" w:rsidRDefault="00491B79" w:rsidP="00E65F5D">
      <w:pPr>
        <w:widowControl w:val="0"/>
        <w:rPr>
          <w:rFonts w:ascii="Arial" w:hAnsi="Arial" w:cs="Arial"/>
          <w:b/>
          <w:szCs w:val="22"/>
        </w:rPr>
      </w:pPr>
    </w:p>
    <w:p w14:paraId="7630FC6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630FC6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7630FC6F" w14:textId="77777777" w:rsidR="00491B79" w:rsidRPr="0093723A" w:rsidRDefault="00491B79" w:rsidP="00E65F5D">
      <w:pPr>
        <w:widowControl w:val="0"/>
        <w:rPr>
          <w:rFonts w:ascii="Arial" w:hAnsi="Arial" w:cs="Arial"/>
          <w:szCs w:val="22"/>
        </w:rPr>
      </w:pPr>
    </w:p>
    <w:p w14:paraId="7630FC70"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630FC71" w14:textId="77777777" w:rsidR="00AD6F35" w:rsidRDefault="00AD6F35" w:rsidP="00E65F5D">
      <w:pPr>
        <w:widowControl w:val="0"/>
        <w:rPr>
          <w:rFonts w:ascii="Arial" w:hAnsi="Arial" w:cs="Arial"/>
          <w:szCs w:val="22"/>
        </w:rPr>
      </w:pPr>
    </w:p>
    <w:p w14:paraId="7630FC72" w14:textId="77777777" w:rsidR="00491B79" w:rsidRPr="0093723A" w:rsidRDefault="008B0487"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630FC73" w14:textId="77777777" w:rsidR="00A323E2" w:rsidRPr="0093723A" w:rsidRDefault="00A323E2" w:rsidP="00E65F5D">
      <w:pPr>
        <w:widowControl w:val="0"/>
        <w:rPr>
          <w:rFonts w:ascii="Arial" w:hAnsi="Arial" w:cs="Arial"/>
          <w:color w:val="8DB3E2"/>
          <w:szCs w:val="22"/>
        </w:rPr>
      </w:pPr>
    </w:p>
    <w:p w14:paraId="7630FC7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630FC75"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630FC76" w14:textId="77777777" w:rsidR="00491B79" w:rsidRPr="0093723A" w:rsidRDefault="00491B79" w:rsidP="00E65F5D">
      <w:pPr>
        <w:widowControl w:val="0"/>
        <w:rPr>
          <w:rFonts w:ascii="Arial" w:hAnsi="Arial" w:cs="Arial"/>
          <w:szCs w:val="22"/>
        </w:rPr>
      </w:pPr>
    </w:p>
    <w:p w14:paraId="7630FC77" w14:textId="77777777" w:rsidR="00491B79" w:rsidRPr="0093723A" w:rsidRDefault="008B0487"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630FC78" w14:textId="77777777" w:rsidR="00491B79" w:rsidRPr="0093723A" w:rsidRDefault="00491B79" w:rsidP="00E65F5D">
      <w:pPr>
        <w:widowControl w:val="0"/>
        <w:rPr>
          <w:rFonts w:ascii="Arial" w:hAnsi="Arial" w:cs="Arial"/>
          <w:szCs w:val="22"/>
        </w:rPr>
      </w:pPr>
    </w:p>
    <w:p w14:paraId="7630FC7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630FC7A" w14:textId="77777777" w:rsidR="00491B79" w:rsidRPr="0093723A" w:rsidRDefault="00491B79" w:rsidP="00E65F5D">
      <w:pPr>
        <w:shd w:val="clear" w:color="auto" w:fill="FFFFFF"/>
        <w:rPr>
          <w:rFonts w:ascii="Arial" w:hAnsi="Arial" w:cs="Arial"/>
          <w:szCs w:val="22"/>
        </w:rPr>
      </w:pPr>
    </w:p>
    <w:p w14:paraId="7630FC7B"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7630FC7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630FC7D" w14:textId="77777777" w:rsidR="00491B79" w:rsidRPr="0093723A" w:rsidRDefault="00491B79" w:rsidP="00E65F5D">
      <w:pPr>
        <w:shd w:val="clear" w:color="auto" w:fill="FFFFFF"/>
        <w:rPr>
          <w:rFonts w:ascii="Arial" w:hAnsi="Arial" w:cs="Arial"/>
          <w:szCs w:val="22"/>
        </w:rPr>
      </w:pPr>
    </w:p>
    <w:p w14:paraId="7630FC7E" w14:textId="77777777" w:rsidR="00491B79" w:rsidRPr="0093723A" w:rsidRDefault="008B0487"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630FC7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630FC80" w14:textId="77777777" w:rsidR="00491B79" w:rsidRPr="0093723A" w:rsidRDefault="00491B79" w:rsidP="00E65F5D">
      <w:pPr>
        <w:rPr>
          <w:rFonts w:ascii="Arial" w:hAnsi="Arial" w:cs="Arial"/>
          <w:szCs w:val="22"/>
        </w:rPr>
      </w:pPr>
    </w:p>
    <w:p w14:paraId="7630FC81"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630FC82" w14:textId="77777777" w:rsidR="00491B79" w:rsidRPr="0093723A" w:rsidRDefault="00491B79" w:rsidP="00E65F5D">
      <w:pPr>
        <w:rPr>
          <w:rFonts w:ascii="Arial" w:hAnsi="Arial" w:cs="Arial"/>
          <w:szCs w:val="22"/>
        </w:rPr>
      </w:pPr>
    </w:p>
    <w:p w14:paraId="7630FC83"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630FC84"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630FC85" w14:textId="77777777" w:rsidR="00EA6FE1" w:rsidRPr="0093723A" w:rsidRDefault="00EA6FE1" w:rsidP="00E65F5D">
      <w:pPr>
        <w:jc w:val="both"/>
        <w:rPr>
          <w:rFonts w:ascii="Arial" w:hAnsi="Arial" w:cs="Arial"/>
          <w:b/>
          <w:szCs w:val="22"/>
          <w:u w:val="single"/>
        </w:rPr>
      </w:pPr>
    </w:p>
    <w:p w14:paraId="7630FC86"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7630FC87" w14:textId="77777777" w:rsidR="00D92EC1" w:rsidRPr="0093723A" w:rsidRDefault="00D92EC1" w:rsidP="00E65F5D">
      <w:pPr>
        <w:jc w:val="both"/>
        <w:rPr>
          <w:rFonts w:ascii="Arial" w:hAnsi="Arial" w:cs="Arial"/>
          <w:szCs w:val="22"/>
        </w:rPr>
      </w:pPr>
    </w:p>
    <w:p w14:paraId="7630FC88"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7630FC89" w14:textId="77777777" w:rsidR="00C24614" w:rsidRPr="0093723A" w:rsidRDefault="00C24614" w:rsidP="00E65F5D">
      <w:pPr>
        <w:jc w:val="both"/>
        <w:rPr>
          <w:rFonts w:ascii="Arial" w:hAnsi="Arial" w:cs="Arial"/>
          <w:b/>
          <w:szCs w:val="22"/>
          <w:u w:val="single"/>
        </w:rPr>
      </w:pPr>
    </w:p>
    <w:p w14:paraId="7630FC8A"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016D836" w14:textId="6E6B726B" w:rsidR="00645F98" w:rsidRPr="005A18DD" w:rsidRDefault="00645F98" w:rsidP="00E65F5D">
      <w:pPr>
        <w:rPr>
          <w:rFonts w:ascii="Arial" w:hAnsi="Arial" w:cs="Arial"/>
          <w:szCs w:val="22"/>
          <w:highlight w:val="yellow"/>
        </w:rPr>
      </w:pPr>
    </w:p>
    <w:p w14:paraId="0CD88E8A" w14:textId="583BF719" w:rsidR="00645F98" w:rsidRPr="005A18DD" w:rsidRDefault="00645F98" w:rsidP="00645F98">
      <w:pPr>
        <w:rPr>
          <w:rFonts w:ascii="Arial" w:hAnsi="Arial" w:cs="Arial"/>
          <w:szCs w:val="22"/>
        </w:rPr>
      </w:pPr>
      <w:r w:rsidRPr="005A18DD">
        <w:rPr>
          <w:rFonts w:ascii="Arial" w:hAnsi="Arial" w:cs="Arial"/>
          <w:szCs w:val="22"/>
        </w:rPr>
        <w:t>The Environment Agency, on behalf of Natural Course, is seeking offers from suitable organisations to equip Catchment Partnerships with the necessary skills and tools to be able to develop projects with innovative finance and attract and communicate effectively with potential partners to secure investment. This project forms part of the EU LIFE funded Natural Course Phase 4 programme.</w:t>
      </w:r>
    </w:p>
    <w:p w14:paraId="0F836981" w14:textId="77777777" w:rsidR="0040535C" w:rsidRPr="005A18DD" w:rsidRDefault="0040535C" w:rsidP="00645F98">
      <w:pPr>
        <w:rPr>
          <w:rFonts w:ascii="Arial" w:hAnsi="Arial" w:cs="Arial"/>
          <w:szCs w:val="22"/>
        </w:rPr>
      </w:pPr>
    </w:p>
    <w:p w14:paraId="432C9282" w14:textId="1217323F" w:rsidR="0010371F" w:rsidRPr="00043AE9" w:rsidRDefault="00645F98" w:rsidP="00645F98">
      <w:pPr>
        <w:rPr>
          <w:rFonts w:ascii="Arial" w:hAnsi="Arial" w:cs="Arial"/>
          <w:szCs w:val="22"/>
        </w:rPr>
      </w:pPr>
      <w:r w:rsidRPr="005A18DD">
        <w:rPr>
          <w:rFonts w:ascii="Arial" w:hAnsi="Arial" w:cs="Arial"/>
          <w:szCs w:val="22"/>
        </w:rPr>
        <w:t xml:space="preserve">Please refer to </w:t>
      </w:r>
      <w:r w:rsidR="00874C67" w:rsidRPr="005A18DD">
        <w:rPr>
          <w:rFonts w:ascii="Arial" w:hAnsi="Arial" w:cs="Arial"/>
          <w:szCs w:val="22"/>
        </w:rPr>
        <w:t>Section 5</w:t>
      </w:r>
      <w:r w:rsidRPr="005A18DD">
        <w:rPr>
          <w:rFonts w:ascii="Arial" w:hAnsi="Arial" w:cs="Arial"/>
          <w:szCs w:val="22"/>
        </w:rPr>
        <w:t xml:space="preserve"> for the project scope and detail.</w:t>
      </w:r>
    </w:p>
    <w:p w14:paraId="7630FC92" w14:textId="77777777" w:rsidR="005700D8" w:rsidRPr="0093723A" w:rsidRDefault="005700D8" w:rsidP="00E65F5D">
      <w:pPr>
        <w:jc w:val="both"/>
        <w:rPr>
          <w:rFonts w:ascii="Arial" w:hAnsi="Arial" w:cs="Arial"/>
          <w:szCs w:val="22"/>
        </w:rPr>
      </w:pPr>
    </w:p>
    <w:p w14:paraId="7630FC93"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630FC94" w14:textId="77777777" w:rsidR="005700D8" w:rsidRPr="0093723A" w:rsidRDefault="005700D8" w:rsidP="00E65F5D">
      <w:pPr>
        <w:rPr>
          <w:rFonts w:ascii="Arial" w:hAnsi="Arial" w:cs="Arial"/>
          <w:szCs w:val="22"/>
        </w:rPr>
      </w:pPr>
    </w:p>
    <w:p w14:paraId="7630FC95" w14:textId="0B38E999" w:rsidR="00AB6556" w:rsidRPr="0093723A" w:rsidRDefault="00AB6556" w:rsidP="00E65F5D">
      <w:pPr>
        <w:rPr>
          <w:rFonts w:ascii="Arial" w:hAnsi="Arial" w:cs="Arial"/>
          <w:szCs w:val="22"/>
        </w:rPr>
      </w:pPr>
      <w:r w:rsidRPr="0093723A">
        <w:rPr>
          <w:rFonts w:ascii="Arial" w:hAnsi="Arial" w:cs="Arial"/>
          <w:szCs w:val="22"/>
        </w:rPr>
        <w:t>It is anticipated that this contr</w:t>
      </w:r>
      <w:r w:rsidRPr="00A93434">
        <w:rPr>
          <w:rFonts w:ascii="Arial" w:hAnsi="Arial" w:cs="Arial"/>
          <w:szCs w:val="22"/>
        </w:rPr>
        <w:t>act will be awarded to one supplier for a period of</w:t>
      </w:r>
      <w:r w:rsidR="00134FAF" w:rsidRPr="00A93434">
        <w:rPr>
          <w:rFonts w:ascii="Arial" w:hAnsi="Arial" w:cs="Arial"/>
          <w:szCs w:val="22"/>
        </w:rPr>
        <w:t xml:space="preserve"> six</w:t>
      </w:r>
      <w:r w:rsidRPr="00A93434">
        <w:rPr>
          <w:rFonts w:ascii="Arial" w:hAnsi="Arial" w:cs="Arial"/>
          <w:szCs w:val="22"/>
        </w:rPr>
        <w:t xml:space="preserve"> months to end no later than </w:t>
      </w:r>
      <w:r w:rsidR="00A93434" w:rsidRPr="00A93434">
        <w:rPr>
          <w:rFonts w:ascii="Arial" w:hAnsi="Arial" w:cs="Arial"/>
          <w:szCs w:val="22"/>
        </w:rPr>
        <w:t>30</w:t>
      </w:r>
      <w:r w:rsidR="00A323E2" w:rsidRPr="00A93434">
        <w:rPr>
          <w:rFonts w:ascii="Arial" w:hAnsi="Arial" w:cs="Arial"/>
          <w:szCs w:val="22"/>
        </w:rPr>
        <w:t>//</w:t>
      </w:r>
      <w:r w:rsidR="00134FAF" w:rsidRPr="00A93434">
        <w:rPr>
          <w:rFonts w:ascii="Arial" w:hAnsi="Arial" w:cs="Arial"/>
          <w:szCs w:val="22"/>
        </w:rPr>
        <w:t>0</w:t>
      </w:r>
      <w:r w:rsidR="00A93434" w:rsidRPr="00A93434">
        <w:rPr>
          <w:rFonts w:ascii="Arial" w:hAnsi="Arial" w:cs="Arial"/>
          <w:szCs w:val="22"/>
        </w:rPr>
        <w:t>4</w:t>
      </w:r>
      <w:r w:rsidR="00134FAF" w:rsidRPr="00A93434">
        <w:rPr>
          <w:rFonts w:ascii="Arial" w:hAnsi="Arial" w:cs="Arial"/>
          <w:szCs w:val="22"/>
        </w:rPr>
        <w:t>/2</w:t>
      </w:r>
      <w:r w:rsidR="00A93434" w:rsidRPr="00A93434">
        <w:rPr>
          <w:rFonts w:ascii="Arial" w:hAnsi="Arial" w:cs="Arial"/>
          <w:szCs w:val="22"/>
        </w:rPr>
        <w:t>3.</w:t>
      </w:r>
      <w:r w:rsidRPr="00A93434">
        <w:rPr>
          <w:rFonts w:ascii="Arial" w:hAnsi="Arial" w:cs="Arial"/>
          <w:szCs w:val="22"/>
        </w:rPr>
        <w:t xml:space="preserve"> Prices </w:t>
      </w:r>
      <w:r w:rsidRPr="005A18DD">
        <w:rPr>
          <w:rFonts w:ascii="Arial" w:hAnsi="Arial" w:cs="Arial"/>
          <w:szCs w:val="22"/>
        </w:rPr>
        <w:t xml:space="preserve">will remain fixed </w:t>
      </w:r>
      <w:r w:rsidRPr="0093723A">
        <w:rPr>
          <w:rFonts w:ascii="Arial" w:hAnsi="Arial" w:cs="Arial"/>
          <w:szCs w:val="22"/>
        </w:rPr>
        <w:t>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630FC96" w14:textId="77777777" w:rsidR="00AB6556" w:rsidRPr="0093723A" w:rsidRDefault="00AB6556" w:rsidP="00E65F5D">
      <w:pPr>
        <w:rPr>
          <w:rFonts w:ascii="Arial" w:hAnsi="Arial" w:cs="Arial"/>
          <w:szCs w:val="22"/>
        </w:rPr>
      </w:pPr>
    </w:p>
    <w:p w14:paraId="7630FC97" w14:textId="4B52CE1C"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5A18DD">
        <w:rPr>
          <w:rFonts w:ascii="Arial" w:hAnsi="Arial" w:cs="Arial"/>
          <w:szCs w:val="22"/>
        </w:rPr>
        <w:t>for Services</w:t>
      </w:r>
      <w:r w:rsidR="002F4C87" w:rsidRPr="005A18DD">
        <w:rPr>
          <w:rFonts w:ascii="Arial" w:hAnsi="Arial" w:cs="Arial"/>
          <w:szCs w:val="22"/>
        </w:rPr>
        <w:t xml:space="preserve"> (Appendix C</w:t>
      </w:r>
      <w:r w:rsidR="00296D92" w:rsidRPr="005A18DD">
        <w:rPr>
          <w:rFonts w:ascii="Arial" w:hAnsi="Arial" w:cs="Arial"/>
          <w:szCs w:val="22"/>
        </w:rPr>
        <w:t>)</w:t>
      </w:r>
      <w:r w:rsidRPr="005A18DD">
        <w:rPr>
          <w:rFonts w:ascii="Arial" w:hAnsi="Arial" w:cs="Arial"/>
          <w:szCs w:val="22"/>
        </w:rPr>
        <w:t xml:space="preserve"> shall </w:t>
      </w:r>
      <w:r w:rsidRPr="0093723A">
        <w:rPr>
          <w:rFonts w:ascii="Arial" w:hAnsi="Arial" w:cs="Arial"/>
          <w:szCs w:val="22"/>
        </w:rPr>
        <w:t xml:space="preserve">apply to this contract. </w:t>
      </w:r>
    </w:p>
    <w:p w14:paraId="7630FC9A" w14:textId="77777777" w:rsidR="00FA1F8B" w:rsidRPr="0093723A" w:rsidRDefault="00FA1F8B" w:rsidP="00E65F5D">
      <w:pPr>
        <w:rPr>
          <w:rFonts w:ascii="Arial" w:hAnsi="Arial" w:cs="Arial"/>
          <w:szCs w:val="22"/>
        </w:rPr>
      </w:pPr>
    </w:p>
    <w:p w14:paraId="281A7043" w14:textId="77777777" w:rsidR="00134FAF"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134FAF">
        <w:rPr>
          <w:rFonts w:cs="Arial"/>
          <w:b/>
          <w:sz w:val="20"/>
          <w:szCs w:val="22"/>
        </w:rPr>
        <w:t xml:space="preserve">Rose Sumner </w:t>
      </w:r>
    </w:p>
    <w:p w14:paraId="0019C80F" w14:textId="2E41A9C3" w:rsidR="00134FAF" w:rsidRDefault="00134FAF" w:rsidP="00E65F5D">
      <w:pPr>
        <w:pStyle w:val="CcList"/>
        <w:rPr>
          <w:rFonts w:cs="Arial"/>
          <w:b/>
          <w:sz w:val="20"/>
          <w:szCs w:val="22"/>
        </w:rPr>
      </w:pPr>
      <w:r>
        <w:rPr>
          <w:rFonts w:cs="Arial"/>
          <w:b/>
          <w:sz w:val="20"/>
          <w:szCs w:val="22"/>
        </w:rPr>
        <w:t xml:space="preserve">Email: </w:t>
      </w:r>
      <w:hyperlink r:id="rId20" w:history="1">
        <w:r w:rsidRPr="00134FAF">
          <w:rPr>
            <w:rStyle w:val="Hyperlink"/>
            <w:rFonts w:cs="Arial"/>
            <w:b/>
            <w:sz w:val="20"/>
            <w:szCs w:val="22"/>
          </w:rPr>
          <w:t>rose.sumner@environment-agency.gov.uk</w:t>
        </w:r>
      </w:hyperlink>
    </w:p>
    <w:p w14:paraId="7630FC9B" w14:textId="271ACD9D" w:rsidR="00F7147C" w:rsidRPr="0093723A" w:rsidRDefault="00134FAF" w:rsidP="00E65F5D">
      <w:pPr>
        <w:pStyle w:val="CcList"/>
        <w:rPr>
          <w:rFonts w:cs="Arial"/>
          <w:i/>
          <w:color w:val="FF0000"/>
          <w:sz w:val="20"/>
          <w:szCs w:val="22"/>
        </w:rPr>
      </w:pPr>
      <w:r>
        <w:rPr>
          <w:rFonts w:cs="Arial"/>
          <w:b/>
          <w:sz w:val="20"/>
          <w:szCs w:val="22"/>
        </w:rPr>
        <w:t>Mobile: 07867 462075</w:t>
      </w:r>
    </w:p>
    <w:p w14:paraId="7630FC9C" w14:textId="77777777" w:rsidR="005700D8" w:rsidRPr="0093723A" w:rsidRDefault="005700D8" w:rsidP="00E65F5D">
      <w:pPr>
        <w:rPr>
          <w:rFonts w:ascii="Arial" w:hAnsi="Arial" w:cs="Arial"/>
          <w:szCs w:val="22"/>
        </w:rPr>
      </w:pPr>
    </w:p>
    <w:p w14:paraId="7630FC9D"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630FC9E" w14:textId="77777777" w:rsidR="00296D92" w:rsidRDefault="00296D92" w:rsidP="00296D92"/>
    <w:p w14:paraId="7630FCA1" w14:textId="7817FD06" w:rsidR="00296D92" w:rsidRPr="005A18DD" w:rsidRDefault="00134FAF" w:rsidP="00296D92">
      <w:pPr>
        <w:ind w:right="-21"/>
        <w:rPr>
          <w:rFonts w:ascii="Arial" w:hAnsi="Arial" w:cs="Arial"/>
          <w:szCs w:val="22"/>
        </w:rPr>
      </w:pPr>
      <w:r w:rsidRPr="005A18DD">
        <w:rPr>
          <w:rFonts w:ascii="Arial" w:hAnsi="Arial" w:cs="Arial"/>
          <w:szCs w:val="22"/>
        </w:rPr>
        <w:t>Rose Sumner</w:t>
      </w:r>
      <w:r w:rsidR="00296D92" w:rsidRPr="005A18DD">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r w:rsidR="005A18DD">
        <w:rPr>
          <w:rFonts w:ascii="Arial" w:hAnsi="Arial" w:cs="Arial"/>
          <w:szCs w:val="22"/>
        </w:rPr>
        <w:t xml:space="preserve"> </w:t>
      </w:r>
      <w:bookmarkStart w:id="0" w:name="_Hlk111727215"/>
      <w:r w:rsidR="005A18DD">
        <w:rPr>
          <w:rFonts w:ascii="Arial" w:hAnsi="Arial" w:cs="Arial"/>
          <w:szCs w:val="22"/>
        </w:rPr>
        <w:t xml:space="preserve">Contact: </w:t>
      </w:r>
      <w:r w:rsidR="005A18DD" w:rsidRPr="005A18DD">
        <w:rPr>
          <w:rFonts w:ascii="Arial" w:hAnsi="Arial" w:cs="Arial"/>
          <w:szCs w:val="22"/>
        </w:rPr>
        <w:t>Rose.Sumner@environment-agency.gov.uk</w:t>
      </w:r>
      <w:bookmarkEnd w:id="0"/>
    </w:p>
    <w:p w14:paraId="7630FCA4" w14:textId="77777777" w:rsidR="00296D92" w:rsidRDefault="00296D92" w:rsidP="00296D92">
      <w:pPr>
        <w:rPr>
          <w:rFonts w:ascii="Arial" w:hAnsi="Arial" w:cs="Arial"/>
          <w:color w:val="FF0000"/>
          <w:szCs w:val="22"/>
        </w:rPr>
      </w:pPr>
    </w:p>
    <w:p w14:paraId="7630FCA5"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630FCA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7630FCA9" w14:textId="77777777" w:rsidTr="000D1CA8">
        <w:tc>
          <w:tcPr>
            <w:tcW w:w="6062" w:type="dxa"/>
          </w:tcPr>
          <w:p w14:paraId="7630FCA7"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7630FCA8"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7630FCAC" w14:textId="77777777" w:rsidTr="000D1CA8">
        <w:tc>
          <w:tcPr>
            <w:tcW w:w="6062" w:type="dxa"/>
          </w:tcPr>
          <w:p w14:paraId="7630FCAA"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7630FCAB" w14:textId="032055D7" w:rsidR="00296D92" w:rsidRPr="00A93434" w:rsidRDefault="00A93434" w:rsidP="00B54C10">
            <w:pPr>
              <w:rPr>
                <w:rFonts w:ascii="Arial" w:hAnsi="Arial" w:cs="Arial"/>
                <w:szCs w:val="22"/>
              </w:rPr>
            </w:pPr>
            <w:r w:rsidRPr="00A93434">
              <w:rPr>
                <w:rFonts w:ascii="Arial" w:hAnsi="Arial" w:cs="Arial"/>
                <w:szCs w:val="22"/>
              </w:rPr>
              <w:t>07/10/2022</w:t>
            </w:r>
          </w:p>
        </w:tc>
      </w:tr>
      <w:tr w:rsidR="00296D92" w:rsidRPr="000D1CA8" w14:paraId="7630FCAF" w14:textId="77777777" w:rsidTr="000D1CA8">
        <w:tc>
          <w:tcPr>
            <w:tcW w:w="6062" w:type="dxa"/>
          </w:tcPr>
          <w:p w14:paraId="7630FCAD"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630FCAE" w14:textId="32C6A563" w:rsidR="00296D92" w:rsidRPr="00A93434" w:rsidRDefault="00A93434" w:rsidP="00296D92">
            <w:pPr>
              <w:rPr>
                <w:rFonts w:ascii="Arial" w:hAnsi="Arial" w:cs="Arial"/>
                <w:szCs w:val="22"/>
              </w:rPr>
            </w:pPr>
            <w:r w:rsidRPr="00A93434">
              <w:rPr>
                <w:rFonts w:ascii="Arial" w:hAnsi="Arial" w:cs="Arial"/>
                <w:szCs w:val="22"/>
              </w:rPr>
              <w:t>21/10</w:t>
            </w:r>
            <w:r w:rsidR="00874C67" w:rsidRPr="00A93434">
              <w:rPr>
                <w:rFonts w:ascii="Arial" w:hAnsi="Arial" w:cs="Arial"/>
                <w:szCs w:val="22"/>
              </w:rPr>
              <w:t>/2022</w:t>
            </w:r>
          </w:p>
        </w:tc>
      </w:tr>
      <w:tr w:rsidR="00296D92" w:rsidRPr="000D1CA8" w14:paraId="7630FCB2" w14:textId="77777777" w:rsidTr="000D1CA8">
        <w:tc>
          <w:tcPr>
            <w:tcW w:w="6062" w:type="dxa"/>
          </w:tcPr>
          <w:p w14:paraId="7630FCB0"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7630FCB1" w14:textId="30367E70" w:rsidR="00296D92" w:rsidRPr="00A93434" w:rsidRDefault="00A93434" w:rsidP="00296D92">
            <w:pPr>
              <w:rPr>
                <w:rFonts w:ascii="Arial" w:hAnsi="Arial" w:cs="Arial"/>
                <w:szCs w:val="22"/>
              </w:rPr>
            </w:pPr>
            <w:r w:rsidRPr="00A93434">
              <w:rPr>
                <w:rFonts w:ascii="Arial" w:hAnsi="Arial" w:cs="Arial"/>
                <w:szCs w:val="22"/>
              </w:rPr>
              <w:t>24</w:t>
            </w:r>
            <w:r w:rsidR="00874C67" w:rsidRPr="00A93434">
              <w:rPr>
                <w:rFonts w:ascii="Arial" w:hAnsi="Arial" w:cs="Arial"/>
                <w:szCs w:val="22"/>
              </w:rPr>
              <w:t>/</w:t>
            </w:r>
            <w:r w:rsidRPr="00A93434">
              <w:rPr>
                <w:rFonts w:ascii="Arial" w:hAnsi="Arial" w:cs="Arial"/>
                <w:szCs w:val="22"/>
              </w:rPr>
              <w:t>10</w:t>
            </w:r>
            <w:r w:rsidR="00874C67" w:rsidRPr="00A93434">
              <w:rPr>
                <w:rFonts w:ascii="Arial" w:hAnsi="Arial" w:cs="Arial"/>
                <w:szCs w:val="22"/>
              </w:rPr>
              <w:t>/2022</w:t>
            </w:r>
          </w:p>
        </w:tc>
      </w:tr>
      <w:tr w:rsidR="00411E0E" w:rsidRPr="000D1CA8" w14:paraId="7630FCB5" w14:textId="77777777" w:rsidTr="000D1CA8">
        <w:tc>
          <w:tcPr>
            <w:tcW w:w="6062" w:type="dxa"/>
          </w:tcPr>
          <w:p w14:paraId="7630FCB3"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7630FCB4" w14:textId="29C52786" w:rsidR="00411E0E" w:rsidRPr="00A93434" w:rsidRDefault="00A93434" w:rsidP="00296D92">
            <w:pPr>
              <w:rPr>
                <w:rFonts w:ascii="Arial" w:hAnsi="Arial" w:cs="Arial"/>
                <w:szCs w:val="22"/>
              </w:rPr>
            </w:pPr>
            <w:r w:rsidRPr="00A93434">
              <w:rPr>
                <w:rFonts w:ascii="Arial" w:hAnsi="Arial" w:cs="Arial"/>
                <w:szCs w:val="22"/>
              </w:rPr>
              <w:t>30</w:t>
            </w:r>
            <w:r w:rsidR="00134FAF" w:rsidRPr="00A93434">
              <w:rPr>
                <w:rFonts w:ascii="Arial" w:hAnsi="Arial" w:cs="Arial"/>
                <w:szCs w:val="22"/>
              </w:rPr>
              <w:t>/0</w:t>
            </w:r>
            <w:r w:rsidRPr="00A93434">
              <w:rPr>
                <w:rFonts w:ascii="Arial" w:hAnsi="Arial" w:cs="Arial"/>
                <w:szCs w:val="22"/>
              </w:rPr>
              <w:t>4</w:t>
            </w:r>
            <w:r w:rsidR="00874C67" w:rsidRPr="00A93434">
              <w:rPr>
                <w:rFonts w:ascii="Arial" w:hAnsi="Arial" w:cs="Arial"/>
                <w:szCs w:val="22"/>
              </w:rPr>
              <w:t>/</w:t>
            </w:r>
            <w:r w:rsidR="00134FAF" w:rsidRPr="00A93434">
              <w:rPr>
                <w:rFonts w:ascii="Arial" w:hAnsi="Arial" w:cs="Arial"/>
                <w:szCs w:val="22"/>
              </w:rPr>
              <w:t>202</w:t>
            </w:r>
            <w:r w:rsidR="000E5CCB" w:rsidRPr="00A93434">
              <w:rPr>
                <w:rFonts w:ascii="Arial" w:hAnsi="Arial" w:cs="Arial"/>
                <w:szCs w:val="22"/>
              </w:rPr>
              <w:t>3</w:t>
            </w:r>
          </w:p>
        </w:tc>
      </w:tr>
    </w:tbl>
    <w:p w14:paraId="7630FCB6" w14:textId="77777777" w:rsidR="00296D92" w:rsidRPr="0093723A" w:rsidRDefault="00296D92" w:rsidP="00296D92">
      <w:pPr>
        <w:rPr>
          <w:rFonts w:ascii="Arial" w:hAnsi="Arial" w:cs="Arial"/>
          <w:szCs w:val="22"/>
        </w:rPr>
      </w:pPr>
    </w:p>
    <w:p w14:paraId="7630FCB7"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630FCB8" w14:textId="77777777" w:rsidR="00296D92" w:rsidRDefault="00296D92" w:rsidP="00E65F5D">
      <w:pPr>
        <w:pStyle w:val="Heading2"/>
        <w:numPr>
          <w:ilvl w:val="0"/>
          <w:numId w:val="0"/>
        </w:numPr>
        <w:rPr>
          <w:rFonts w:cs="Arial"/>
          <w:sz w:val="20"/>
          <w:szCs w:val="22"/>
        </w:rPr>
      </w:pPr>
    </w:p>
    <w:p w14:paraId="7630FCB9"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7630FCBA" w14:textId="77777777" w:rsidR="00C11EBA" w:rsidRPr="00C11EBA" w:rsidRDefault="00C11EBA" w:rsidP="00C11EBA"/>
    <w:p w14:paraId="7630FCBB" w14:textId="77777777" w:rsidR="005700D8" w:rsidRPr="005A18DD" w:rsidRDefault="00680D18" w:rsidP="00E65F5D">
      <w:pPr>
        <w:pStyle w:val="Heading2"/>
        <w:numPr>
          <w:ilvl w:val="0"/>
          <w:numId w:val="0"/>
        </w:numPr>
        <w:rPr>
          <w:rFonts w:cs="Arial"/>
          <w:sz w:val="20"/>
          <w:szCs w:val="22"/>
        </w:rPr>
      </w:pPr>
      <w:r w:rsidRPr="005A18DD">
        <w:rPr>
          <w:rFonts w:cs="Arial"/>
          <w:sz w:val="20"/>
          <w:szCs w:val="22"/>
        </w:rPr>
        <w:t>Evaluation C</w:t>
      </w:r>
      <w:r w:rsidR="005700D8" w:rsidRPr="005A18DD">
        <w:rPr>
          <w:rFonts w:cs="Arial"/>
          <w:sz w:val="20"/>
          <w:szCs w:val="22"/>
        </w:rPr>
        <w:t>riteria</w:t>
      </w:r>
    </w:p>
    <w:p w14:paraId="7630FCBC" w14:textId="77777777" w:rsidR="00BD6C51" w:rsidRPr="005A18DD" w:rsidRDefault="00BD6C51" w:rsidP="00E65F5D">
      <w:pPr>
        <w:ind w:right="-21"/>
        <w:rPr>
          <w:rFonts w:ascii="Arial" w:hAnsi="Arial" w:cs="Arial"/>
          <w:szCs w:val="22"/>
        </w:rPr>
      </w:pPr>
    </w:p>
    <w:p w14:paraId="7630FCBD" w14:textId="77777777" w:rsidR="00BD6C51" w:rsidRPr="005A18DD" w:rsidRDefault="00BD6C51" w:rsidP="00E65F5D">
      <w:pPr>
        <w:ind w:right="-21"/>
        <w:rPr>
          <w:rFonts w:ascii="Arial" w:hAnsi="Arial" w:cs="Arial"/>
          <w:szCs w:val="22"/>
        </w:rPr>
      </w:pPr>
      <w:r w:rsidRPr="005A18DD">
        <w:rPr>
          <w:rFonts w:ascii="Arial" w:hAnsi="Arial" w:cs="Arial"/>
          <w:szCs w:val="22"/>
        </w:rPr>
        <w:t>We will award this contract in line with the most economically advantageous tender (MEAT) as set out in the following award criteria:</w:t>
      </w:r>
    </w:p>
    <w:p w14:paraId="7630FCBE" w14:textId="77777777" w:rsidR="005700D8" w:rsidRPr="005A18DD" w:rsidRDefault="005700D8" w:rsidP="00E65F5D">
      <w:pPr>
        <w:rPr>
          <w:rFonts w:ascii="Arial" w:hAnsi="Arial" w:cs="Arial"/>
          <w:szCs w:val="22"/>
        </w:rPr>
      </w:pPr>
    </w:p>
    <w:p w14:paraId="7630FCBF" w14:textId="77777777" w:rsidR="00E71837" w:rsidRPr="005A18DD" w:rsidRDefault="005700D8" w:rsidP="00E65F5D">
      <w:pPr>
        <w:numPr>
          <w:ilvl w:val="0"/>
          <w:numId w:val="1"/>
        </w:numPr>
        <w:rPr>
          <w:rFonts w:ascii="Arial" w:hAnsi="Arial" w:cs="Arial"/>
          <w:szCs w:val="22"/>
        </w:rPr>
      </w:pPr>
      <w:r w:rsidRPr="005A18DD">
        <w:rPr>
          <w:rFonts w:ascii="Arial" w:hAnsi="Arial" w:cs="Arial"/>
          <w:szCs w:val="22"/>
        </w:rPr>
        <w:t xml:space="preserve">Price </w:t>
      </w:r>
      <w:r w:rsidR="00C87218" w:rsidRPr="005A18DD">
        <w:rPr>
          <w:rFonts w:ascii="Arial" w:hAnsi="Arial" w:cs="Arial"/>
          <w:szCs w:val="22"/>
        </w:rPr>
        <w:t>– 60%</w:t>
      </w:r>
    </w:p>
    <w:p w14:paraId="7630FCC0" w14:textId="77777777" w:rsidR="00E71837" w:rsidRPr="005A18DD" w:rsidRDefault="00E71837" w:rsidP="00E65F5D">
      <w:pPr>
        <w:rPr>
          <w:rFonts w:ascii="Arial" w:hAnsi="Arial" w:cs="Arial"/>
          <w:szCs w:val="22"/>
        </w:rPr>
      </w:pPr>
    </w:p>
    <w:p w14:paraId="7630FCC1" w14:textId="77777777" w:rsidR="005700D8" w:rsidRPr="005A18DD" w:rsidRDefault="00E71837" w:rsidP="00E65F5D">
      <w:pPr>
        <w:numPr>
          <w:ilvl w:val="0"/>
          <w:numId w:val="1"/>
        </w:numPr>
        <w:rPr>
          <w:rFonts w:ascii="Arial" w:hAnsi="Arial" w:cs="Arial"/>
          <w:szCs w:val="22"/>
        </w:rPr>
      </w:pPr>
      <w:r w:rsidRPr="005A18DD">
        <w:rPr>
          <w:rFonts w:ascii="Arial" w:hAnsi="Arial" w:cs="Arial"/>
          <w:szCs w:val="22"/>
        </w:rPr>
        <w:t>Quality – 40%</w:t>
      </w:r>
      <w:r w:rsidR="005700D8" w:rsidRPr="005A18DD">
        <w:rPr>
          <w:rFonts w:ascii="Arial" w:hAnsi="Arial" w:cs="Arial"/>
          <w:szCs w:val="22"/>
        </w:rPr>
        <w:br/>
      </w:r>
    </w:p>
    <w:p w14:paraId="7630FCC3" w14:textId="77777777" w:rsidR="00921556" w:rsidRPr="005A18DD" w:rsidRDefault="00921556" w:rsidP="00E65F5D">
      <w:pPr>
        <w:rPr>
          <w:rFonts w:ascii="Arial" w:hAnsi="Arial" w:cs="Arial"/>
          <w:szCs w:val="22"/>
        </w:rPr>
      </w:pPr>
    </w:p>
    <w:p w14:paraId="7630FCC4" w14:textId="77777777" w:rsidR="00E71837" w:rsidRPr="005A18DD" w:rsidRDefault="003318A9" w:rsidP="00E65F5D">
      <w:pPr>
        <w:rPr>
          <w:rFonts w:ascii="Arial" w:hAnsi="Arial" w:cs="Arial"/>
          <w:szCs w:val="22"/>
        </w:rPr>
      </w:pPr>
      <w:r w:rsidRPr="005A18DD">
        <w:rPr>
          <w:rFonts w:ascii="Arial" w:hAnsi="Arial" w:cs="Arial"/>
          <w:szCs w:val="22"/>
        </w:rPr>
        <w:t xml:space="preserve">The following quality criteria are weighted in accordance with the importance and relevance attached to each one. </w:t>
      </w:r>
    </w:p>
    <w:p w14:paraId="7630FCD1" w14:textId="40E1C072" w:rsidR="004C13AC" w:rsidRPr="005A18DD" w:rsidRDefault="004C13AC" w:rsidP="00E65F5D">
      <w:pPr>
        <w:rPr>
          <w:rFonts w:ascii="Arial" w:hAnsi="Arial" w:cs="Arial"/>
          <w:b/>
          <w:i/>
          <w:szCs w:val="22"/>
        </w:rPr>
      </w:pPr>
    </w:p>
    <w:p w14:paraId="7206B7F9" w14:textId="77777777" w:rsidR="00654BD9" w:rsidRPr="005A18DD" w:rsidRDefault="00654BD9" w:rsidP="00654BD9">
      <w:pPr>
        <w:rPr>
          <w:rFonts w:ascii="Arial" w:hAnsi="Arial" w:cs="Arial"/>
          <w:b/>
          <w:i/>
          <w:szCs w:val="22"/>
        </w:rPr>
      </w:pPr>
      <w:r w:rsidRPr="005A18DD">
        <w:rPr>
          <w:rFonts w:ascii="Arial" w:hAnsi="Arial" w:cs="Arial"/>
          <w:b/>
          <w:i/>
          <w:szCs w:val="22"/>
        </w:rPr>
        <w:t>Cost:</w:t>
      </w:r>
    </w:p>
    <w:p w14:paraId="06CCADB1" w14:textId="7E460901" w:rsidR="00654BD9" w:rsidRPr="005A18DD" w:rsidRDefault="00654BD9" w:rsidP="00654BD9">
      <w:pPr>
        <w:rPr>
          <w:rFonts w:ascii="Arial" w:hAnsi="Arial" w:cs="Arial"/>
          <w:b/>
          <w:i/>
          <w:szCs w:val="22"/>
        </w:rPr>
      </w:pPr>
      <w:r w:rsidRPr="005A18DD">
        <w:rPr>
          <w:rFonts w:ascii="Arial" w:hAnsi="Arial" w:cs="Arial"/>
          <w:b/>
          <w:i/>
          <w:szCs w:val="22"/>
        </w:rPr>
        <w:t xml:space="preserve">The maximum budget for this project shall not exceed £45k. The Environment Agency may also reject any tender response where the overall price for the goods and/or services is considered by the Evaluation Team to be abnormally low or exceeds the available budget. </w:t>
      </w:r>
    </w:p>
    <w:p w14:paraId="753017DE" w14:textId="77777777" w:rsidR="00654BD9" w:rsidRPr="005A18DD" w:rsidRDefault="00654BD9" w:rsidP="00654BD9">
      <w:pPr>
        <w:rPr>
          <w:rFonts w:ascii="Arial" w:hAnsi="Arial" w:cs="Arial"/>
          <w:b/>
          <w:i/>
          <w:szCs w:val="22"/>
        </w:rPr>
      </w:pPr>
      <w:r w:rsidRPr="005A18DD">
        <w:rPr>
          <w:rFonts w:ascii="Arial" w:hAnsi="Arial" w:cs="Arial"/>
          <w:b/>
          <w:i/>
          <w:szCs w:val="22"/>
        </w:rPr>
        <w:t>Technical:</w:t>
      </w:r>
    </w:p>
    <w:p w14:paraId="5110A52C" w14:textId="7971228A" w:rsidR="00654BD9" w:rsidRPr="005A18DD" w:rsidRDefault="00654BD9" w:rsidP="00654BD9">
      <w:pPr>
        <w:rPr>
          <w:rFonts w:ascii="Arial" w:hAnsi="Arial" w:cs="Arial"/>
          <w:b/>
          <w:i/>
          <w:szCs w:val="22"/>
        </w:rPr>
      </w:pPr>
      <w:r w:rsidRPr="005A18DD">
        <w:rPr>
          <w:rFonts w:ascii="Arial" w:hAnsi="Arial" w:cs="Arial"/>
          <w:b/>
          <w:i/>
          <w:szCs w:val="22"/>
        </w:rPr>
        <w:t xml:space="preserve">The technical elements of the project </w:t>
      </w:r>
      <w:proofErr w:type="gramStart"/>
      <w:r w:rsidRPr="005A18DD">
        <w:rPr>
          <w:rFonts w:ascii="Arial" w:hAnsi="Arial" w:cs="Arial"/>
          <w:b/>
          <w:i/>
          <w:szCs w:val="22"/>
        </w:rPr>
        <w:t>assessed</w:t>
      </w:r>
      <w:proofErr w:type="gramEnd"/>
      <w:r w:rsidRPr="005A18DD">
        <w:rPr>
          <w:rFonts w:ascii="Arial" w:hAnsi="Arial" w:cs="Arial"/>
          <w:b/>
          <w:i/>
          <w:szCs w:val="22"/>
        </w:rPr>
        <w:t xml:space="preserve"> and the weighting applied to each will be:</w:t>
      </w:r>
    </w:p>
    <w:p w14:paraId="0446F096" w14:textId="77777777" w:rsidR="005A18DD" w:rsidRPr="0040535C" w:rsidRDefault="005A18DD" w:rsidP="00654BD9">
      <w:pPr>
        <w:rPr>
          <w:rFonts w:ascii="Arial" w:hAnsi="Arial" w:cs="Arial"/>
          <w:b/>
          <w:i/>
          <w:szCs w:val="22"/>
        </w:rPr>
      </w:pPr>
    </w:p>
    <w:p w14:paraId="069D56D7" w14:textId="7BBBE21F" w:rsidR="00654BD9" w:rsidRPr="0040535C" w:rsidRDefault="00654BD9" w:rsidP="00654BD9">
      <w:pPr>
        <w:rPr>
          <w:rFonts w:ascii="Arial" w:hAnsi="Arial" w:cs="Arial"/>
          <w:b/>
          <w:i/>
          <w:szCs w:val="22"/>
        </w:rPr>
      </w:pPr>
      <w:r w:rsidRPr="0040535C">
        <w:rPr>
          <w:rFonts w:ascii="Arial" w:hAnsi="Arial" w:cs="Arial"/>
          <w:b/>
          <w:i/>
          <w:szCs w:val="22"/>
        </w:rPr>
        <w:t>1)</w:t>
      </w:r>
      <w:r w:rsidRPr="0040535C">
        <w:rPr>
          <w:rFonts w:ascii="Arial" w:hAnsi="Arial" w:cs="Arial"/>
          <w:b/>
          <w:i/>
          <w:szCs w:val="22"/>
        </w:rPr>
        <w:tab/>
        <w:t>Evidence of previous experience – 1</w:t>
      </w:r>
      <w:r w:rsidR="00753509">
        <w:rPr>
          <w:rFonts w:ascii="Arial" w:hAnsi="Arial" w:cs="Arial"/>
          <w:b/>
          <w:i/>
          <w:szCs w:val="22"/>
        </w:rPr>
        <w:t>0</w:t>
      </w:r>
      <w:r w:rsidRPr="0040535C">
        <w:rPr>
          <w:rFonts w:ascii="Arial" w:hAnsi="Arial" w:cs="Arial"/>
          <w:b/>
          <w:i/>
          <w:szCs w:val="22"/>
        </w:rPr>
        <w:t>%</w:t>
      </w:r>
    </w:p>
    <w:p w14:paraId="5D191F04" w14:textId="3EE67841" w:rsidR="00654BD9" w:rsidRPr="0040535C" w:rsidRDefault="00654BD9" w:rsidP="00654BD9">
      <w:pPr>
        <w:rPr>
          <w:rFonts w:ascii="Arial" w:hAnsi="Arial" w:cs="Arial"/>
          <w:b/>
          <w:i/>
          <w:szCs w:val="22"/>
        </w:rPr>
      </w:pPr>
      <w:r w:rsidRPr="0040535C">
        <w:rPr>
          <w:rFonts w:ascii="Arial" w:hAnsi="Arial" w:cs="Arial"/>
          <w:b/>
          <w:i/>
          <w:szCs w:val="22"/>
        </w:rPr>
        <w:t>2)</w:t>
      </w:r>
      <w:r w:rsidRPr="0040535C">
        <w:rPr>
          <w:rFonts w:ascii="Arial" w:hAnsi="Arial" w:cs="Arial"/>
          <w:b/>
          <w:i/>
          <w:szCs w:val="22"/>
        </w:rPr>
        <w:tab/>
        <w:t xml:space="preserve">Suitability of proposed methodology – </w:t>
      </w:r>
      <w:r w:rsidR="00753509">
        <w:rPr>
          <w:rFonts w:ascii="Arial" w:hAnsi="Arial" w:cs="Arial"/>
          <w:b/>
          <w:i/>
          <w:szCs w:val="22"/>
        </w:rPr>
        <w:t>30</w:t>
      </w:r>
      <w:r w:rsidRPr="0040535C">
        <w:rPr>
          <w:rFonts w:ascii="Arial" w:hAnsi="Arial" w:cs="Arial"/>
          <w:b/>
          <w:i/>
          <w:szCs w:val="22"/>
        </w:rPr>
        <w:t>%</w:t>
      </w:r>
    </w:p>
    <w:p w14:paraId="27C7BD0A" w14:textId="77777777" w:rsidR="00654BD9" w:rsidRPr="0040535C" w:rsidRDefault="00654BD9" w:rsidP="00654BD9">
      <w:pPr>
        <w:rPr>
          <w:rFonts w:ascii="Arial" w:hAnsi="Arial" w:cs="Arial"/>
          <w:b/>
          <w:i/>
          <w:szCs w:val="22"/>
        </w:rPr>
      </w:pPr>
      <w:r w:rsidRPr="0040535C">
        <w:rPr>
          <w:rFonts w:ascii="Arial" w:hAnsi="Arial" w:cs="Arial"/>
          <w:b/>
          <w:i/>
          <w:szCs w:val="22"/>
        </w:rPr>
        <w:t>3)</w:t>
      </w:r>
      <w:r w:rsidRPr="0040535C">
        <w:rPr>
          <w:rFonts w:ascii="Arial" w:hAnsi="Arial" w:cs="Arial"/>
          <w:b/>
          <w:i/>
          <w:szCs w:val="22"/>
        </w:rPr>
        <w:tab/>
        <w:t>Evidence of personnel competence and qualifications – 10%</w:t>
      </w:r>
    </w:p>
    <w:p w14:paraId="34ABE148" w14:textId="63AE4ACC" w:rsidR="00654BD9" w:rsidRPr="0040535C" w:rsidRDefault="00654BD9" w:rsidP="00654BD9">
      <w:pPr>
        <w:rPr>
          <w:rFonts w:ascii="Arial" w:hAnsi="Arial" w:cs="Arial"/>
          <w:b/>
          <w:i/>
          <w:szCs w:val="22"/>
        </w:rPr>
      </w:pPr>
      <w:r w:rsidRPr="0040535C">
        <w:rPr>
          <w:rFonts w:ascii="Arial" w:hAnsi="Arial" w:cs="Arial"/>
          <w:b/>
          <w:i/>
          <w:szCs w:val="22"/>
        </w:rPr>
        <w:t>4)</w:t>
      </w:r>
      <w:r w:rsidRPr="0040535C">
        <w:rPr>
          <w:rFonts w:ascii="Arial" w:hAnsi="Arial" w:cs="Arial"/>
          <w:b/>
          <w:i/>
          <w:szCs w:val="22"/>
        </w:rPr>
        <w:tab/>
        <w:t>Proposed project timetable -1</w:t>
      </w:r>
      <w:r w:rsidR="0040535C">
        <w:rPr>
          <w:rFonts w:ascii="Arial" w:hAnsi="Arial" w:cs="Arial"/>
          <w:b/>
          <w:i/>
          <w:szCs w:val="22"/>
        </w:rPr>
        <w:t>0</w:t>
      </w:r>
      <w:r w:rsidRPr="0040535C">
        <w:rPr>
          <w:rFonts w:ascii="Arial" w:hAnsi="Arial" w:cs="Arial"/>
          <w:b/>
          <w:i/>
          <w:szCs w:val="22"/>
        </w:rPr>
        <w:t>%</w:t>
      </w:r>
    </w:p>
    <w:p w14:paraId="40EE46EC" w14:textId="77777777" w:rsidR="00654BD9" w:rsidRPr="0040535C" w:rsidRDefault="00654BD9" w:rsidP="00654BD9">
      <w:pPr>
        <w:rPr>
          <w:rFonts w:ascii="Arial" w:hAnsi="Arial" w:cs="Arial"/>
          <w:b/>
          <w:i/>
          <w:szCs w:val="22"/>
        </w:rPr>
      </w:pPr>
      <w:r w:rsidRPr="0040535C">
        <w:rPr>
          <w:rFonts w:ascii="Arial" w:hAnsi="Arial" w:cs="Arial"/>
          <w:b/>
          <w:i/>
          <w:szCs w:val="22"/>
        </w:rPr>
        <w:t>5)</w:t>
      </w:r>
      <w:r w:rsidRPr="0040535C">
        <w:rPr>
          <w:rFonts w:ascii="Arial" w:hAnsi="Arial" w:cs="Arial"/>
          <w:b/>
          <w:i/>
          <w:szCs w:val="22"/>
        </w:rPr>
        <w:tab/>
        <w:t>Reporting timescales and methods– 10%</w:t>
      </w:r>
    </w:p>
    <w:p w14:paraId="10239551" w14:textId="6094072F" w:rsidR="00654BD9" w:rsidRPr="0040535C" w:rsidRDefault="00654BD9" w:rsidP="00654BD9">
      <w:pPr>
        <w:rPr>
          <w:rFonts w:ascii="Arial" w:hAnsi="Arial" w:cs="Arial"/>
          <w:b/>
          <w:i/>
          <w:szCs w:val="22"/>
        </w:rPr>
      </w:pPr>
      <w:r w:rsidRPr="0040535C">
        <w:rPr>
          <w:rFonts w:ascii="Arial" w:hAnsi="Arial" w:cs="Arial"/>
          <w:b/>
          <w:i/>
          <w:szCs w:val="22"/>
        </w:rPr>
        <w:t>6)</w:t>
      </w:r>
      <w:r w:rsidRPr="0040535C">
        <w:rPr>
          <w:rFonts w:ascii="Arial" w:hAnsi="Arial" w:cs="Arial"/>
          <w:b/>
          <w:i/>
          <w:szCs w:val="22"/>
        </w:rPr>
        <w:tab/>
        <w:t>Understanding of project aims and objectives -</w:t>
      </w:r>
      <w:r w:rsidR="0040535C">
        <w:rPr>
          <w:rFonts w:ascii="Arial" w:hAnsi="Arial" w:cs="Arial"/>
          <w:b/>
          <w:i/>
          <w:szCs w:val="22"/>
        </w:rPr>
        <w:t>20</w:t>
      </w:r>
      <w:r w:rsidRPr="0040535C">
        <w:rPr>
          <w:rFonts w:ascii="Arial" w:hAnsi="Arial" w:cs="Arial"/>
          <w:b/>
          <w:i/>
          <w:szCs w:val="22"/>
        </w:rPr>
        <w:t>%</w:t>
      </w:r>
    </w:p>
    <w:p w14:paraId="40240623" w14:textId="77777777" w:rsidR="00654BD9" w:rsidRPr="0040535C" w:rsidRDefault="00654BD9" w:rsidP="00654BD9">
      <w:pPr>
        <w:rPr>
          <w:rFonts w:ascii="Arial" w:hAnsi="Arial" w:cs="Arial"/>
          <w:b/>
          <w:i/>
          <w:szCs w:val="22"/>
        </w:rPr>
      </w:pPr>
      <w:r w:rsidRPr="0040535C">
        <w:rPr>
          <w:rFonts w:ascii="Arial" w:hAnsi="Arial" w:cs="Arial"/>
          <w:b/>
          <w:i/>
          <w:szCs w:val="22"/>
        </w:rPr>
        <w:t>7)</w:t>
      </w:r>
      <w:r w:rsidRPr="0040535C">
        <w:rPr>
          <w:rFonts w:ascii="Arial" w:hAnsi="Arial" w:cs="Arial"/>
          <w:b/>
          <w:i/>
          <w:szCs w:val="22"/>
        </w:rPr>
        <w:tab/>
        <w:t>Approach to Health &amp; Safety 10%</w:t>
      </w:r>
    </w:p>
    <w:p w14:paraId="2FA0A045" w14:textId="410C5205" w:rsidR="00654BD9" w:rsidRPr="0040535C" w:rsidRDefault="00654BD9" w:rsidP="00654BD9">
      <w:pPr>
        <w:rPr>
          <w:rFonts w:ascii="Arial" w:hAnsi="Arial" w:cs="Arial"/>
          <w:b/>
          <w:i/>
          <w:szCs w:val="22"/>
        </w:rPr>
      </w:pPr>
      <w:r w:rsidRPr="0040535C">
        <w:rPr>
          <w:rFonts w:ascii="Arial" w:hAnsi="Arial" w:cs="Arial"/>
          <w:b/>
          <w:i/>
          <w:szCs w:val="22"/>
        </w:rPr>
        <w:t>8)</w:t>
      </w:r>
      <w:r w:rsidRPr="0040535C">
        <w:rPr>
          <w:rFonts w:ascii="Arial" w:hAnsi="Arial" w:cs="Arial"/>
          <w:b/>
          <w:i/>
          <w:szCs w:val="22"/>
        </w:rPr>
        <w:tab/>
        <w:t>Insurance provision (Pass/Fail)</w:t>
      </w:r>
    </w:p>
    <w:p w14:paraId="7630FCD2"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630FCD3"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630FCD7"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30FCD4"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630FCD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30FCD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630FCD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FCD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0FCD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630FCDD"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FCD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0FCD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630FCE0"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FC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0FCD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630FCE3"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FCE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0FCE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630FCE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FCE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0FC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630FCE9"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FCE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0FCE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630FCEA" w14:textId="77777777" w:rsidR="00734DA1" w:rsidRDefault="00734DA1" w:rsidP="00E65F5D">
      <w:pPr>
        <w:pStyle w:val="BodyText"/>
        <w:spacing w:after="0"/>
        <w:rPr>
          <w:rFonts w:ascii="Arial" w:hAnsi="Arial" w:cs="Arial"/>
          <w:b/>
          <w:color w:val="FF0000"/>
          <w:sz w:val="22"/>
          <w:szCs w:val="22"/>
        </w:rPr>
      </w:pPr>
    </w:p>
    <w:p w14:paraId="7630FCEC" w14:textId="77777777" w:rsidR="003A6912" w:rsidRDefault="003A6912" w:rsidP="00E65F5D">
      <w:pPr>
        <w:pStyle w:val="BodyText"/>
        <w:spacing w:after="0"/>
        <w:rPr>
          <w:rFonts w:ascii="Arial" w:hAnsi="Arial" w:cs="Arial"/>
          <w:b/>
          <w:sz w:val="22"/>
          <w:szCs w:val="22"/>
          <w:u w:val="single"/>
        </w:rPr>
      </w:pPr>
    </w:p>
    <w:p w14:paraId="7630FCED"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7630FCEE" w14:textId="77777777" w:rsidR="000D2F4D" w:rsidRPr="0093723A" w:rsidRDefault="000D2F4D" w:rsidP="000D2F4D">
      <w:pPr>
        <w:ind w:right="-1"/>
        <w:jc w:val="both"/>
        <w:rPr>
          <w:rFonts w:ascii="Arial" w:hAnsi="Arial" w:cs="Arial"/>
          <w:b/>
          <w:szCs w:val="22"/>
          <w:u w:val="single"/>
        </w:rPr>
      </w:pPr>
    </w:p>
    <w:p w14:paraId="7630FCE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630FCF0" w14:textId="77777777" w:rsidR="000D2F4D" w:rsidRPr="0093723A" w:rsidRDefault="000D2F4D" w:rsidP="000D2F4D">
      <w:pPr>
        <w:ind w:right="-1"/>
        <w:jc w:val="both"/>
        <w:rPr>
          <w:rFonts w:ascii="Arial" w:hAnsi="Arial" w:cs="Arial"/>
          <w:szCs w:val="22"/>
        </w:rPr>
      </w:pPr>
    </w:p>
    <w:p w14:paraId="7630FCF1"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630FCF2" w14:textId="77777777" w:rsidR="000D2F4D" w:rsidRPr="0093723A" w:rsidRDefault="000D2F4D" w:rsidP="000D2F4D">
      <w:pPr>
        <w:jc w:val="both"/>
        <w:rPr>
          <w:rFonts w:ascii="Arial" w:hAnsi="Arial" w:cs="Arial"/>
          <w:szCs w:val="22"/>
        </w:rPr>
      </w:pPr>
    </w:p>
    <w:p w14:paraId="7630FCF3"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630FCF4"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7630FCF5"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7630FCF6" w14:textId="7498D686" w:rsidR="000D2F4D"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66ABF07" w14:textId="77777777" w:rsidR="00424F67" w:rsidRPr="0093723A" w:rsidRDefault="00424F67" w:rsidP="000E5CCB">
      <w:pPr>
        <w:pStyle w:val="BodyText"/>
        <w:spacing w:after="0"/>
        <w:ind w:left="720"/>
        <w:rPr>
          <w:rFonts w:ascii="Arial" w:hAnsi="Arial" w:cs="Arial"/>
          <w:szCs w:val="22"/>
        </w:rPr>
      </w:pPr>
      <w:bookmarkStart w:id="1" w:name="_Hlk111727577"/>
    </w:p>
    <w:p w14:paraId="0F0262B1" w14:textId="77777777" w:rsidR="00424F67" w:rsidRPr="00424F67" w:rsidRDefault="00424F67" w:rsidP="00424F67">
      <w:pPr>
        <w:pStyle w:val="BodyText"/>
        <w:rPr>
          <w:rFonts w:ascii="Arial" w:hAnsi="Arial" w:cs="Arial"/>
          <w:szCs w:val="22"/>
        </w:rPr>
      </w:pPr>
      <w:r w:rsidRPr="00424F67">
        <w:rPr>
          <w:rFonts w:ascii="Arial" w:hAnsi="Arial" w:cs="Arial"/>
          <w:szCs w:val="22"/>
        </w:rPr>
        <w:t>Interested parties should submit a written proposal which should cover how your response meets the outputs and criteria that we expect from your project</w:t>
      </w:r>
      <w:r>
        <w:rPr>
          <w:rFonts w:ascii="Arial" w:hAnsi="Arial" w:cs="Arial"/>
          <w:szCs w:val="22"/>
        </w:rPr>
        <w:t xml:space="preserve">. </w:t>
      </w:r>
      <w:r w:rsidRPr="00424F67">
        <w:rPr>
          <w:rFonts w:ascii="Arial" w:hAnsi="Arial" w:cs="Arial"/>
          <w:szCs w:val="22"/>
        </w:rPr>
        <w:t>Proposals shall include the following information:</w:t>
      </w:r>
    </w:p>
    <w:p w14:paraId="6990CD2E" w14:textId="333CF367" w:rsidR="00424F67" w:rsidRPr="00424F67" w:rsidRDefault="00424F67" w:rsidP="000E5CCB">
      <w:pPr>
        <w:pStyle w:val="BodyText"/>
        <w:numPr>
          <w:ilvl w:val="0"/>
          <w:numId w:val="77"/>
        </w:numPr>
        <w:rPr>
          <w:rFonts w:ascii="Arial" w:hAnsi="Arial" w:cs="Arial"/>
          <w:szCs w:val="22"/>
        </w:rPr>
      </w:pPr>
      <w:r w:rsidRPr="00424F67">
        <w:rPr>
          <w:rFonts w:ascii="Arial" w:hAnsi="Arial" w:cs="Arial"/>
          <w:szCs w:val="22"/>
        </w:rPr>
        <w:t>A brief overview of your organisation and your experience of delivering similar projects or research</w:t>
      </w:r>
      <w:r>
        <w:rPr>
          <w:rFonts w:ascii="Arial" w:hAnsi="Arial" w:cs="Arial"/>
          <w:szCs w:val="22"/>
        </w:rPr>
        <w:t>.</w:t>
      </w:r>
    </w:p>
    <w:p w14:paraId="731C5658" w14:textId="755CB29B" w:rsidR="00424F67" w:rsidRPr="00424F67" w:rsidRDefault="00424F67" w:rsidP="000E5CCB">
      <w:pPr>
        <w:pStyle w:val="BodyText"/>
        <w:numPr>
          <w:ilvl w:val="0"/>
          <w:numId w:val="77"/>
        </w:numPr>
        <w:rPr>
          <w:rFonts w:ascii="Arial" w:hAnsi="Arial" w:cs="Arial"/>
          <w:szCs w:val="22"/>
        </w:rPr>
      </w:pPr>
      <w:r>
        <w:rPr>
          <w:rFonts w:ascii="Arial" w:hAnsi="Arial" w:cs="Arial"/>
          <w:szCs w:val="22"/>
        </w:rPr>
        <w:t>Details of p</w:t>
      </w:r>
      <w:r w:rsidRPr="00424F67">
        <w:rPr>
          <w:rFonts w:ascii="Arial" w:hAnsi="Arial" w:cs="Arial"/>
          <w:szCs w:val="22"/>
        </w:rPr>
        <w:t xml:space="preserve">roposed </w:t>
      </w:r>
      <w:r>
        <w:rPr>
          <w:rFonts w:ascii="Arial" w:hAnsi="Arial" w:cs="Arial"/>
          <w:szCs w:val="22"/>
        </w:rPr>
        <w:t>m</w:t>
      </w:r>
      <w:r w:rsidRPr="00424F67">
        <w:rPr>
          <w:rFonts w:ascii="Arial" w:hAnsi="Arial" w:cs="Arial"/>
          <w:szCs w:val="22"/>
        </w:rPr>
        <w:t>ethodology:</w:t>
      </w:r>
    </w:p>
    <w:p w14:paraId="4A3E44B8" w14:textId="5E19E211" w:rsidR="00424F67" w:rsidRPr="000E5CCB" w:rsidRDefault="00424F67" w:rsidP="000E5CCB">
      <w:pPr>
        <w:pStyle w:val="BodyText"/>
        <w:ind w:left="1080"/>
        <w:rPr>
          <w:rFonts w:ascii="Arial" w:hAnsi="Arial" w:cs="Arial"/>
          <w:color w:val="000000" w:themeColor="text1"/>
          <w:szCs w:val="22"/>
        </w:rPr>
      </w:pPr>
      <w:r w:rsidRPr="00424F67">
        <w:rPr>
          <w:rFonts w:ascii="Arial" w:hAnsi="Arial" w:cs="Arial"/>
          <w:szCs w:val="22"/>
        </w:rPr>
        <w:t xml:space="preserve">The proposal must explain how delivery of the project will be achieved, including project management, </w:t>
      </w:r>
      <w:proofErr w:type="gramStart"/>
      <w:r w:rsidRPr="00424F67">
        <w:rPr>
          <w:rFonts w:ascii="Arial" w:hAnsi="Arial" w:cs="Arial"/>
          <w:szCs w:val="22"/>
        </w:rPr>
        <w:t>governance</w:t>
      </w:r>
      <w:proofErr w:type="gramEnd"/>
      <w:r w:rsidRPr="00424F67">
        <w:rPr>
          <w:rFonts w:ascii="Arial" w:hAnsi="Arial" w:cs="Arial"/>
          <w:szCs w:val="22"/>
        </w:rPr>
        <w:t xml:space="preserve"> and the resources you have available for the project or how resources will be put in place if your proposal is successful. An overview of any other partner organisations involved if applicable and of the % of sub-contractors you would plan to use with </w:t>
      </w:r>
      <w:r w:rsidRPr="000E5CCB">
        <w:rPr>
          <w:rFonts w:ascii="Arial" w:hAnsi="Arial" w:cs="Arial"/>
          <w:color w:val="000000" w:themeColor="text1"/>
          <w:szCs w:val="22"/>
        </w:rPr>
        <w:t xml:space="preserve">brief details the works they would be carrying out would helpful. </w:t>
      </w:r>
    </w:p>
    <w:p w14:paraId="7757925B" w14:textId="003CCE7C" w:rsidR="00424F67" w:rsidRPr="00424F67" w:rsidRDefault="00424F67" w:rsidP="000E5CCB">
      <w:pPr>
        <w:pStyle w:val="BodyText"/>
        <w:numPr>
          <w:ilvl w:val="0"/>
          <w:numId w:val="77"/>
        </w:numPr>
        <w:rPr>
          <w:rFonts w:ascii="Arial" w:hAnsi="Arial" w:cs="Arial"/>
          <w:szCs w:val="22"/>
        </w:rPr>
      </w:pPr>
      <w:r w:rsidRPr="000E5CCB">
        <w:rPr>
          <w:rFonts w:ascii="Arial" w:hAnsi="Arial" w:cs="Arial"/>
          <w:color w:val="000000" w:themeColor="text1"/>
          <w:szCs w:val="22"/>
        </w:rPr>
        <w:t xml:space="preserve">Details of the personnel you are proposing to carry out the service, including </w:t>
      </w:r>
      <w:proofErr w:type="gramStart"/>
      <w:r w:rsidRPr="000E5CCB">
        <w:rPr>
          <w:rFonts w:ascii="Arial" w:hAnsi="Arial" w:cs="Arial"/>
          <w:color w:val="000000" w:themeColor="text1"/>
          <w:szCs w:val="22"/>
        </w:rPr>
        <w:t>CV’s</w:t>
      </w:r>
      <w:proofErr w:type="gramEnd"/>
      <w:r w:rsidRPr="000E5CCB">
        <w:rPr>
          <w:rFonts w:ascii="Arial" w:hAnsi="Arial" w:cs="Arial"/>
          <w:color w:val="000000" w:themeColor="text1"/>
          <w:szCs w:val="22"/>
        </w:rPr>
        <w:t xml:space="preserve"> of your key personnel</w:t>
      </w:r>
      <w:r>
        <w:rPr>
          <w:rFonts w:ascii="Arial" w:hAnsi="Arial" w:cs="Arial"/>
          <w:color w:val="FF0000"/>
          <w:szCs w:val="22"/>
        </w:rPr>
        <w:t>.</w:t>
      </w:r>
      <w:r w:rsidRPr="00424F67">
        <w:rPr>
          <w:rFonts w:ascii="Arial" w:hAnsi="Arial" w:cs="Arial"/>
          <w:szCs w:val="22"/>
        </w:rPr>
        <w:t xml:space="preserve"> CVs should evidence experience of undertaking similar projects and working with similar methods as described in your answer to the above.</w:t>
      </w:r>
    </w:p>
    <w:p w14:paraId="7596A949" w14:textId="37CA2D5C" w:rsidR="00424F67" w:rsidRPr="00424F67" w:rsidRDefault="00424F67" w:rsidP="000E5CCB">
      <w:pPr>
        <w:pStyle w:val="BodyText"/>
        <w:numPr>
          <w:ilvl w:val="0"/>
          <w:numId w:val="77"/>
        </w:numPr>
        <w:rPr>
          <w:rFonts w:ascii="Arial" w:hAnsi="Arial" w:cs="Arial"/>
          <w:szCs w:val="22"/>
        </w:rPr>
      </w:pPr>
      <w:r w:rsidRPr="00424F67">
        <w:rPr>
          <w:rFonts w:ascii="Arial" w:hAnsi="Arial" w:cs="Arial"/>
          <w:szCs w:val="22"/>
        </w:rPr>
        <w:t>A programme and timetable of proposed works including appropriate milestones:</w:t>
      </w:r>
    </w:p>
    <w:p w14:paraId="267BE118" w14:textId="35D04A10" w:rsidR="00424F67" w:rsidRPr="00424F67" w:rsidRDefault="00424F67" w:rsidP="000E5CCB">
      <w:pPr>
        <w:pStyle w:val="BodyText"/>
        <w:ind w:left="1080"/>
        <w:rPr>
          <w:rFonts w:ascii="Arial" w:hAnsi="Arial" w:cs="Arial"/>
          <w:szCs w:val="22"/>
        </w:rPr>
      </w:pPr>
      <w:r w:rsidRPr="00424F67">
        <w:rPr>
          <w:rFonts w:ascii="Arial" w:hAnsi="Arial" w:cs="Arial"/>
          <w:szCs w:val="22"/>
        </w:rPr>
        <w:t>Your submission should include an indicative timetable for completion of the project if you are successful and whether there are any time constraints on commencing or completing the project that would need to be considered.</w:t>
      </w:r>
    </w:p>
    <w:p w14:paraId="789CB762" w14:textId="4781F3BB" w:rsidR="00753509" w:rsidRPr="00753509" w:rsidRDefault="00424F67" w:rsidP="00753509">
      <w:pPr>
        <w:pStyle w:val="BodyText"/>
        <w:numPr>
          <w:ilvl w:val="0"/>
          <w:numId w:val="77"/>
        </w:numPr>
        <w:rPr>
          <w:rFonts w:ascii="Arial" w:hAnsi="Arial" w:cs="Arial"/>
          <w:szCs w:val="22"/>
        </w:rPr>
      </w:pPr>
      <w:r w:rsidRPr="00424F67">
        <w:rPr>
          <w:rFonts w:ascii="Arial" w:hAnsi="Arial" w:cs="Arial"/>
          <w:szCs w:val="22"/>
        </w:rPr>
        <w:t>Proposals for reporting timescales and methods</w:t>
      </w:r>
      <w:r w:rsidR="00753509">
        <w:rPr>
          <w:rFonts w:ascii="Arial" w:hAnsi="Arial" w:cs="Arial"/>
          <w:szCs w:val="22"/>
        </w:rPr>
        <w:t>.</w:t>
      </w:r>
    </w:p>
    <w:p w14:paraId="3DA6E329" w14:textId="77777777" w:rsidR="000E5CCB" w:rsidRDefault="000E5CCB" w:rsidP="00424F67">
      <w:pPr>
        <w:pStyle w:val="BodyText"/>
        <w:rPr>
          <w:rFonts w:ascii="Arial" w:hAnsi="Arial" w:cs="Arial"/>
          <w:szCs w:val="22"/>
        </w:rPr>
      </w:pPr>
    </w:p>
    <w:p w14:paraId="3B03B502" w14:textId="47C07720" w:rsidR="00424F67" w:rsidRPr="00424F67" w:rsidRDefault="00424F67" w:rsidP="00424F67">
      <w:pPr>
        <w:pStyle w:val="BodyText"/>
        <w:rPr>
          <w:rFonts w:ascii="Arial" w:hAnsi="Arial" w:cs="Arial"/>
          <w:szCs w:val="22"/>
        </w:rPr>
      </w:pPr>
      <w:r w:rsidRPr="00424F67">
        <w:rPr>
          <w:rFonts w:ascii="Arial" w:hAnsi="Arial" w:cs="Arial"/>
          <w:szCs w:val="22"/>
        </w:rPr>
        <w:t>In addition, information on the following points should be included:</w:t>
      </w:r>
    </w:p>
    <w:p w14:paraId="1843D8A8" w14:textId="31122672" w:rsidR="00424F67" w:rsidRPr="00424F67" w:rsidRDefault="00424F67" w:rsidP="00424F67">
      <w:pPr>
        <w:pStyle w:val="BodyText"/>
        <w:rPr>
          <w:rFonts w:ascii="Arial" w:hAnsi="Arial" w:cs="Arial"/>
          <w:szCs w:val="22"/>
        </w:rPr>
      </w:pPr>
      <w:r w:rsidRPr="00424F67">
        <w:rPr>
          <w:rFonts w:ascii="Arial" w:hAnsi="Arial" w:cs="Arial"/>
          <w:szCs w:val="22"/>
        </w:rPr>
        <w:t>•</w:t>
      </w:r>
      <w:r w:rsidRPr="00424F67">
        <w:rPr>
          <w:rFonts w:ascii="Arial" w:hAnsi="Arial" w:cs="Arial"/>
          <w:szCs w:val="22"/>
        </w:rPr>
        <w:tab/>
        <w:t xml:space="preserve">An overview of the key Health, Safety and Environmental risks associated with your project and how they will be managed.  Brief information should also be included on your organisation’s staff policies including, inclusivity, pay and wellbeing.  Please do not attach policy documents to your submission but these may be requested prior to contract award if your proposal is selected. </w:t>
      </w:r>
    </w:p>
    <w:p w14:paraId="6751666C" w14:textId="2059ABCC" w:rsidR="00424F67" w:rsidRDefault="00424F67" w:rsidP="00C22335">
      <w:pPr>
        <w:pStyle w:val="BodyText"/>
        <w:spacing w:after="0"/>
        <w:rPr>
          <w:rFonts w:ascii="Arial" w:hAnsi="Arial" w:cs="Arial"/>
          <w:szCs w:val="22"/>
        </w:rPr>
      </w:pPr>
      <w:r w:rsidRPr="00424F67">
        <w:rPr>
          <w:rFonts w:ascii="Arial" w:hAnsi="Arial" w:cs="Arial"/>
          <w:szCs w:val="22"/>
        </w:rPr>
        <w:t>•</w:t>
      </w:r>
      <w:r w:rsidRPr="00424F67">
        <w:rPr>
          <w:rFonts w:ascii="Arial" w:hAnsi="Arial" w:cs="Arial"/>
          <w:szCs w:val="22"/>
        </w:rPr>
        <w:tab/>
        <w:t xml:space="preserve">Please provide brief details of your professional or commercial insurance arrangements which should be sufficient to cover your liability in relation to the project (minimum 3x contract value).  Do not attach insurance certificates but these may be requested prior to award if your proposal is selected. </w:t>
      </w:r>
    </w:p>
    <w:bookmarkEnd w:id="1"/>
    <w:p w14:paraId="7630FD00" w14:textId="77777777" w:rsidR="003A6912" w:rsidRDefault="003A6912" w:rsidP="00E65F5D">
      <w:pPr>
        <w:pStyle w:val="BodyText"/>
        <w:spacing w:after="0"/>
        <w:rPr>
          <w:rFonts w:ascii="Arial" w:hAnsi="Arial" w:cs="Arial"/>
          <w:b/>
          <w:sz w:val="22"/>
          <w:szCs w:val="22"/>
          <w:u w:val="single"/>
        </w:rPr>
      </w:pPr>
    </w:p>
    <w:p w14:paraId="7630FD01"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630FD02" w14:textId="77777777" w:rsidR="003C74EF" w:rsidRPr="0093723A" w:rsidRDefault="003C74EF" w:rsidP="003C74EF">
      <w:pPr>
        <w:pStyle w:val="BodyText"/>
        <w:spacing w:after="0"/>
        <w:rPr>
          <w:rFonts w:ascii="Arial" w:hAnsi="Arial" w:cs="Arial"/>
          <w:b/>
          <w:szCs w:val="22"/>
          <w:u w:val="single"/>
        </w:rPr>
      </w:pPr>
    </w:p>
    <w:p w14:paraId="7630FD04" w14:textId="77777777" w:rsidR="006739AF" w:rsidRPr="0093723A" w:rsidRDefault="006739AF" w:rsidP="00E65F5D">
      <w:pPr>
        <w:pStyle w:val="Heading1"/>
        <w:numPr>
          <w:ilvl w:val="0"/>
          <w:numId w:val="0"/>
        </w:numPr>
        <w:rPr>
          <w:rFonts w:cs="Arial"/>
          <w:sz w:val="20"/>
          <w:szCs w:val="22"/>
        </w:rPr>
      </w:pPr>
    </w:p>
    <w:p w14:paraId="7630FD0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7630FD06" w14:textId="77777777" w:rsidR="003C74EF" w:rsidRPr="0093723A" w:rsidRDefault="003C74EF" w:rsidP="00E65F5D">
      <w:pPr>
        <w:pStyle w:val="BodyText"/>
        <w:spacing w:after="0"/>
        <w:rPr>
          <w:rFonts w:ascii="Arial" w:hAnsi="Arial" w:cs="Arial"/>
          <w:b/>
          <w:szCs w:val="22"/>
          <w:u w:val="single"/>
        </w:rPr>
      </w:pPr>
    </w:p>
    <w:p w14:paraId="7630FD07" w14:textId="77777777" w:rsidR="00E65F5D" w:rsidRPr="0093723A" w:rsidRDefault="00E65F5D" w:rsidP="00E65F5D">
      <w:pPr>
        <w:spacing w:line="276" w:lineRule="auto"/>
        <w:ind w:left="720"/>
        <w:rPr>
          <w:rFonts w:ascii="Arial" w:hAnsi="Arial" w:cs="Arial"/>
          <w:szCs w:val="22"/>
        </w:rPr>
      </w:pPr>
    </w:p>
    <w:p w14:paraId="7630FD08"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7630FD09" w14:textId="77777777" w:rsidR="00C24614" w:rsidRPr="0093723A" w:rsidRDefault="00C24614" w:rsidP="00E65F5D">
      <w:pPr>
        <w:ind w:left="720"/>
        <w:rPr>
          <w:rFonts w:ascii="Arial" w:hAnsi="Arial" w:cs="Arial"/>
          <w:color w:val="FF0000"/>
          <w:szCs w:val="22"/>
        </w:rPr>
      </w:pPr>
    </w:p>
    <w:p w14:paraId="2F66F9CB" w14:textId="413CD1B3" w:rsidR="005B18B5" w:rsidRDefault="005B18B5" w:rsidP="005B18B5">
      <w:pPr>
        <w:rPr>
          <w:rFonts w:ascii="Arial" w:hAnsi="Arial" w:cs="Arial"/>
        </w:rPr>
      </w:pPr>
      <w:r w:rsidRPr="00F7290F">
        <w:rPr>
          <w:rFonts w:ascii="Arial" w:hAnsi="Arial" w:cs="Arial"/>
        </w:rPr>
        <w:t>Natural Course</w:t>
      </w:r>
      <w:r>
        <w:rPr>
          <w:rFonts w:ascii="Arial" w:hAnsi="Arial" w:cs="Arial"/>
        </w:rPr>
        <w:t>, an EU LIFE Integrated Programme,</w:t>
      </w:r>
      <w:r w:rsidRPr="00F7290F">
        <w:rPr>
          <w:rFonts w:ascii="Arial" w:hAnsi="Arial" w:cs="Arial"/>
        </w:rPr>
        <w:t xml:space="preserve"> is a collaborat</w:t>
      </w:r>
      <w:r>
        <w:rPr>
          <w:rFonts w:ascii="Arial" w:hAnsi="Arial" w:cs="Arial"/>
        </w:rPr>
        <w:t>ion</w:t>
      </w:r>
      <w:r w:rsidRPr="00F7290F">
        <w:rPr>
          <w:rFonts w:ascii="Arial" w:hAnsi="Arial" w:cs="Arial"/>
        </w:rPr>
        <w:t xml:space="preserve"> between The Environment Agency, Greater Manchester Combined Authority, Natural England, the Rivers Trust and United Utilities</w:t>
      </w:r>
      <w:r>
        <w:rPr>
          <w:rFonts w:ascii="Arial" w:hAnsi="Arial" w:cs="Arial"/>
        </w:rPr>
        <w:t xml:space="preserve">. The programme looks </w:t>
      </w:r>
      <w:r w:rsidRPr="00071348">
        <w:rPr>
          <w:rFonts w:ascii="Arial" w:hAnsi="Arial" w:cs="Arial"/>
        </w:rPr>
        <w:t xml:space="preserve">to better understand and overcome some of </w:t>
      </w:r>
      <w:r w:rsidRPr="00071348">
        <w:rPr>
          <w:rFonts w:ascii="Arial" w:hAnsi="Arial" w:cs="Arial"/>
        </w:rPr>
        <w:lastRenderedPageBreak/>
        <w:t xml:space="preserve">the biggest barriers preventing the achievement of ‘good ecological </w:t>
      </w:r>
      <w:proofErr w:type="gramStart"/>
      <w:r w:rsidRPr="00071348">
        <w:rPr>
          <w:rFonts w:ascii="Arial" w:hAnsi="Arial" w:cs="Arial"/>
        </w:rPr>
        <w:t>status’</w:t>
      </w:r>
      <w:proofErr w:type="gramEnd"/>
      <w:r w:rsidRPr="00071348">
        <w:rPr>
          <w:rFonts w:ascii="Arial" w:hAnsi="Arial" w:cs="Arial"/>
        </w:rPr>
        <w:t xml:space="preserve"> under the EU Water Framework Directive in the North West River Basin District.</w:t>
      </w:r>
    </w:p>
    <w:p w14:paraId="6AC21E6C" w14:textId="77777777" w:rsidR="005B18B5" w:rsidRDefault="005B18B5" w:rsidP="005B18B5">
      <w:pPr>
        <w:rPr>
          <w:rFonts w:ascii="Arial" w:hAnsi="Arial" w:cs="Arial"/>
        </w:rPr>
      </w:pPr>
    </w:p>
    <w:p w14:paraId="3294CAA7" w14:textId="75E940BD" w:rsidR="005B18B5" w:rsidRDefault="005B18B5" w:rsidP="005B18B5">
      <w:pPr>
        <w:rPr>
          <w:rFonts w:ascii="Arial" w:hAnsi="Arial" w:cs="Arial"/>
        </w:rPr>
      </w:pPr>
      <w:r w:rsidRPr="00F7290F">
        <w:rPr>
          <w:rFonts w:ascii="Arial" w:hAnsi="Arial" w:cs="Arial"/>
        </w:rPr>
        <w:t>This project will be led by the Environment Ag</w:t>
      </w:r>
      <w:r>
        <w:rPr>
          <w:rFonts w:ascii="Arial" w:hAnsi="Arial" w:cs="Arial"/>
        </w:rPr>
        <w:t>e</w:t>
      </w:r>
      <w:r w:rsidRPr="00F7290F">
        <w:rPr>
          <w:rFonts w:ascii="Arial" w:hAnsi="Arial" w:cs="Arial"/>
        </w:rPr>
        <w:t xml:space="preserve">ncy. The target audience for this project is </w:t>
      </w:r>
      <w:proofErr w:type="spellStart"/>
      <w:r w:rsidRPr="00F7290F">
        <w:rPr>
          <w:rFonts w:ascii="Arial" w:hAnsi="Arial" w:cs="Arial"/>
        </w:rPr>
        <w:t>Ca</w:t>
      </w:r>
      <w:r>
        <w:rPr>
          <w:rFonts w:ascii="Arial" w:hAnsi="Arial" w:cs="Arial"/>
        </w:rPr>
        <w:t>Ba</w:t>
      </w:r>
      <w:proofErr w:type="spellEnd"/>
      <w:r>
        <w:rPr>
          <w:rFonts w:ascii="Arial" w:hAnsi="Arial" w:cs="Arial"/>
        </w:rPr>
        <w:t xml:space="preserve"> Catchment</w:t>
      </w:r>
      <w:r w:rsidRPr="00F7290F">
        <w:rPr>
          <w:rFonts w:ascii="Arial" w:hAnsi="Arial" w:cs="Arial"/>
        </w:rPr>
        <w:t xml:space="preserve"> Partnerships and</w:t>
      </w:r>
      <w:r>
        <w:rPr>
          <w:rFonts w:ascii="Arial" w:hAnsi="Arial" w:cs="Arial"/>
        </w:rPr>
        <w:t xml:space="preserve"> EA</w:t>
      </w:r>
      <w:r w:rsidRPr="00F7290F">
        <w:rPr>
          <w:rFonts w:ascii="Arial" w:hAnsi="Arial" w:cs="Arial"/>
        </w:rPr>
        <w:t xml:space="preserve"> Catchment Coordinators from across the </w:t>
      </w:r>
      <w:proofErr w:type="gramStart"/>
      <w:r w:rsidRPr="00F7290F">
        <w:rPr>
          <w:rFonts w:ascii="Arial" w:hAnsi="Arial" w:cs="Arial"/>
        </w:rPr>
        <w:t>North West</w:t>
      </w:r>
      <w:proofErr w:type="gramEnd"/>
      <w:r w:rsidRPr="00F7290F">
        <w:rPr>
          <w:rFonts w:ascii="Arial" w:hAnsi="Arial" w:cs="Arial"/>
        </w:rPr>
        <w:t xml:space="preserve"> River Basin District. </w:t>
      </w:r>
    </w:p>
    <w:p w14:paraId="594ED08F" w14:textId="77777777" w:rsidR="00424F67" w:rsidRDefault="00424F67" w:rsidP="00424F67">
      <w:pPr>
        <w:rPr>
          <w:rFonts w:ascii="Arial" w:hAnsi="Arial" w:cs="Arial"/>
        </w:rPr>
      </w:pPr>
    </w:p>
    <w:p w14:paraId="3FA3DEFB" w14:textId="55A22567" w:rsidR="00424F67" w:rsidRDefault="00424F67" w:rsidP="00424F67">
      <w:pPr>
        <w:rPr>
          <w:rFonts w:ascii="Arial" w:hAnsi="Arial" w:cs="Arial"/>
        </w:rPr>
      </w:pPr>
      <w:r>
        <w:rPr>
          <w:rFonts w:ascii="Arial" w:hAnsi="Arial" w:cs="Arial"/>
        </w:rPr>
        <w:t>In Phase 3 of the programme, research was undertaken with Catchment Partnerships (CPs) to build an</w:t>
      </w:r>
      <w:r w:rsidRPr="00F65710">
        <w:rPr>
          <w:rFonts w:ascii="Arial" w:hAnsi="Arial" w:cs="Arial"/>
        </w:rPr>
        <w:t xml:space="preserve"> understanding of the ability of partnerships to deliver cost</w:t>
      </w:r>
      <w:r>
        <w:rPr>
          <w:rFonts w:ascii="Arial" w:hAnsi="Arial" w:cs="Arial"/>
        </w:rPr>
        <w:t>-</w:t>
      </w:r>
      <w:r w:rsidRPr="00F65710">
        <w:rPr>
          <w:rFonts w:ascii="Arial" w:hAnsi="Arial" w:cs="Arial"/>
        </w:rPr>
        <w:t>effective outcomes in relation to the W</w:t>
      </w:r>
      <w:r>
        <w:rPr>
          <w:rFonts w:ascii="Arial" w:hAnsi="Arial" w:cs="Arial"/>
        </w:rPr>
        <w:t xml:space="preserve">ater </w:t>
      </w:r>
      <w:r w:rsidRPr="00F65710">
        <w:rPr>
          <w:rFonts w:ascii="Arial" w:hAnsi="Arial" w:cs="Arial"/>
        </w:rPr>
        <w:t>F</w:t>
      </w:r>
      <w:r>
        <w:rPr>
          <w:rFonts w:ascii="Arial" w:hAnsi="Arial" w:cs="Arial"/>
        </w:rPr>
        <w:t xml:space="preserve">ramework </w:t>
      </w:r>
      <w:r w:rsidRPr="00F65710">
        <w:rPr>
          <w:rFonts w:ascii="Arial" w:hAnsi="Arial" w:cs="Arial"/>
        </w:rPr>
        <w:t>D</w:t>
      </w:r>
      <w:r>
        <w:rPr>
          <w:rFonts w:ascii="Arial" w:hAnsi="Arial" w:cs="Arial"/>
        </w:rPr>
        <w:t>irective</w:t>
      </w:r>
      <w:r w:rsidRPr="00F65710">
        <w:rPr>
          <w:rFonts w:ascii="Arial" w:hAnsi="Arial" w:cs="Arial"/>
        </w:rPr>
        <w:t xml:space="preserve"> (and more widely), by understanding the</w:t>
      </w:r>
      <w:r>
        <w:rPr>
          <w:rFonts w:ascii="Arial" w:hAnsi="Arial" w:cs="Arial"/>
        </w:rPr>
        <w:t xml:space="preserve"> </w:t>
      </w:r>
      <w:r w:rsidRPr="00F65710">
        <w:rPr>
          <w:rFonts w:ascii="Arial" w:hAnsi="Arial" w:cs="Arial"/>
        </w:rPr>
        <w:t>challenges and successes and how partnerships are utilizing funding opportunities.</w:t>
      </w:r>
      <w:r>
        <w:rPr>
          <w:rFonts w:ascii="Arial" w:hAnsi="Arial" w:cs="Arial"/>
        </w:rPr>
        <w:t xml:space="preserve"> The result of the </w:t>
      </w:r>
      <w:r w:rsidRPr="005B18B5">
        <w:rPr>
          <w:rFonts w:ascii="Arial" w:hAnsi="Arial" w:cs="Arial"/>
        </w:rPr>
        <w:t>‘catchment benchmarking’ study</w:t>
      </w:r>
      <w:r w:rsidR="005B18B5">
        <w:rPr>
          <w:rStyle w:val="FootnoteReference"/>
          <w:rFonts w:ascii="Arial" w:hAnsi="Arial" w:cs="Arial"/>
          <w:color w:val="0000FF"/>
          <w:u w:val="single"/>
        </w:rPr>
        <w:footnoteReference w:id="1"/>
      </w:r>
      <w:r>
        <w:rPr>
          <w:rFonts w:ascii="Arial" w:hAnsi="Arial" w:cs="Arial"/>
        </w:rPr>
        <w:t xml:space="preserve"> was a report detailing the findings along with an action plan of ways to provide support</w:t>
      </w:r>
      <w:r w:rsidRPr="00071348">
        <w:rPr>
          <w:rFonts w:ascii="Arial" w:hAnsi="Arial" w:cs="Arial"/>
        </w:rPr>
        <w:t>.</w:t>
      </w:r>
      <w:r>
        <w:rPr>
          <w:rFonts w:ascii="Arial" w:hAnsi="Arial" w:cs="Arial"/>
        </w:rPr>
        <w:t xml:space="preserve"> This project seeks to build on this research and take forward selected recommendations from the action plan. </w:t>
      </w:r>
    </w:p>
    <w:p w14:paraId="0CAE25A5" w14:textId="77777777" w:rsidR="00424F67" w:rsidRDefault="00424F67" w:rsidP="00424F67">
      <w:pPr>
        <w:rPr>
          <w:rFonts w:ascii="Arial" w:hAnsi="Arial" w:cs="Arial"/>
        </w:rPr>
      </w:pPr>
    </w:p>
    <w:p w14:paraId="0FE6D1FB" w14:textId="77777777" w:rsidR="00424F67" w:rsidRDefault="00424F67" w:rsidP="00424F67">
      <w:pPr>
        <w:rPr>
          <w:rFonts w:ascii="Arial" w:hAnsi="Arial" w:cs="Arial"/>
        </w:rPr>
      </w:pPr>
      <w:r>
        <w:rPr>
          <w:rFonts w:ascii="Arial" w:hAnsi="Arial" w:cs="Arial"/>
        </w:rPr>
        <w:t xml:space="preserve">The report’s action plan proposed the following activities which seek to be addressed by this project: </w:t>
      </w:r>
    </w:p>
    <w:p w14:paraId="25125603" w14:textId="77777777" w:rsidR="00424F67" w:rsidRPr="000E5CCB" w:rsidRDefault="00424F67" w:rsidP="00424F67">
      <w:pPr>
        <w:pStyle w:val="ListParagraph"/>
        <w:numPr>
          <w:ilvl w:val="0"/>
          <w:numId w:val="35"/>
        </w:numPr>
        <w:spacing w:after="0" w:line="240" w:lineRule="auto"/>
        <w:contextualSpacing/>
        <w:rPr>
          <w:rFonts w:cs="Arial"/>
          <w:sz w:val="20"/>
          <w:szCs w:val="18"/>
        </w:rPr>
      </w:pPr>
      <w:r w:rsidRPr="000E5CCB">
        <w:rPr>
          <w:rFonts w:cs="Arial"/>
          <w:sz w:val="20"/>
          <w:szCs w:val="18"/>
        </w:rPr>
        <w:t xml:space="preserve">Engagement - Raise the profile of CPs with wider audience of policy makers, </w:t>
      </w:r>
      <w:proofErr w:type="gramStart"/>
      <w:r w:rsidRPr="000E5CCB">
        <w:rPr>
          <w:rFonts w:cs="Arial"/>
          <w:sz w:val="20"/>
          <w:szCs w:val="18"/>
        </w:rPr>
        <w:t>businesses</w:t>
      </w:r>
      <w:proofErr w:type="gramEnd"/>
      <w:r w:rsidRPr="000E5CCB">
        <w:rPr>
          <w:rFonts w:cs="Arial"/>
          <w:sz w:val="20"/>
          <w:szCs w:val="18"/>
        </w:rPr>
        <w:t xml:space="preserve"> and investors by helping to promote the work of CPs in the region, developing marketing material, facilitating connections to key influencers, promoting potential for benefits and demonstrating good work delivered. The anticipated outcome is to unlock new collaborations and funding.</w:t>
      </w:r>
    </w:p>
    <w:p w14:paraId="4B7A8409" w14:textId="77777777" w:rsidR="00424F67" w:rsidRPr="000E5CCB" w:rsidRDefault="00424F67" w:rsidP="00424F67">
      <w:pPr>
        <w:pStyle w:val="ListParagraph"/>
        <w:numPr>
          <w:ilvl w:val="0"/>
          <w:numId w:val="35"/>
        </w:numPr>
        <w:spacing w:after="0" w:line="240" w:lineRule="auto"/>
        <w:contextualSpacing/>
        <w:rPr>
          <w:rFonts w:cs="Arial"/>
          <w:sz w:val="20"/>
          <w:szCs w:val="18"/>
        </w:rPr>
      </w:pPr>
      <w:r w:rsidRPr="000E5CCB">
        <w:rPr>
          <w:rFonts w:cs="Arial"/>
          <w:sz w:val="20"/>
          <w:szCs w:val="18"/>
        </w:rPr>
        <w:t>Financing - Make the costing up of potential projects easier and quicker and facilitate funding applications by identifying a project costing tool. It is anticipated that this could lead to more efficient project delivery and healthy competition between CPs. It would also support the development of business cases for innovative funding from a range of sources.</w:t>
      </w:r>
    </w:p>
    <w:p w14:paraId="36282A08" w14:textId="77777777" w:rsidR="00424F67" w:rsidRPr="000E5CCB" w:rsidRDefault="00424F67" w:rsidP="00424F67">
      <w:pPr>
        <w:pStyle w:val="ListParagraph"/>
        <w:numPr>
          <w:ilvl w:val="0"/>
          <w:numId w:val="35"/>
        </w:numPr>
        <w:spacing w:after="0" w:line="240" w:lineRule="auto"/>
        <w:contextualSpacing/>
        <w:rPr>
          <w:rFonts w:cs="Arial"/>
          <w:sz w:val="20"/>
          <w:szCs w:val="18"/>
        </w:rPr>
      </w:pPr>
      <w:r w:rsidRPr="000E5CCB">
        <w:rPr>
          <w:rFonts w:cs="Arial"/>
          <w:sz w:val="20"/>
          <w:szCs w:val="18"/>
        </w:rPr>
        <w:t>Influencing - Make it easier for partnerships to influence regional and local plans by mapping key influencing dates and good practice approaches for regional and local plans.</w:t>
      </w:r>
    </w:p>
    <w:p w14:paraId="3DE149CD" w14:textId="77777777" w:rsidR="00424F67" w:rsidRDefault="00424F67" w:rsidP="00424F67">
      <w:pPr>
        <w:rPr>
          <w:rFonts w:ascii="Arial" w:hAnsi="Arial" w:cs="Arial"/>
        </w:rPr>
      </w:pPr>
    </w:p>
    <w:p w14:paraId="06D90F99" w14:textId="05D807E5" w:rsidR="00424F67" w:rsidRDefault="00424F67" w:rsidP="00424F67">
      <w:pPr>
        <w:rPr>
          <w:rFonts w:ascii="Arial" w:hAnsi="Arial" w:cs="Arial"/>
        </w:rPr>
      </w:pPr>
      <w:r>
        <w:rPr>
          <w:rFonts w:ascii="Arial" w:hAnsi="Arial" w:cs="Arial"/>
        </w:rPr>
        <w:t>These recommendations sought to address issues faced by the partnerships</w:t>
      </w:r>
      <w:r w:rsidR="009D30A6">
        <w:rPr>
          <w:rFonts w:ascii="Arial" w:hAnsi="Arial" w:cs="Arial"/>
        </w:rPr>
        <w:t xml:space="preserve"> such as</w:t>
      </w:r>
      <w:r>
        <w:rPr>
          <w:rFonts w:ascii="Arial" w:hAnsi="Arial" w:cs="Arial"/>
        </w:rPr>
        <w:t xml:space="preserve">: </w:t>
      </w:r>
    </w:p>
    <w:p w14:paraId="5038170E" w14:textId="12DE126F" w:rsidR="00424F67" w:rsidRPr="00AF6E81" w:rsidRDefault="00424F67" w:rsidP="00424F67">
      <w:pPr>
        <w:pStyle w:val="ListParagraph"/>
        <w:numPr>
          <w:ilvl w:val="0"/>
          <w:numId w:val="35"/>
        </w:numPr>
        <w:spacing w:after="0" w:line="240" w:lineRule="auto"/>
        <w:contextualSpacing/>
        <w:rPr>
          <w:rFonts w:cs="Arial"/>
          <w:sz w:val="20"/>
          <w:szCs w:val="18"/>
        </w:rPr>
      </w:pPr>
      <w:r w:rsidRPr="00AF6E81">
        <w:rPr>
          <w:rFonts w:cs="Arial"/>
          <w:sz w:val="20"/>
          <w:szCs w:val="18"/>
        </w:rPr>
        <w:t>Having the right people involved</w:t>
      </w:r>
    </w:p>
    <w:p w14:paraId="12D94FF3" w14:textId="3B591506" w:rsidR="00424F67" w:rsidRPr="00AF6E81" w:rsidRDefault="00424F67" w:rsidP="00424F67">
      <w:pPr>
        <w:pStyle w:val="ListParagraph"/>
        <w:numPr>
          <w:ilvl w:val="0"/>
          <w:numId w:val="35"/>
        </w:numPr>
        <w:spacing w:after="0" w:line="240" w:lineRule="auto"/>
        <w:contextualSpacing/>
        <w:rPr>
          <w:rFonts w:cs="Arial"/>
          <w:sz w:val="20"/>
          <w:szCs w:val="18"/>
        </w:rPr>
      </w:pPr>
      <w:r w:rsidRPr="00AF6E81">
        <w:rPr>
          <w:rFonts w:cs="Arial"/>
          <w:sz w:val="20"/>
          <w:szCs w:val="18"/>
        </w:rPr>
        <w:t>Influencing higher levels of decision making</w:t>
      </w:r>
    </w:p>
    <w:p w14:paraId="418EAD11" w14:textId="5FB847FA" w:rsidR="009D30A6" w:rsidRPr="00043AE9" w:rsidRDefault="00424F67" w:rsidP="00424F67">
      <w:pPr>
        <w:pStyle w:val="ListParagraph"/>
        <w:numPr>
          <w:ilvl w:val="0"/>
          <w:numId w:val="35"/>
        </w:numPr>
        <w:spacing w:after="0" w:line="240" w:lineRule="auto"/>
        <w:contextualSpacing/>
        <w:rPr>
          <w:rFonts w:cs="Arial"/>
        </w:rPr>
      </w:pPr>
      <w:r w:rsidRPr="00AF6E81">
        <w:rPr>
          <w:rFonts w:cs="Arial"/>
          <w:sz w:val="20"/>
          <w:szCs w:val="18"/>
        </w:rPr>
        <w:t>Planning and prioritisation processes</w:t>
      </w:r>
    </w:p>
    <w:p w14:paraId="2CA513C3" w14:textId="77777777" w:rsidR="00424F67" w:rsidRPr="00671B8C" w:rsidRDefault="00424F67" w:rsidP="00424F67">
      <w:pPr>
        <w:rPr>
          <w:rFonts w:ascii="Arial" w:hAnsi="Arial" w:cs="Arial"/>
        </w:rPr>
      </w:pPr>
    </w:p>
    <w:p w14:paraId="53F3E273" w14:textId="77777777" w:rsidR="00424F67" w:rsidRPr="00671B8C" w:rsidRDefault="00424F67" w:rsidP="00424F67">
      <w:pPr>
        <w:pStyle w:val="Heading1"/>
        <w:numPr>
          <w:ilvl w:val="0"/>
          <w:numId w:val="34"/>
        </w:numPr>
        <w:tabs>
          <w:tab w:val="clear" w:pos="720"/>
          <w:tab w:val="num" w:pos="0"/>
        </w:tabs>
        <w:ind w:left="0" w:firstLine="0"/>
        <w:rPr>
          <w:rFonts w:cs="Arial"/>
          <w:sz w:val="20"/>
          <w:u w:val="single"/>
        </w:rPr>
      </w:pPr>
      <w:r w:rsidRPr="00671B8C">
        <w:rPr>
          <w:rFonts w:cs="Arial"/>
          <w:sz w:val="20"/>
          <w:u w:val="single"/>
        </w:rPr>
        <w:t>Specific Objectives/Deliverables</w:t>
      </w:r>
    </w:p>
    <w:p w14:paraId="0901ED25" w14:textId="77777777" w:rsidR="00424F67" w:rsidRDefault="00424F67" w:rsidP="00424F67">
      <w:pPr>
        <w:rPr>
          <w:rFonts w:ascii="Arial" w:hAnsi="Arial" w:cs="Arial"/>
          <w:iCs/>
        </w:rPr>
      </w:pPr>
    </w:p>
    <w:p w14:paraId="29F35B5E" w14:textId="70125930" w:rsidR="00424F67" w:rsidRPr="00F7290F" w:rsidRDefault="00424F67" w:rsidP="00424F67">
      <w:pPr>
        <w:rPr>
          <w:rFonts w:ascii="Arial" w:hAnsi="Arial" w:cs="Arial"/>
          <w:iCs/>
        </w:rPr>
      </w:pPr>
      <w:r w:rsidRPr="00FB5FD1">
        <w:rPr>
          <w:rFonts w:ascii="Arial" w:hAnsi="Arial" w:cs="Arial"/>
          <w:iCs/>
        </w:rPr>
        <w:t xml:space="preserve">This project aims to build capacity of </w:t>
      </w:r>
      <w:proofErr w:type="gramStart"/>
      <w:r w:rsidRPr="00FB5FD1">
        <w:rPr>
          <w:rFonts w:ascii="Arial" w:hAnsi="Arial" w:cs="Arial"/>
          <w:iCs/>
        </w:rPr>
        <w:t>North West</w:t>
      </w:r>
      <w:proofErr w:type="gramEnd"/>
      <w:r w:rsidRPr="00FB5FD1">
        <w:rPr>
          <w:rFonts w:ascii="Arial" w:hAnsi="Arial" w:cs="Arial"/>
          <w:iCs/>
        </w:rPr>
        <w:t xml:space="preserve"> River Basin Partnerships to move through a project development process, building robust business cases involving innovative </w:t>
      </w:r>
      <w:r w:rsidR="009D30A6">
        <w:rPr>
          <w:rFonts w:ascii="Arial" w:hAnsi="Arial" w:cs="Arial"/>
          <w:iCs/>
        </w:rPr>
        <w:t xml:space="preserve">and/or green </w:t>
      </w:r>
      <w:r w:rsidRPr="00FB5FD1">
        <w:rPr>
          <w:rFonts w:ascii="Arial" w:hAnsi="Arial" w:cs="Arial"/>
          <w:iCs/>
        </w:rPr>
        <w:t>finance models and engaging with potential partners (including buyers, sellers and investors) to access</w:t>
      </w:r>
      <w:r w:rsidR="00721EFB">
        <w:rPr>
          <w:rFonts w:ascii="Arial" w:hAnsi="Arial" w:cs="Arial"/>
          <w:iCs/>
        </w:rPr>
        <w:t xml:space="preserve"> investment</w:t>
      </w:r>
      <w:r w:rsidRPr="00FB5FD1">
        <w:rPr>
          <w:rFonts w:ascii="Arial" w:hAnsi="Arial" w:cs="Arial"/>
          <w:iCs/>
        </w:rPr>
        <w:t xml:space="preserve"> and influence stakeholders.</w:t>
      </w:r>
      <w:r w:rsidR="00AF6E81" w:rsidRPr="00AF6E81">
        <w:rPr>
          <w:rFonts w:ascii="Arial" w:hAnsi="Arial" w:cs="Arial"/>
          <w:iCs/>
        </w:rPr>
        <w:t xml:space="preserve"> </w:t>
      </w:r>
      <w:r w:rsidR="00AF6E81" w:rsidRPr="00F7290F">
        <w:rPr>
          <w:rFonts w:ascii="Arial" w:hAnsi="Arial" w:cs="Arial"/>
          <w:iCs/>
        </w:rPr>
        <w:t xml:space="preserve">The Environment Agency, on behalf of Natural Course, is seeking proposals for the best way to deliver this outcome and encourages suppliers to suggest innovative solutions. </w:t>
      </w:r>
      <w:r w:rsidR="00D056AB" w:rsidRPr="009D30A6">
        <w:rPr>
          <w:rFonts w:ascii="Arial" w:hAnsi="Arial" w:cs="Arial"/>
          <w:iCs/>
        </w:rPr>
        <w:t xml:space="preserve">Catchment Partnerships will be looking to engage with </w:t>
      </w:r>
      <w:r w:rsidR="00D631BB">
        <w:rPr>
          <w:rFonts w:ascii="Arial" w:hAnsi="Arial" w:cs="Arial"/>
          <w:iCs/>
        </w:rPr>
        <w:t xml:space="preserve">a range of stakeholders and </w:t>
      </w:r>
      <w:r w:rsidR="00D056AB" w:rsidRPr="009D30A6">
        <w:rPr>
          <w:rFonts w:ascii="Arial" w:hAnsi="Arial" w:cs="Arial"/>
          <w:iCs/>
        </w:rPr>
        <w:t xml:space="preserve">businesses through markets </w:t>
      </w:r>
      <w:proofErr w:type="gramStart"/>
      <w:r w:rsidR="00D056AB" w:rsidRPr="009D30A6">
        <w:rPr>
          <w:rFonts w:ascii="Arial" w:hAnsi="Arial" w:cs="Arial"/>
          <w:iCs/>
        </w:rPr>
        <w:t>and also</w:t>
      </w:r>
      <w:proofErr w:type="gramEnd"/>
      <w:r w:rsidR="00D056AB" w:rsidRPr="009D30A6">
        <w:rPr>
          <w:rFonts w:ascii="Arial" w:hAnsi="Arial" w:cs="Arial"/>
          <w:iCs/>
        </w:rPr>
        <w:t xml:space="preserve"> mechanisms such as Environmental, Social and Corporate Governance (ESG) and Corporate Social Responsibility (CSR) opportunities.</w:t>
      </w:r>
    </w:p>
    <w:p w14:paraId="7804DE17" w14:textId="77777777" w:rsidR="00424F67" w:rsidRPr="00F7290F" w:rsidRDefault="00424F67" w:rsidP="00424F67">
      <w:pPr>
        <w:rPr>
          <w:rFonts w:ascii="Arial" w:hAnsi="Arial" w:cs="Arial"/>
          <w:iCs/>
        </w:rPr>
      </w:pPr>
    </w:p>
    <w:p w14:paraId="45C1F30A" w14:textId="77777777" w:rsidR="0097251A" w:rsidRDefault="00424F67" w:rsidP="00424F67">
      <w:pPr>
        <w:rPr>
          <w:rFonts w:ascii="Arial" w:hAnsi="Arial" w:cs="Arial"/>
          <w:iCs/>
        </w:rPr>
      </w:pPr>
      <w:proofErr w:type="gramStart"/>
      <w:r w:rsidRPr="00F7290F">
        <w:rPr>
          <w:rFonts w:ascii="Arial" w:hAnsi="Arial" w:cs="Arial"/>
          <w:iCs/>
        </w:rPr>
        <w:t>In order to</w:t>
      </w:r>
      <w:proofErr w:type="gramEnd"/>
      <w:r w:rsidRPr="00F7290F">
        <w:rPr>
          <w:rFonts w:ascii="Arial" w:hAnsi="Arial" w:cs="Arial"/>
          <w:iCs/>
        </w:rPr>
        <w:t xml:space="preserve"> </w:t>
      </w:r>
      <w:r w:rsidR="00A960E1">
        <w:rPr>
          <w:rFonts w:ascii="Arial" w:hAnsi="Arial" w:cs="Arial"/>
          <w:iCs/>
        </w:rPr>
        <w:t>support Catchment Partnerships to build</w:t>
      </w:r>
      <w:r w:rsidR="00493714">
        <w:rPr>
          <w:rFonts w:ascii="Arial" w:hAnsi="Arial" w:cs="Arial"/>
          <w:iCs/>
        </w:rPr>
        <w:t xml:space="preserve"> capability</w:t>
      </w:r>
      <w:r w:rsidRPr="00F7290F">
        <w:rPr>
          <w:rFonts w:ascii="Arial" w:hAnsi="Arial" w:cs="Arial"/>
          <w:iCs/>
        </w:rPr>
        <w:t xml:space="preserve"> </w:t>
      </w:r>
      <w:r w:rsidR="0097251A">
        <w:rPr>
          <w:rFonts w:ascii="Arial" w:hAnsi="Arial" w:cs="Arial"/>
          <w:iCs/>
        </w:rPr>
        <w:t xml:space="preserve">the reports suggest that the following are required: </w:t>
      </w:r>
    </w:p>
    <w:p w14:paraId="78F7FC5E" w14:textId="057F909E" w:rsidR="00D056AB" w:rsidRPr="00D056AB" w:rsidRDefault="00D056AB" w:rsidP="0097251A">
      <w:pPr>
        <w:pStyle w:val="ListParagraph"/>
        <w:numPr>
          <w:ilvl w:val="0"/>
          <w:numId w:val="7"/>
        </w:numPr>
        <w:spacing w:line="240" w:lineRule="auto"/>
        <w:rPr>
          <w:rFonts w:cs="Arial"/>
          <w:iCs/>
          <w:sz w:val="20"/>
          <w:szCs w:val="20"/>
        </w:rPr>
      </w:pPr>
      <w:r>
        <w:rPr>
          <w:rFonts w:cs="Arial"/>
          <w:iCs/>
          <w:sz w:val="20"/>
          <w:szCs w:val="20"/>
        </w:rPr>
        <w:t>Identification of key policy drivers</w:t>
      </w:r>
      <w:r w:rsidR="00D631BB">
        <w:rPr>
          <w:rFonts w:cs="Arial"/>
          <w:iCs/>
          <w:sz w:val="20"/>
          <w:szCs w:val="20"/>
        </w:rPr>
        <w:t xml:space="preserve">, </w:t>
      </w:r>
      <w:r>
        <w:rPr>
          <w:rFonts w:cs="Arial"/>
          <w:iCs/>
          <w:sz w:val="20"/>
          <w:szCs w:val="20"/>
        </w:rPr>
        <w:t>policy opportunities</w:t>
      </w:r>
      <w:r w:rsidR="00D631BB">
        <w:rPr>
          <w:rFonts w:cs="Arial"/>
          <w:iCs/>
          <w:sz w:val="20"/>
          <w:szCs w:val="20"/>
        </w:rPr>
        <w:t xml:space="preserve"> and influencing opportunities</w:t>
      </w:r>
      <w:r>
        <w:rPr>
          <w:rFonts w:cs="Arial"/>
          <w:iCs/>
          <w:sz w:val="20"/>
          <w:szCs w:val="20"/>
        </w:rPr>
        <w:t xml:space="preserve"> relevant to CP aims and objectives from across the NWRBD. </w:t>
      </w:r>
    </w:p>
    <w:p w14:paraId="1948E1D8" w14:textId="04E7AE1C" w:rsidR="0097251A" w:rsidRPr="0097251A" w:rsidRDefault="00D056AB" w:rsidP="0097251A">
      <w:pPr>
        <w:pStyle w:val="ListParagraph"/>
        <w:numPr>
          <w:ilvl w:val="0"/>
          <w:numId w:val="7"/>
        </w:numPr>
        <w:spacing w:line="240" w:lineRule="auto"/>
        <w:rPr>
          <w:rFonts w:cs="Arial"/>
          <w:iCs/>
          <w:sz w:val="20"/>
          <w:szCs w:val="20"/>
        </w:rPr>
      </w:pPr>
      <w:r w:rsidRPr="00A10A69">
        <w:rPr>
          <w:rFonts w:cs="Arial"/>
          <w:iCs/>
          <w:sz w:val="20"/>
          <w:szCs w:val="18"/>
        </w:rPr>
        <w:lastRenderedPageBreak/>
        <w:t>G</w:t>
      </w:r>
      <w:r w:rsidR="00424F67" w:rsidRPr="00A10A69">
        <w:rPr>
          <w:rFonts w:cs="Arial"/>
          <w:iCs/>
          <w:sz w:val="20"/>
          <w:szCs w:val="18"/>
        </w:rPr>
        <w:t xml:space="preserve">uidance for developing projects </w:t>
      </w:r>
      <w:r w:rsidR="00A10A69" w:rsidRPr="00A10A69">
        <w:rPr>
          <w:rFonts w:cs="Arial"/>
          <w:iCs/>
          <w:sz w:val="20"/>
          <w:szCs w:val="18"/>
        </w:rPr>
        <w:t>using</w:t>
      </w:r>
      <w:r w:rsidR="00424F67" w:rsidRPr="00A10A69">
        <w:rPr>
          <w:rFonts w:cs="Arial"/>
          <w:iCs/>
          <w:sz w:val="20"/>
          <w:szCs w:val="18"/>
        </w:rPr>
        <w:t xml:space="preserve"> innovative financing</w:t>
      </w:r>
      <w:r w:rsidR="0097251A" w:rsidRPr="00A10A69">
        <w:rPr>
          <w:rFonts w:cs="Arial"/>
          <w:iCs/>
          <w:sz w:val="20"/>
          <w:szCs w:val="18"/>
        </w:rPr>
        <w:t xml:space="preserve">, including case </w:t>
      </w:r>
      <w:proofErr w:type="gramStart"/>
      <w:r w:rsidR="0097251A" w:rsidRPr="00A10A69">
        <w:rPr>
          <w:rFonts w:cs="Arial"/>
          <w:iCs/>
          <w:sz w:val="20"/>
          <w:szCs w:val="18"/>
        </w:rPr>
        <w:t>studies</w:t>
      </w:r>
      <w:proofErr w:type="gramEnd"/>
      <w:r w:rsidR="0097251A" w:rsidRPr="00A10A69">
        <w:rPr>
          <w:rFonts w:cs="Arial"/>
          <w:iCs/>
          <w:sz w:val="20"/>
          <w:szCs w:val="18"/>
        </w:rPr>
        <w:t xml:space="preserve"> and signposting to useful resources</w:t>
      </w:r>
      <w:r w:rsidR="00A10A69">
        <w:rPr>
          <w:rFonts w:cs="Arial"/>
          <w:iCs/>
          <w:sz w:val="20"/>
          <w:szCs w:val="18"/>
        </w:rPr>
        <w:t>, guidanc</w:t>
      </w:r>
      <w:r w:rsidR="00157032">
        <w:rPr>
          <w:rFonts w:cs="Arial"/>
          <w:iCs/>
          <w:sz w:val="20"/>
          <w:szCs w:val="18"/>
        </w:rPr>
        <w:t>e and advice on understanding and meeting business needs</w:t>
      </w:r>
      <w:r w:rsidR="00A83422">
        <w:rPr>
          <w:rFonts w:cs="Arial"/>
          <w:iCs/>
          <w:sz w:val="20"/>
          <w:szCs w:val="18"/>
        </w:rPr>
        <w:t>, including ESG and CSR objectives</w:t>
      </w:r>
      <w:r w:rsidR="00157032">
        <w:rPr>
          <w:rFonts w:cs="Arial"/>
          <w:iCs/>
          <w:sz w:val="20"/>
          <w:szCs w:val="18"/>
        </w:rPr>
        <w:t xml:space="preserve">. </w:t>
      </w:r>
    </w:p>
    <w:p w14:paraId="64D28951" w14:textId="577CD1D5" w:rsidR="0097251A" w:rsidRPr="0097251A" w:rsidRDefault="0097251A" w:rsidP="0097251A">
      <w:pPr>
        <w:pStyle w:val="ListParagraph"/>
        <w:numPr>
          <w:ilvl w:val="0"/>
          <w:numId w:val="7"/>
        </w:numPr>
        <w:spacing w:line="240" w:lineRule="auto"/>
        <w:rPr>
          <w:rFonts w:cs="Arial"/>
          <w:iCs/>
          <w:sz w:val="20"/>
          <w:szCs w:val="20"/>
        </w:rPr>
      </w:pPr>
      <w:r>
        <w:rPr>
          <w:rFonts w:cs="Arial"/>
          <w:iCs/>
          <w:sz w:val="20"/>
          <w:szCs w:val="20"/>
        </w:rPr>
        <w:t>A</w:t>
      </w:r>
      <w:r w:rsidRPr="009D30A6">
        <w:rPr>
          <w:rFonts w:cs="Arial"/>
          <w:iCs/>
          <w:sz w:val="20"/>
          <w:szCs w:val="20"/>
        </w:rPr>
        <w:t xml:space="preserve"> project costing tool (this need not be a new tool if an appropriate one already exists or can be adapted) so CPs can respond with agility to investment opportunities.</w:t>
      </w:r>
    </w:p>
    <w:p w14:paraId="5704F497" w14:textId="4067E926" w:rsidR="00424F67" w:rsidRPr="0097251A" w:rsidRDefault="0097251A" w:rsidP="0097251A">
      <w:pPr>
        <w:pStyle w:val="ListParagraph"/>
        <w:numPr>
          <w:ilvl w:val="0"/>
          <w:numId w:val="7"/>
        </w:numPr>
        <w:spacing w:line="240" w:lineRule="auto"/>
        <w:rPr>
          <w:rFonts w:cs="Arial"/>
          <w:iCs/>
          <w:sz w:val="20"/>
          <w:szCs w:val="18"/>
        </w:rPr>
      </w:pPr>
      <w:r>
        <w:rPr>
          <w:rFonts w:cs="Arial"/>
          <w:iCs/>
          <w:sz w:val="20"/>
          <w:szCs w:val="18"/>
        </w:rPr>
        <w:t xml:space="preserve">Advice and guidance for </w:t>
      </w:r>
      <w:r w:rsidR="00721EFB" w:rsidRPr="0097251A">
        <w:rPr>
          <w:rFonts w:cs="Arial"/>
          <w:iCs/>
          <w:sz w:val="20"/>
          <w:szCs w:val="18"/>
        </w:rPr>
        <w:t xml:space="preserve">engaging with </w:t>
      </w:r>
      <w:r w:rsidR="008356C5">
        <w:rPr>
          <w:rFonts w:cs="Arial"/>
          <w:iCs/>
          <w:sz w:val="20"/>
          <w:szCs w:val="18"/>
        </w:rPr>
        <w:t>the</w:t>
      </w:r>
      <w:r w:rsidR="00781605">
        <w:rPr>
          <w:rFonts w:cs="Arial"/>
          <w:iCs/>
          <w:sz w:val="20"/>
          <w:szCs w:val="18"/>
        </w:rPr>
        <w:t xml:space="preserve"> private sector</w:t>
      </w:r>
      <w:r w:rsidR="00D056AB">
        <w:rPr>
          <w:rFonts w:cs="Arial"/>
          <w:iCs/>
          <w:sz w:val="20"/>
          <w:szCs w:val="18"/>
        </w:rPr>
        <w:t>.</w:t>
      </w:r>
      <w:r w:rsidR="00781605">
        <w:rPr>
          <w:rFonts w:cs="Arial"/>
          <w:iCs/>
          <w:sz w:val="20"/>
          <w:szCs w:val="18"/>
        </w:rPr>
        <w:t xml:space="preserve"> </w:t>
      </w:r>
    </w:p>
    <w:p w14:paraId="1A7F4A7B" w14:textId="583E12C6" w:rsidR="009D30A6" w:rsidRDefault="00D631BB" w:rsidP="0097251A">
      <w:pPr>
        <w:pStyle w:val="ListParagraph"/>
        <w:numPr>
          <w:ilvl w:val="0"/>
          <w:numId w:val="7"/>
        </w:numPr>
        <w:spacing w:line="240" w:lineRule="auto"/>
        <w:rPr>
          <w:rFonts w:cs="Arial"/>
          <w:iCs/>
          <w:sz w:val="20"/>
          <w:szCs w:val="20"/>
        </w:rPr>
      </w:pPr>
      <w:r>
        <w:rPr>
          <w:rFonts w:cs="Arial"/>
          <w:iCs/>
          <w:sz w:val="20"/>
          <w:szCs w:val="20"/>
        </w:rPr>
        <w:t>U</w:t>
      </w:r>
      <w:r w:rsidR="00D056AB">
        <w:rPr>
          <w:rFonts w:cs="Arial"/>
          <w:iCs/>
          <w:sz w:val="20"/>
          <w:szCs w:val="20"/>
        </w:rPr>
        <w:t>nderstand</w:t>
      </w:r>
      <w:r>
        <w:rPr>
          <w:rFonts w:cs="Arial"/>
          <w:iCs/>
          <w:sz w:val="20"/>
          <w:szCs w:val="20"/>
        </w:rPr>
        <w:t>ing</w:t>
      </w:r>
      <w:r w:rsidR="00D056AB">
        <w:rPr>
          <w:rFonts w:cs="Arial"/>
          <w:iCs/>
          <w:sz w:val="20"/>
          <w:szCs w:val="20"/>
        </w:rPr>
        <w:t xml:space="preserve"> how to</w:t>
      </w:r>
      <w:r w:rsidR="00424F67" w:rsidRPr="009D30A6">
        <w:rPr>
          <w:rFonts w:cs="Arial"/>
          <w:iCs/>
          <w:sz w:val="20"/>
          <w:szCs w:val="20"/>
        </w:rPr>
        <w:t xml:space="preserve"> build</w:t>
      </w:r>
      <w:r w:rsidR="00D056AB">
        <w:rPr>
          <w:rFonts w:cs="Arial"/>
          <w:iCs/>
          <w:sz w:val="20"/>
          <w:szCs w:val="20"/>
        </w:rPr>
        <w:t xml:space="preserve"> </w:t>
      </w:r>
      <w:r w:rsidR="00424F67" w:rsidRPr="009D30A6">
        <w:rPr>
          <w:rFonts w:cs="Arial"/>
          <w:iCs/>
          <w:sz w:val="20"/>
          <w:szCs w:val="20"/>
        </w:rPr>
        <w:t>business cases</w:t>
      </w:r>
      <w:r w:rsidR="008356C5">
        <w:rPr>
          <w:rFonts w:cs="Arial"/>
          <w:iCs/>
          <w:sz w:val="20"/>
          <w:szCs w:val="20"/>
        </w:rPr>
        <w:t xml:space="preserve"> and or plans for </w:t>
      </w:r>
      <w:r w:rsidR="00D056AB">
        <w:rPr>
          <w:rFonts w:cs="Arial"/>
          <w:iCs/>
          <w:sz w:val="20"/>
          <w:szCs w:val="20"/>
        </w:rPr>
        <w:t>attract</w:t>
      </w:r>
      <w:r w:rsidR="008356C5">
        <w:rPr>
          <w:rFonts w:cs="Arial"/>
          <w:iCs/>
          <w:sz w:val="20"/>
          <w:szCs w:val="20"/>
        </w:rPr>
        <w:t>ing</w:t>
      </w:r>
      <w:r w:rsidR="00D056AB">
        <w:rPr>
          <w:rFonts w:cs="Arial"/>
          <w:iCs/>
          <w:sz w:val="20"/>
          <w:szCs w:val="20"/>
        </w:rPr>
        <w:t xml:space="preserve"> funds from a wider variety of sources</w:t>
      </w:r>
      <w:r w:rsidR="00424F67" w:rsidRPr="009D30A6">
        <w:rPr>
          <w:rFonts w:cs="Arial"/>
          <w:iCs/>
          <w:sz w:val="20"/>
          <w:szCs w:val="20"/>
        </w:rPr>
        <w:t xml:space="preserve">. </w:t>
      </w:r>
    </w:p>
    <w:p w14:paraId="7C69CF8A" w14:textId="41F4BA12" w:rsidR="00424F67" w:rsidRPr="009D30A6" w:rsidRDefault="00424F67" w:rsidP="0097251A">
      <w:pPr>
        <w:pStyle w:val="ListParagraph"/>
        <w:numPr>
          <w:ilvl w:val="0"/>
          <w:numId w:val="7"/>
        </w:numPr>
        <w:spacing w:line="240" w:lineRule="auto"/>
        <w:rPr>
          <w:rFonts w:cs="Arial"/>
          <w:iCs/>
          <w:sz w:val="16"/>
          <w:szCs w:val="16"/>
        </w:rPr>
      </w:pPr>
      <w:r w:rsidRPr="009D30A6">
        <w:rPr>
          <w:rFonts w:cs="Arial"/>
          <w:iCs/>
          <w:sz w:val="20"/>
          <w:szCs w:val="18"/>
        </w:rPr>
        <w:t>Training workshops, or a suitable alternative, are required</w:t>
      </w:r>
      <w:r w:rsidR="00721EFB" w:rsidRPr="009D30A6">
        <w:rPr>
          <w:rFonts w:cs="Arial"/>
          <w:iCs/>
          <w:sz w:val="20"/>
          <w:szCs w:val="18"/>
        </w:rPr>
        <w:t xml:space="preserve"> for </w:t>
      </w:r>
      <w:r w:rsidRPr="009D30A6">
        <w:rPr>
          <w:rFonts w:cs="Arial"/>
          <w:iCs/>
          <w:sz w:val="20"/>
          <w:szCs w:val="18"/>
        </w:rPr>
        <w:t xml:space="preserve">explaining the outputs, guiding participants through developing a business case, giving them the opportunity to work up and present an example, and learning from the experiences of others.   </w:t>
      </w:r>
    </w:p>
    <w:p w14:paraId="024BE277" w14:textId="77777777" w:rsidR="00424F67" w:rsidRDefault="00424F67" w:rsidP="00424F67">
      <w:pPr>
        <w:rPr>
          <w:rFonts w:ascii="Arial" w:hAnsi="Arial" w:cs="Arial"/>
          <w:color w:val="FF0000"/>
        </w:rPr>
      </w:pPr>
    </w:p>
    <w:p w14:paraId="343B9020" w14:textId="6D77B85F" w:rsidR="00424F67" w:rsidRDefault="00424F67" w:rsidP="00424F67">
      <w:pPr>
        <w:rPr>
          <w:rFonts w:ascii="Arial" w:hAnsi="Arial" w:cs="Arial"/>
          <w:i/>
          <w:iCs/>
        </w:rPr>
      </w:pPr>
      <w:r>
        <w:rPr>
          <w:rFonts w:ascii="Arial" w:hAnsi="Arial" w:cs="Arial"/>
          <w:i/>
          <w:iCs/>
        </w:rPr>
        <w:t xml:space="preserve">Project completion deadline: </w:t>
      </w:r>
      <w:r w:rsidR="00A93434">
        <w:rPr>
          <w:rFonts w:ascii="Arial" w:hAnsi="Arial" w:cs="Arial"/>
          <w:i/>
          <w:iCs/>
        </w:rPr>
        <w:t>April</w:t>
      </w:r>
      <w:r>
        <w:rPr>
          <w:rFonts w:ascii="Arial" w:hAnsi="Arial" w:cs="Arial"/>
          <w:i/>
          <w:iCs/>
        </w:rPr>
        <w:t xml:space="preserve"> 2023</w:t>
      </w:r>
    </w:p>
    <w:p w14:paraId="6C14EB80" w14:textId="77777777" w:rsidR="00424F67" w:rsidRDefault="00424F67" w:rsidP="00424F67">
      <w:pPr>
        <w:rPr>
          <w:rFonts w:ascii="Arial" w:hAnsi="Arial" w:cs="Arial"/>
          <w:i/>
          <w:iCs/>
        </w:rPr>
      </w:pPr>
    </w:p>
    <w:p w14:paraId="799B701A" w14:textId="77777777" w:rsidR="00424F67" w:rsidRDefault="00424F67" w:rsidP="00424F67">
      <w:pPr>
        <w:rPr>
          <w:rFonts w:ascii="Arial" w:hAnsi="Arial" w:cs="Arial"/>
          <w:i/>
          <w:iCs/>
        </w:rPr>
      </w:pPr>
    </w:p>
    <w:p w14:paraId="22F085CA" w14:textId="77777777" w:rsidR="00424F67" w:rsidRDefault="00424F67" w:rsidP="00424F67">
      <w:pPr>
        <w:pStyle w:val="Heading3"/>
        <w:numPr>
          <w:ilvl w:val="0"/>
          <w:numId w:val="34"/>
        </w:numPr>
        <w:tabs>
          <w:tab w:val="clear" w:pos="720"/>
          <w:tab w:val="num" w:pos="0"/>
        </w:tabs>
        <w:ind w:left="0" w:firstLine="0"/>
        <w:rPr>
          <w:rFonts w:ascii="Arial" w:hAnsi="Arial" w:cs="Arial"/>
          <w:sz w:val="20"/>
          <w:u w:val="single"/>
        </w:rPr>
      </w:pPr>
      <w:r w:rsidRPr="00671B8C">
        <w:rPr>
          <w:rFonts w:ascii="Arial" w:hAnsi="Arial" w:cs="Arial"/>
          <w:sz w:val="20"/>
          <w:u w:val="single"/>
        </w:rPr>
        <w:t>Timescales/Deadlines</w:t>
      </w:r>
    </w:p>
    <w:p w14:paraId="004968CF" w14:textId="77777777" w:rsidR="00424F67" w:rsidRDefault="00424F67" w:rsidP="00424F67"/>
    <w:p w14:paraId="1B46792F" w14:textId="77777777" w:rsidR="00424F67" w:rsidRPr="00635BFA" w:rsidRDefault="00424F67" w:rsidP="00424F67">
      <w:pPr>
        <w:rPr>
          <w:rFonts w:ascii="Arial" w:hAnsi="Arial" w:cs="Arial"/>
          <w:i/>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075"/>
        <w:gridCol w:w="1932"/>
        <w:gridCol w:w="2251"/>
      </w:tblGrid>
      <w:tr w:rsidR="00424F67" w:rsidRPr="00671B8C" w14:paraId="3BF5F0BF" w14:textId="77777777" w:rsidTr="00460E50">
        <w:trPr>
          <w:trHeight w:val="834"/>
        </w:trPr>
        <w:tc>
          <w:tcPr>
            <w:tcW w:w="795" w:type="dxa"/>
          </w:tcPr>
          <w:p w14:paraId="79A3CB73" w14:textId="77777777" w:rsidR="00424F67" w:rsidRPr="00671B8C" w:rsidRDefault="00424F67" w:rsidP="00460E50">
            <w:pPr>
              <w:pStyle w:val="BodyText"/>
              <w:rPr>
                <w:rFonts w:ascii="Arial" w:hAnsi="Arial" w:cs="Arial"/>
              </w:rPr>
            </w:pPr>
            <w:r w:rsidRPr="00671B8C">
              <w:rPr>
                <w:rFonts w:ascii="Arial" w:hAnsi="Arial" w:cs="Arial"/>
              </w:rPr>
              <w:t>Task No.</w:t>
            </w:r>
          </w:p>
        </w:tc>
        <w:tc>
          <w:tcPr>
            <w:tcW w:w="2203" w:type="dxa"/>
          </w:tcPr>
          <w:p w14:paraId="1BC0FF07" w14:textId="77777777" w:rsidR="00424F67" w:rsidRPr="00671B8C" w:rsidRDefault="00424F67" w:rsidP="00460E50">
            <w:pPr>
              <w:pStyle w:val="BodyText"/>
              <w:rPr>
                <w:rFonts w:ascii="Arial" w:hAnsi="Arial" w:cs="Arial"/>
              </w:rPr>
            </w:pPr>
            <w:r w:rsidRPr="00671B8C">
              <w:rPr>
                <w:rFonts w:ascii="Arial" w:hAnsi="Arial" w:cs="Arial"/>
              </w:rPr>
              <w:t>Deliverable</w:t>
            </w:r>
          </w:p>
        </w:tc>
        <w:tc>
          <w:tcPr>
            <w:tcW w:w="2075" w:type="dxa"/>
          </w:tcPr>
          <w:p w14:paraId="560479F2" w14:textId="77777777" w:rsidR="00424F67" w:rsidRPr="00671B8C" w:rsidRDefault="00424F67" w:rsidP="00460E50">
            <w:pPr>
              <w:pStyle w:val="BodyText"/>
              <w:rPr>
                <w:rFonts w:ascii="Arial" w:hAnsi="Arial" w:cs="Arial"/>
              </w:rPr>
            </w:pPr>
            <w:r w:rsidRPr="00671B8C">
              <w:rPr>
                <w:rFonts w:ascii="Arial" w:hAnsi="Arial" w:cs="Arial"/>
              </w:rPr>
              <w:t>Responsible party</w:t>
            </w:r>
          </w:p>
        </w:tc>
        <w:tc>
          <w:tcPr>
            <w:tcW w:w="1932" w:type="dxa"/>
          </w:tcPr>
          <w:p w14:paraId="04C720EB" w14:textId="77777777" w:rsidR="00424F67" w:rsidRPr="00671B8C" w:rsidRDefault="00424F67" w:rsidP="00460E50">
            <w:pPr>
              <w:pStyle w:val="BodyText"/>
              <w:rPr>
                <w:rFonts w:ascii="Arial" w:hAnsi="Arial" w:cs="Arial"/>
              </w:rPr>
            </w:pPr>
            <w:r w:rsidRPr="00671B8C">
              <w:rPr>
                <w:rFonts w:ascii="Arial" w:hAnsi="Arial" w:cs="Arial"/>
              </w:rPr>
              <w:t>Format / Compatibility Requirements</w:t>
            </w:r>
          </w:p>
        </w:tc>
        <w:tc>
          <w:tcPr>
            <w:tcW w:w="2251" w:type="dxa"/>
          </w:tcPr>
          <w:p w14:paraId="66468F57" w14:textId="77777777" w:rsidR="00424F67" w:rsidRPr="00671B8C" w:rsidRDefault="00424F67" w:rsidP="00460E50">
            <w:pPr>
              <w:pStyle w:val="BodyText"/>
              <w:rPr>
                <w:rFonts w:ascii="Arial" w:hAnsi="Arial" w:cs="Arial"/>
              </w:rPr>
            </w:pPr>
            <w:r w:rsidRPr="00671B8C">
              <w:rPr>
                <w:rFonts w:ascii="Arial" w:hAnsi="Arial" w:cs="Arial"/>
              </w:rPr>
              <w:t>Date of completion, end:</w:t>
            </w:r>
          </w:p>
        </w:tc>
      </w:tr>
      <w:tr w:rsidR="00424F67" w:rsidRPr="00671B8C" w14:paraId="47BF0F98" w14:textId="77777777" w:rsidTr="00460E50">
        <w:trPr>
          <w:trHeight w:val="347"/>
        </w:trPr>
        <w:tc>
          <w:tcPr>
            <w:tcW w:w="795" w:type="dxa"/>
          </w:tcPr>
          <w:p w14:paraId="652197B1" w14:textId="77777777" w:rsidR="00424F67" w:rsidRPr="00671B8C" w:rsidRDefault="00424F67" w:rsidP="00460E50">
            <w:pPr>
              <w:pStyle w:val="BodyText"/>
              <w:rPr>
                <w:rFonts w:ascii="Arial" w:hAnsi="Arial" w:cs="Arial"/>
              </w:rPr>
            </w:pPr>
            <w:r w:rsidRPr="00671B8C">
              <w:rPr>
                <w:rFonts w:ascii="Arial" w:hAnsi="Arial" w:cs="Arial"/>
              </w:rPr>
              <w:t>1</w:t>
            </w:r>
          </w:p>
        </w:tc>
        <w:tc>
          <w:tcPr>
            <w:tcW w:w="2203" w:type="dxa"/>
          </w:tcPr>
          <w:p w14:paraId="54C54601" w14:textId="61C7A861" w:rsidR="00424F67" w:rsidRPr="00671B8C" w:rsidRDefault="00424F67" w:rsidP="00460E50">
            <w:pPr>
              <w:pStyle w:val="BodyText"/>
              <w:rPr>
                <w:rFonts w:ascii="Arial" w:hAnsi="Arial" w:cs="Arial"/>
              </w:rPr>
            </w:pPr>
            <w:r>
              <w:rPr>
                <w:rFonts w:ascii="Arial" w:hAnsi="Arial" w:cs="Arial"/>
              </w:rPr>
              <w:t>Identification of key policy drivers</w:t>
            </w:r>
            <w:r w:rsidR="00D631BB">
              <w:rPr>
                <w:rFonts w:ascii="Arial" w:hAnsi="Arial" w:cs="Arial"/>
              </w:rPr>
              <w:t xml:space="preserve"> and</w:t>
            </w:r>
            <w:r>
              <w:rPr>
                <w:rFonts w:ascii="Arial" w:hAnsi="Arial" w:cs="Arial"/>
              </w:rPr>
              <w:t xml:space="preserve"> influencing opportunitie</w:t>
            </w:r>
            <w:r w:rsidR="00D631BB">
              <w:rPr>
                <w:rFonts w:ascii="Arial" w:hAnsi="Arial" w:cs="Arial"/>
              </w:rPr>
              <w:t>s</w:t>
            </w:r>
          </w:p>
        </w:tc>
        <w:tc>
          <w:tcPr>
            <w:tcW w:w="2075" w:type="dxa"/>
          </w:tcPr>
          <w:p w14:paraId="2F1B7300" w14:textId="31DDAF57" w:rsidR="00424F67" w:rsidRPr="00671B8C" w:rsidRDefault="00D631BB" w:rsidP="00460E50">
            <w:pPr>
              <w:pStyle w:val="BodyText"/>
              <w:rPr>
                <w:rFonts w:ascii="Arial" w:hAnsi="Arial" w:cs="Arial"/>
              </w:rPr>
            </w:pPr>
            <w:r>
              <w:rPr>
                <w:rFonts w:ascii="Arial" w:hAnsi="Arial" w:cs="Arial"/>
              </w:rPr>
              <w:t>Consultant</w:t>
            </w:r>
          </w:p>
        </w:tc>
        <w:tc>
          <w:tcPr>
            <w:tcW w:w="1932" w:type="dxa"/>
          </w:tcPr>
          <w:p w14:paraId="4B178A49" w14:textId="7C3D9D36" w:rsidR="00424F67" w:rsidRPr="00671B8C" w:rsidRDefault="00D631BB" w:rsidP="00460E50">
            <w:pPr>
              <w:pStyle w:val="BodyText"/>
              <w:rPr>
                <w:rFonts w:ascii="Arial" w:hAnsi="Arial" w:cs="Arial"/>
              </w:rPr>
            </w:pPr>
            <w:r>
              <w:rPr>
                <w:rFonts w:ascii="Arial" w:hAnsi="Arial" w:cs="Arial"/>
              </w:rPr>
              <w:t>n/a</w:t>
            </w:r>
          </w:p>
        </w:tc>
        <w:tc>
          <w:tcPr>
            <w:tcW w:w="2251" w:type="dxa"/>
          </w:tcPr>
          <w:p w14:paraId="6120F0B4" w14:textId="2D0CA5D3" w:rsidR="00424F67" w:rsidRPr="00671B8C" w:rsidRDefault="00A93434" w:rsidP="00460E50">
            <w:pPr>
              <w:pStyle w:val="BodyText"/>
              <w:rPr>
                <w:rFonts w:ascii="Arial" w:hAnsi="Arial" w:cs="Arial"/>
              </w:rPr>
            </w:pPr>
            <w:r>
              <w:rPr>
                <w:rFonts w:ascii="Arial" w:hAnsi="Arial" w:cs="Arial"/>
              </w:rPr>
              <w:t>Jan</w:t>
            </w:r>
            <w:r w:rsidR="00424F67">
              <w:rPr>
                <w:rFonts w:ascii="Arial" w:hAnsi="Arial" w:cs="Arial"/>
              </w:rPr>
              <w:t xml:space="preserve"> 2023</w:t>
            </w:r>
          </w:p>
        </w:tc>
      </w:tr>
      <w:tr w:rsidR="00424F67" w:rsidRPr="00671B8C" w14:paraId="6621227E" w14:textId="77777777" w:rsidTr="00460E50">
        <w:trPr>
          <w:trHeight w:val="365"/>
        </w:trPr>
        <w:tc>
          <w:tcPr>
            <w:tcW w:w="795" w:type="dxa"/>
          </w:tcPr>
          <w:p w14:paraId="07C60AC5" w14:textId="77777777" w:rsidR="00424F67" w:rsidRPr="00671B8C" w:rsidRDefault="00424F67" w:rsidP="00460E50">
            <w:pPr>
              <w:pStyle w:val="BodyText"/>
              <w:rPr>
                <w:rFonts w:ascii="Arial" w:hAnsi="Arial" w:cs="Arial"/>
              </w:rPr>
            </w:pPr>
            <w:r w:rsidRPr="00671B8C">
              <w:rPr>
                <w:rFonts w:ascii="Arial" w:hAnsi="Arial" w:cs="Arial"/>
              </w:rPr>
              <w:t>2</w:t>
            </w:r>
          </w:p>
        </w:tc>
        <w:tc>
          <w:tcPr>
            <w:tcW w:w="2203" w:type="dxa"/>
          </w:tcPr>
          <w:p w14:paraId="5397E528" w14:textId="0A185027" w:rsidR="00424F67" w:rsidRPr="00671B8C" w:rsidRDefault="00D631BB" w:rsidP="00460E50">
            <w:pPr>
              <w:pStyle w:val="BodyText"/>
              <w:rPr>
                <w:rFonts w:ascii="Arial" w:hAnsi="Arial" w:cs="Arial"/>
              </w:rPr>
            </w:pPr>
            <w:r>
              <w:rPr>
                <w:rFonts w:ascii="Arial" w:hAnsi="Arial" w:cs="Arial"/>
              </w:rPr>
              <w:t>Final report covering the outcomes described in section two</w:t>
            </w:r>
          </w:p>
        </w:tc>
        <w:tc>
          <w:tcPr>
            <w:tcW w:w="2075" w:type="dxa"/>
          </w:tcPr>
          <w:p w14:paraId="053F1536" w14:textId="5E704EE3" w:rsidR="00424F67" w:rsidRPr="00671B8C" w:rsidRDefault="00D631BB" w:rsidP="00460E50">
            <w:pPr>
              <w:pStyle w:val="BodyText"/>
              <w:rPr>
                <w:rFonts w:ascii="Arial" w:hAnsi="Arial" w:cs="Arial"/>
              </w:rPr>
            </w:pPr>
            <w:r>
              <w:rPr>
                <w:rFonts w:ascii="Arial" w:hAnsi="Arial" w:cs="Arial"/>
              </w:rPr>
              <w:t>Consultant</w:t>
            </w:r>
          </w:p>
        </w:tc>
        <w:tc>
          <w:tcPr>
            <w:tcW w:w="1932" w:type="dxa"/>
          </w:tcPr>
          <w:p w14:paraId="601D7EC0" w14:textId="42103E06" w:rsidR="00424F67" w:rsidRPr="00671B8C" w:rsidRDefault="00D631BB" w:rsidP="00460E50">
            <w:pPr>
              <w:pStyle w:val="BodyText"/>
              <w:rPr>
                <w:rFonts w:ascii="Arial" w:hAnsi="Arial" w:cs="Arial"/>
              </w:rPr>
            </w:pPr>
            <w:r>
              <w:rPr>
                <w:rFonts w:ascii="Arial" w:hAnsi="Arial" w:cs="Arial"/>
              </w:rPr>
              <w:t>n/a</w:t>
            </w:r>
          </w:p>
        </w:tc>
        <w:tc>
          <w:tcPr>
            <w:tcW w:w="2251" w:type="dxa"/>
          </w:tcPr>
          <w:p w14:paraId="66946630" w14:textId="37ABD7D7" w:rsidR="00424F67" w:rsidRPr="00671B8C" w:rsidRDefault="00A93434" w:rsidP="00460E50">
            <w:pPr>
              <w:pStyle w:val="BodyText"/>
              <w:rPr>
                <w:rFonts w:ascii="Arial" w:hAnsi="Arial" w:cs="Arial"/>
              </w:rPr>
            </w:pPr>
            <w:r>
              <w:rPr>
                <w:rFonts w:ascii="Arial" w:hAnsi="Arial" w:cs="Arial"/>
              </w:rPr>
              <w:t>March</w:t>
            </w:r>
            <w:r w:rsidR="00424F67">
              <w:rPr>
                <w:rFonts w:ascii="Arial" w:hAnsi="Arial" w:cs="Arial"/>
              </w:rPr>
              <w:t xml:space="preserve"> 2023</w:t>
            </w:r>
          </w:p>
        </w:tc>
      </w:tr>
      <w:tr w:rsidR="00424F67" w:rsidRPr="00671B8C" w14:paraId="627942FE" w14:textId="77777777" w:rsidTr="00460E50">
        <w:trPr>
          <w:trHeight w:val="347"/>
        </w:trPr>
        <w:tc>
          <w:tcPr>
            <w:tcW w:w="795" w:type="dxa"/>
          </w:tcPr>
          <w:p w14:paraId="20351A8F" w14:textId="77777777" w:rsidR="00424F67" w:rsidRPr="00671B8C" w:rsidRDefault="00424F67" w:rsidP="00460E50">
            <w:pPr>
              <w:pStyle w:val="BodyText"/>
              <w:rPr>
                <w:rFonts w:ascii="Arial" w:hAnsi="Arial" w:cs="Arial"/>
              </w:rPr>
            </w:pPr>
            <w:r w:rsidRPr="00671B8C">
              <w:rPr>
                <w:rFonts w:ascii="Arial" w:hAnsi="Arial" w:cs="Arial"/>
              </w:rPr>
              <w:t>3</w:t>
            </w:r>
          </w:p>
        </w:tc>
        <w:tc>
          <w:tcPr>
            <w:tcW w:w="2203" w:type="dxa"/>
          </w:tcPr>
          <w:p w14:paraId="3048B12C" w14:textId="77777777" w:rsidR="00424F67" w:rsidRPr="00671B8C" w:rsidRDefault="00424F67" w:rsidP="00460E50">
            <w:pPr>
              <w:pStyle w:val="BodyText"/>
              <w:rPr>
                <w:rFonts w:ascii="Arial" w:hAnsi="Arial" w:cs="Arial"/>
              </w:rPr>
            </w:pPr>
            <w:r>
              <w:rPr>
                <w:rFonts w:ascii="Arial" w:hAnsi="Arial" w:cs="Arial"/>
              </w:rPr>
              <w:t>Project costing tool</w:t>
            </w:r>
          </w:p>
        </w:tc>
        <w:tc>
          <w:tcPr>
            <w:tcW w:w="2075" w:type="dxa"/>
          </w:tcPr>
          <w:p w14:paraId="6FC1BAED" w14:textId="158F3342" w:rsidR="00424F67" w:rsidRPr="00671B8C" w:rsidRDefault="00D631BB" w:rsidP="00460E50">
            <w:pPr>
              <w:pStyle w:val="BodyText"/>
              <w:rPr>
                <w:rFonts w:ascii="Arial" w:hAnsi="Arial" w:cs="Arial"/>
              </w:rPr>
            </w:pPr>
            <w:r>
              <w:rPr>
                <w:rFonts w:ascii="Arial" w:hAnsi="Arial" w:cs="Arial"/>
              </w:rPr>
              <w:t>Consultant</w:t>
            </w:r>
          </w:p>
        </w:tc>
        <w:tc>
          <w:tcPr>
            <w:tcW w:w="1932" w:type="dxa"/>
          </w:tcPr>
          <w:p w14:paraId="762CFD0C" w14:textId="2253A977" w:rsidR="00424F67" w:rsidRPr="00671B8C" w:rsidRDefault="00424F67" w:rsidP="00460E50">
            <w:pPr>
              <w:pStyle w:val="BodyText"/>
              <w:rPr>
                <w:rFonts w:ascii="Arial" w:hAnsi="Arial" w:cs="Arial"/>
              </w:rPr>
            </w:pPr>
          </w:p>
        </w:tc>
        <w:tc>
          <w:tcPr>
            <w:tcW w:w="2251" w:type="dxa"/>
          </w:tcPr>
          <w:p w14:paraId="36F4A561" w14:textId="58D15C44" w:rsidR="00424F67" w:rsidRPr="00671B8C" w:rsidRDefault="00A93434" w:rsidP="00460E50">
            <w:pPr>
              <w:pStyle w:val="BodyText"/>
              <w:rPr>
                <w:rFonts w:ascii="Arial" w:hAnsi="Arial" w:cs="Arial"/>
              </w:rPr>
            </w:pPr>
            <w:r>
              <w:rPr>
                <w:rFonts w:ascii="Arial" w:hAnsi="Arial" w:cs="Arial"/>
              </w:rPr>
              <w:t>March</w:t>
            </w:r>
            <w:r w:rsidR="00424F67">
              <w:rPr>
                <w:rFonts w:ascii="Arial" w:hAnsi="Arial" w:cs="Arial"/>
              </w:rPr>
              <w:t xml:space="preserve"> 2023</w:t>
            </w:r>
          </w:p>
        </w:tc>
      </w:tr>
      <w:tr w:rsidR="00424F67" w:rsidRPr="00671B8C" w14:paraId="5DE55AFB" w14:textId="77777777" w:rsidTr="00460E50">
        <w:trPr>
          <w:trHeight w:val="365"/>
        </w:trPr>
        <w:tc>
          <w:tcPr>
            <w:tcW w:w="795" w:type="dxa"/>
          </w:tcPr>
          <w:p w14:paraId="610BF26C" w14:textId="77777777" w:rsidR="00424F67" w:rsidRPr="00671B8C" w:rsidRDefault="00424F67" w:rsidP="00460E50">
            <w:pPr>
              <w:pStyle w:val="BodyText"/>
              <w:rPr>
                <w:rFonts w:ascii="Arial" w:hAnsi="Arial" w:cs="Arial"/>
              </w:rPr>
            </w:pPr>
            <w:r w:rsidRPr="00671B8C">
              <w:rPr>
                <w:rFonts w:ascii="Arial" w:hAnsi="Arial" w:cs="Arial"/>
              </w:rPr>
              <w:t>4</w:t>
            </w:r>
          </w:p>
        </w:tc>
        <w:tc>
          <w:tcPr>
            <w:tcW w:w="2203" w:type="dxa"/>
          </w:tcPr>
          <w:p w14:paraId="22600582" w14:textId="77777777" w:rsidR="00424F67" w:rsidRPr="00671B8C" w:rsidRDefault="00424F67" w:rsidP="00460E50">
            <w:pPr>
              <w:pStyle w:val="BodyText"/>
              <w:rPr>
                <w:rFonts w:ascii="Arial" w:hAnsi="Arial" w:cs="Arial"/>
              </w:rPr>
            </w:pPr>
            <w:r>
              <w:rPr>
                <w:rFonts w:ascii="Arial" w:hAnsi="Arial" w:cs="Arial"/>
              </w:rPr>
              <w:t>Training workshops or similar</w:t>
            </w:r>
          </w:p>
        </w:tc>
        <w:tc>
          <w:tcPr>
            <w:tcW w:w="2075" w:type="dxa"/>
          </w:tcPr>
          <w:p w14:paraId="58C011C2" w14:textId="31AE27D2" w:rsidR="00424F67" w:rsidRPr="00671B8C" w:rsidRDefault="00D631BB" w:rsidP="00460E50">
            <w:pPr>
              <w:pStyle w:val="BodyText"/>
              <w:rPr>
                <w:rFonts w:ascii="Arial" w:hAnsi="Arial" w:cs="Arial"/>
              </w:rPr>
            </w:pPr>
            <w:r>
              <w:rPr>
                <w:rFonts w:ascii="Arial" w:hAnsi="Arial" w:cs="Arial"/>
              </w:rPr>
              <w:t>Consultant</w:t>
            </w:r>
          </w:p>
        </w:tc>
        <w:tc>
          <w:tcPr>
            <w:tcW w:w="1932" w:type="dxa"/>
          </w:tcPr>
          <w:p w14:paraId="5B762EE5" w14:textId="175B07C5" w:rsidR="00424F67" w:rsidRPr="00671B8C" w:rsidRDefault="00D631BB" w:rsidP="00460E50">
            <w:pPr>
              <w:pStyle w:val="BodyText"/>
              <w:rPr>
                <w:rFonts w:ascii="Arial" w:hAnsi="Arial" w:cs="Arial"/>
              </w:rPr>
            </w:pPr>
            <w:r>
              <w:rPr>
                <w:rFonts w:ascii="Arial" w:hAnsi="Arial" w:cs="Arial"/>
              </w:rPr>
              <w:t>n/a</w:t>
            </w:r>
          </w:p>
        </w:tc>
        <w:tc>
          <w:tcPr>
            <w:tcW w:w="2251" w:type="dxa"/>
          </w:tcPr>
          <w:p w14:paraId="5FF1E4DA" w14:textId="60024306" w:rsidR="00424F67" w:rsidRPr="00671B8C" w:rsidRDefault="00A93434" w:rsidP="00460E50">
            <w:pPr>
              <w:pStyle w:val="BodyText"/>
              <w:rPr>
                <w:rFonts w:ascii="Arial" w:hAnsi="Arial" w:cs="Arial"/>
              </w:rPr>
            </w:pPr>
            <w:r>
              <w:rPr>
                <w:rFonts w:ascii="Arial" w:hAnsi="Arial" w:cs="Arial"/>
              </w:rPr>
              <w:t>April</w:t>
            </w:r>
            <w:r w:rsidR="00424F67">
              <w:rPr>
                <w:rFonts w:ascii="Arial" w:hAnsi="Arial" w:cs="Arial"/>
              </w:rPr>
              <w:t xml:space="preserve"> 2023</w:t>
            </w:r>
          </w:p>
        </w:tc>
      </w:tr>
    </w:tbl>
    <w:p w14:paraId="42E03C94" w14:textId="77777777" w:rsidR="00424F67" w:rsidRPr="00671B8C" w:rsidRDefault="00424F67" w:rsidP="00424F67">
      <w:pPr>
        <w:rPr>
          <w:rFonts w:ascii="Arial" w:hAnsi="Arial" w:cs="Arial"/>
          <w:b/>
          <w:u w:val="single"/>
        </w:rPr>
      </w:pPr>
    </w:p>
    <w:p w14:paraId="2F80DB19" w14:textId="77777777" w:rsidR="00424F67" w:rsidRPr="00671B8C" w:rsidRDefault="00424F67" w:rsidP="00424F67">
      <w:pPr>
        <w:rPr>
          <w:rFonts w:ascii="Arial" w:hAnsi="Arial" w:cs="Arial"/>
        </w:rPr>
      </w:pPr>
    </w:p>
    <w:p w14:paraId="7D62260B" w14:textId="77777777" w:rsidR="00424F67" w:rsidRPr="00671B8C" w:rsidRDefault="00424F67" w:rsidP="00424F67">
      <w:pPr>
        <w:pStyle w:val="Heading3"/>
        <w:numPr>
          <w:ilvl w:val="0"/>
          <w:numId w:val="0"/>
        </w:numPr>
        <w:ind w:left="720"/>
        <w:rPr>
          <w:rFonts w:ascii="Arial" w:hAnsi="Arial" w:cs="Arial"/>
          <w:sz w:val="20"/>
          <w:u w:val="single"/>
        </w:rPr>
      </w:pPr>
    </w:p>
    <w:p w14:paraId="395A7DA4" w14:textId="77777777" w:rsidR="00424F67" w:rsidRPr="00671B8C" w:rsidRDefault="00424F67" w:rsidP="00424F67">
      <w:pPr>
        <w:pStyle w:val="Heading3"/>
        <w:numPr>
          <w:ilvl w:val="0"/>
          <w:numId w:val="34"/>
        </w:numPr>
        <w:tabs>
          <w:tab w:val="clear" w:pos="720"/>
          <w:tab w:val="num" w:pos="0"/>
        </w:tabs>
        <w:ind w:left="0" w:firstLine="0"/>
        <w:rPr>
          <w:rFonts w:ascii="Arial" w:hAnsi="Arial" w:cs="Arial"/>
          <w:sz w:val="20"/>
          <w:u w:val="single"/>
        </w:rPr>
      </w:pPr>
      <w:r w:rsidRPr="00671B8C">
        <w:rPr>
          <w:rFonts w:ascii="Arial" w:hAnsi="Arial" w:cs="Arial"/>
          <w:sz w:val="20"/>
          <w:u w:val="single"/>
        </w:rPr>
        <w:t>Skills of Personnel Required</w:t>
      </w:r>
    </w:p>
    <w:p w14:paraId="5F92C9FA" w14:textId="77777777" w:rsidR="00424F67" w:rsidRPr="00671B8C" w:rsidRDefault="00424F67" w:rsidP="00424F67">
      <w:pPr>
        <w:rPr>
          <w:rFonts w:ascii="Arial" w:hAnsi="Arial" w:cs="Arial"/>
        </w:rPr>
      </w:pPr>
    </w:p>
    <w:p w14:paraId="1D5B6E03" w14:textId="77777777" w:rsidR="00424F67" w:rsidRDefault="00424F67" w:rsidP="00424F67">
      <w:pPr>
        <w:ind w:left="720" w:hanging="720"/>
        <w:rPr>
          <w:rFonts w:ascii="Arial" w:hAnsi="Arial" w:cs="Arial"/>
        </w:rPr>
      </w:pPr>
      <w:r>
        <w:rPr>
          <w:rFonts w:ascii="Arial" w:hAnsi="Arial" w:cs="Arial"/>
        </w:rPr>
        <w:t xml:space="preserve">The following skills of personnel are required: </w:t>
      </w:r>
    </w:p>
    <w:p w14:paraId="4DA8A715" w14:textId="59B6384B" w:rsidR="00D631BB" w:rsidRDefault="00D631BB" w:rsidP="00424F67">
      <w:pPr>
        <w:pStyle w:val="ListParagraph"/>
        <w:numPr>
          <w:ilvl w:val="0"/>
          <w:numId w:val="41"/>
        </w:numPr>
        <w:spacing w:after="0" w:line="240" w:lineRule="auto"/>
        <w:contextualSpacing/>
        <w:rPr>
          <w:rFonts w:cs="Arial"/>
          <w:sz w:val="20"/>
          <w:szCs w:val="18"/>
        </w:rPr>
      </w:pPr>
      <w:r>
        <w:rPr>
          <w:rFonts w:cs="Arial"/>
          <w:sz w:val="20"/>
          <w:szCs w:val="18"/>
        </w:rPr>
        <w:t xml:space="preserve">Knowledge of </w:t>
      </w:r>
      <w:proofErr w:type="spellStart"/>
      <w:r>
        <w:rPr>
          <w:rFonts w:cs="Arial"/>
          <w:sz w:val="20"/>
          <w:szCs w:val="18"/>
        </w:rPr>
        <w:t>CaBa</w:t>
      </w:r>
      <w:proofErr w:type="spellEnd"/>
      <w:r>
        <w:rPr>
          <w:rFonts w:cs="Arial"/>
          <w:sz w:val="20"/>
          <w:szCs w:val="18"/>
        </w:rPr>
        <w:t xml:space="preserve"> Catchment Partnerships would be desirable</w:t>
      </w:r>
    </w:p>
    <w:p w14:paraId="5CC1ADBC" w14:textId="77777777" w:rsidR="00D631BB" w:rsidRDefault="00424F67" w:rsidP="00424F67">
      <w:pPr>
        <w:pStyle w:val="ListParagraph"/>
        <w:numPr>
          <w:ilvl w:val="0"/>
          <w:numId w:val="41"/>
        </w:numPr>
        <w:spacing w:after="0" w:line="240" w:lineRule="auto"/>
        <w:contextualSpacing/>
        <w:rPr>
          <w:rFonts w:cs="Arial"/>
          <w:sz w:val="20"/>
          <w:szCs w:val="18"/>
        </w:rPr>
      </w:pPr>
      <w:r w:rsidRPr="00D631BB">
        <w:rPr>
          <w:rFonts w:cs="Arial"/>
          <w:sz w:val="20"/>
          <w:szCs w:val="18"/>
        </w:rPr>
        <w:t xml:space="preserve">Expertise in </w:t>
      </w:r>
      <w:r w:rsidR="00D631BB">
        <w:rPr>
          <w:rFonts w:cs="Arial"/>
          <w:sz w:val="20"/>
          <w:szCs w:val="18"/>
        </w:rPr>
        <w:t>project management</w:t>
      </w:r>
    </w:p>
    <w:p w14:paraId="57983C09" w14:textId="6A187EFE" w:rsidR="00424F67" w:rsidRPr="00D631BB" w:rsidRDefault="00D631BB" w:rsidP="00424F67">
      <w:pPr>
        <w:pStyle w:val="ListParagraph"/>
        <w:numPr>
          <w:ilvl w:val="0"/>
          <w:numId w:val="41"/>
        </w:numPr>
        <w:spacing w:after="0" w:line="240" w:lineRule="auto"/>
        <w:contextualSpacing/>
        <w:rPr>
          <w:rFonts w:cs="Arial"/>
          <w:sz w:val="20"/>
          <w:szCs w:val="18"/>
        </w:rPr>
      </w:pPr>
      <w:r>
        <w:rPr>
          <w:rFonts w:cs="Arial"/>
          <w:sz w:val="20"/>
          <w:szCs w:val="18"/>
        </w:rPr>
        <w:t>Knowledge of</w:t>
      </w:r>
      <w:r w:rsidR="00424F67" w:rsidRPr="00D631BB">
        <w:rPr>
          <w:rFonts w:cs="Arial"/>
          <w:sz w:val="20"/>
          <w:szCs w:val="18"/>
        </w:rPr>
        <w:t xml:space="preserve"> current environmental policy and/or previous experience of relevant projects </w:t>
      </w:r>
    </w:p>
    <w:p w14:paraId="06440209" w14:textId="77777777" w:rsidR="00424F67" w:rsidRPr="00D631BB" w:rsidRDefault="00424F67" w:rsidP="00424F67">
      <w:pPr>
        <w:pStyle w:val="ListParagraph"/>
        <w:numPr>
          <w:ilvl w:val="0"/>
          <w:numId w:val="41"/>
        </w:numPr>
        <w:spacing w:after="0" w:line="240" w:lineRule="auto"/>
        <w:contextualSpacing/>
        <w:rPr>
          <w:rFonts w:cs="Arial"/>
          <w:sz w:val="20"/>
          <w:szCs w:val="18"/>
        </w:rPr>
      </w:pPr>
      <w:r w:rsidRPr="00D631BB">
        <w:rPr>
          <w:rFonts w:cs="Arial"/>
          <w:sz w:val="20"/>
          <w:szCs w:val="18"/>
        </w:rPr>
        <w:t>Excellent written and verbal communication skills</w:t>
      </w:r>
    </w:p>
    <w:p w14:paraId="7630FD27" w14:textId="77777777" w:rsidR="003014F2" w:rsidRPr="0093723A" w:rsidRDefault="003014F2" w:rsidP="00E65F5D">
      <w:pPr>
        <w:pStyle w:val="BodyText"/>
        <w:spacing w:after="0"/>
        <w:rPr>
          <w:rFonts w:ascii="Arial" w:hAnsi="Arial" w:cs="Arial"/>
          <w:b/>
          <w:szCs w:val="22"/>
          <w:u w:val="single"/>
        </w:rPr>
      </w:pPr>
    </w:p>
    <w:p w14:paraId="7630FD28"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630FD29" w14:textId="77777777" w:rsidR="00D557F7" w:rsidRPr="0093723A" w:rsidRDefault="00D557F7" w:rsidP="00E65F5D">
      <w:pPr>
        <w:jc w:val="both"/>
        <w:rPr>
          <w:rFonts w:ascii="Arial" w:hAnsi="Arial" w:cs="Arial"/>
          <w:b/>
          <w:szCs w:val="22"/>
          <w:u w:val="single"/>
        </w:rPr>
      </w:pPr>
    </w:p>
    <w:p w14:paraId="7630FD2A"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630FD2B" w14:textId="77777777" w:rsidR="00BC2742" w:rsidRPr="0093723A" w:rsidRDefault="00BC2742" w:rsidP="00E65F5D">
      <w:pPr>
        <w:jc w:val="both"/>
        <w:rPr>
          <w:rFonts w:ascii="Arial" w:hAnsi="Arial" w:cs="Arial"/>
          <w:b/>
          <w:szCs w:val="22"/>
          <w:u w:val="single"/>
        </w:rPr>
      </w:pPr>
    </w:p>
    <w:p w14:paraId="1DA0D581" w14:textId="77777777" w:rsidR="00134FAF" w:rsidRDefault="006739AF" w:rsidP="00134FAF">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p>
    <w:p w14:paraId="5405C8F2" w14:textId="77777777" w:rsidR="00134FAF" w:rsidRDefault="00134FAF" w:rsidP="00134FAF">
      <w:pPr>
        <w:pStyle w:val="CcList"/>
        <w:rPr>
          <w:rFonts w:cs="Arial"/>
          <w:b/>
          <w:sz w:val="20"/>
          <w:szCs w:val="22"/>
        </w:rPr>
      </w:pPr>
      <w:r>
        <w:rPr>
          <w:rFonts w:cs="Arial"/>
          <w:b/>
          <w:sz w:val="20"/>
          <w:szCs w:val="22"/>
        </w:rPr>
        <w:t xml:space="preserve">Rose Sumner </w:t>
      </w:r>
    </w:p>
    <w:p w14:paraId="7CFAD170" w14:textId="77777777" w:rsidR="00134FAF" w:rsidRDefault="00134FAF" w:rsidP="00134FAF">
      <w:pPr>
        <w:pStyle w:val="CcList"/>
        <w:rPr>
          <w:rFonts w:cs="Arial"/>
          <w:b/>
          <w:sz w:val="20"/>
          <w:szCs w:val="22"/>
        </w:rPr>
      </w:pPr>
      <w:r>
        <w:rPr>
          <w:rFonts w:cs="Arial"/>
          <w:b/>
          <w:sz w:val="20"/>
          <w:szCs w:val="22"/>
        </w:rPr>
        <w:t xml:space="preserve">Email: </w:t>
      </w:r>
      <w:hyperlink r:id="rId21" w:history="1">
        <w:r w:rsidRPr="00134FAF">
          <w:rPr>
            <w:rStyle w:val="Hyperlink"/>
            <w:rFonts w:cs="Arial"/>
            <w:b/>
            <w:sz w:val="20"/>
            <w:szCs w:val="22"/>
          </w:rPr>
          <w:t>rose.sumner@environment-agency.gov.uk</w:t>
        </w:r>
      </w:hyperlink>
    </w:p>
    <w:p w14:paraId="7630FD2C" w14:textId="1F1B4091" w:rsidR="006739AF" w:rsidRPr="0093723A" w:rsidRDefault="00134FAF" w:rsidP="00134FAF">
      <w:pPr>
        <w:pStyle w:val="CcList"/>
        <w:rPr>
          <w:rFonts w:cs="Arial"/>
          <w:color w:val="FF0000"/>
          <w:sz w:val="20"/>
          <w:szCs w:val="22"/>
        </w:rPr>
      </w:pPr>
      <w:r>
        <w:rPr>
          <w:rFonts w:cs="Arial"/>
          <w:b/>
          <w:sz w:val="20"/>
          <w:szCs w:val="22"/>
        </w:rPr>
        <w:t>Mobile: 07867 462075</w:t>
      </w:r>
    </w:p>
    <w:p w14:paraId="7630FD2D" w14:textId="77777777" w:rsidR="00FB55C7" w:rsidRPr="0093723A" w:rsidRDefault="00FB55C7" w:rsidP="00E65F5D">
      <w:pPr>
        <w:pStyle w:val="CcList"/>
        <w:rPr>
          <w:rFonts w:cs="Arial"/>
          <w:i/>
          <w:color w:val="FF0000"/>
          <w:sz w:val="20"/>
          <w:szCs w:val="22"/>
        </w:rPr>
      </w:pPr>
    </w:p>
    <w:p w14:paraId="1E441D5F" w14:textId="39371435" w:rsidR="00424F67" w:rsidRPr="00877E74" w:rsidRDefault="00424F67" w:rsidP="00E65F5D">
      <w:pPr>
        <w:rPr>
          <w:rFonts w:ascii="Arial" w:hAnsi="Arial" w:cs="Arial"/>
          <w:color w:val="000000" w:themeColor="text1"/>
          <w:szCs w:val="22"/>
        </w:rPr>
      </w:pPr>
      <w:bookmarkStart w:id="2" w:name="_Hlk111727810"/>
      <w:r w:rsidRPr="00877E74">
        <w:rPr>
          <w:rFonts w:ascii="Arial" w:hAnsi="Arial" w:cs="Arial"/>
          <w:color w:val="000000" w:themeColor="text1"/>
          <w:szCs w:val="22"/>
        </w:rPr>
        <w:t>Rose Sumner will act as Project Lead on behalf of the Environment Agency. It is expected there will be an initial meeting to discuss the project requirements and there will be subsequent review meetings as frequently as is deemed necessary</w:t>
      </w:r>
      <w:r w:rsidR="00C22335" w:rsidRPr="00877E74">
        <w:rPr>
          <w:rFonts w:ascii="Arial" w:hAnsi="Arial" w:cs="Arial"/>
          <w:color w:val="000000" w:themeColor="text1"/>
          <w:szCs w:val="22"/>
        </w:rPr>
        <w:t xml:space="preserve">, and a minimum of a quarterly progress report. </w:t>
      </w:r>
    </w:p>
    <w:bookmarkEnd w:id="2"/>
    <w:p w14:paraId="7630FD2F" w14:textId="77777777" w:rsidR="00EA6FE1" w:rsidRDefault="00EA6FE1" w:rsidP="00E65F5D">
      <w:pPr>
        <w:rPr>
          <w:rFonts w:ascii="Arial" w:hAnsi="Arial" w:cs="Arial"/>
          <w:color w:val="FF0000"/>
          <w:szCs w:val="22"/>
        </w:rPr>
      </w:pPr>
    </w:p>
    <w:p w14:paraId="7630FD30" w14:textId="17B17182"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bookmarkStart w:id="3" w:name="_Hlk111727842"/>
      <w:r w:rsidR="00C22335">
        <w:rPr>
          <w:rFonts w:ascii="Arial" w:hAnsi="Arial" w:cs="Arial"/>
          <w:szCs w:val="22"/>
        </w:rPr>
        <w:t>Invoices can be submitted upon completion of the work in its entirety</w:t>
      </w:r>
      <w:r w:rsidR="00877E74">
        <w:rPr>
          <w:rFonts w:ascii="Arial" w:hAnsi="Arial" w:cs="Arial"/>
          <w:szCs w:val="22"/>
        </w:rPr>
        <w:t xml:space="preserve"> or in tranches linked to the deliverables. </w:t>
      </w:r>
      <w:r w:rsidR="005F35D2">
        <w:rPr>
          <w:rFonts w:ascii="Arial" w:hAnsi="Arial" w:cs="Arial"/>
          <w:szCs w:val="22"/>
        </w:rPr>
        <w:t xml:space="preserve">The payment schedule will be agreed after the contract has been awarded. </w:t>
      </w:r>
      <w:bookmarkEnd w:id="3"/>
    </w:p>
    <w:p w14:paraId="7630FD33" w14:textId="77777777" w:rsidR="00A946D1" w:rsidRDefault="00A946D1" w:rsidP="00E65F5D">
      <w:pPr>
        <w:rPr>
          <w:rFonts w:ascii="Arial" w:hAnsi="Arial" w:cs="Arial"/>
          <w:szCs w:val="22"/>
        </w:rPr>
      </w:pPr>
    </w:p>
    <w:p w14:paraId="7630FD3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7630FD35" w14:textId="77777777" w:rsidR="006277E6" w:rsidRDefault="006277E6" w:rsidP="00E65F5D">
      <w:pPr>
        <w:rPr>
          <w:rFonts w:ascii="Arial" w:hAnsi="Arial" w:cs="Arial"/>
          <w:szCs w:val="22"/>
        </w:rPr>
      </w:pPr>
    </w:p>
    <w:p w14:paraId="7630FD3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7630FD37" w14:textId="77777777" w:rsidR="006D6FE0" w:rsidRDefault="006D6FE0" w:rsidP="00E65F5D">
      <w:pPr>
        <w:rPr>
          <w:rFonts w:ascii="Arial" w:hAnsi="Arial" w:cs="Arial"/>
          <w:szCs w:val="22"/>
        </w:rPr>
      </w:pPr>
    </w:p>
    <w:p w14:paraId="7630FD38" w14:textId="77777777" w:rsidR="006D6FE0" w:rsidRDefault="006D6FE0" w:rsidP="006D6FE0">
      <w:pPr>
        <w:rPr>
          <w:rFonts w:ascii="Arial" w:hAnsi="Arial" w:cs="Arial"/>
          <w:b/>
          <w:bCs/>
        </w:rPr>
      </w:pPr>
      <w:r>
        <w:rPr>
          <w:rFonts w:ascii="Arial" w:hAnsi="Arial" w:cs="Arial"/>
          <w:b/>
          <w:bCs/>
        </w:rPr>
        <w:t xml:space="preserve">Sustainability Considerations </w:t>
      </w:r>
    </w:p>
    <w:p w14:paraId="7630FD3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7630FD3A" w14:textId="77777777" w:rsidR="006D6FE0" w:rsidRDefault="006D6FE0" w:rsidP="006D6FE0">
      <w:pPr>
        <w:rPr>
          <w:rFonts w:ascii="Arial" w:hAnsi="Arial" w:cs="Arial"/>
        </w:rPr>
      </w:pPr>
    </w:p>
    <w:p w14:paraId="7630FD3B"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630FD3C" w14:textId="77777777" w:rsidR="006D6FE0" w:rsidRDefault="006D6FE0" w:rsidP="006D6FE0">
      <w:pPr>
        <w:rPr>
          <w:rFonts w:ascii="Arial" w:hAnsi="Arial" w:cs="Arial"/>
        </w:rPr>
      </w:pPr>
    </w:p>
    <w:p w14:paraId="7630FD3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630FD3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7630FD3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630FD4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630FD4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630FD4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7630FD4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7630FD44" w14:textId="77777777" w:rsidR="006D6FE0" w:rsidRDefault="006D6FE0" w:rsidP="006D6FE0">
      <w:pPr>
        <w:rPr>
          <w:rFonts w:ascii="Arial" w:hAnsi="Arial" w:cs="Arial"/>
        </w:rPr>
      </w:pPr>
    </w:p>
    <w:p w14:paraId="7630FD45"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630FD46"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7630FD47" w14:textId="77777777" w:rsidR="006D6FE0" w:rsidRDefault="008B0487" w:rsidP="006D6FE0">
      <w:pPr>
        <w:rPr>
          <w:rFonts w:ascii="Arial" w:hAnsi="Arial" w:cs="Arial"/>
        </w:rPr>
      </w:pPr>
      <w:hyperlink r:id="rId22" w:history="1">
        <w:r w:rsidR="006D6FE0">
          <w:rPr>
            <w:rStyle w:val="Hyperlink"/>
          </w:rPr>
          <w:t>https://www.gov.uk/government/organisations/environment-agency/about/equality-and-diversity</w:t>
        </w:r>
      </w:hyperlink>
    </w:p>
    <w:p w14:paraId="7630FD48" w14:textId="77777777" w:rsidR="006D6FE0" w:rsidRDefault="006D6FE0" w:rsidP="006D6FE0">
      <w:pPr>
        <w:rPr>
          <w:rFonts w:ascii="Arial" w:hAnsi="Arial" w:cs="Arial"/>
        </w:rPr>
      </w:pPr>
    </w:p>
    <w:p w14:paraId="7630FD49" w14:textId="77777777" w:rsidR="006D6FE0" w:rsidRDefault="006D6FE0" w:rsidP="006D6FE0">
      <w:pPr>
        <w:rPr>
          <w:rFonts w:ascii="Arial" w:hAnsi="Arial" w:cs="Arial"/>
          <w:b/>
          <w:bCs/>
        </w:rPr>
      </w:pPr>
      <w:r>
        <w:rPr>
          <w:rFonts w:ascii="Arial" w:hAnsi="Arial" w:cs="Arial"/>
          <w:b/>
          <w:bCs/>
        </w:rPr>
        <w:t xml:space="preserve">Health and Safety </w:t>
      </w:r>
    </w:p>
    <w:p w14:paraId="7630FD4A"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630FD4B" w14:textId="77777777" w:rsidR="006D6FE0" w:rsidRDefault="006D6FE0" w:rsidP="006D6FE0">
      <w:pPr>
        <w:rPr>
          <w:rFonts w:ascii="Arial" w:hAnsi="Arial" w:cs="Arial"/>
          <w:color w:val="000000"/>
        </w:rPr>
      </w:pPr>
    </w:p>
    <w:p w14:paraId="7630FD4C" w14:textId="77777777" w:rsidR="006D6FE0" w:rsidRDefault="006D6FE0" w:rsidP="006D6FE0">
      <w:pPr>
        <w:rPr>
          <w:rFonts w:ascii="Arial" w:hAnsi="Arial" w:cs="Arial"/>
          <w:color w:val="000000"/>
        </w:rPr>
      </w:pPr>
    </w:p>
    <w:p w14:paraId="7630FD4D"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7630FD4E" w14:textId="77777777" w:rsidR="006D6FE0" w:rsidRDefault="006D6FE0" w:rsidP="006D6FE0">
      <w:pPr>
        <w:rPr>
          <w:rFonts w:ascii="Arial" w:hAnsi="Arial" w:cs="Arial"/>
          <w:color w:val="000000"/>
        </w:rPr>
      </w:pPr>
    </w:p>
    <w:p w14:paraId="7630FD4F" w14:textId="77777777" w:rsidR="006D6FE0" w:rsidRDefault="006D6FE0" w:rsidP="006D6FE0">
      <w:pPr>
        <w:pStyle w:val="Heading2"/>
        <w:spacing w:after="240"/>
        <w:rPr>
          <w:rFonts w:cs="Arial"/>
          <w:sz w:val="20"/>
        </w:rPr>
      </w:pPr>
      <w:bookmarkStart w:id="4" w:name="_Toc439969824"/>
      <w:r>
        <w:rPr>
          <w:sz w:val="20"/>
        </w:rPr>
        <w:t>Sustainability Objectives</w:t>
      </w:r>
      <w:bookmarkEnd w:id="4"/>
    </w:p>
    <w:p w14:paraId="7630FD50" w14:textId="77777777" w:rsidR="006D6FE0" w:rsidRDefault="006D6FE0" w:rsidP="006D6FE0">
      <w:pPr>
        <w:rPr>
          <w:rFonts w:ascii="Arial" w:eastAsia="Calibri" w:hAnsi="Arial" w:cs="Arial"/>
          <w:b/>
          <w:bCs/>
        </w:rPr>
      </w:pPr>
    </w:p>
    <w:p w14:paraId="7630FD51"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630FD52" w14:textId="77777777" w:rsidR="006D6FE0" w:rsidRDefault="006D6FE0" w:rsidP="006D6FE0">
      <w:pPr>
        <w:rPr>
          <w:rFonts w:ascii="Arial" w:hAnsi="Arial" w:cs="Arial"/>
        </w:rPr>
      </w:pPr>
    </w:p>
    <w:p w14:paraId="7630FD53" w14:textId="77777777" w:rsidR="006D6FE0" w:rsidRDefault="006D6FE0" w:rsidP="006D6FE0">
      <w:pPr>
        <w:rPr>
          <w:rFonts w:ascii="Arial" w:hAnsi="Arial" w:cs="Arial"/>
          <w:b/>
          <w:bCs/>
        </w:rPr>
      </w:pPr>
      <w:r>
        <w:rPr>
          <w:rFonts w:ascii="Arial" w:hAnsi="Arial" w:cs="Arial"/>
          <w:b/>
          <w:bCs/>
        </w:rPr>
        <w:t xml:space="preserve">Supply chain </w:t>
      </w:r>
    </w:p>
    <w:p w14:paraId="7630FD54" w14:textId="77777777" w:rsidR="006D6FE0" w:rsidRDefault="006D6FE0" w:rsidP="006D6FE0">
      <w:pPr>
        <w:rPr>
          <w:rFonts w:ascii="Arial" w:hAnsi="Arial" w:cs="Arial"/>
        </w:rPr>
      </w:pPr>
    </w:p>
    <w:p w14:paraId="7630FD55"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630FD56" w14:textId="77777777" w:rsidR="006D6FE0" w:rsidRDefault="006D6FE0" w:rsidP="006D6FE0">
      <w:pPr>
        <w:rPr>
          <w:rFonts w:ascii="Arial" w:hAnsi="Arial" w:cs="Arial"/>
        </w:rPr>
      </w:pPr>
    </w:p>
    <w:p w14:paraId="7630FD57"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630FD58" w14:textId="77777777" w:rsidR="006D6FE0" w:rsidRDefault="006D6FE0" w:rsidP="006D6FE0">
      <w:pPr>
        <w:rPr>
          <w:rFonts w:ascii="Arial" w:hAnsi="Arial" w:cs="Arial"/>
        </w:rPr>
      </w:pPr>
    </w:p>
    <w:p w14:paraId="7630FD59"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7630FD5A"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7630FD5B" w14:textId="77777777" w:rsidR="006D6FE0" w:rsidRPr="00A946D1" w:rsidRDefault="006D6FE0" w:rsidP="00E65F5D">
      <w:pPr>
        <w:rPr>
          <w:rFonts w:ascii="Arial" w:hAnsi="Arial" w:cs="Arial"/>
          <w:szCs w:val="22"/>
        </w:rPr>
      </w:pPr>
    </w:p>
    <w:p w14:paraId="7630FD5C" w14:textId="77777777" w:rsidR="00491B79" w:rsidRPr="0093723A" w:rsidRDefault="00491B79" w:rsidP="00E65F5D">
      <w:pPr>
        <w:pStyle w:val="BodyText"/>
        <w:spacing w:after="0"/>
        <w:jc w:val="both"/>
        <w:rPr>
          <w:rFonts w:ascii="Arial" w:hAnsi="Arial" w:cs="Arial"/>
          <w:szCs w:val="22"/>
        </w:rPr>
      </w:pPr>
    </w:p>
    <w:p w14:paraId="7630FD5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630FD5E" w14:textId="77777777" w:rsidR="005700D8" w:rsidRPr="0093723A" w:rsidRDefault="005700D8" w:rsidP="00E65F5D">
      <w:pPr>
        <w:pStyle w:val="Heading2"/>
        <w:numPr>
          <w:ilvl w:val="0"/>
          <w:numId w:val="0"/>
        </w:numPr>
        <w:tabs>
          <w:tab w:val="left" w:pos="426"/>
        </w:tabs>
        <w:rPr>
          <w:rFonts w:cs="Arial"/>
          <w:sz w:val="20"/>
          <w:szCs w:val="22"/>
        </w:rPr>
      </w:pPr>
    </w:p>
    <w:p w14:paraId="7630FD5F"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7630FD60" w14:textId="77777777" w:rsidR="005700D8" w:rsidRPr="0093723A" w:rsidRDefault="005700D8" w:rsidP="00E65F5D">
      <w:pPr>
        <w:pStyle w:val="Heading3"/>
        <w:numPr>
          <w:ilvl w:val="0"/>
          <w:numId w:val="0"/>
        </w:numPr>
        <w:rPr>
          <w:rFonts w:ascii="Arial" w:hAnsi="Arial" w:cs="Arial"/>
          <w:sz w:val="20"/>
          <w:szCs w:val="22"/>
        </w:rPr>
      </w:pPr>
    </w:p>
    <w:p w14:paraId="7630FD61"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630FD62" w14:textId="77777777" w:rsidR="005700D8" w:rsidRPr="0093723A" w:rsidRDefault="005700D8" w:rsidP="00E65F5D">
      <w:pPr>
        <w:ind w:right="-1"/>
        <w:jc w:val="both"/>
        <w:rPr>
          <w:rFonts w:ascii="Arial" w:hAnsi="Arial" w:cs="Arial"/>
          <w:szCs w:val="22"/>
        </w:rPr>
      </w:pPr>
    </w:p>
    <w:p w14:paraId="7630FD63"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630FD64" w14:textId="77777777" w:rsidR="007931F6" w:rsidRPr="0093723A" w:rsidRDefault="007931F6" w:rsidP="00E65F5D">
      <w:pPr>
        <w:pStyle w:val="Heading3"/>
        <w:numPr>
          <w:ilvl w:val="0"/>
          <w:numId w:val="0"/>
        </w:numPr>
        <w:rPr>
          <w:rFonts w:ascii="Arial" w:hAnsi="Arial" w:cs="Arial"/>
          <w:sz w:val="20"/>
          <w:szCs w:val="22"/>
        </w:rPr>
      </w:pPr>
    </w:p>
    <w:p w14:paraId="7630FD6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630FD66" w14:textId="77777777" w:rsidR="005700D8" w:rsidRPr="0093723A" w:rsidRDefault="005700D8" w:rsidP="00E65F5D">
      <w:pPr>
        <w:ind w:right="-1"/>
        <w:jc w:val="both"/>
        <w:rPr>
          <w:rFonts w:ascii="Arial" w:hAnsi="Arial" w:cs="Arial"/>
          <w:szCs w:val="22"/>
        </w:rPr>
      </w:pPr>
    </w:p>
    <w:p w14:paraId="7630FD67"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630FD68" w14:textId="77777777" w:rsidR="005700D8" w:rsidRPr="0093723A" w:rsidRDefault="005700D8" w:rsidP="00E65F5D">
      <w:pPr>
        <w:ind w:right="-1"/>
        <w:jc w:val="both"/>
        <w:rPr>
          <w:rFonts w:ascii="Arial" w:hAnsi="Arial" w:cs="Arial"/>
          <w:szCs w:val="22"/>
        </w:rPr>
      </w:pPr>
    </w:p>
    <w:p w14:paraId="7630FD6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7630FD6A" w14:textId="77777777" w:rsidR="005700D8" w:rsidRPr="0093723A" w:rsidRDefault="005700D8" w:rsidP="00E65F5D">
      <w:pPr>
        <w:ind w:right="-1"/>
        <w:jc w:val="both"/>
        <w:rPr>
          <w:rFonts w:ascii="Arial" w:hAnsi="Arial" w:cs="Arial"/>
          <w:szCs w:val="22"/>
        </w:rPr>
      </w:pPr>
    </w:p>
    <w:p w14:paraId="7630FD6B"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630FD6C" w14:textId="77777777" w:rsidR="00702558" w:rsidRPr="0093723A" w:rsidRDefault="00702558" w:rsidP="00E65F5D">
      <w:pPr>
        <w:ind w:right="-1"/>
        <w:jc w:val="both"/>
        <w:rPr>
          <w:rFonts w:ascii="Arial" w:hAnsi="Arial" w:cs="Arial"/>
          <w:szCs w:val="22"/>
        </w:rPr>
      </w:pPr>
    </w:p>
    <w:p w14:paraId="7630FD6D"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630FD6E" w14:textId="77777777" w:rsidR="00702558" w:rsidRPr="0093723A" w:rsidRDefault="00702558" w:rsidP="00E65F5D">
      <w:pPr>
        <w:rPr>
          <w:rFonts w:ascii="Arial" w:hAnsi="Arial" w:cs="Arial"/>
          <w:szCs w:val="22"/>
        </w:rPr>
      </w:pPr>
    </w:p>
    <w:p w14:paraId="7630FD6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630FD70" w14:textId="77777777" w:rsidR="00FB55C7" w:rsidRPr="0093723A" w:rsidRDefault="00FB55C7" w:rsidP="00E65F5D">
      <w:pPr>
        <w:pStyle w:val="Heading2"/>
        <w:numPr>
          <w:ilvl w:val="0"/>
          <w:numId w:val="0"/>
        </w:numPr>
        <w:rPr>
          <w:rFonts w:cs="Arial"/>
        </w:rPr>
      </w:pPr>
    </w:p>
    <w:p w14:paraId="7630FD7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630FD72" w14:textId="77777777" w:rsidR="005700D8" w:rsidRPr="0093723A" w:rsidRDefault="005700D8" w:rsidP="00E65F5D">
      <w:pPr>
        <w:jc w:val="both"/>
        <w:rPr>
          <w:rFonts w:ascii="Arial" w:hAnsi="Arial" w:cs="Arial"/>
          <w:szCs w:val="22"/>
        </w:rPr>
      </w:pPr>
    </w:p>
    <w:p w14:paraId="7630FD73"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7630FD74" w14:textId="77777777" w:rsidR="005700D8" w:rsidRPr="0093723A" w:rsidRDefault="005700D8" w:rsidP="00E65F5D">
      <w:pPr>
        <w:jc w:val="both"/>
        <w:rPr>
          <w:rFonts w:ascii="Arial" w:hAnsi="Arial" w:cs="Arial"/>
          <w:szCs w:val="22"/>
        </w:rPr>
      </w:pPr>
    </w:p>
    <w:p w14:paraId="7630FD7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630FD76" w14:textId="77777777" w:rsidR="005700D8" w:rsidRPr="0093723A" w:rsidRDefault="005700D8" w:rsidP="00E65F5D">
      <w:pPr>
        <w:jc w:val="both"/>
        <w:rPr>
          <w:rFonts w:ascii="Arial" w:hAnsi="Arial" w:cs="Arial"/>
          <w:szCs w:val="22"/>
        </w:rPr>
      </w:pPr>
    </w:p>
    <w:p w14:paraId="7630FD77"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630FD78" w14:textId="77777777" w:rsidR="00AC670A" w:rsidRPr="0093723A" w:rsidRDefault="00AC670A" w:rsidP="00E65F5D">
      <w:pPr>
        <w:rPr>
          <w:rFonts w:ascii="Arial" w:hAnsi="Arial" w:cs="Arial"/>
          <w:szCs w:val="22"/>
        </w:rPr>
      </w:pPr>
    </w:p>
    <w:p w14:paraId="7630FD7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630FD7A" w14:textId="77777777" w:rsidR="005700D8" w:rsidRPr="0093723A" w:rsidRDefault="005700D8" w:rsidP="00E65F5D">
      <w:pPr>
        <w:pStyle w:val="Header"/>
        <w:tabs>
          <w:tab w:val="clear" w:pos="4153"/>
          <w:tab w:val="clear" w:pos="8306"/>
        </w:tabs>
        <w:rPr>
          <w:rFonts w:ascii="Arial" w:hAnsi="Arial" w:cs="Arial"/>
          <w:szCs w:val="22"/>
        </w:rPr>
      </w:pPr>
    </w:p>
    <w:p w14:paraId="7630FD7B"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7630FD7C" w14:textId="77777777" w:rsidR="005700D8" w:rsidRPr="0093723A" w:rsidRDefault="005700D8" w:rsidP="00E65F5D">
      <w:pPr>
        <w:jc w:val="both"/>
        <w:rPr>
          <w:rFonts w:ascii="Arial" w:hAnsi="Arial" w:cs="Arial"/>
          <w:szCs w:val="22"/>
        </w:rPr>
      </w:pPr>
    </w:p>
    <w:p w14:paraId="7630FD7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630FD7E" w14:textId="77777777" w:rsidR="005700D8" w:rsidRPr="0093723A" w:rsidRDefault="005700D8" w:rsidP="00E65F5D">
      <w:pPr>
        <w:pStyle w:val="Header"/>
        <w:tabs>
          <w:tab w:val="clear" w:pos="4153"/>
          <w:tab w:val="clear" w:pos="8306"/>
        </w:tabs>
        <w:rPr>
          <w:rFonts w:ascii="Arial" w:hAnsi="Arial" w:cs="Arial"/>
          <w:szCs w:val="22"/>
        </w:rPr>
      </w:pPr>
    </w:p>
    <w:p w14:paraId="7630FD7F"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630FD80" w14:textId="77777777" w:rsidR="00A946D1" w:rsidRDefault="00A946D1" w:rsidP="00E65F5D">
      <w:pPr>
        <w:pStyle w:val="AgencyStdParagraph"/>
        <w:widowControl/>
        <w:rPr>
          <w:rFonts w:ascii="Arial" w:hAnsi="Arial" w:cs="Arial"/>
          <w:sz w:val="20"/>
          <w:szCs w:val="22"/>
        </w:rPr>
      </w:pPr>
    </w:p>
    <w:p w14:paraId="7630FD81"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630FD82" w14:textId="77777777" w:rsidR="001F22CB" w:rsidRDefault="001F22CB" w:rsidP="00E65F5D">
      <w:pPr>
        <w:pStyle w:val="AgencyStdParagraph"/>
        <w:widowControl/>
        <w:rPr>
          <w:rFonts w:ascii="Arial" w:hAnsi="Arial" w:cs="Arial"/>
          <w:sz w:val="20"/>
          <w:szCs w:val="22"/>
        </w:rPr>
      </w:pPr>
    </w:p>
    <w:p w14:paraId="7630FD83"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7630FD84" w14:textId="77777777" w:rsidR="005700D8" w:rsidRPr="0093723A" w:rsidRDefault="005700D8" w:rsidP="00E65F5D">
      <w:pPr>
        <w:pStyle w:val="Header"/>
        <w:tabs>
          <w:tab w:val="clear" w:pos="4153"/>
          <w:tab w:val="clear" w:pos="8306"/>
        </w:tabs>
        <w:jc w:val="both"/>
        <w:rPr>
          <w:rFonts w:ascii="Arial" w:hAnsi="Arial" w:cs="Arial"/>
          <w:szCs w:val="22"/>
        </w:rPr>
      </w:pPr>
    </w:p>
    <w:p w14:paraId="7630FD8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7630FD86"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630FD87" w14:textId="77777777" w:rsidR="005700D8" w:rsidRPr="0093723A" w:rsidRDefault="005700D8" w:rsidP="00E65F5D">
      <w:pPr>
        <w:rPr>
          <w:rFonts w:ascii="Arial" w:hAnsi="Arial" w:cs="Arial"/>
          <w:szCs w:val="22"/>
        </w:rPr>
      </w:pPr>
    </w:p>
    <w:p w14:paraId="7630FD8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7630FD89" w14:textId="77777777" w:rsidR="005700D8" w:rsidRPr="0093723A" w:rsidRDefault="005700D8" w:rsidP="00E65F5D">
      <w:pPr>
        <w:jc w:val="both"/>
        <w:rPr>
          <w:rFonts w:ascii="Arial" w:hAnsi="Arial" w:cs="Arial"/>
          <w:szCs w:val="22"/>
        </w:rPr>
      </w:pPr>
    </w:p>
    <w:p w14:paraId="7630FD8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7630FD8B" w14:textId="77777777" w:rsidR="005700D8" w:rsidRPr="0093723A" w:rsidRDefault="005700D8" w:rsidP="00E65F5D">
      <w:pPr>
        <w:jc w:val="both"/>
        <w:rPr>
          <w:rFonts w:ascii="Arial" w:hAnsi="Arial" w:cs="Arial"/>
          <w:szCs w:val="22"/>
        </w:rPr>
      </w:pPr>
    </w:p>
    <w:p w14:paraId="7630FD8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7630FD8D" w14:textId="77777777" w:rsidR="005700D8" w:rsidRPr="0093723A" w:rsidRDefault="005700D8" w:rsidP="00E65F5D">
      <w:pPr>
        <w:jc w:val="both"/>
        <w:rPr>
          <w:rFonts w:ascii="Arial" w:hAnsi="Arial" w:cs="Arial"/>
          <w:szCs w:val="22"/>
        </w:rPr>
      </w:pPr>
    </w:p>
    <w:p w14:paraId="7630FD8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630FD8F" w14:textId="77777777" w:rsidR="005700D8" w:rsidRPr="0093723A" w:rsidRDefault="005700D8" w:rsidP="00E65F5D">
      <w:pPr>
        <w:pStyle w:val="AgencyStdParagraph"/>
        <w:widowControl/>
        <w:rPr>
          <w:rFonts w:ascii="Arial" w:hAnsi="Arial" w:cs="Arial"/>
          <w:sz w:val="20"/>
          <w:szCs w:val="22"/>
        </w:rPr>
      </w:pPr>
    </w:p>
    <w:p w14:paraId="7630FD9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630FD91" w14:textId="77777777" w:rsidR="005700D8" w:rsidRPr="0093723A" w:rsidRDefault="005700D8" w:rsidP="00E65F5D">
      <w:pPr>
        <w:jc w:val="both"/>
        <w:rPr>
          <w:rFonts w:ascii="Arial" w:hAnsi="Arial" w:cs="Arial"/>
          <w:szCs w:val="22"/>
        </w:rPr>
      </w:pPr>
    </w:p>
    <w:p w14:paraId="7630FD9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630FD93" w14:textId="77777777" w:rsidR="005700D8" w:rsidRPr="0093723A" w:rsidRDefault="005700D8" w:rsidP="00E65F5D">
      <w:pPr>
        <w:jc w:val="both"/>
        <w:rPr>
          <w:rFonts w:ascii="Arial" w:hAnsi="Arial" w:cs="Arial"/>
          <w:szCs w:val="22"/>
        </w:rPr>
      </w:pPr>
    </w:p>
    <w:p w14:paraId="7630FD9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30FD95" w14:textId="77777777" w:rsidR="005700D8" w:rsidRPr="0093723A" w:rsidRDefault="005700D8" w:rsidP="00E65F5D">
      <w:pPr>
        <w:jc w:val="both"/>
        <w:rPr>
          <w:rFonts w:ascii="Arial" w:hAnsi="Arial" w:cs="Arial"/>
          <w:szCs w:val="22"/>
        </w:rPr>
      </w:pPr>
    </w:p>
    <w:p w14:paraId="7630FD96"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630FD97" w14:textId="77777777" w:rsidR="005700D8" w:rsidRPr="0093723A" w:rsidRDefault="00103932" w:rsidP="00103932">
      <w:pPr>
        <w:jc w:val="both"/>
        <w:rPr>
          <w:rFonts w:ascii="Arial" w:hAnsi="Arial" w:cs="Arial"/>
          <w:szCs w:val="22"/>
        </w:rPr>
      </w:pPr>
      <w:r>
        <w:rPr>
          <w:rFonts w:ascii="Arial" w:hAnsi="Arial" w:cs="Arial"/>
          <w:szCs w:val="22"/>
        </w:rPr>
        <w:br w:type="page"/>
      </w:r>
    </w:p>
    <w:p w14:paraId="7630FD9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630FD99" w14:textId="77777777" w:rsidR="002F4C87" w:rsidRPr="0093723A" w:rsidRDefault="002F4C87" w:rsidP="002F4C87">
      <w:pPr>
        <w:rPr>
          <w:rFonts w:ascii="Arial" w:hAnsi="Arial" w:cs="Arial"/>
          <w:szCs w:val="22"/>
        </w:rPr>
      </w:pPr>
    </w:p>
    <w:p w14:paraId="7630FD9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630FD9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7630FD9C" w14:textId="77777777" w:rsidR="002F4C87" w:rsidRPr="0093723A" w:rsidRDefault="002F4C87" w:rsidP="002F4C87">
      <w:pPr>
        <w:pStyle w:val="BodyText"/>
        <w:spacing w:after="0"/>
        <w:rPr>
          <w:rFonts w:ascii="Arial" w:hAnsi="Arial" w:cs="Arial"/>
          <w:szCs w:val="22"/>
        </w:rPr>
      </w:pPr>
    </w:p>
    <w:p w14:paraId="7630FD9E" w14:textId="77777777" w:rsidR="002F4C87" w:rsidRPr="0093723A" w:rsidRDefault="002F4C87" w:rsidP="002F4C87">
      <w:pPr>
        <w:pStyle w:val="BodyText"/>
        <w:spacing w:after="0"/>
        <w:rPr>
          <w:rFonts w:ascii="Arial" w:hAnsi="Arial" w:cs="Arial"/>
          <w:b/>
          <w:color w:val="FF0000"/>
          <w:szCs w:val="22"/>
        </w:rPr>
      </w:pPr>
    </w:p>
    <w:p w14:paraId="7630FDBF" w14:textId="62C3AB53" w:rsidR="002F4C87" w:rsidRPr="0096568D" w:rsidRDefault="002F4C87" w:rsidP="002F4C87">
      <w:pPr>
        <w:pStyle w:val="BodyText"/>
        <w:spacing w:after="0"/>
        <w:rPr>
          <w:rFonts w:ascii="Arial" w:hAnsi="Arial" w:cs="Arial"/>
          <w:b/>
          <w:szCs w:val="22"/>
        </w:rPr>
      </w:pPr>
      <w:r w:rsidRPr="0093723A">
        <w:rPr>
          <w:rFonts w:ascii="Arial" w:hAnsi="Arial" w:cs="Arial"/>
          <w:b/>
          <w:szCs w:val="22"/>
        </w:rPr>
        <w:t>Staff Costs</w:t>
      </w:r>
    </w:p>
    <w:p w14:paraId="7630FDC1" w14:textId="77777777" w:rsidR="007C5BBB" w:rsidRDefault="007C5BBB" w:rsidP="002F4C87">
      <w:pPr>
        <w:pStyle w:val="BodyText"/>
        <w:spacing w:after="0"/>
        <w:rPr>
          <w:rFonts w:ascii="Arial" w:hAnsi="Arial" w:cs="Arial"/>
          <w:spacing w:val="-3"/>
          <w:szCs w:val="22"/>
        </w:rPr>
      </w:pPr>
    </w:p>
    <w:p w14:paraId="7630FDC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7630FDC3"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7630FDC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630FDC4"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7630FDCB"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7630FDC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7630FDC7"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630FDC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7630FDC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630FDC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7630FDD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630FDC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630FDC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630FDC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630FDC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630FDD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630FDD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630FDD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630FDD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630FDD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630FDDA"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630FDD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630FDD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630FDD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630FDD9"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630FDDF"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630FDDB"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7630FDDC"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7630FDD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7630FDDE"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630FDE2"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630FDE0"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630FDE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630FDE5"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630FDE3"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7630FDE4" w14:textId="77777777" w:rsidR="002F4C87" w:rsidRPr="0093723A" w:rsidRDefault="002F4C87" w:rsidP="002F4C87">
            <w:pPr>
              <w:rPr>
                <w:rFonts w:ascii="Arial" w:hAnsi="Arial" w:cs="Arial"/>
                <w:snapToGrid w:val="0"/>
                <w:color w:val="000000"/>
                <w:sz w:val="18"/>
                <w:lang w:eastAsia="en-US"/>
              </w:rPr>
            </w:pPr>
          </w:p>
        </w:tc>
      </w:tr>
      <w:tr w:rsidR="002F4C87" w:rsidRPr="0093723A" w14:paraId="7630FDE8"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630FDE6"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7630FDE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630FDEB"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7630FDE9"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630FDEA" w14:textId="77777777" w:rsidR="002F4C87" w:rsidRPr="0093723A" w:rsidRDefault="002F4C87" w:rsidP="002F4C87">
            <w:pPr>
              <w:jc w:val="right"/>
              <w:rPr>
                <w:rFonts w:ascii="Arial" w:hAnsi="Arial" w:cs="Arial"/>
                <w:snapToGrid w:val="0"/>
                <w:color w:val="000000"/>
                <w:sz w:val="18"/>
                <w:lang w:eastAsia="en-US"/>
              </w:rPr>
            </w:pPr>
          </w:p>
        </w:tc>
      </w:tr>
    </w:tbl>
    <w:p w14:paraId="7630FDEC" w14:textId="77777777" w:rsidR="007C5BBB" w:rsidRPr="007C5BBB" w:rsidRDefault="007C5BBB" w:rsidP="002F4C87">
      <w:pPr>
        <w:pStyle w:val="BodyText"/>
        <w:spacing w:after="0"/>
        <w:rPr>
          <w:rFonts w:ascii="Arial" w:hAnsi="Arial" w:cs="Arial"/>
          <w:b/>
          <w:color w:val="FF0000"/>
          <w:spacing w:val="-3"/>
          <w:szCs w:val="22"/>
        </w:rPr>
      </w:pPr>
    </w:p>
    <w:p w14:paraId="7630FE47"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630FE48" w14:textId="77777777" w:rsidR="002F4C87" w:rsidRPr="00544F4A" w:rsidRDefault="002F4C87" w:rsidP="002F4C87">
      <w:pPr>
        <w:pStyle w:val="BodyText"/>
        <w:spacing w:after="0"/>
        <w:jc w:val="both"/>
        <w:rPr>
          <w:rFonts w:ascii="Arial" w:hAnsi="Arial" w:cs="Arial"/>
        </w:rPr>
      </w:pPr>
    </w:p>
    <w:p w14:paraId="7630FE49"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7630FE4A"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7630FE4B" w14:textId="77777777" w:rsidR="002F4C87" w:rsidRPr="00544F4A" w:rsidRDefault="002F4C87" w:rsidP="002F4C87">
      <w:pPr>
        <w:jc w:val="both"/>
        <w:rPr>
          <w:rFonts w:ascii="Arial" w:hAnsi="Arial" w:cs="Arial"/>
          <w:b/>
          <w:bCs/>
        </w:rPr>
      </w:pPr>
    </w:p>
    <w:p w14:paraId="7630FE4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7630FE4D" w14:textId="77777777" w:rsidR="002F4C87" w:rsidRPr="00544F4A" w:rsidRDefault="002F4C87" w:rsidP="002F4C87">
      <w:pPr>
        <w:pStyle w:val="BodyText"/>
        <w:spacing w:after="0"/>
        <w:jc w:val="both"/>
        <w:rPr>
          <w:rFonts w:ascii="Arial" w:hAnsi="Arial" w:cs="Arial"/>
        </w:rPr>
      </w:pPr>
    </w:p>
    <w:p w14:paraId="7630FE4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630FE4F" w14:textId="77777777" w:rsidR="002F4C87" w:rsidRPr="00544F4A" w:rsidRDefault="002F4C87" w:rsidP="002F4C87">
      <w:pPr>
        <w:pStyle w:val="BodyText"/>
        <w:spacing w:after="0"/>
        <w:jc w:val="both"/>
        <w:rPr>
          <w:rFonts w:ascii="Arial" w:hAnsi="Arial" w:cs="Arial"/>
        </w:rPr>
      </w:pPr>
    </w:p>
    <w:p w14:paraId="7630FE5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630FE51" w14:textId="77777777" w:rsidR="002F4C87" w:rsidRPr="00544F4A" w:rsidRDefault="002F4C87" w:rsidP="002F4C87">
      <w:pPr>
        <w:pStyle w:val="BodyText"/>
        <w:spacing w:after="0"/>
        <w:jc w:val="both"/>
        <w:rPr>
          <w:rFonts w:ascii="Arial" w:hAnsi="Arial" w:cs="Arial"/>
        </w:rPr>
      </w:pPr>
    </w:p>
    <w:p w14:paraId="7630FE5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7630FE53" w14:textId="77777777" w:rsidR="002F4C87" w:rsidRPr="00544F4A" w:rsidRDefault="002F4C87" w:rsidP="002F4C87">
      <w:pPr>
        <w:pStyle w:val="BodyText"/>
        <w:spacing w:after="0"/>
        <w:jc w:val="both"/>
        <w:rPr>
          <w:rFonts w:ascii="Arial" w:hAnsi="Arial" w:cs="Arial"/>
        </w:rPr>
      </w:pPr>
    </w:p>
    <w:p w14:paraId="7630FE5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630FE55" w14:textId="77777777" w:rsidR="002F4C87" w:rsidRDefault="002F4C87" w:rsidP="00E65F5D">
      <w:pPr>
        <w:rPr>
          <w:rFonts w:ascii="Arial" w:hAnsi="Arial" w:cs="Arial"/>
          <w:szCs w:val="22"/>
        </w:rPr>
      </w:pPr>
    </w:p>
    <w:p w14:paraId="7630FE56"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630FE57" w14:textId="77777777" w:rsidR="00895C87" w:rsidRPr="0093723A" w:rsidRDefault="00895C87" w:rsidP="00E65F5D">
      <w:pPr>
        <w:pStyle w:val="BodyText3"/>
        <w:spacing w:after="0"/>
        <w:rPr>
          <w:rFonts w:ascii="Arial" w:hAnsi="Arial" w:cs="Arial"/>
          <w:caps/>
          <w:sz w:val="20"/>
          <w:szCs w:val="22"/>
        </w:rPr>
      </w:pPr>
    </w:p>
    <w:p w14:paraId="7630FE58"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630FE59"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630FE5A" w14:textId="77777777" w:rsidR="00895C87" w:rsidRPr="0093723A" w:rsidRDefault="00895C87" w:rsidP="00E65F5D">
      <w:pPr>
        <w:rPr>
          <w:rFonts w:ascii="Arial" w:hAnsi="Arial" w:cs="Arial"/>
          <w:szCs w:val="22"/>
        </w:rPr>
      </w:pPr>
    </w:p>
    <w:p w14:paraId="7630FE5B" w14:textId="77777777" w:rsidR="00895C87" w:rsidRPr="0093723A" w:rsidRDefault="00895C87" w:rsidP="00E65F5D">
      <w:pPr>
        <w:rPr>
          <w:rFonts w:ascii="Arial" w:hAnsi="Arial" w:cs="Arial"/>
          <w:szCs w:val="22"/>
        </w:rPr>
      </w:pPr>
      <w:r w:rsidRPr="0093723A">
        <w:rPr>
          <w:rFonts w:ascii="Arial" w:hAnsi="Arial" w:cs="Arial"/>
          <w:szCs w:val="22"/>
        </w:rPr>
        <w:lastRenderedPageBreak/>
        <w:t>Held by the Environment Agency</w:t>
      </w:r>
    </w:p>
    <w:p w14:paraId="7630FE5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630FE60" w14:textId="77777777" w:rsidTr="00137E82">
        <w:tc>
          <w:tcPr>
            <w:tcW w:w="3652" w:type="dxa"/>
          </w:tcPr>
          <w:p w14:paraId="7630FE5D"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630FE5E"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630FE5F"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630FE65" w14:textId="77777777" w:rsidTr="00137E82">
        <w:tc>
          <w:tcPr>
            <w:tcW w:w="3652" w:type="dxa"/>
          </w:tcPr>
          <w:p w14:paraId="7630FE61" w14:textId="77777777" w:rsidR="00895C87" w:rsidRPr="0093723A" w:rsidRDefault="00895C87" w:rsidP="00E65F5D">
            <w:pPr>
              <w:rPr>
                <w:rFonts w:ascii="Arial" w:hAnsi="Arial" w:cs="Arial"/>
                <w:szCs w:val="22"/>
              </w:rPr>
            </w:pPr>
          </w:p>
        </w:tc>
        <w:tc>
          <w:tcPr>
            <w:tcW w:w="3119" w:type="dxa"/>
          </w:tcPr>
          <w:p w14:paraId="7630FE62" w14:textId="77777777" w:rsidR="00895C87" w:rsidRPr="0093723A" w:rsidRDefault="00895C87" w:rsidP="00E65F5D">
            <w:pPr>
              <w:rPr>
                <w:rFonts w:ascii="Arial" w:hAnsi="Arial" w:cs="Arial"/>
                <w:szCs w:val="22"/>
              </w:rPr>
            </w:pPr>
          </w:p>
        </w:tc>
        <w:tc>
          <w:tcPr>
            <w:tcW w:w="2693" w:type="dxa"/>
          </w:tcPr>
          <w:p w14:paraId="7630FE63" w14:textId="77777777" w:rsidR="00895C87" w:rsidRPr="0093723A" w:rsidRDefault="00895C87" w:rsidP="00E65F5D">
            <w:pPr>
              <w:rPr>
                <w:rFonts w:ascii="Arial" w:hAnsi="Arial" w:cs="Arial"/>
                <w:szCs w:val="22"/>
              </w:rPr>
            </w:pPr>
          </w:p>
          <w:p w14:paraId="7630FE64"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7630FE6A" w14:textId="77777777" w:rsidTr="00137E82">
        <w:tc>
          <w:tcPr>
            <w:tcW w:w="3652" w:type="dxa"/>
          </w:tcPr>
          <w:p w14:paraId="7630FE66" w14:textId="77777777" w:rsidR="00895C87" w:rsidRPr="0093723A" w:rsidRDefault="00895C87" w:rsidP="00E65F5D">
            <w:pPr>
              <w:rPr>
                <w:rFonts w:ascii="Arial" w:hAnsi="Arial" w:cs="Arial"/>
                <w:szCs w:val="22"/>
              </w:rPr>
            </w:pPr>
          </w:p>
        </w:tc>
        <w:tc>
          <w:tcPr>
            <w:tcW w:w="3119" w:type="dxa"/>
          </w:tcPr>
          <w:p w14:paraId="7630FE67" w14:textId="77777777" w:rsidR="00895C87" w:rsidRPr="0093723A" w:rsidRDefault="00895C87" w:rsidP="00E65F5D">
            <w:pPr>
              <w:rPr>
                <w:rFonts w:ascii="Arial" w:hAnsi="Arial" w:cs="Arial"/>
                <w:szCs w:val="22"/>
              </w:rPr>
            </w:pPr>
          </w:p>
        </w:tc>
        <w:tc>
          <w:tcPr>
            <w:tcW w:w="2693" w:type="dxa"/>
          </w:tcPr>
          <w:p w14:paraId="7630FE68" w14:textId="77777777" w:rsidR="00895C87" w:rsidRPr="0093723A" w:rsidRDefault="00895C87" w:rsidP="00E65F5D">
            <w:pPr>
              <w:rPr>
                <w:rFonts w:ascii="Arial" w:hAnsi="Arial" w:cs="Arial"/>
                <w:szCs w:val="22"/>
              </w:rPr>
            </w:pPr>
          </w:p>
          <w:p w14:paraId="7630FE69" w14:textId="77777777" w:rsidR="00895C87" w:rsidRPr="0093723A" w:rsidRDefault="00895C87" w:rsidP="00E65F5D">
            <w:pPr>
              <w:rPr>
                <w:rFonts w:ascii="Arial" w:hAnsi="Arial" w:cs="Arial"/>
                <w:szCs w:val="22"/>
              </w:rPr>
            </w:pPr>
          </w:p>
        </w:tc>
      </w:tr>
      <w:tr w:rsidR="00895C87" w:rsidRPr="0093723A" w14:paraId="7630FE6F" w14:textId="77777777" w:rsidTr="00137E82">
        <w:tc>
          <w:tcPr>
            <w:tcW w:w="3652" w:type="dxa"/>
          </w:tcPr>
          <w:p w14:paraId="7630FE6B" w14:textId="77777777" w:rsidR="00895C87" w:rsidRPr="0093723A" w:rsidRDefault="00895C87" w:rsidP="00E65F5D">
            <w:pPr>
              <w:rPr>
                <w:rFonts w:ascii="Arial" w:hAnsi="Arial" w:cs="Arial"/>
                <w:szCs w:val="22"/>
              </w:rPr>
            </w:pPr>
          </w:p>
        </w:tc>
        <w:tc>
          <w:tcPr>
            <w:tcW w:w="3119" w:type="dxa"/>
          </w:tcPr>
          <w:p w14:paraId="7630FE6C" w14:textId="77777777" w:rsidR="00895C87" w:rsidRPr="0093723A" w:rsidRDefault="00895C87" w:rsidP="00E65F5D">
            <w:pPr>
              <w:rPr>
                <w:rFonts w:ascii="Arial" w:hAnsi="Arial" w:cs="Arial"/>
                <w:szCs w:val="22"/>
              </w:rPr>
            </w:pPr>
          </w:p>
        </w:tc>
        <w:tc>
          <w:tcPr>
            <w:tcW w:w="2693" w:type="dxa"/>
          </w:tcPr>
          <w:p w14:paraId="7630FE6D" w14:textId="77777777" w:rsidR="00895C87" w:rsidRPr="0093723A" w:rsidRDefault="00895C87" w:rsidP="00E65F5D">
            <w:pPr>
              <w:rPr>
                <w:rFonts w:ascii="Arial" w:hAnsi="Arial" w:cs="Arial"/>
                <w:szCs w:val="22"/>
              </w:rPr>
            </w:pPr>
          </w:p>
          <w:p w14:paraId="7630FE6E" w14:textId="77777777" w:rsidR="00895C87" w:rsidRPr="0093723A" w:rsidRDefault="00895C87" w:rsidP="00E65F5D">
            <w:pPr>
              <w:rPr>
                <w:rFonts w:ascii="Arial" w:hAnsi="Arial" w:cs="Arial"/>
                <w:szCs w:val="22"/>
              </w:rPr>
            </w:pPr>
          </w:p>
        </w:tc>
      </w:tr>
    </w:tbl>
    <w:p w14:paraId="7630FE70" w14:textId="77777777" w:rsidR="00895C87" w:rsidRPr="0093723A" w:rsidRDefault="00895C87" w:rsidP="00E65F5D">
      <w:pPr>
        <w:rPr>
          <w:rFonts w:ascii="Arial" w:hAnsi="Arial" w:cs="Arial"/>
          <w:szCs w:val="22"/>
        </w:rPr>
      </w:pPr>
    </w:p>
    <w:p w14:paraId="7630FE71"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630FE7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630FE76" w14:textId="77777777" w:rsidTr="00137E82">
        <w:tc>
          <w:tcPr>
            <w:tcW w:w="3652" w:type="dxa"/>
          </w:tcPr>
          <w:p w14:paraId="7630FE73"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630FE7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630FE7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630FE7B" w14:textId="77777777" w:rsidTr="00137E82">
        <w:tc>
          <w:tcPr>
            <w:tcW w:w="3652" w:type="dxa"/>
          </w:tcPr>
          <w:p w14:paraId="7630FE77" w14:textId="77777777" w:rsidR="00895C87" w:rsidRPr="0093723A" w:rsidRDefault="00895C87" w:rsidP="00E65F5D">
            <w:pPr>
              <w:rPr>
                <w:rFonts w:ascii="Arial" w:hAnsi="Arial" w:cs="Arial"/>
                <w:szCs w:val="22"/>
              </w:rPr>
            </w:pPr>
          </w:p>
        </w:tc>
        <w:tc>
          <w:tcPr>
            <w:tcW w:w="3119" w:type="dxa"/>
          </w:tcPr>
          <w:p w14:paraId="7630FE78" w14:textId="77777777" w:rsidR="00895C87" w:rsidRPr="0093723A" w:rsidRDefault="00895C87" w:rsidP="00E65F5D">
            <w:pPr>
              <w:rPr>
                <w:rFonts w:ascii="Arial" w:hAnsi="Arial" w:cs="Arial"/>
                <w:szCs w:val="22"/>
              </w:rPr>
            </w:pPr>
          </w:p>
        </w:tc>
        <w:tc>
          <w:tcPr>
            <w:tcW w:w="2693" w:type="dxa"/>
          </w:tcPr>
          <w:p w14:paraId="7630FE79" w14:textId="77777777" w:rsidR="00895C87" w:rsidRPr="0093723A" w:rsidRDefault="00895C87" w:rsidP="00E65F5D">
            <w:pPr>
              <w:rPr>
                <w:rFonts w:ascii="Arial" w:hAnsi="Arial" w:cs="Arial"/>
                <w:szCs w:val="22"/>
              </w:rPr>
            </w:pPr>
          </w:p>
          <w:p w14:paraId="7630FE7A" w14:textId="77777777" w:rsidR="00895C87" w:rsidRPr="0093723A" w:rsidRDefault="00895C87" w:rsidP="00E65F5D">
            <w:pPr>
              <w:rPr>
                <w:rFonts w:ascii="Arial" w:hAnsi="Arial" w:cs="Arial"/>
                <w:szCs w:val="22"/>
              </w:rPr>
            </w:pPr>
          </w:p>
        </w:tc>
      </w:tr>
      <w:tr w:rsidR="00895C87" w:rsidRPr="0093723A" w14:paraId="7630FE80" w14:textId="77777777" w:rsidTr="00137E82">
        <w:tc>
          <w:tcPr>
            <w:tcW w:w="3652" w:type="dxa"/>
          </w:tcPr>
          <w:p w14:paraId="7630FE7C" w14:textId="77777777" w:rsidR="00895C87" w:rsidRPr="0093723A" w:rsidRDefault="00895C87" w:rsidP="00E65F5D">
            <w:pPr>
              <w:rPr>
                <w:rFonts w:ascii="Arial" w:hAnsi="Arial" w:cs="Arial"/>
                <w:szCs w:val="22"/>
              </w:rPr>
            </w:pPr>
          </w:p>
        </w:tc>
        <w:tc>
          <w:tcPr>
            <w:tcW w:w="3119" w:type="dxa"/>
          </w:tcPr>
          <w:p w14:paraId="7630FE7D" w14:textId="77777777" w:rsidR="00895C87" w:rsidRPr="0093723A" w:rsidRDefault="00895C87" w:rsidP="00E65F5D">
            <w:pPr>
              <w:rPr>
                <w:rFonts w:ascii="Arial" w:hAnsi="Arial" w:cs="Arial"/>
                <w:szCs w:val="22"/>
              </w:rPr>
            </w:pPr>
          </w:p>
        </w:tc>
        <w:tc>
          <w:tcPr>
            <w:tcW w:w="2693" w:type="dxa"/>
          </w:tcPr>
          <w:p w14:paraId="7630FE7E" w14:textId="77777777" w:rsidR="00895C87" w:rsidRPr="0093723A" w:rsidRDefault="00895C87" w:rsidP="00E65F5D">
            <w:pPr>
              <w:rPr>
                <w:rFonts w:ascii="Arial" w:hAnsi="Arial" w:cs="Arial"/>
                <w:szCs w:val="22"/>
              </w:rPr>
            </w:pPr>
          </w:p>
          <w:p w14:paraId="7630FE7F" w14:textId="77777777" w:rsidR="00895C87" w:rsidRPr="0093723A" w:rsidRDefault="00895C87" w:rsidP="00E65F5D">
            <w:pPr>
              <w:rPr>
                <w:rFonts w:ascii="Arial" w:hAnsi="Arial" w:cs="Arial"/>
                <w:szCs w:val="22"/>
              </w:rPr>
            </w:pPr>
          </w:p>
        </w:tc>
      </w:tr>
      <w:tr w:rsidR="00895C87" w:rsidRPr="0093723A" w14:paraId="7630FE85" w14:textId="77777777" w:rsidTr="00137E82">
        <w:tc>
          <w:tcPr>
            <w:tcW w:w="3652" w:type="dxa"/>
          </w:tcPr>
          <w:p w14:paraId="7630FE81" w14:textId="77777777" w:rsidR="00895C87" w:rsidRPr="0093723A" w:rsidRDefault="00895C87" w:rsidP="00E65F5D">
            <w:pPr>
              <w:rPr>
                <w:rFonts w:ascii="Arial" w:hAnsi="Arial" w:cs="Arial"/>
                <w:szCs w:val="22"/>
              </w:rPr>
            </w:pPr>
          </w:p>
        </w:tc>
        <w:tc>
          <w:tcPr>
            <w:tcW w:w="3119" w:type="dxa"/>
          </w:tcPr>
          <w:p w14:paraId="7630FE82" w14:textId="77777777" w:rsidR="00895C87" w:rsidRPr="0093723A" w:rsidRDefault="00895C87" w:rsidP="00E65F5D">
            <w:pPr>
              <w:rPr>
                <w:rFonts w:ascii="Arial" w:hAnsi="Arial" w:cs="Arial"/>
                <w:szCs w:val="22"/>
              </w:rPr>
            </w:pPr>
          </w:p>
        </w:tc>
        <w:tc>
          <w:tcPr>
            <w:tcW w:w="2693" w:type="dxa"/>
          </w:tcPr>
          <w:p w14:paraId="7630FE83" w14:textId="77777777" w:rsidR="00895C87" w:rsidRPr="0093723A" w:rsidRDefault="00895C87" w:rsidP="00E65F5D">
            <w:pPr>
              <w:rPr>
                <w:rFonts w:ascii="Arial" w:hAnsi="Arial" w:cs="Arial"/>
                <w:szCs w:val="22"/>
              </w:rPr>
            </w:pPr>
          </w:p>
          <w:p w14:paraId="7630FE84" w14:textId="77777777" w:rsidR="00895C87" w:rsidRPr="0093723A" w:rsidRDefault="00895C87" w:rsidP="00E65F5D">
            <w:pPr>
              <w:rPr>
                <w:rFonts w:ascii="Arial" w:hAnsi="Arial" w:cs="Arial"/>
                <w:szCs w:val="22"/>
              </w:rPr>
            </w:pPr>
          </w:p>
        </w:tc>
      </w:tr>
    </w:tbl>
    <w:p w14:paraId="7630FE86" w14:textId="77777777" w:rsidR="00895C87" w:rsidRPr="0093723A" w:rsidRDefault="00895C87" w:rsidP="00E65F5D">
      <w:pPr>
        <w:jc w:val="both"/>
        <w:rPr>
          <w:rFonts w:ascii="Arial" w:hAnsi="Arial" w:cs="Arial"/>
          <w:szCs w:val="22"/>
        </w:rPr>
      </w:pPr>
    </w:p>
    <w:p w14:paraId="7630FE8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7630FE88" w14:textId="77777777" w:rsidR="0093252F" w:rsidRPr="0093723A" w:rsidRDefault="0093252F" w:rsidP="00E65F5D">
      <w:pPr>
        <w:rPr>
          <w:rFonts w:ascii="Arial" w:hAnsi="Arial" w:cs="Arial"/>
          <w:szCs w:val="22"/>
        </w:rPr>
      </w:pPr>
    </w:p>
    <w:p w14:paraId="7630FE8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7630FE8A" w14:textId="77777777" w:rsidR="00F1537C" w:rsidRDefault="00F1537C" w:rsidP="00E65F5D">
      <w:pPr>
        <w:rPr>
          <w:rFonts w:ascii="Arial" w:hAnsi="Arial" w:cs="Arial"/>
          <w:b/>
          <w:szCs w:val="22"/>
        </w:rPr>
      </w:pPr>
    </w:p>
    <w:p w14:paraId="7630FE8B"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630FE8C" w14:textId="77777777" w:rsidR="00C11EBA" w:rsidRDefault="00C11EBA" w:rsidP="00E65F5D">
      <w:pPr>
        <w:rPr>
          <w:rFonts w:ascii="Arial" w:hAnsi="Arial" w:cs="Arial"/>
          <w:color w:val="FF0000"/>
          <w:szCs w:val="22"/>
        </w:rPr>
      </w:pPr>
    </w:p>
    <w:p w14:paraId="7630FE8E" w14:textId="77777777" w:rsidR="00C11EBA" w:rsidRDefault="00C11EBA" w:rsidP="00E65F5D">
      <w:pPr>
        <w:rPr>
          <w:rFonts w:ascii="Arial" w:hAnsi="Arial" w:cs="Arial"/>
          <w:color w:val="FF0000"/>
          <w:szCs w:val="22"/>
        </w:rPr>
      </w:pPr>
    </w:p>
    <w:p w14:paraId="7630FE8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630FE90"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630FE91" w14:textId="77777777" w:rsidR="00C11EBA" w:rsidRPr="005A2AA8" w:rsidRDefault="00C11EBA" w:rsidP="00C11EBA">
      <w:pPr>
        <w:rPr>
          <w:rFonts w:ascii="Arial" w:hAnsi="Arial" w:cs="Arial"/>
          <w:sz w:val="22"/>
          <w:szCs w:val="22"/>
        </w:rPr>
      </w:pPr>
    </w:p>
    <w:p w14:paraId="7630FE92" w14:textId="77777777" w:rsidR="00C11EBA" w:rsidRPr="005A2AA8" w:rsidRDefault="00C11EBA" w:rsidP="00C11EBA">
      <w:pPr>
        <w:rPr>
          <w:rFonts w:ascii="Arial" w:hAnsi="Arial" w:cs="Arial"/>
          <w:sz w:val="22"/>
          <w:szCs w:val="22"/>
        </w:rPr>
      </w:pPr>
    </w:p>
    <w:p w14:paraId="7630FE93"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630FE94" w14:textId="77777777" w:rsidR="00C11EBA" w:rsidRPr="005A2AA8" w:rsidRDefault="00C11EBA" w:rsidP="00C11EBA">
      <w:pPr>
        <w:rPr>
          <w:rFonts w:ascii="Arial" w:hAnsi="Arial" w:cs="Arial"/>
          <w:sz w:val="22"/>
          <w:szCs w:val="22"/>
        </w:rPr>
      </w:pPr>
    </w:p>
    <w:p w14:paraId="7630FE95" w14:textId="77777777" w:rsidR="00C11EBA" w:rsidRPr="005A2AA8" w:rsidRDefault="00C11EBA" w:rsidP="00C11EBA">
      <w:pPr>
        <w:rPr>
          <w:rFonts w:ascii="Arial" w:hAnsi="Arial" w:cs="Arial"/>
          <w:sz w:val="22"/>
          <w:szCs w:val="22"/>
        </w:rPr>
      </w:pPr>
    </w:p>
    <w:p w14:paraId="7630FE96"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630FE97" w14:textId="77777777" w:rsidR="00C11EBA" w:rsidRPr="005A2AA8" w:rsidRDefault="00C11EBA" w:rsidP="00C11EBA">
      <w:pPr>
        <w:rPr>
          <w:rFonts w:ascii="Arial" w:hAnsi="Arial" w:cs="Arial"/>
          <w:sz w:val="22"/>
          <w:szCs w:val="22"/>
        </w:rPr>
      </w:pPr>
    </w:p>
    <w:p w14:paraId="7630FE98" w14:textId="77777777" w:rsidR="00C11EBA" w:rsidRPr="005A2AA8" w:rsidRDefault="00C11EBA" w:rsidP="00C11EBA">
      <w:pPr>
        <w:rPr>
          <w:rFonts w:ascii="Arial" w:hAnsi="Arial" w:cs="Arial"/>
          <w:sz w:val="22"/>
          <w:szCs w:val="22"/>
        </w:rPr>
      </w:pPr>
    </w:p>
    <w:p w14:paraId="7630FE9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7630FE9A" w14:textId="77777777" w:rsidR="00C11EBA" w:rsidRPr="005A2AA8" w:rsidRDefault="00C11EBA" w:rsidP="00C11EBA">
      <w:pPr>
        <w:rPr>
          <w:rFonts w:ascii="Arial" w:hAnsi="Arial" w:cs="Arial"/>
          <w:sz w:val="22"/>
          <w:szCs w:val="22"/>
        </w:rPr>
      </w:pPr>
    </w:p>
    <w:p w14:paraId="7630FE9B" w14:textId="77777777" w:rsidR="00C11EBA" w:rsidRPr="005A2AA8" w:rsidRDefault="00C11EBA" w:rsidP="00C11EBA">
      <w:pPr>
        <w:rPr>
          <w:rFonts w:ascii="Arial" w:hAnsi="Arial" w:cs="Arial"/>
          <w:sz w:val="22"/>
          <w:szCs w:val="22"/>
        </w:rPr>
      </w:pPr>
    </w:p>
    <w:p w14:paraId="7630FE9C" w14:textId="058B0940"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41EE8948" w14:textId="77156F5C" w:rsidR="002C44BB" w:rsidRDefault="002C44BB" w:rsidP="00E65F5D">
      <w:pPr>
        <w:rPr>
          <w:rFonts w:ascii="Arial" w:hAnsi="Arial" w:cs="Arial"/>
          <w:sz w:val="22"/>
          <w:szCs w:val="22"/>
        </w:rPr>
      </w:pPr>
    </w:p>
    <w:p w14:paraId="787B19C8" w14:textId="77777777" w:rsidR="00C61273" w:rsidRDefault="00C61273" w:rsidP="002C44BB">
      <w:pPr>
        <w:jc w:val="both"/>
        <w:rPr>
          <w:b/>
          <w:sz w:val="22"/>
        </w:rPr>
      </w:pPr>
    </w:p>
    <w:p w14:paraId="7D3C7114" w14:textId="77777777" w:rsidR="00C61273" w:rsidRDefault="00C61273" w:rsidP="002C44BB">
      <w:pPr>
        <w:jc w:val="both"/>
        <w:rPr>
          <w:b/>
          <w:sz w:val="22"/>
        </w:rPr>
      </w:pPr>
    </w:p>
    <w:p w14:paraId="10236684" w14:textId="77777777" w:rsidR="00C61273" w:rsidRDefault="00C61273" w:rsidP="002C44BB">
      <w:pPr>
        <w:jc w:val="both"/>
        <w:rPr>
          <w:b/>
          <w:sz w:val="22"/>
        </w:rPr>
      </w:pPr>
    </w:p>
    <w:p w14:paraId="3344901B" w14:textId="77777777" w:rsidR="00C61273" w:rsidRDefault="00C61273" w:rsidP="002C44BB">
      <w:pPr>
        <w:jc w:val="both"/>
        <w:rPr>
          <w:b/>
          <w:sz w:val="22"/>
        </w:rPr>
      </w:pPr>
    </w:p>
    <w:p w14:paraId="3D6F80E3" w14:textId="77777777" w:rsidR="00C61273" w:rsidRDefault="00C61273" w:rsidP="002C44BB">
      <w:pPr>
        <w:jc w:val="both"/>
        <w:rPr>
          <w:b/>
          <w:sz w:val="22"/>
        </w:rPr>
      </w:pPr>
    </w:p>
    <w:p w14:paraId="7ED3BFDB" w14:textId="77777777" w:rsidR="00C61273" w:rsidRDefault="00C61273" w:rsidP="002C44BB">
      <w:pPr>
        <w:jc w:val="both"/>
        <w:rPr>
          <w:b/>
          <w:sz w:val="22"/>
        </w:rPr>
      </w:pPr>
    </w:p>
    <w:p w14:paraId="32609FD8" w14:textId="77777777" w:rsidR="00C61273" w:rsidRDefault="00C61273" w:rsidP="002C44BB">
      <w:pPr>
        <w:jc w:val="both"/>
        <w:rPr>
          <w:b/>
          <w:sz w:val="22"/>
        </w:rPr>
      </w:pPr>
    </w:p>
    <w:p w14:paraId="34A5BC6A" w14:textId="34AB9DA4" w:rsidR="00C61273" w:rsidRDefault="00C61273" w:rsidP="002C44BB">
      <w:pPr>
        <w:jc w:val="both"/>
        <w:rPr>
          <w:b/>
          <w:sz w:val="22"/>
        </w:rPr>
      </w:pPr>
      <w:bookmarkStart w:id="5" w:name="_Hlk111728035"/>
      <w:r>
        <w:rPr>
          <w:b/>
          <w:sz w:val="22"/>
        </w:rPr>
        <w:lastRenderedPageBreak/>
        <w:t>Terms and conditions</w:t>
      </w:r>
    </w:p>
    <w:p w14:paraId="36CB7080" w14:textId="77777777" w:rsidR="00C61273" w:rsidRDefault="00C61273" w:rsidP="002C44BB">
      <w:pPr>
        <w:jc w:val="both"/>
        <w:rPr>
          <w:b/>
          <w:sz w:val="22"/>
        </w:rPr>
      </w:pPr>
    </w:p>
    <w:p w14:paraId="12CA68E0" w14:textId="3FE0F863" w:rsidR="002C44BB" w:rsidRDefault="002C44BB" w:rsidP="002C44BB">
      <w:pPr>
        <w:jc w:val="both"/>
        <w:rPr>
          <w:b/>
          <w:sz w:val="22"/>
        </w:rPr>
      </w:pPr>
      <w:r>
        <w:rPr>
          <w:b/>
          <w:sz w:val="22"/>
        </w:rPr>
        <w:t xml:space="preserve">Conditions of Contract - Services </w:t>
      </w:r>
    </w:p>
    <w:p w14:paraId="1F1B8C24" w14:textId="73198204" w:rsidR="002C44BB" w:rsidRPr="00C55BA2" w:rsidRDefault="002C44BB" w:rsidP="002C44BB">
      <w:pPr>
        <w:jc w:val="both"/>
        <w:rPr>
          <w:b/>
          <w:szCs w:val="22"/>
        </w:rPr>
      </w:pPr>
      <w:r>
        <w:rPr>
          <w:b/>
          <w:sz w:val="22"/>
        </w:rPr>
        <w:t>Ref</w:t>
      </w:r>
      <w:proofErr w:type="gramStart"/>
      <w:r>
        <w:rPr>
          <w:b/>
          <w:sz w:val="22"/>
        </w:rPr>
        <w:t>:</w:t>
      </w:r>
      <w:r>
        <w:rPr>
          <w:sz w:val="22"/>
        </w:rPr>
        <w:t xml:space="preserve"> </w:t>
      </w:r>
      <w:r w:rsidR="00AD6A40" w:rsidRPr="0093723A">
        <w:rPr>
          <w:rFonts w:ascii="Arial" w:hAnsi="Arial" w:cs="Arial"/>
          <w:szCs w:val="22"/>
        </w:rPr>
        <w:t>:</w:t>
      </w:r>
      <w:proofErr w:type="gramEnd"/>
      <w:r w:rsidR="00AD6A40">
        <w:rPr>
          <w:rFonts w:ascii="Arial" w:hAnsi="Arial" w:cs="Arial"/>
          <w:szCs w:val="22"/>
        </w:rPr>
        <w:t xml:space="preserve"> </w:t>
      </w:r>
      <w:r w:rsidR="00AD6A40" w:rsidRPr="000E5CCB">
        <w:rPr>
          <w:rFonts w:ascii="Arial" w:hAnsi="Arial" w:cs="Arial"/>
          <w:szCs w:val="22"/>
        </w:rPr>
        <w:t>ENV6005706R</w:t>
      </w:r>
      <w:r w:rsidR="00AD6A40">
        <w:rPr>
          <w:rFonts w:ascii="Arial" w:hAnsi="Arial" w:cs="Arial"/>
          <w:szCs w:val="22"/>
        </w:rPr>
        <w:t xml:space="preserve"> / C20.2</w:t>
      </w:r>
      <w:r w:rsidR="00AD6A40" w:rsidRPr="0093723A">
        <w:rPr>
          <w:rFonts w:ascii="Arial" w:hAnsi="Arial" w:cs="Arial"/>
          <w:szCs w:val="22"/>
        </w:rPr>
        <w:tab/>
      </w:r>
      <w:r w:rsidR="00AD6A40">
        <w:rPr>
          <w:rFonts w:ascii="Arial" w:hAnsi="Arial" w:cs="Arial"/>
          <w:szCs w:val="22"/>
        </w:rPr>
        <w:br/>
      </w:r>
      <w:r>
        <w:rPr>
          <w:b/>
          <w:sz w:val="22"/>
        </w:rPr>
        <w:t>Title:</w:t>
      </w:r>
      <w:r>
        <w:rPr>
          <w:sz w:val="22"/>
        </w:rPr>
        <w:t xml:space="preserve"> </w:t>
      </w:r>
      <w:r>
        <w:rPr>
          <w:rFonts w:ascii="Arial" w:hAnsi="Arial" w:cs="Arial"/>
          <w:szCs w:val="22"/>
        </w:rPr>
        <w:t xml:space="preserve">Catchment Partnership </w:t>
      </w:r>
      <w:r w:rsidR="00AD6A40">
        <w:rPr>
          <w:rFonts w:ascii="Arial" w:hAnsi="Arial" w:cs="Arial"/>
          <w:szCs w:val="22"/>
        </w:rPr>
        <w:t>S</w:t>
      </w:r>
      <w:r>
        <w:rPr>
          <w:rFonts w:ascii="Arial" w:hAnsi="Arial" w:cs="Arial"/>
          <w:szCs w:val="22"/>
        </w:rPr>
        <w:t>upport: Business Engagement</w:t>
      </w:r>
      <w:r>
        <w:rPr>
          <w:sz w:val="22"/>
        </w:rPr>
        <w:t xml:space="preserve"> </w:t>
      </w:r>
    </w:p>
    <w:p w14:paraId="7EDBF467" w14:textId="77777777" w:rsidR="002C44BB" w:rsidRDefault="002C44BB" w:rsidP="002C44BB">
      <w:pPr>
        <w:jc w:val="both"/>
        <w:rPr>
          <w:b/>
          <w:sz w:val="22"/>
        </w:rPr>
      </w:pPr>
      <w:r>
        <w:rPr>
          <w:b/>
          <w:sz w:val="22"/>
        </w:rPr>
        <w:t xml:space="preserve">Index </w:t>
      </w:r>
    </w:p>
    <w:p w14:paraId="573BFD84"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DEFINITIONS................................................................................................................. </w:t>
      </w:r>
    </w:p>
    <w:p w14:paraId="33799296"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PRECEDENCE............................................................................................................... </w:t>
      </w:r>
    </w:p>
    <w:p w14:paraId="59F951F7"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CONTRACT SUPERVISOR........................................................................................... </w:t>
      </w:r>
    </w:p>
    <w:p w14:paraId="4CCA69E4"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THE SERVICES............................................................................................................. </w:t>
      </w:r>
    </w:p>
    <w:p w14:paraId="0C4D1EA8"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ASSIGNMENT................................................................................................................ </w:t>
      </w:r>
    </w:p>
    <w:p w14:paraId="059DC9CF"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CONTRACT PERIOD..................................................................................................... </w:t>
      </w:r>
    </w:p>
    <w:p w14:paraId="1153B536"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PROPERTY.................................................................................................................... </w:t>
      </w:r>
    </w:p>
    <w:p w14:paraId="535B9622"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MATERIALS................................................................................................................... </w:t>
      </w:r>
    </w:p>
    <w:p w14:paraId="7B9B750F"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SECURITY..................................................................................................................... </w:t>
      </w:r>
    </w:p>
    <w:p w14:paraId="15E6B112"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VARIATIONS................................................................................................................. </w:t>
      </w:r>
    </w:p>
    <w:p w14:paraId="4E23B350"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EXTENSIONS OF TIME................................................................................................ </w:t>
      </w:r>
    </w:p>
    <w:p w14:paraId="4AA2F19B"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DEFAULT....................................................................................................................... </w:t>
      </w:r>
    </w:p>
    <w:p w14:paraId="681BB693"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TERMINATION............................................................................................................... </w:t>
      </w:r>
    </w:p>
    <w:p w14:paraId="0A381B7E"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DETERMINATION.......................................................................................................... </w:t>
      </w:r>
    </w:p>
    <w:p w14:paraId="25836E71"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INDEMNITY.................................................................................................................... </w:t>
      </w:r>
    </w:p>
    <w:p w14:paraId="3E30AB55"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LIMIT OF CONTRACTOR’S LIABILITY......................................................................... </w:t>
      </w:r>
    </w:p>
    <w:p w14:paraId="6C29C440"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INSURANCE.................................................................................................................. </w:t>
      </w:r>
    </w:p>
    <w:p w14:paraId="195ACC6E"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pPr>
      <w:r>
        <w:rPr>
          <w:color w:val="000000"/>
          <w:sz w:val="20"/>
          <w:szCs w:val="20"/>
        </w:rPr>
        <w:t>PREVENTION OF FRAUD AND CORRUPTION</w:t>
      </w:r>
      <w:r>
        <w:rPr>
          <w:color w:val="000000"/>
          <w:sz w:val="20"/>
        </w:rPr>
        <w:t xml:space="preserve">........................................................... </w:t>
      </w:r>
    </w:p>
    <w:p w14:paraId="4B615121"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MONITORING AND AUDIT............................................................................................ </w:t>
      </w:r>
    </w:p>
    <w:p w14:paraId="6F724F87"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CONTRACT PRICE........................................................................................................ </w:t>
      </w:r>
    </w:p>
    <w:p w14:paraId="0F61E781"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INVOICING AND PAYMENT.......................................................................................... </w:t>
      </w:r>
    </w:p>
    <w:p w14:paraId="39FB0446"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INTELLECTUAL PROPERTY RIGHTS.......................................................................... </w:t>
      </w:r>
    </w:p>
    <w:p w14:paraId="6DDFC50C"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WARRANTY................................................................................................................... </w:t>
      </w:r>
    </w:p>
    <w:p w14:paraId="3C975279"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STATUTORY REQUIREMENTS.................................................................................... </w:t>
      </w:r>
    </w:p>
    <w:p w14:paraId="1443C234"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ENVIRONMENT, SUSTAINABILITY AND DIVERSITY................................................. </w:t>
      </w:r>
    </w:p>
    <w:p w14:paraId="067DFAFE"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PUBLICITY..................................................................................................................... </w:t>
      </w:r>
    </w:p>
    <w:p w14:paraId="2A129B4C"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LAW................................................................................................................................ </w:t>
      </w:r>
    </w:p>
    <w:p w14:paraId="26DC6EDB"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WAIVER.......................................................................................................................... </w:t>
      </w:r>
    </w:p>
    <w:p w14:paraId="71957C88"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ENFORCEABILITY AND SURVIVORSHIP.................................................................... </w:t>
      </w:r>
    </w:p>
    <w:p w14:paraId="0ED7575C"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DISPUTE RESOLUTION................................................................................................ </w:t>
      </w:r>
    </w:p>
    <w:p w14:paraId="763F11E6" w14:textId="77777777" w:rsidR="002C44BB" w:rsidRDefault="002C44BB" w:rsidP="002C44BB">
      <w:pPr>
        <w:pStyle w:val="ListParagraph"/>
        <w:numPr>
          <w:ilvl w:val="0"/>
          <w:numId w:val="42"/>
        </w:numPr>
        <w:suppressAutoHyphens/>
        <w:autoSpaceDE w:val="0"/>
        <w:autoSpaceDN w:val="0"/>
        <w:spacing w:after="0" w:line="240" w:lineRule="auto"/>
        <w:jc w:val="both"/>
        <w:textAlignment w:val="baseline"/>
        <w:rPr>
          <w:color w:val="000000"/>
          <w:sz w:val="20"/>
        </w:rPr>
      </w:pPr>
      <w:r>
        <w:rPr>
          <w:color w:val="000000"/>
          <w:sz w:val="20"/>
        </w:rPr>
        <w:t xml:space="preserve">GENERAL....................................................................................................................... </w:t>
      </w:r>
    </w:p>
    <w:p w14:paraId="6C9EAE92" w14:textId="77777777" w:rsidR="002C44BB" w:rsidRDefault="002C44BB" w:rsidP="002C44BB">
      <w:pPr>
        <w:pStyle w:val="ListParagraph"/>
        <w:numPr>
          <w:ilvl w:val="0"/>
          <w:numId w:val="42"/>
        </w:numPr>
        <w:suppressAutoHyphens/>
        <w:autoSpaceDE w:val="0"/>
        <w:autoSpaceDN w:val="0"/>
        <w:spacing w:after="0" w:line="240" w:lineRule="auto"/>
        <w:ind w:right="-680"/>
        <w:jc w:val="both"/>
        <w:textAlignment w:val="baseline"/>
        <w:rPr>
          <w:color w:val="000000"/>
          <w:sz w:val="20"/>
        </w:rPr>
      </w:pPr>
      <w:r>
        <w:rPr>
          <w:color w:val="000000"/>
          <w:sz w:val="20"/>
        </w:rPr>
        <w:t>FREEDOM OF INFORMATION......................................................................................</w:t>
      </w:r>
    </w:p>
    <w:p w14:paraId="1E9C075C" w14:textId="77777777" w:rsidR="002C44BB" w:rsidRDefault="002C44BB" w:rsidP="002C44BB">
      <w:pPr>
        <w:pStyle w:val="ListParagraph"/>
        <w:numPr>
          <w:ilvl w:val="0"/>
          <w:numId w:val="42"/>
        </w:numPr>
        <w:suppressAutoHyphens/>
        <w:autoSpaceDE w:val="0"/>
        <w:autoSpaceDN w:val="0"/>
        <w:spacing w:after="0" w:line="240" w:lineRule="auto"/>
        <w:ind w:right="-680"/>
        <w:jc w:val="both"/>
        <w:textAlignment w:val="baseline"/>
      </w:pPr>
      <w:r>
        <w:rPr>
          <w:sz w:val="20"/>
          <w:szCs w:val="20"/>
        </w:rPr>
        <w:t>DATA PROTECTION………………………………………………………………………….</w:t>
      </w:r>
    </w:p>
    <w:p w14:paraId="62D312AF" w14:textId="77777777" w:rsidR="002C44BB" w:rsidRDefault="002C44BB" w:rsidP="002C44BB">
      <w:pPr>
        <w:pStyle w:val="ListParagraph"/>
        <w:jc w:val="both"/>
        <w:rPr>
          <w:b/>
          <w:sz w:val="22"/>
        </w:rPr>
      </w:pPr>
    </w:p>
    <w:p w14:paraId="5680C19A" w14:textId="77777777" w:rsidR="002C44BB" w:rsidRDefault="002C44BB" w:rsidP="002C44BB">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24901EB8" w14:textId="77777777" w:rsidR="002C44BB" w:rsidRDefault="002C44BB" w:rsidP="002C44BB">
      <w:pPr>
        <w:jc w:val="center"/>
        <w:rPr>
          <w:b/>
          <w:sz w:val="22"/>
        </w:rPr>
      </w:pPr>
      <w:r>
        <w:rPr>
          <w:b/>
          <w:sz w:val="22"/>
        </w:rPr>
        <w:t>Such written permission must also be obtained before any part of this publication is stored in a retrieval system of any nature.</w:t>
      </w:r>
    </w:p>
    <w:p w14:paraId="47F7304A" w14:textId="77777777" w:rsidR="002C44BB" w:rsidRDefault="002C44BB" w:rsidP="002C44BB">
      <w:pPr>
        <w:jc w:val="center"/>
        <w:rPr>
          <w:b/>
          <w:sz w:val="22"/>
        </w:rPr>
      </w:pPr>
      <w:r>
        <w:rPr>
          <w:b/>
          <w:sz w:val="22"/>
        </w:rPr>
        <w:t>© Environment Agency 2018</w:t>
      </w:r>
    </w:p>
    <w:p w14:paraId="7104709B" w14:textId="77777777" w:rsidR="002C44BB" w:rsidRDefault="002C44BB" w:rsidP="002C44BB">
      <w:pPr>
        <w:pageBreakBefore/>
        <w:jc w:val="both"/>
        <w:rPr>
          <w:sz w:val="22"/>
        </w:rPr>
      </w:pPr>
    </w:p>
    <w:p w14:paraId="5260CF76" w14:textId="77777777" w:rsidR="002C44BB" w:rsidRDefault="002C44BB" w:rsidP="002C44BB">
      <w:pPr>
        <w:pStyle w:val="ListParagraph"/>
        <w:numPr>
          <w:ilvl w:val="0"/>
          <w:numId w:val="43"/>
        </w:numPr>
        <w:suppressAutoHyphens/>
        <w:autoSpaceDN w:val="0"/>
        <w:spacing w:after="160" w:line="256" w:lineRule="auto"/>
        <w:jc w:val="both"/>
        <w:textAlignment w:val="baseline"/>
        <w:rPr>
          <w:b/>
          <w:sz w:val="22"/>
        </w:rPr>
      </w:pPr>
      <w:r>
        <w:rPr>
          <w:b/>
          <w:sz w:val="22"/>
        </w:rPr>
        <w:t xml:space="preserve">DEFINITIONS </w:t>
      </w:r>
    </w:p>
    <w:p w14:paraId="6703C419" w14:textId="77777777" w:rsidR="002C44BB" w:rsidRDefault="002C44BB" w:rsidP="002C44BB">
      <w:pPr>
        <w:pStyle w:val="ListParagraph"/>
        <w:ind w:left="360"/>
        <w:jc w:val="both"/>
        <w:rPr>
          <w:b/>
          <w:sz w:val="22"/>
        </w:rPr>
      </w:pPr>
    </w:p>
    <w:p w14:paraId="1686D1F2" w14:textId="77777777" w:rsidR="002C44BB" w:rsidRDefault="002C44BB" w:rsidP="002C44BB">
      <w:pPr>
        <w:pStyle w:val="ListParagraph"/>
        <w:numPr>
          <w:ilvl w:val="1"/>
          <w:numId w:val="43"/>
        </w:numPr>
        <w:suppressAutoHyphens/>
        <w:autoSpaceDN w:val="0"/>
        <w:spacing w:after="160" w:line="256" w:lineRule="auto"/>
        <w:jc w:val="both"/>
        <w:textAlignment w:val="baseline"/>
        <w:rPr>
          <w:sz w:val="22"/>
        </w:rPr>
      </w:pPr>
      <w:r>
        <w:rPr>
          <w:sz w:val="22"/>
        </w:rPr>
        <w:t xml:space="preserve">In the Contract, unless the context otherwise requires the following words and expressions shall have the following meanings assigned to them. </w:t>
      </w:r>
    </w:p>
    <w:p w14:paraId="4D30E2BE" w14:textId="77777777" w:rsidR="002C44BB" w:rsidRDefault="002C44BB" w:rsidP="002C44BB">
      <w:pPr>
        <w:pStyle w:val="ListParagraph"/>
        <w:ind w:left="792"/>
        <w:jc w:val="both"/>
        <w:rPr>
          <w:sz w:val="22"/>
        </w:rPr>
      </w:pPr>
    </w:p>
    <w:p w14:paraId="677764D8" w14:textId="77777777" w:rsidR="002C44BB" w:rsidRDefault="002C44BB" w:rsidP="002C44BB">
      <w:pPr>
        <w:pStyle w:val="ListParagraph"/>
        <w:numPr>
          <w:ilvl w:val="2"/>
          <w:numId w:val="44"/>
        </w:numPr>
        <w:suppressAutoHyphens/>
        <w:autoSpaceDN w:val="0"/>
        <w:spacing w:after="160" w:line="256" w:lineRule="auto"/>
        <w:jc w:val="both"/>
        <w:textAlignment w:val="baseline"/>
      </w:pPr>
      <w:r>
        <w:rPr>
          <w:sz w:val="22"/>
          <w:u w:val="single"/>
        </w:rPr>
        <w:t>Agency</w:t>
      </w:r>
      <w:r>
        <w:rPr>
          <w:sz w:val="22"/>
        </w:rPr>
        <w:tab/>
      </w:r>
    </w:p>
    <w:p w14:paraId="6A6499CB" w14:textId="77777777" w:rsidR="002C44BB" w:rsidRDefault="002C44BB" w:rsidP="002C44BB">
      <w:pPr>
        <w:pStyle w:val="ListParagraph"/>
        <w:ind w:left="3402"/>
        <w:jc w:val="both"/>
      </w:pPr>
      <w:r>
        <w:rPr>
          <w:sz w:val="22"/>
        </w:rPr>
        <w:t xml:space="preserve">The Environment Agency, its </w:t>
      </w:r>
      <w:proofErr w:type="gramStart"/>
      <w:r>
        <w:rPr>
          <w:sz w:val="22"/>
        </w:rPr>
        <w:t>successors</w:t>
      </w:r>
      <w:proofErr w:type="gramEnd"/>
      <w:r>
        <w:rPr>
          <w:sz w:val="22"/>
        </w:rPr>
        <w:t xml:space="preserve"> and assigns. </w:t>
      </w:r>
    </w:p>
    <w:p w14:paraId="306CED18" w14:textId="77777777" w:rsidR="002C44BB" w:rsidRDefault="002C44BB" w:rsidP="002C44BB">
      <w:pPr>
        <w:pStyle w:val="ListParagraph"/>
        <w:ind w:left="1224"/>
        <w:jc w:val="both"/>
        <w:rPr>
          <w:sz w:val="22"/>
          <w:u w:val="single"/>
        </w:rPr>
      </w:pPr>
    </w:p>
    <w:p w14:paraId="5DD07E38"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Agency Property</w:t>
      </w:r>
    </w:p>
    <w:p w14:paraId="228715A5" w14:textId="77777777" w:rsidR="002C44BB" w:rsidRDefault="002C44BB" w:rsidP="002C44BB">
      <w:pPr>
        <w:pStyle w:val="ListParagraph"/>
        <w:ind w:left="3402"/>
        <w:jc w:val="both"/>
        <w:rPr>
          <w:sz w:val="22"/>
        </w:rPr>
      </w:pPr>
      <w:r>
        <w:rPr>
          <w:sz w:val="22"/>
        </w:rPr>
        <w:t>All property issued or made available for use by the Agency to the Contractor in connection with the Contract.</w:t>
      </w:r>
    </w:p>
    <w:p w14:paraId="3356129D" w14:textId="77777777" w:rsidR="002C44BB" w:rsidRDefault="002C44BB" w:rsidP="002C44BB">
      <w:pPr>
        <w:pStyle w:val="ListParagraph"/>
        <w:jc w:val="both"/>
        <w:rPr>
          <w:sz w:val="22"/>
        </w:rPr>
      </w:pPr>
    </w:p>
    <w:p w14:paraId="0814E94E"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The Appendix</w:t>
      </w:r>
    </w:p>
    <w:p w14:paraId="254707C4" w14:textId="77777777" w:rsidR="002C44BB" w:rsidRDefault="002C44BB" w:rsidP="002C44BB">
      <w:pPr>
        <w:pStyle w:val="ListParagraph"/>
        <w:ind w:left="3402"/>
        <w:jc w:val="both"/>
        <w:rPr>
          <w:sz w:val="22"/>
        </w:rPr>
      </w:pPr>
      <w:r>
        <w:rPr>
          <w:sz w:val="22"/>
        </w:rPr>
        <w:t>The Appendix to these Conditions.</w:t>
      </w:r>
    </w:p>
    <w:p w14:paraId="3101A70C" w14:textId="77777777" w:rsidR="002C44BB" w:rsidRDefault="002C44BB" w:rsidP="002C44BB">
      <w:pPr>
        <w:pStyle w:val="ListParagraph"/>
        <w:ind w:left="360"/>
        <w:jc w:val="both"/>
        <w:rPr>
          <w:sz w:val="22"/>
        </w:rPr>
      </w:pPr>
    </w:p>
    <w:p w14:paraId="27723DB8"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The Contract</w:t>
      </w:r>
    </w:p>
    <w:p w14:paraId="64B684D2" w14:textId="77777777" w:rsidR="002C44BB" w:rsidRDefault="002C44BB" w:rsidP="002C44BB">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49126958" w14:textId="77777777" w:rsidR="002C44BB" w:rsidRDefault="002C44BB" w:rsidP="002C44BB">
      <w:pPr>
        <w:pStyle w:val="ListParagraph"/>
        <w:ind w:left="360"/>
        <w:jc w:val="both"/>
        <w:rPr>
          <w:sz w:val="22"/>
        </w:rPr>
      </w:pPr>
    </w:p>
    <w:p w14:paraId="626034E0" w14:textId="77777777" w:rsidR="002C44BB" w:rsidRDefault="002C44BB" w:rsidP="002C44BB">
      <w:pPr>
        <w:pStyle w:val="ListParagraph"/>
        <w:numPr>
          <w:ilvl w:val="2"/>
          <w:numId w:val="44"/>
        </w:numPr>
        <w:suppressAutoHyphens/>
        <w:autoSpaceDN w:val="0"/>
        <w:spacing w:after="160" w:line="256" w:lineRule="auto"/>
        <w:jc w:val="both"/>
        <w:textAlignment w:val="baseline"/>
      </w:pPr>
      <w:r>
        <w:rPr>
          <w:sz w:val="22"/>
          <w:u w:val="single"/>
        </w:rPr>
        <w:t>The Contractor</w:t>
      </w:r>
    </w:p>
    <w:p w14:paraId="1FD96266" w14:textId="77777777" w:rsidR="002C44BB" w:rsidRDefault="002C44BB" w:rsidP="002C44BB">
      <w:pPr>
        <w:pStyle w:val="ListParagraph"/>
        <w:ind w:left="3402"/>
        <w:jc w:val="both"/>
        <w:rPr>
          <w:sz w:val="22"/>
        </w:rPr>
      </w:pPr>
      <w:r>
        <w:rPr>
          <w:sz w:val="22"/>
        </w:rPr>
        <w:t>The person, firm company or body who undertakes to supply the Services to the Agency as defined in the Contract.</w:t>
      </w:r>
    </w:p>
    <w:p w14:paraId="71A0A18B" w14:textId="77777777" w:rsidR="002C44BB" w:rsidRDefault="002C44BB" w:rsidP="002C44BB">
      <w:pPr>
        <w:pStyle w:val="ListParagraph"/>
        <w:ind w:left="360"/>
        <w:jc w:val="both"/>
        <w:rPr>
          <w:sz w:val="22"/>
        </w:rPr>
      </w:pPr>
    </w:p>
    <w:p w14:paraId="3A623E11"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Contract Period</w:t>
      </w:r>
    </w:p>
    <w:p w14:paraId="65F3F3A8" w14:textId="77777777" w:rsidR="002C44BB" w:rsidRDefault="002C44BB" w:rsidP="002C44BB">
      <w:pPr>
        <w:pStyle w:val="ListParagraph"/>
        <w:ind w:left="3402"/>
        <w:jc w:val="both"/>
        <w:rPr>
          <w:sz w:val="22"/>
        </w:rPr>
      </w:pPr>
      <w:r>
        <w:rPr>
          <w:sz w:val="22"/>
        </w:rPr>
        <w:lastRenderedPageBreak/>
        <w:t xml:space="preserve">The </w:t>
      </w:r>
      <w:proofErr w:type="gramStart"/>
      <w:r>
        <w:rPr>
          <w:sz w:val="22"/>
        </w:rPr>
        <w:t>time period</w:t>
      </w:r>
      <w:proofErr w:type="gramEnd"/>
      <w:r>
        <w:rPr>
          <w:sz w:val="22"/>
        </w:rPr>
        <w:t xml:space="preserve"> stated in the Appendix or otherwise provided in the Contract, for the performance of the Services.</w:t>
      </w:r>
    </w:p>
    <w:p w14:paraId="5AD759EF" w14:textId="77777777" w:rsidR="002C44BB" w:rsidRDefault="002C44BB" w:rsidP="002C44BB">
      <w:pPr>
        <w:pStyle w:val="ListParagraph"/>
        <w:ind w:left="1224"/>
        <w:jc w:val="both"/>
        <w:rPr>
          <w:sz w:val="22"/>
        </w:rPr>
      </w:pPr>
    </w:p>
    <w:p w14:paraId="12A200DD" w14:textId="77777777" w:rsidR="002C44BB" w:rsidRDefault="002C44BB" w:rsidP="002C44BB">
      <w:pPr>
        <w:pStyle w:val="ListParagraph"/>
        <w:numPr>
          <w:ilvl w:val="2"/>
          <w:numId w:val="44"/>
        </w:numPr>
        <w:suppressAutoHyphens/>
        <w:autoSpaceDN w:val="0"/>
        <w:spacing w:after="160" w:line="256" w:lineRule="auto"/>
        <w:jc w:val="both"/>
        <w:textAlignment w:val="baseline"/>
      </w:pPr>
      <w:r>
        <w:rPr>
          <w:sz w:val="22"/>
          <w:u w:val="single"/>
        </w:rPr>
        <w:t>Contractor Personn</w:t>
      </w:r>
      <w:r>
        <w:rPr>
          <w:sz w:val="22"/>
        </w:rPr>
        <w:t xml:space="preserve">el </w:t>
      </w:r>
    </w:p>
    <w:p w14:paraId="6C07EC5C" w14:textId="77777777" w:rsidR="002C44BB" w:rsidRDefault="002C44BB" w:rsidP="002C44BB">
      <w:pPr>
        <w:pStyle w:val="ListParagraph"/>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and/or of any sub-contractor engaged in the performance of its obligations under this Contract</w:t>
      </w:r>
    </w:p>
    <w:p w14:paraId="0703699B" w14:textId="77777777" w:rsidR="002C44BB" w:rsidRDefault="002C44BB" w:rsidP="002C44BB">
      <w:pPr>
        <w:pStyle w:val="ListParagraph"/>
        <w:ind w:left="3402"/>
        <w:jc w:val="both"/>
        <w:rPr>
          <w:sz w:val="22"/>
        </w:rPr>
      </w:pPr>
    </w:p>
    <w:p w14:paraId="28F70D3E" w14:textId="77777777" w:rsidR="002C44BB" w:rsidRDefault="002C44BB" w:rsidP="002C44BB">
      <w:pPr>
        <w:pStyle w:val="ListParagraph"/>
        <w:numPr>
          <w:ilvl w:val="2"/>
          <w:numId w:val="44"/>
        </w:numPr>
        <w:suppressAutoHyphens/>
        <w:autoSpaceDN w:val="0"/>
        <w:spacing w:after="160" w:line="256" w:lineRule="auto"/>
        <w:jc w:val="both"/>
        <w:textAlignment w:val="baseline"/>
      </w:pPr>
      <w:r>
        <w:rPr>
          <w:sz w:val="22"/>
          <w:u w:val="single"/>
        </w:rPr>
        <w:t>Contract Price</w:t>
      </w:r>
    </w:p>
    <w:p w14:paraId="28C3C443" w14:textId="77777777" w:rsidR="002C44BB" w:rsidRDefault="002C44BB" w:rsidP="002C44BB">
      <w:pPr>
        <w:pStyle w:val="ListParagraph"/>
        <w:ind w:left="3402"/>
        <w:jc w:val="both"/>
        <w:rPr>
          <w:sz w:val="22"/>
        </w:rPr>
      </w:pPr>
      <w:r>
        <w:rPr>
          <w:sz w:val="22"/>
        </w:rPr>
        <w:t>The price exclusive of VAT set out in the Contract for which the Contractor has agreed to supply the services.</w:t>
      </w:r>
    </w:p>
    <w:p w14:paraId="794D15C7" w14:textId="77777777" w:rsidR="002C44BB" w:rsidRDefault="002C44BB" w:rsidP="002C44BB">
      <w:pPr>
        <w:pStyle w:val="ListParagraph"/>
        <w:ind w:left="360"/>
        <w:jc w:val="both"/>
        <w:rPr>
          <w:sz w:val="22"/>
        </w:rPr>
      </w:pPr>
    </w:p>
    <w:p w14:paraId="1D497286" w14:textId="77777777" w:rsidR="002C44BB" w:rsidRDefault="002C44BB" w:rsidP="002C44BB">
      <w:pPr>
        <w:pStyle w:val="ListParagraph"/>
        <w:numPr>
          <w:ilvl w:val="2"/>
          <w:numId w:val="44"/>
        </w:numPr>
        <w:suppressAutoHyphens/>
        <w:autoSpaceDN w:val="0"/>
        <w:spacing w:after="160" w:line="256" w:lineRule="auto"/>
        <w:jc w:val="both"/>
        <w:textAlignment w:val="baseline"/>
      </w:pPr>
      <w:r>
        <w:rPr>
          <w:sz w:val="22"/>
          <w:u w:val="single"/>
        </w:rPr>
        <w:t>Contract Supervisor</w:t>
      </w:r>
    </w:p>
    <w:p w14:paraId="25BB42A4" w14:textId="77777777" w:rsidR="002C44BB" w:rsidRDefault="002C44BB" w:rsidP="002C44BB">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1BF85DC1" w14:textId="77777777" w:rsidR="002C44BB" w:rsidRDefault="002C44BB" w:rsidP="002C44BB">
      <w:pPr>
        <w:pStyle w:val="ListParagraph"/>
        <w:ind w:left="360"/>
        <w:jc w:val="both"/>
        <w:rPr>
          <w:sz w:val="22"/>
        </w:rPr>
      </w:pPr>
    </w:p>
    <w:p w14:paraId="2231763A"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Contracting Authority</w:t>
      </w:r>
    </w:p>
    <w:p w14:paraId="5E9162FD" w14:textId="77777777" w:rsidR="002C44BB" w:rsidRDefault="002C44BB" w:rsidP="002C44BB">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0A8F6E89" w14:textId="77777777" w:rsidR="002C44BB" w:rsidRDefault="002C44BB" w:rsidP="002C44BB">
      <w:pPr>
        <w:pStyle w:val="ListParagraph"/>
        <w:ind w:left="3402"/>
        <w:jc w:val="both"/>
        <w:rPr>
          <w:sz w:val="22"/>
        </w:rPr>
      </w:pPr>
    </w:p>
    <w:p w14:paraId="3B904374"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Data Protection Legislation</w:t>
      </w:r>
    </w:p>
    <w:p w14:paraId="28789022" w14:textId="77777777" w:rsidR="002C44BB" w:rsidRDefault="002C44BB" w:rsidP="002C44BB">
      <w:pPr>
        <w:pStyle w:val="ListParagraph"/>
        <w:ind w:left="3402"/>
        <w:jc w:val="both"/>
        <w:rPr>
          <w:sz w:val="22"/>
        </w:rPr>
      </w:pPr>
      <w:r>
        <w:rPr>
          <w:sz w:val="22"/>
        </w:rPr>
        <w:t>means: (</w:t>
      </w:r>
      <w:proofErr w:type="spellStart"/>
      <w:r>
        <w:rPr>
          <w:sz w:val="22"/>
        </w:rPr>
        <w:t>i</w:t>
      </w:r>
      <w:proofErr w:type="spellEnd"/>
      <w:r>
        <w:rPr>
          <w:sz w:val="22"/>
        </w:rPr>
        <w:t xml:space="preserve">)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p>
    <w:p w14:paraId="343E3DC5" w14:textId="77777777" w:rsidR="002C44BB" w:rsidRDefault="002C44BB" w:rsidP="002C44BB">
      <w:pPr>
        <w:pStyle w:val="ListParagraph"/>
        <w:ind w:left="3402"/>
        <w:jc w:val="both"/>
        <w:rPr>
          <w:sz w:val="22"/>
          <w:u w:val="single"/>
        </w:rPr>
      </w:pPr>
    </w:p>
    <w:p w14:paraId="52D48B1A"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Data Protection Schedule</w:t>
      </w:r>
    </w:p>
    <w:p w14:paraId="3EE94ACC" w14:textId="77777777" w:rsidR="002C44BB" w:rsidRDefault="002C44BB" w:rsidP="002C44BB">
      <w:pPr>
        <w:pStyle w:val="ListParagraph"/>
        <w:ind w:left="3402"/>
        <w:jc w:val="both"/>
        <w:rPr>
          <w:sz w:val="22"/>
        </w:rPr>
      </w:pPr>
      <w:r>
        <w:rPr>
          <w:sz w:val="22"/>
        </w:rPr>
        <w:t>The Schedule attached to this Contract describing how the Parties will comply with the Data Protection Legislation.</w:t>
      </w:r>
    </w:p>
    <w:p w14:paraId="16E75299" w14:textId="77777777" w:rsidR="002C44BB" w:rsidRDefault="002C44BB" w:rsidP="002C44BB">
      <w:pPr>
        <w:pStyle w:val="ListParagraph"/>
        <w:tabs>
          <w:tab w:val="left" w:pos="7820"/>
        </w:tabs>
        <w:ind w:left="3402"/>
        <w:jc w:val="both"/>
        <w:rPr>
          <w:sz w:val="22"/>
        </w:rPr>
      </w:pPr>
      <w:r>
        <w:rPr>
          <w:sz w:val="22"/>
        </w:rPr>
        <w:tab/>
      </w:r>
    </w:p>
    <w:p w14:paraId="43586CEE"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 xml:space="preserve">Intellectual Property Rights </w:t>
      </w:r>
    </w:p>
    <w:p w14:paraId="3257CCE4" w14:textId="77777777" w:rsidR="002C44BB" w:rsidRDefault="002C44BB" w:rsidP="002C44BB">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6D5C05EA" w14:textId="77777777" w:rsidR="002C44BB" w:rsidRDefault="002C44BB" w:rsidP="002C44BB">
      <w:pPr>
        <w:pStyle w:val="ListParagraph"/>
        <w:ind w:left="360"/>
        <w:jc w:val="both"/>
        <w:rPr>
          <w:sz w:val="22"/>
        </w:rPr>
      </w:pPr>
    </w:p>
    <w:p w14:paraId="7E5BDFF5"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 xml:space="preserve">Law </w:t>
      </w:r>
    </w:p>
    <w:p w14:paraId="25ABC73F" w14:textId="77777777" w:rsidR="002C44BB" w:rsidRDefault="002C44BB" w:rsidP="002C44BB">
      <w:pPr>
        <w:pStyle w:val="ListParagraph"/>
        <w:ind w:left="3402"/>
        <w:jc w:val="both"/>
        <w:rPr>
          <w:sz w:val="22"/>
        </w:rPr>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A077E7F" w14:textId="77777777" w:rsidR="002C44BB" w:rsidRDefault="002C44BB" w:rsidP="002C44BB">
      <w:pPr>
        <w:pStyle w:val="ListParagraph"/>
        <w:ind w:left="3402"/>
        <w:jc w:val="both"/>
        <w:rPr>
          <w:sz w:val="22"/>
        </w:rPr>
      </w:pPr>
    </w:p>
    <w:p w14:paraId="1C8CBA56"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Notice</w:t>
      </w:r>
    </w:p>
    <w:p w14:paraId="5DD533CE" w14:textId="77777777" w:rsidR="002C44BB" w:rsidRDefault="002C44BB" w:rsidP="002C44BB">
      <w:pPr>
        <w:pStyle w:val="ListParagraph"/>
        <w:ind w:left="3402"/>
        <w:jc w:val="both"/>
        <w:rPr>
          <w:sz w:val="22"/>
        </w:rPr>
      </w:pPr>
      <w:r>
        <w:rPr>
          <w:sz w:val="22"/>
        </w:rPr>
        <w:t xml:space="preserve">Any written instruction or notice given to the Contractor by the Contract Supervisor, delivered by: </w:t>
      </w:r>
    </w:p>
    <w:p w14:paraId="57315960" w14:textId="77777777" w:rsidR="002C44BB" w:rsidRDefault="002C44BB" w:rsidP="002C44BB">
      <w:pPr>
        <w:pStyle w:val="ListParagraph"/>
        <w:numPr>
          <w:ilvl w:val="0"/>
          <w:numId w:val="45"/>
        </w:numPr>
        <w:suppressAutoHyphens/>
        <w:autoSpaceDN w:val="0"/>
        <w:spacing w:after="160" w:line="256" w:lineRule="auto"/>
        <w:jc w:val="both"/>
        <w:textAlignment w:val="baseline"/>
        <w:rPr>
          <w:sz w:val="22"/>
        </w:rPr>
      </w:pP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w:t>
      </w:r>
      <w:proofErr w:type="gramStart"/>
      <w:r>
        <w:rPr>
          <w:sz w:val="22"/>
        </w:rPr>
        <w:t>delivery;</w:t>
      </w:r>
      <w:proofErr w:type="gramEnd"/>
      <w:r>
        <w:rPr>
          <w:sz w:val="22"/>
        </w:rPr>
        <w:t xml:space="preserve"> </w:t>
      </w:r>
    </w:p>
    <w:p w14:paraId="1B3E952A" w14:textId="77777777" w:rsidR="002C44BB" w:rsidRDefault="002C44BB" w:rsidP="002C44BB">
      <w:pPr>
        <w:pStyle w:val="ListParagraph"/>
        <w:ind w:left="3402"/>
        <w:jc w:val="both"/>
      </w:pPr>
      <w:r>
        <w:rPr>
          <w:sz w:val="22"/>
        </w:rPr>
        <w:t>First class post to the Contractor’s registered office. Such Notices are deemed to have been served 48 hours after posting.</w:t>
      </w:r>
    </w:p>
    <w:p w14:paraId="4AED2534" w14:textId="77777777" w:rsidR="002C44BB" w:rsidRDefault="002C44BB" w:rsidP="002C44BB">
      <w:pPr>
        <w:pStyle w:val="ListParagraph"/>
        <w:ind w:left="3402"/>
        <w:jc w:val="both"/>
        <w:rPr>
          <w:sz w:val="22"/>
          <w:u w:val="single"/>
        </w:rPr>
      </w:pPr>
    </w:p>
    <w:p w14:paraId="06B91788"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Results</w:t>
      </w:r>
    </w:p>
    <w:p w14:paraId="05C87581" w14:textId="77777777" w:rsidR="002C44BB" w:rsidRDefault="002C44BB" w:rsidP="002C44BB">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6509912" w14:textId="77777777" w:rsidR="002C44BB" w:rsidRDefault="002C44BB" w:rsidP="002C44BB">
      <w:pPr>
        <w:pStyle w:val="ListParagraph"/>
        <w:ind w:left="360"/>
        <w:jc w:val="both"/>
        <w:rPr>
          <w:sz w:val="22"/>
        </w:rPr>
      </w:pPr>
    </w:p>
    <w:p w14:paraId="0D0D451F"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The Resulting Rights</w:t>
      </w:r>
    </w:p>
    <w:p w14:paraId="51217A39" w14:textId="77777777" w:rsidR="002C44BB" w:rsidRDefault="002C44BB" w:rsidP="002C44BB">
      <w:pPr>
        <w:pStyle w:val="ListParagraph"/>
        <w:ind w:left="3402"/>
        <w:jc w:val="both"/>
        <w:rPr>
          <w:sz w:val="22"/>
        </w:rPr>
      </w:pPr>
      <w:r>
        <w:rPr>
          <w:sz w:val="22"/>
        </w:rPr>
        <w:t xml:space="preserve">All Intellectual Property Rights in the Results that are originated, conceived, </w:t>
      </w:r>
      <w:proofErr w:type="gramStart"/>
      <w:r>
        <w:rPr>
          <w:sz w:val="22"/>
        </w:rPr>
        <w:t>written</w:t>
      </w:r>
      <w:proofErr w:type="gramEnd"/>
      <w:r>
        <w:rPr>
          <w:sz w:val="22"/>
        </w:rPr>
        <w:t xml:space="preserve"> or made by the Contractor, whether alone or with others in the performance of the Services or otherwise resulting from the Contract. </w:t>
      </w:r>
    </w:p>
    <w:p w14:paraId="0C5AACE2" w14:textId="77777777" w:rsidR="002C44BB" w:rsidRDefault="002C44BB" w:rsidP="002C44BB">
      <w:pPr>
        <w:pStyle w:val="ListParagraph"/>
        <w:ind w:left="4406"/>
        <w:jc w:val="both"/>
        <w:rPr>
          <w:sz w:val="22"/>
        </w:rPr>
      </w:pPr>
    </w:p>
    <w:p w14:paraId="0DA71B38"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 xml:space="preserve">Permission </w:t>
      </w:r>
    </w:p>
    <w:p w14:paraId="5ECBE0E6" w14:textId="77777777" w:rsidR="002C44BB" w:rsidRDefault="002C44BB" w:rsidP="002C44BB">
      <w:pPr>
        <w:pStyle w:val="ListParagraph"/>
        <w:ind w:left="3402"/>
        <w:jc w:val="both"/>
        <w:rPr>
          <w:sz w:val="22"/>
        </w:rPr>
      </w:pPr>
      <w:r>
        <w:rPr>
          <w:sz w:val="22"/>
        </w:rPr>
        <w:t xml:space="preserve">Express permission given in writing before the act being permitted. </w:t>
      </w:r>
    </w:p>
    <w:p w14:paraId="4E7FC22D" w14:textId="77777777" w:rsidR="002C44BB" w:rsidRDefault="002C44BB" w:rsidP="002C44BB">
      <w:pPr>
        <w:pStyle w:val="ListParagraph"/>
        <w:ind w:left="1134"/>
        <w:jc w:val="both"/>
        <w:rPr>
          <w:sz w:val="22"/>
        </w:rPr>
      </w:pPr>
    </w:p>
    <w:p w14:paraId="16492466"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 xml:space="preserve">Services </w:t>
      </w:r>
    </w:p>
    <w:p w14:paraId="0F060DB0" w14:textId="77777777" w:rsidR="002C44BB" w:rsidRDefault="002C44BB" w:rsidP="002C44BB">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7647C7FD" w14:textId="77777777" w:rsidR="002C44BB" w:rsidRDefault="002C44BB" w:rsidP="002C44BB">
      <w:pPr>
        <w:pStyle w:val="ListParagraph"/>
        <w:ind w:left="1134"/>
        <w:jc w:val="both"/>
        <w:rPr>
          <w:sz w:val="22"/>
        </w:rPr>
      </w:pPr>
    </w:p>
    <w:p w14:paraId="3AD037CF" w14:textId="77777777" w:rsidR="002C44BB" w:rsidRDefault="002C44BB" w:rsidP="002C44BB">
      <w:pPr>
        <w:pStyle w:val="ListParagraph"/>
        <w:numPr>
          <w:ilvl w:val="2"/>
          <w:numId w:val="44"/>
        </w:numPr>
        <w:suppressAutoHyphens/>
        <w:autoSpaceDN w:val="0"/>
        <w:spacing w:after="160" w:line="256" w:lineRule="auto"/>
        <w:jc w:val="both"/>
        <w:textAlignment w:val="baseline"/>
        <w:rPr>
          <w:sz w:val="22"/>
          <w:u w:val="single"/>
        </w:rPr>
      </w:pPr>
      <w:r>
        <w:rPr>
          <w:sz w:val="22"/>
          <w:u w:val="single"/>
        </w:rPr>
        <w:t>Regulations</w:t>
      </w:r>
    </w:p>
    <w:p w14:paraId="60F9E6A0" w14:textId="77777777" w:rsidR="002C44BB" w:rsidRDefault="002C44BB" w:rsidP="002C44BB">
      <w:pPr>
        <w:pStyle w:val="ListParagraph"/>
        <w:ind w:left="3402"/>
        <w:jc w:val="both"/>
        <w:rPr>
          <w:sz w:val="22"/>
        </w:rPr>
      </w:pPr>
      <w:r>
        <w:rPr>
          <w:sz w:val="22"/>
        </w:rPr>
        <w:t>Means the Public Contract Regulations 2015 (SI 2015/102) as amended.</w:t>
      </w:r>
    </w:p>
    <w:p w14:paraId="6E116D93" w14:textId="77777777" w:rsidR="002C44BB" w:rsidRDefault="002C44BB" w:rsidP="002C44BB">
      <w:pPr>
        <w:pStyle w:val="ListParagraph"/>
        <w:ind w:left="357"/>
        <w:jc w:val="both"/>
        <w:rPr>
          <w:sz w:val="22"/>
        </w:rPr>
      </w:pPr>
    </w:p>
    <w:p w14:paraId="2DA59E5C" w14:textId="77777777" w:rsidR="002C44BB" w:rsidRDefault="002C44BB" w:rsidP="002C44BB">
      <w:pPr>
        <w:pStyle w:val="ListParagraph"/>
        <w:numPr>
          <w:ilvl w:val="1"/>
          <w:numId w:val="44"/>
        </w:numPr>
        <w:suppressAutoHyphens/>
        <w:autoSpaceDN w:val="0"/>
        <w:spacing w:after="160" w:line="256" w:lineRule="auto"/>
        <w:jc w:val="both"/>
        <w:textAlignment w:val="baseline"/>
      </w:pPr>
      <w:r>
        <w:rPr>
          <w:sz w:val="22"/>
        </w:rPr>
        <w:t xml:space="preserve">Except as set out above and in the Data Protection Schedule, the Contract shall be interpreted in accordance with the Interpretation Act 1988. </w:t>
      </w:r>
    </w:p>
    <w:p w14:paraId="45B8EFEF" w14:textId="77777777" w:rsidR="002C44BB" w:rsidRDefault="002C44BB" w:rsidP="002C44BB">
      <w:pPr>
        <w:pStyle w:val="ListParagraph"/>
        <w:ind w:left="714"/>
        <w:jc w:val="both"/>
        <w:rPr>
          <w:sz w:val="22"/>
        </w:rPr>
      </w:pPr>
    </w:p>
    <w:p w14:paraId="62D98CB9"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4EF87A6F" w14:textId="77777777" w:rsidR="002C44BB" w:rsidRDefault="002C44BB" w:rsidP="002C44BB">
      <w:pPr>
        <w:pStyle w:val="ListParagraph"/>
        <w:ind w:left="714"/>
        <w:jc w:val="both"/>
        <w:rPr>
          <w:sz w:val="22"/>
        </w:rPr>
      </w:pPr>
    </w:p>
    <w:p w14:paraId="2D7DDD60"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Any reference in these Conditions to a statutory provision will include all subsequent modifications. </w:t>
      </w:r>
    </w:p>
    <w:p w14:paraId="50A278AD" w14:textId="77777777" w:rsidR="002C44BB" w:rsidRDefault="002C44BB" w:rsidP="002C44BB">
      <w:pPr>
        <w:pStyle w:val="ListParagraph"/>
        <w:ind w:left="714"/>
        <w:jc w:val="both"/>
        <w:rPr>
          <w:sz w:val="22"/>
        </w:rPr>
      </w:pPr>
    </w:p>
    <w:p w14:paraId="03FC65A9"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04D4AB96" w14:textId="77777777" w:rsidR="002C44BB" w:rsidRDefault="002C44BB" w:rsidP="002C44BB">
      <w:pPr>
        <w:pStyle w:val="ListParagraph"/>
        <w:ind w:left="714"/>
        <w:jc w:val="both"/>
        <w:rPr>
          <w:sz w:val="22"/>
        </w:rPr>
      </w:pPr>
    </w:p>
    <w:p w14:paraId="6DC74CE4"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PRECEDENCE </w:t>
      </w:r>
    </w:p>
    <w:p w14:paraId="11DDB7E6" w14:textId="77777777" w:rsidR="002C44BB" w:rsidRDefault="002C44BB" w:rsidP="002C44BB">
      <w:pPr>
        <w:pStyle w:val="ListParagraph"/>
        <w:ind w:left="357"/>
        <w:jc w:val="both"/>
        <w:rPr>
          <w:b/>
          <w:sz w:val="22"/>
        </w:rPr>
      </w:pPr>
    </w:p>
    <w:p w14:paraId="01E4A9C8" w14:textId="77777777" w:rsidR="002C44BB" w:rsidRDefault="002C44BB" w:rsidP="002C44BB">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3C520C1D" w14:textId="77777777" w:rsidR="002C44BB" w:rsidRDefault="002C44BB" w:rsidP="002C44BB">
      <w:pPr>
        <w:pStyle w:val="ListParagraph"/>
        <w:ind w:left="2722"/>
        <w:jc w:val="both"/>
        <w:rPr>
          <w:sz w:val="22"/>
        </w:rPr>
      </w:pPr>
    </w:p>
    <w:p w14:paraId="32A77FB1" w14:textId="77777777" w:rsidR="002C44BB" w:rsidRDefault="002C44BB" w:rsidP="002C44BB">
      <w:pPr>
        <w:pStyle w:val="ListParagraph"/>
        <w:numPr>
          <w:ilvl w:val="0"/>
          <w:numId w:val="46"/>
        </w:numPr>
        <w:suppressAutoHyphens/>
        <w:autoSpaceDN w:val="0"/>
        <w:spacing w:after="160" w:line="256" w:lineRule="auto"/>
        <w:jc w:val="both"/>
        <w:textAlignment w:val="baseline"/>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5EDA7AE5" w14:textId="77777777" w:rsidR="002C44BB" w:rsidRDefault="002C44BB" w:rsidP="002C44BB">
      <w:pPr>
        <w:pStyle w:val="ListParagraph"/>
        <w:numPr>
          <w:ilvl w:val="0"/>
          <w:numId w:val="46"/>
        </w:numPr>
        <w:suppressAutoHyphens/>
        <w:autoSpaceDN w:val="0"/>
        <w:spacing w:after="160" w:line="256" w:lineRule="auto"/>
        <w:jc w:val="both"/>
        <w:textAlignment w:val="baseline"/>
        <w:rPr>
          <w:sz w:val="22"/>
        </w:rPr>
      </w:pPr>
      <w:proofErr w:type="gramStart"/>
      <w:r>
        <w:rPr>
          <w:sz w:val="22"/>
        </w:rPr>
        <w:t>Specification;</w:t>
      </w:r>
      <w:proofErr w:type="gramEnd"/>
      <w:r>
        <w:rPr>
          <w:sz w:val="22"/>
        </w:rPr>
        <w:t xml:space="preserve"> </w:t>
      </w:r>
    </w:p>
    <w:p w14:paraId="7EA99BF9" w14:textId="77777777" w:rsidR="002C44BB" w:rsidRDefault="002C44BB" w:rsidP="002C44BB">
      <w:pPr>
        <w:pStyle w:val="ListParagraph"/>
        <w:numPr>
          <w:ilvl w:val="0"/>
          <w:numId w:val="46"/>
        </w:numPr>
        <w:suppressAutoHyphens/>
        <w:autoSpaceDN w:val="0"/>
        <w:spacing w:after="160" w:line="256" w:lineRule="auto"/>
        <w:jc w:val="both"/>
        <w:textAlignment w:val="baseline"/>
        <w:rPr>
          <w:sz w:val="22"/>
        </w:rPr>
      </w:pPr>
      <w:r>
        <w:rPr>
          <w:sz w:val="22"/>
        </w:rPr>
        <w:t xml:space="preserve">Pricing </w:t>
      </w:r>
      <w:proofErr w:type="gramStart"/>
      <w:r>
        <w:rPr>
          <w:sz w:val="22"/>
        </w:rPr>
        <w:t>Schedule;</w:t>
      </w:r>
      <w:proofErr w:type="gramEnd"/>
      <w:r>
        <w:rPr>
          <w:sz w:val="22"/>
        </w:rPr>
        <w:t xml:space="preserve"> </w:t>
      </w:r>
    </w:p>
    <w:p w14:paraId="4BD1982B" w14:textId="77777777" w:rsidR="002C44BB" w:rsidRDefault="002C44BB" w:rsidP="002C44BB">
      <w:pPr>
        <w:pStyle w:val="ListParagraph"/>
        <w:numPr>
          <w:ilvl w:val="0"/>
          <w:numId w:val="46"/>
        </w:numPr>
        <w:suppressAutoHyphens/>
        <w:autoSpaceDN w:val="0"/>
        <w:spacing w:after="160" w:line="256" w:lineRule="auto"/>
        <w:jc w:val="both"/>
        <w:textAlignment w:val="baseline"/>
        <w:rPr>
          <w:sz w:val="22"/>
        </w:rPr>
      </w:pPr>
      <w:r>
        <w:rPr>
          <w:sz w:val="22"/>
        </w:rPr>
        <w:t xml:space="preserve">Drawings, </w:t>
      </w:r>
      <w:proofErr w:type="gramStart"/>
      <w:r>
        <w:rPr>
          <w:sz w:val="22"/>
        </w:rPr>
        <w:t>maps</w:t>
      </w:r>
      <w:proofErr w:type="gramEnd"/>
      <w:r>
        <w:rPr>
          <w:sz w:val="22"/>
        </w:rPr>
        <w:t xml:space="preserve"> or other diagrams. </w:t>
      </w:r>
    </w:p>
    <w:p w14:paraId="42C77513" w14:textId="77777777" w:rsidR="002C44BB" w:rsidRDefault="002C44BB" w:rsidP="002C44BB">
      <w:pPr>
        <w:pStyle w:val="ListParagraph"/>
        <w:ind w:left="357"/>
        <w:jc w:val="both"/>
        <w:rPr>
          <w:sz w:val="22"/>
        </w:rPr>
      </w:pPr>
    </w:p>
    <w:p w14:paraId="78E3305E"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CONTRACT SUPERVISOR </w:t>
      </w:r>
    </w:p>
    <w:p w14:paraId="3EC37784" w14:textId="77777777" w:rsidR="002C44BB" w:rsidRDefault="002C44BB" w:rsidP="002C44BB">
      <w:pPr>
        <w:pStyle w:val="ListParagraph"/>
        <w:ind w:left="357"/>
        <w:jc w:val="both"/>
        <w:rPr>
          <w:sz w:val="22"/>
        </w:rPr>
      </w:pPr>
    </w:p>
    <w:p w14:paraId="6BCCD60C" w14:textId="77777777" w:rsidR="002C44BB" w:rsidRDefault="002C44BB" w:rsidP="002C44BB">
      <w:pPr>
        <w:pStyle w:val="ListParagraph"/>
        <w:ind w:left="1134"/>
        <w:jc w:val="both"/>
        <w:rPr>
          <w:sz w:val="22"/>
        </w:rPr>
      </w:pPr>
      <w:r>
        <w:rPr>
          <w:sz w:val="22"/>
        </w:rPr>
        <w:t xml:space="preserve">The Contractor shall strictly comply with any 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obliged to comply with any verbal instruction from the Contract Supervisor that is not confirmed in writing within 7 working days.</w:t>
      </w:r>
    </w:p>
    <w:p w14:paraId="2C3C750F" w14:textId="77777777" w:rsidR="002C44BB" w:rsidRDefault="002C44BB" w:rsidP="002C44BB">
      <w:pPr>
        <w:pStyle w:val="ListParagraph"/>
        <w:ind w:left="357"/>
        <w:jc w:val="both"/>
        <w:rPr>
          <w:sz w:val="22"/>
        </w:rPr>
      </w:pPr>
    </w:p>
    <w:p w14:paraId="26638D1A"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THE SERVICES </w:t>
      </w:r>
    </w:p>
    <w:p w14:paraId="5428F151" w14:textId="77777777" w:rsidR="002C44BB" w:rsidRDefault="002C44BB" w:rsidP="002C44BB">
      <w:pPr>
        <w:pStyle w:val="ListParagraph"/>
        <w:ind w:left="357"/>
        <w:jc w:val="both"/>
        <w:rPr>
          <w:b/>
          <w:sz w:val="22"/>
        </w:rPr>
      </w:pPr>
    </w:p>
    <w:p w14:paraId="41BE8638"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lastRenderedPageBreak/>
        <w:t xml:space="preserve">The Contractor shall provide all staff, equipment, </w:t>
      </w:r>
      <w:proofErr w:type="gramStart"/>
      <w:r>
        <w:rPr>
          <w:sz w:val="22"/>
        </w:rPr>
        <w:t>materials</w:t>
      </w:r>
      <w:proofErr w:type="gramEnd"/>
      <w:r>
        <w:rPr>
          <w:sz w:val="22"/>
        </w:rPr>
        <w:t xml:space="preserve"> and any other requirements necessary for the performance of the Contract using reasonable skill, care and diligence, and to the reasonable satisfaction of the Contract Supervisor. </w:t>
      </w:r>
    </w:p>
    <w:p w14:paraId="452FEB5C"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5A64FA2B" w14:textId="77777777" w:rsidR="002C44BB" w:rsidRDefault="002C44BB" w:rsidP="002C44BB">
      <w:pPr>
        <w:pStyle w:val="ListParagraph"/>
        <w:ind w:left="357"/>
        <w:jc w:val="both"/>
        <w:rPr>
          <w:sz w:val="22"/>
        </w:rPr>
      </w:pPr>
    </w:p>
    <w:p w14:paraId="6EDE23FA"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ASSIGNMENT </w:t>
      </w:r>
    </w:p>
    <w:p w14:paraId="5B171E49" w14:textId="77777777" w:rsidR="002C44BB" w:rsidRDefault="002C44BB" w:rsidP="002C44BB">
      <w:pPr>
        <w:pStyle w:val="ListParagraph"/>
        <w:ind w:left="567"/>
        <w:jc w:val="both"/>
        <w:rPr>
          <w:b/>
          <w:sz w:val="22"/>
        </w:rPr>
      </w:pPr>
    </w:p>
    <w:p w14:paraId="20F1C916"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Contractor shall not assign, transfer or sub-contract the Contract, or any part of it, without the Permission of the Contract Supervisor. </w:t>
      </w:r>
    </w:p>
    <w:p w14:paraId="76BC206A" w14:textId="77777777" w:rsidR="002C44BB" w:rsidRDefault="002C44BB" w:rsidP="002C44BB">
      <w:pPr>
        <w:pStyle w:val="ListParagraph"/>
        <w:ind w:left="1701"/>
        <w:jc w:val="both"/>
        <w:rPr>
          <w:sz w:val="22"/>
        </w:rPr>
      </w:pPr>
    </w:p>
    <w:p w14:paraId="2A347107"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38E0F063" w14:textId="77777777" w:rsidR="002C44BB" w:rsidRDefault="002C44BB" w:rsidP="002C44BB">
      <w:pPr>
        <w:pStyle w:val="ListParagraph"/>
        <w:ind w:left="1701"/>
        <w:jc w:val="both"/>
        <w:rPr>
          <w:sz w:val="22"/>
        </w:rPr>
      </w:pPr>
    </w:p>
    <w:p w14:paraId="2872CD73"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Nothing in this Contract confers or purports to confer on any third party any benefit or any right to enforce any term of the Contract </w:t>
      </w:r>
    </w:p>
    <w:p w14:paraId="57407331" w14:textId="77777777" w:rsidR="002C44BB" w:rsidRDefault="002C44BB" w:rsidP="002C44BB">
      <w:pPr>
        <w:jc w:val="both"/>
        <w:rPr>
          <w:sz w:val="22"/>
        </w:rPr>
      </w:pPr>
    </w:p>
    <w:p w14:paraId="5E900467"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CONTRACT PERIOD </w:t>
      </w:r>
    </w:p>
    <w:p w14:paraId="5605C8F2" w14:textId="77777777" w:rsidR="002C44BB" w:rsidRDefault="002C44BB" w:rsidP="002C44BB">
      <w:pPr>
        <w:pStyle w:val="ListParagraph"/>
        <w:ind w:left="567"/>
        <w:jc w:val="both"/>
        <w:rPr>
          <w:b/>
          <w:sz w:val="22"/>
        </w:rPr>
      </w:pPr>
    </w:p>
    <w:p w14:paraId="36FACA79" w14:textId="58CFB25E" w:rsidR="002C44BB" w:rsidRDefault="002C44BB" w:rsidP="002C44BB">
      <w:pPr>
        <w:pStyle w:val="ListParagraph"/>
        <w:ind w:left="1134"/>
        <w:jc w:val="both"/>
        <w:rPr>
          <w:sz w:val="22"/>
        </w:rPr>
      </w:pPr>
      <w:r>
        <w:rPr>
          <w:sz w:val="22"/>
        </w:rPr>
        <w:t xml:space="preserve">The Contractor shall perform the Services within the time stated in the Appendix, subject to any changes arising from Condition 10 (Variations,) and/or Condition 11 (Extensions of time.) </w:t>
      </w:r>
    </w:p>
    <w:p w14:paraId="4E3666A3" w14:textId="77777777" w:rsidR="002C44BB" w:rsidRDefault="002C44BB" w:rsidP="002C44BB">
      <w:pPr>
        <w:pStyle w:val="ListParagraph"/>
        <w:ind w:left="357"/>
        <w:jc w:val="both"/>
        <w:rPr>
          <w:sz w:val="22"/>
        </w:rPr>
      </w:pPr>
    </w:p>
    <w:p w14:paraId="180C5D86"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PROPERTY </w:t>
      </w:r>
    </w:p>
    <w:p w14:paraId="2D6C9D25" w14:textId="77777777" w:rsidR="002C44BB" w:rsidRDefault="002C44BB" w:rsidP="002C44BB">
      <w:pPr>
        <w:pStyle w:val="ListParagraph"/>
        <w:ind w:left="567"/>
        <w:jc w:val="both"/>
        <w:rPr>
          <w:b/>
          <w:sz w:val="22"/>
        </w:rPr>
      </w:pPr>
    </w:p>
    <w:p w14:paraId="3AD56883"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28173BCA" w14:textId="77777777" w:rsidR="002C44BB" w:rsidRDefault="002C44BB" w:rsidP="002C44BB">
      <w:pPr>
        <w:pStyle w:val="ListParagraph"/>
        <w:ind w:left="1701"/>
        <w:jc w:val="both"/>
        <w:rPr>
          <w:sz w:val="22"/>
        </w:rPr>
      </w:pPr>
    </w:p>
    <w:p w14:paraId="1E5D71D4"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The Contractor shall keep all Agency Property in safe custody and good condition, set aside and clearly marked as the property of the Agency.</w:t>
      </w:r>
    </w:p>
    <w:p w14:paraId="01E48366" w14:textId="77777777" w:rsidR="002C44BB" w:rsidRDefault="002C44BB" w:rsidP="002C44BB">
      <w:pPr>
        <w:pStyle w:val="ListParagraph"/>
        <w:rPr>
          <w:sz w:val="22"/>
        </w:rPr>
      </w:pPr>
    </w:p>
    <w:p w14:paraId="36918811"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081DCDDF" w14:textId="77777777" w:rsidR="002C44BB" w:rsidRDefault="002C44BB" w:rsidP="002C44BB">
      <w:pPr>
        <w:pStyle w:val="ListParagraph"/>
        <w:ind w:left="357"/>
        <w:jc w:val="both"/>
        <w:rPr>
          <w:sz w:val="22"/>
        </w:rPr>
      </w:pPr>
    </w:p>
    <w:p w14:paraId="7A6F9862"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MATERIALS </w:t>
      </w:r>
    </w:p>
    <w:p w14:paraId="2635E688" w14:textId="77777777" w:rsidR="002C44BB" w:rsidRDefault="002C44BB" w:rsidP="002C44BB">
      <w:pPr>
        <w:pStyle w:val="ListParagraph"/>
        <w:ind w:left="567"/>
        <w:jc w:val="both"/>
        <w:rPr>
          <w:b/>
          <w:sz w:val="22"/>
        </w:rPr>
      </w:pPr>
    </w:p>
    <w:p w14:paraId="7CD9BDDA"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48555B37" w14:textId="77777777" w:rsidR="002C44BB" w:rsidRDefault="002C44BB" w:rsidP="002C44BB">
      <w:pPr>
        <w:pStyle w:val="ListParagraph"/>
        <w:ind w:left="357"/>
        <w:jc w:val="both"/>
        <w:rPr>
          <w:sz w:val="22"/>
        </w:rPr>
      </w:pPr>
    </w:p>
    <w:p w14:paraId="0D99331C"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14:paraId="494A82C0" w14:textId="77777777" w:rsidR="002C44BB" w:rsidRDefault="002C44BB" w:rsidP="002C44BB">
      <w:pPr>
        <w:pStyle w:val="ListParagraph"/>
        <w:ind w:left="357"/>
        <w:jc w:val="both"/>
        <w:rPr>
          <w:sz w:val="22"/>
        </w:rPr>
      </w:pPr>
    </w:p>
    <w:p w14:paraId="4A86E7D3"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SECURITY </w:t>
      </w:r>
    </w:p>
    <w:p w14:paraId="34786EF5" w14:textId="77777777" w:rsidR="002C44BB" w:rsidRDefault="002C44BB" w:rsidP="002C44BB">
      <w:pPr>
        <w:pStyle w:val="ListParagraph"/>
        <w:ind w:left="567"/>
        <w:jc w:val="both"/>
        <w:rPr>
          <w:b/>
          <w:sz w:val="22"/>
        </w:rPr>
      </w:pPr>
    </w:p>
    <w:p w14:paraId="0B4576A9"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02E5FA14"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This Condition shall not prejudice the Agency’s rights under Condition 15. </w:t>
      </w:r>
    </w:p>
    <w:p w14:paraId="4BB78C15" w14:textId="77777777" w:rsidR="002C44BB" w:rsidRDefault="002C44BB" w:rsidP="002C44BB">
      <w:pPr>
        <w:pStyle w:val="ListParagraph"/>
        <w:ind w:left="1134"/>
        <w:jc w:val="both"/>
        <w:rPr>
          <w:sz w:val="22"/>
        </w:rPr>
      </w:pPr>
    </w:p>
    <w:p w14:paraId="5B85F206" w14:textId="77777777" w:rsidR="002C44BB" w:rsidRDefault="002C44BB" w:rsidP="002C44BB">
      <w:pPr>
        <w:pStyle w:val="ListParagraph"/>
        <w:numPr>
          <w:ilvl w:val="0"/>
          <w:numId w:val="44"/>
        </w:numPr>
        <w:suppressAutoHyphens/>
        <w:autoSpaceDN w:val="0"/>
        <w:spacing w:after="160" w:line="256" w:lineRule="auto"/>
        <w:jc w:val="both"/>
        <w:textAlignment w:val="baseline"/>
        <w:rPr>
          <w:b/>
          <w:sz w:val="22"/>
        </w:rPr>
      </w:pPr>
      <w:r>
        <w:rPr>
          <w:b/>
          <w:sz w:val="22"/>
        </w:rPr>
        <w:t xml:space="preserve">VARIATIONS </w:t>
      </w:r>
    </w:p>
    <w:p w14:paraId="3CA2AC58" w14:textId="77777777" w:rsidR="002C44BB" w:rsidRDefault="002C44BB" w:rsidP="002C44BB">
      <w:pPr>
        <w:pStyle w:val="ListParagraph"/>
        <w:ind w:left="567"/>
        <w:jc w:val="both"/>
        <w:rPr>
          <w:b/>
          <w:sz w:val="22"/>
        </w:rPr>
      </w:pPr>
    </w:p>
    <w:p w14:paraId="47BA6F7B"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 </w:t>
      </w:r>
    </w:p>
    <w:p w14:paraId="56538E69" w14:textId="77777777" w:rsidR="002C44BB" w:rsidRDefault="002C44BB" w:rsidP="002C44BB">
      <w:pPr>
        <w:pStyle w:val="ListParagraph"/>
        <w:ind w:left="1701"/>
        <w:jc w:val="both"/>
        <w:rPr>
          <w:sz w:val="22"/>
        </w:rPr>
      </w:pPr>
    </w:p>
    <w:p w14:paraId="5E8B2BFB"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1C233439" w14:textId="77777777" w:rsidR="002C44BB" w:rsidRDefault="002C44BB" w:rsidP="002C44BB">
      <w:pPr>
        <w:pStyle w:val="ListParagraph"/>
        <w:ind w:left="1701"/>
        <w:jc w:val="both"/>
        <w:rPr>
          <w:sz w:val="22"/>
        </w:rPr>
      </w:pPr>
      <w:r>
        <w:rPr>
          <w:sz w:val="22"/>
        </w:rPr>
        <w:t xml:space="preserve"> </w:t>
      </w:r>
    </w:p>
    <w:p w14:paraId="0D9721BD"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79F5F785" w14:textId="77777777" w:rsidR="002C44BB" w:rsidRDefault="002C44BB" w:rsidP="002C44BB">
      <w:pPr>
        <w:pStyle w:val="ListParagraph"/>
        <w:ind w:left="1134"/>
        <w:jc w:val="both"/>
        <w:rPr>
          <w:sz w:val="22"/>
        </w:rPr>
      </w:pPr>
    </w:p>
    <w:p w14:paraId="6C259B6E"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p>
    <w:p w14:paraId="79C8BD60" w14:textId="77777777" w:rsidR="002C44BB" w:rsidRDefault="002C44BB" w:rsidP="002C44BB">
      <w:pPr>
        <w:pStyle w:val="ListParagraph"/>
        <w:ind w:left="1134"/>
        <w:jc w:val="both"/>
        <w:rPr>
          <w:sz w:val="22"/>
        </w:rPr>
      </w:pPr>
    </w:p>
    <w:p w14:paraId="2515F3CD"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p>
    <w:p w14:paraId="5636D6EA" w14:textId="77777777" w:rsidR="002C44BB" w:rsidRDefault="002C44BB" w:rsidP="002C44BB">
      <w:pPr>
        <w:pStyle w:val="ListParagraph"/>
        <w:rPr>
          <w:sz w:val="22"/>
        </w:rPr>
      </w:pPr>
    </w:p>
    <w:p w14:paraId="10DFA7E0" w14:textId="77777777" w:rsidR="002C44BB" w:rsidRDefault="002C44BB" w:rsidP="002C44BB">
      <w:pPr>
        <w:pStyle w:val="ListParagraph"/>
        <w:numPr>
          <w:ilvl w:val="1"/>
          <w:numId w:val="44"/>
        </w:numPr>
        <w:suppressAutoHyphens/>
        <w:autoSpaceDN w:val="0"/>
        <w:spacing w:after="160" w:line="256" w:lineRule="auto"/>
        <w:jc w:val="both"/>
        <w:textAlignment w:val="baseline"/>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6F38002F" w14:textId="77777777" w:rsidR="002C44BB" w:rsidRDefault="002C44BB" w:rsidP="002C44BB">
      <w:pPr>
        <w:pStyle w:val="ListParagraph"/>
        <w:rPr>
          <w:sz w:val="22"/>
        </w:rPr>
      </w:pPr>
    </w:p>
    <w:p w14:paraId="526BF3AC" w14:textId="77777777" w:rsidR="002C44BB" w:rsidRDefault="002C44BB" w:rsidP="002C44BB">
      <w:pPr>
        <w:pStyle w:val="ListParagraph"/>
        <w:numPr>
          <w:ilvl w:val="2"/>
          <w:numId w:val="47"/>
        </w:numPr>
        <w:suppressAutoHyphens/>
        <w:autoSpaceDN w:val="0"/>
        <w:spacing w:after="160" w:line="256" w:lineRule="auto"/>
        <w:jc w:val="both"/>
        <w:textAlignment w:val="baseline"/>
        <w:rPr>
          <w:sz w:val="22"/>
        </w:rPr>
      </w:pPr>
      <w:r>
        <w:rPr>
          <w:sz w:val="22"/>
        </w:rPr>
        <w:t>any Contracting Authority; or</w:t>
      </w:r>
    </w:p>
    <w:p w14:paraId="126FFD35" w14:textId="77777777" w:rsidR="002C44BB" w:rsidRDefault="002C44BB" w:rsidP="002C44BB">
      <w:pPr>
        <w:pStyle w:val="ListParagraph"/>
        <w:ind w:left="3402"/>
        <w:jc w:val="both"/>
        <w:rPr>
          <w:sz w:val="22"/>
        </w:rPr>
      </w:pPr>
    </w:p>
    <w:p w14:paraId="6D51870F" w14:textId="77777777" w:rsidR="002C44BB" w:rsidRDefault="002C44BB" w:rsidP="002C44BB">
      <w:pPr>
        <w:pStyle w:val="ListParagraph"/>
        <w:numPr>
          <w:ilvl w:val="2"/>
          <w:numId w:val="47"/>
        </w:numPr>
        <w:suppressAutoHyphens/>
        <w:autoSpaceDN w:val="0"/>
        <w:spacing w:after="160" w:line="256" w:lineRule="auto"/>
        <w:jc w:val="both"/>
        <w:textAlignment w:val="baseline"/>
        <w:rPr>
          <w:sz w:val="22"/>
        </w:rPr>
      </w:pPr>
      <w:r>
        <w:rPr>
          <w:sz w:val="22"/>
        </w:rPr>
        <w:t>any other body established by the Crown or under statute in order substantially to perform any of the functions that had previously been performed by the Agency; or</w:t>
      </w:r>
    </w:p>
    <w:p w14:paraId="6BB73C1D" w14:textId="77777777" w:rsidR="002C44BB" w:rsidRDefault="002C44BB" w:rsidP="002C44BB">
      <w:pPr>
        <w:pStyle w:val="ListParagraph"/>
        <w:rPr>
          <w:sz w:val="22"/>
        </w:rPr>
      </w:pPr>
    </w:p>
    <w:p w14:paraId="6F8A1380" w14:textId="77777777" w:rsidR="002C44BB" w:rsidRDefault="002C44BB" w:rsidP="002C44BB">
      <w:pPr>
        <w:pStyle w:val="ListParagraph"/>
        <w:numPr>
          <w:ilvl w:val="2"/>
          <w:numId w:val="47"/>
        </w:numPr>
        <w:suppressAutoHyphens/>
        <w:autoSpaceDN w:val="0"/>
        <w:spacing w:after="160" w:line="256" w:lineRule="auto"/>
        <w:jc w:val="both"/>
        <w:textAlignment w:val="baseline"/>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1F1B1627" w14:textId="77777777" w:rsidR="002C44BB" w:rsidRDefault="002C44BB" w:rsidP="002C44BB">
      <w:pPr>
        <w:pStyle w:val="ListParagraph"/>
        <w:ind w:left="3402"/>
        <w:jc w:val="both"/>
        <w:rPr>
          <w:sz w:val="22"/>
        </w:rPr>
      </w:pPr>
    </w:p>
    <w:p w14:paraId="6D2DAB5C" w14:textId="77777777" w:rsidR="002C44BB" w:rsidRDefault="002C44BB" w:rsidP="002C44BB">
      <w:pPr>
        <w:pStyle w:val="ListParagraph"/>
        <w:numPr>
          <w:ilvl w:val="1"/>
          <w:numId w:val="47"/>
        </w:numPr>
        <w:suppressAutoHyphens/>
        <w:autoSpaceDN w:val="0"/>
        <w:spacing w:after="160" w:line="256" w:lineRule="auto"/>
        <w:jc w:val="both"/>
        <w:textAlignment w:val="baseline"/>
        <w:rPr>
          <w:sz w:val="22"/>
        </w:rPr>
      </w:pPr>
      <w:r>
        <w:rPr>
          <w:sz w:val="22"/>
        </w:rPr>
        <w:lastRenderedPageBreak/>
        <w:t>Any change in the legal status of the Agency such that it ceases to be a Contracting Authority shall not affect the validity of the Contract. In such circumstances the Contract shall bind and inure to the benefit of any successor body to the Agency.</w:t>
      </w:r>
    </w:p>
    <w:p w14:paraId="0C13D66C" w14:textId="77777777" w:rsidR="002C44BB" w:rsidRDefault="002C44BB" w:rsidP="002C44BB">
      <w:pPr>
        <w:pStyle w:val="ListParagraph"/>
        <w:ind w:left="1134"/>
        <w:jc w:val="both"/>
        <w:rPr>
          <w:sz w:val="22"/>
        </w:rPr>
      </w:pPr>
    </w:p>
    <w:p w14:paraId="70159338" w14:textId="77777777" w:rsidR="002C44BB" w:rsidRDefault="002C44BB" w:rsidP="002C44BB">
      <w:pPr>
        <w:pStyle w:val="ListParagraph"/>
        <w:numPr>
          <w:ilvl w:val="0"/>
          <w:numId w:val="47"/>
        </w:numPr>
        <w:suppressAutoHyphens/>
        <w:autoSpaceDN w:val="0"/>
        <w:spacing w:after="160" w:line="256" w:lineRule="auto"/>
        <w:jc w:val="both"/>
        <w:textAlignment w:val="baseline"/>
        <w:rPr>
          <w:b/>
          <w:sz w:val="22"/>
        </w:rPr>
      </w:pPr>
      <w:r>
        <w:rPr>
          <w:b/>
          <w:sz w:val="22"/>
        </w:rPr>
        <w:t xml:space="preserve">EXTENSIONS OF TIME </w:t>
      </w:r>
    </w:p>
    <w:p w14:paraId="06BDCF12" w14:textId="77777777" w:rsidR="002C44BB" w:rsidRDefault="002C44BB" w:rsidP="002C44BB">
      <w:pPr>
        <w:pStyle w:val="ListParagraph"/>
        <w:ind w:left="567"/>
        <w:jc w:val="both"/>
        <w:rPr>
          <w:b/>
          <w:sz w:val="22"/>
        </w:rPr>
      </w:pPr>
    </w:p>
    <w:p w14:paraId="3ABDA59A" w14:textId="77777777" w:rsidR="002C44BB" w:rsidRDefault="002C44BB" w:rsidP="002C44BB">
      <w:pPr>
        <w:pStyle w:val="ListParagraph"/>
        <w:numPr>
          <w:ilvl w:val="1"/>
          <w:numId w:val="48"/>
        </w:numPr>
        <w:suppressAutoHyphens/>
        <w:autoSpaceDN w:val="0"/>
        <w:spacing w:after="160" w:line="256" w:lineRule="auto"/>
        <w:jc w:val="both"/>
        <w:textAlignment w:val="baseline"/>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1886EA67" w14:textId="77777777" w:rsidR="002C44BB" w:rsidRDefault="002C44BB" w:rsidP="002C44BB">
      <w:pPr>
        <w:pStyle w:val="ListParagraph"/>
        <w:ind w:left="1134"/>
        <w:jc w:val="both"/>
        <w:rPr>
          <w:sz w:val="22"/>
        </w:rPr>
      </w:pPr>
    </w:p>
    <w:p w14:paraId="0ADB22A6" w14:textId="77777777" w:rsidR="002C44BB" w:rsidRDefault="002C44BB" w:rsidP="002C44BB">
      <w:pPr>
        <w:pStyle w:val="ListParagraph"/>
        <w:numPr>
          <w:ilvl w:val="2"/>
          <w:numId w:val="49"/>
        </w:numPr>
        <w:suppressAutoHyphens/>
        <w:autoSpaceDN w:val="0"/>
        <w:spacing w:after="160" w:line="256" w:lineRule="auto"/>
        <w:jc w:val="both"/>
        <w:textAlignment w:val="baseline"/>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13CCFABF" w14:textId="77777777" w:rsidR="002C44BB" w:rsidRDefault="002C44BB" w:rsidP="002C44BB">
      <w:pPr>
        <w:pStyle w:val="ListParagraph"/>
        <w:ind w:left="357"/>
        <w:jc w:val="both"/>
        <w:rPr>
          <w:sz w:val="22"/>
        </w:rPr>
      </w:pPr>
    </w:p>
    <w:p w14:paraId="39BC2CF5" w14:textId="77777777" w:rsidR="002C44BB" w:rsidRDefault="002C44BB" w:rsidP="002C44BB">
      <w:pPr>
        <w:pStyle w:val="ListParagraph"/>
        <w:numPr>
          <w:ilvl w:val="2"/>
          <w:numId w:val="49"/>
        </w:numPr>
        <w:suppressAutoHyphens/>
        <w:autoSpaceDN w:val="0"/>
        <w:spacing w:after="160" w:line="256" w:lineRule="auto"/>
        <w:jc w:val="both"/>
        <w:textAlignment w:val="baseline"/>
        <w:rPr>
          <w:sz w:val="22"/>
        </w:rPr>
      </w:pPr>
      <w:r>
        <w:rPr>
          <w:sz w:val="22"/>
        </w:rPr>
        <w:t xml:space="preserve">in the case of any delay of which the Agency is the cause, shall grant the Contractor a reasonable extension of time to take account of the delay. </w:t>
      </w:r>
    </w:p>
    <w:p w14:paraId="031575FE" w14:textId="77777777" w:rsidR="002C44BB" w:rsidRDefault="002C44BB" w:rsidP="002C44BB">
      <w:pPr>
        <w:pStyle w:val="ListParagraph"/>
        <w:ind w:left="1701"/>
        <w:jc w:val="both"/>
        <w:rPr>
          <w:sz w:val="22"/>
        </w:rPr>
      </w:pPr>
    </w:p>
    <w:p w14:paraId="695C5395" w14:textId="77777777" w:rsidR="002C44BB" w:rsidRDefault="002C44BB" w:rsidP="002C44BB">
      <w:pPr>
        <w:pStyle w:val="ListParagraph"/>
        <w:numPr>
          <w:ilvl w:val="1"/>
          <w:numId w:val="49"/>
        </w:numPr>
        <w:suppressAutoHyphens/>
        <w:autoSpaceDN w:val="0"/>
        <w:spacing w:after="160" w:line="256" w:lineRule="auto"/>
        <w:jc w:val="both"/>
        <w:textAlignment w:val="baseline"/>
        <w:rPr>
          <w:sz w:val="22"/>
        </w:rPr>
      </w:pPr>
      <w:r>
        <w:rPr>
          <w:sz w:val="22"/>
        </w:rPr>
        <w:t xml:space="preserve">No extension of time shall be granted where in the opinion of the Agency the Contractor has failed to use reasonable endeavours to avoid or reduce the cause and/or effects of the delay. </w:t>
      </w:r>
    </w:p>
    <w:p w14:paraId="15FF71D2" w14:textId="77777777" w:rsidR="002C44BB" w:rsidRDefault="002C44BB" w:rsidP="002C44BB">
      <w:pPr>
        <w:pStyle w:val="ListParagraph"/>
        <w:ind w:left="1134"/>
        <w:jc w:val="both"/>
        <w:rPr>
          <w:sz w:val="22"/>
        </w:rPr>
      </w:pPr>
    </w:p>
    <w:p w14:paraId="03BE44FB" w14:textId="77777777" w:rsidR="002C44BB" w:rsidRDefault="002C44BB" w:rsidP="002C44BB">
      <w:pPr>
        <w:pStyle w:val="ListParagraph"/>
        <w:numPr>
          <w:ilvl w:val="1"/>
          <w:numId w:val="49"/>
        </w:numPr>
        <w:suppressAutoHyphens/>
        <w:autoSpaceDN w:val="0"/>
        <w:spacing w:after="160" w:line="256" w:lineRule="auto"/>
        <w:jc w:val="both"/>
        <w:textAlignment w:val="baseline"/>
        <w:rPr>
          <w:sz w:val="22"/>
        </w:rPr>
      </w:pPr>
      <w:r>
        <w:rPr>
          <w:sz w:val="22"/>
        </w:rPr>
        <w:t xml:space="preserve">Any extension of time granted under this Condition shall not affect the Agency’s rights to terminate or determine the Contract under Conditions 13 and 14. </w:t>
      </w:r>
    </w:p>
    <w:p w14:paraId="356913CC" w14:textId="77777777" w:rsidR="002C44BB" w:rsidRDefault="002C44BB" w:rsidP="002C44BB">
      <w:pPr>
        <w:pStyle w:val="ListParagraph"/>
        <w:ind w:left="1134"/>
        <w:jc w:val="both"/>
        <w:rPr>
          <w:sz w:val="22"/>
        </w:rPr>
      </w:pPr>
    </w:p>
    <w:p w14:paraId="1B293EF2" w14:textId="77777777" w:rsidR="002C44BB" w:rsidRDefault="002C44BB" w:rsidP="002C44BB">
      <w:pPr>
        <w:pStyle w:val="ListParagraph"/>
        <w:numPr>
          <w:ilvl w:val="0"/>
          <w:numId w:val="49"/>
        </w:numPr>
        <w:suppressAutoHyphens/>
        <w:autoSpaceDN w:val="0"/>
        <w:spacing w:after="160" w:line="256" w:lineRule="auto"/>
        <w:jc w:val="both"/>
        <w:textAlignment w:val="baseline"/>
        <w:rPr>
          <w:b/>
          <w:sz w:val="22"/>
        </w:rPr>
      </w:pPr>
      <w:r>
        <w:rPr>
          <w:b/>
          <w:sz w:val="22"/>
        </w:rPr>
        <w:t xml:space="preserve">DEFAULT </w:t>
      </w:r>
    </w:p>
    <w:p w14:paraId="1860887B" w14:textId="77777777" w:rsidR="002C44BB" w:rsidRDefault="002C44BB" w:rsidP="002C44BB">
      <w:pPr>
        <w:pStyle w:val="ListParagraph"/>
        <w:ind w:left="567"/>
        <w:jc w:val="both"/>
        <w:rPr>
          <w:b/>
          <w:sz w:val="22"/>
        </w:rPr>
      </w:pPr>
    </w:p>
    <w:p w14:paraId="4A60A3DC" w14:textId="77777777" w:rsidR="002C44BB" w:rsidRDefault="002C44BB" w:rsidP="002C44BB">
      <w:pPr>
        <w:pStyle w:val="ListParagraph"/>
        <w:numPr>
          <w:ilvl w:val="1"/>
          <w:numId w:val="49"/>
        </w:numPr>
        <w:suppressAutoHyphens/>
        <w:autoSpaceDN w:val="0"/>
        <w:spacing w:after="160" w:line="256" w:lineRule="auto"/>
        <w:jc w:val="both"/>
        <w:textAlignment w:val="baseline"/>
        <w:rPr>
          <w:sz w:val="22"/>
        </w:rPr>
      </w:pPr>
      <w:r>
        <w:rPr>
          <w:sz w:val="22"/>
        </w:rPr>
        <w:t xml:space="preserve">The Contractor shall be in default if he: </w:t>
      </w:r>
    </w:p>
    <w:p w14:paraId="787B0C34" w14:textId="77777777" w:rsidR="002C44BB" w:rsidRDefault="002C44BB" w:rsidP="002C44BB">
      <w:pPr>
        <w:pStyle w:val="ListParagraph"/>
        <w:ind w:left="1701"/>
        <w:jc w:val="both"/>
        <w:rPr>
          <w:sz w:val="22"/>
        </w:rPr>
      </w:pPr>
    </w:p>
    <w:p w14:paraId="23902C91" w14:textId="77777777" w:rsidR="002C44BB" w:rsidRDefault="002C44BB" w:rsidP="002C44BB">
      <w:pPr>
        <w:pStyle w:val="ListParagraph"/>
        <w:numPr>
          <w:ilvl w:val="2"/>
          <w:numId w:val="50"/>
        </w:numPr>
        <w:suppressAutoHyphens/>
        <w:autoSpaceDN w:val="0"/>
        <w:spacing w:after="160" w:line="256" w:lineRule="auto"/>
        <w:jc w:val="both"/>
        <w:textAlignment w:val="baseline"/>
        <w:rPr>
          <w:sz w:val="22"/>
        </w:rPr>
      </w:pPr>
      <w:r>
        <w:rPr>
          <w:sz w:val="22"/>
        </w:rPr>
        <w:lastRenderedPageBreak/>
        <w:t xml:space="preserve">fails to perform the Contract with due skill, care, diligence and </w:t>
      </w:r>
      <w:proofErr w:type="gramStart"/>
      <w:r>
        <w:rPr>
          <w:sz w:val="22"/>
        </w:rPr>
        <w:t>timeliness;</w:t>
      </w:r>
      <w:proofErr w:type="gramEnd"/>
      <w:r>
        <w:rPr>
          <w:sz w:val="22"/>
        </w:rPr>
        <w:t xml:space="preserve"> </w:t>
      </w:r>
    </w:p>
    <w:p w14:paraId="6D0A6BF3" w14:textId="77777777" w:rsidR="002C44BB" w:rsidRDefault="002C44BB" w:rsidP="002C44BB">
      <w:pPr>
        <w:pStyle w:val="ListParagraph"/>
        <w:ind w:left="1701"/>
        <w:jc w:val="both"/>
        <w:rPr>
          <w:sz w:val="22"/>
        </w:rPr>
      </w:pPr>
    </w:p>
    <w:p w14:paraId="43DC28BC" w14:textId="77777777" w:rsidR="002C44BB" w:rsidRDefault="002C44BB" w:rsidP="002C44BB">
      <w:pPr>
        <w:pStyle w:val="ListParagraph"/>
        <w:numPr>
          <w:ilvl w:val="2"/>
          <w:numId w:val="50"/>
        </w:numPr>
        <w:suppressAutoHyphens/>
        <w:autoSpaceDN w:val="0"/>
        <w:spacing w:after="160" w:line="256" w:lineRule="auto"/>
        <w:jc w:val="both"/>
        <w:textAlignment w:val="baseline"/>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70139E05" w14:textId="77777777" w:rsidR="002C44BB" w:rsidRDefault="002C44BB" w:rsidP="002C44BB">
      <w:pPr>
        <w:pStyle w:val="ListParagraph"/>
        <w:ind w:left="1701"/>
        <w:jc w:val="both"/>
        <w:rPr>
          <w:sz w:val="22"/>
        </w:rPr>
      </w:pPr>
    </w:p>
    <w:p w14:paraId="3BA20AF8" w14:textId="77777777" w:rsidR="002C44BB" w:rsidRDefault="002C44BB" w:rsidP="002C44BB">
      <w:pPr>
        <w:pStyle w:val="ListParagraph"/>
        <w:numPr>
          <w:ilvl w:val="2"/>
          <w:numId w:val="50"/>
        </w:numPr>
        <w:suppressAutoHyphens/>
        <w:autoSpaceDN w:val="0"/>
        <w:spacing w:after="160" w:line="256" w:lineRule="auto"/>
        <w:jc w:val="both"/>
        <w:textAlignment w:val="baseline"/>
        <w:rPr>
          <w:sz w:val="22"/>
        </w:rPr>
      </w:pPr>
      <w:r>
        <w:rPr>
          <w:sz w:val="22"/>
        </w:rPr>
        <w:t xml:space="preserve">is in breach of the Contract. </w:t>
      </w:r>
    </w:p>
    <w:p w14:paraId="528BAE53" w14:textId="77777777" w:rsidR="002C44BB" w:rsidRDefault="002C44BB" w:rsidP="002C44BB">
      <w:pPr>
        <w:pStyle w:val="ListParagraph"/>
        <w:ind w:left="1701"/>
        <w:jc w:val="both"/>
        <w:rPr>
          <w:sz w:val="22"/>
        </w:rPr>
      </w:pPr>
    </w:p>
    <w:p w14:paraId="53AB8503" w14:textId="77777777" w:rsidR="002C44BB" w:rsidRDefault="002C44BB" w:rsidP="002C44BB">
      <w:pPr>
        <w:pStyle w:val="ListParagraph"/>
        <w:numPr>
          <w:ilvl w:val="1"/>
          <w:numId w:val="50"/>
        </w:numPr>
        <w:suppressAutoHyphens/>
        <w:autoSpaceDN w:val="0"/>
        <w:spacing w:after="160" w:line="256"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14:paraId="761A9C47" w14:textId="77777777" w:rsidR="002C44BB" w:rsidRDefault="002C44BB" w:rsidP="002C44BB">
      <w:pPr>
        <w:pStyle w:val="ListParagraph"/>
        <w:ind w:left="1134"/>
        <w:jc w:val="both"/>
        <w:rPr>
          <w:sz w:val="22"/>
        </w:rPr>
      </w:pPr>
    </w:p>
    <w:p w14:paraId="75EA47FA" w14:textId="77777777" w:rsidR="002C44BB" w:rsidRDefault="002C44BB" w:rsidP="002C44BB">
      <w:pPr>
        <w:pStyle w:val="ListParagraph"/>
        <w:numPr>
          <w:ilvl w:val="1"/>
          <w:numId w:val="50"/>
        </w:numPr>
        <w:suppressAutoHyphens/>
        <w:autoSpaceDN w:val="0"/>
        <w:spacing w:after="160" w:line="256"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37D82926" w14:textId="77777777" w:rsidR="002C44BB" w:rsidRDefault="002C44BB" w:rsidP="002C44BB">
      <w:pPr>
        <w:pStyle w:val="ListParagraph"/>
        <w:ind w:left="1134"/>
        <w:jc w:val="both"/>
        <w:rPr>
          <w:sz w:val="22"/>
        </w:rPr>
      </w:pPr>
    </w:p>
    <w:p w14:paraId="7AAF5CDC" w14:textId="77777777" w:rsidR="002C44BB" w:rsidRDefault="002C44BB" w:rsidP="002C44BB">
      <w:pPr>
        <w:pStyle w:val="ListParagraph"/>
        <w:numPr>
          <w:ilvl w:val="0"/>
          <w:numId w:val="50"/>
        </w:numPr>
        <w:suppressAutoHyphens/>
        <w:autoSpaceDN w:val="0"/>
        <w:spacing w:after="160" w:line="256" w:lineRule="auto"/>
        <w:jc w:val="both"/>
        <w:textAlignment w:val="baseline"/>
        <w:rPr>
          <w:b/>
          <w:sz w:val="22"/>
        </w:rPr>
      </w:pPr>
      <w:r>
        <w:rPr>
          <w:b/>
          <w:sz w:val="22"/>
        </w:rPr>
        <w:t xml:space="preserve">TERMINATION </w:t>
      </w:r>
    </w:p>
    <w:p w14:paraId="348A5DC2" w14:textId="77777777" w:rsidR="002C44BB" w:rsidRDefault="002C44BB" w:rsidP="002C44BB">
      <w:pPr>
        <w:pStyle w:val="ListParagraph"/>
        <w:ind w:left="567"/>
        <w:jc w:val="both"/>
        <w:rPr>
          <w:b/>
          <w:sz w:val="22"/>
        </w:rPr>
      </w:pPr>
    </w:p>
    <w:p w14:paraId="3B3B9C71" w14:textId="77777777" w:rsidR="002C44BB" w:rsidRDefault="002C44BB" w:rsidP="002C44BB">
      <w:pPr>
        <w:pStyle w:val="ListParagraph"/>
        <w:numPr>
          <w:ilvl w:val="1"/>
          <w:numId w:val="50"/>
        </w:numPr>
        <w:suppressAutoHyphens/>
        <w:autoSpaceDN w:val="0"/>
        <w:spacing w:after="160" w:line="256"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8ED6108" w14:textId="77777777" w:rsidR="002C44BB" w:rsidRDefault="002C44BB" w:rsidP="002C44BB">
      <w:pPr>
        <w:pStyle w:val="ListParagraph"/>
        <w:ind w:left="1134"/>
        <w:jc w:val="both"/>
        <w:rPr>
          <w:sz w:val="22"/>
        </w:rPr>
      </w:pPr>
    </w:p>
    <w:p w14:paraId="45B062C5" w14:textId="77777777" w:rsidR="002C44BB" w:rsidRDefault="002C44BB" w:rsidP="002C44BB">
      <w:pPr>
        <w:pStyle w:val="ListParagraph"/>
        <w:numPr>
          <w:ilvl w:val="2"/>
          <w:numId w:val="51"/>
        </w:numPr>
        <w:suppressAutoHyphens/>
        <w:autoSpaceDN w:val="0"/>
        <w:spacing w:after="160" w:line="256" w:lineRule="auto"/>
        <w:jc w:val="both"/>
        <w:textAlignment w:val="baseline"/>
        <w:rPr>
          <w:sz w:val="22"/>
        </w:rPr>
      </w:pPr>
      <w:r>
        <w:rPr>
          <w:sz w:val="22"/>
        </w:rPr>
        <w:t xml:space="preserve">fails in the opinion of the Contract Supervisor to comply with (or take reasonable steps to comply with) a Notice under Condition 12.2. </w:t>
      </w:r>
    </w:p>
    <w:p w14:paraId="1ACA0AF1" w14:textId="77777777" w:rsidR="002C44BB" w:rsidRDefault="002C44BB" w:rsidP="002C44BB">
      <w:pPr>
        <w:pStyle w:val="ListParagraph"/>
        <w:ind w:left="1701"/>
        <w:jc w:val="both"/>
        <w:rPr>
          <w:sz w:val="22"/>
        </w:rPr>
      </w:pPr>
    </w:p>
    <w:p w14:paraId="54127E31" w14:textId="77777777" w:rsidR="002C44BB" w:rsidRDefault="002C44BB" w:rsidP="002C44BB">
      <w:pPr>
        <w:pStyle w:val="ListParagraph"/>
        <w:numPr>
          <w:ilvl w:val="2"/>
          <w:numId w:val="51"/>
        </w:numPr>
        <w:suppressAutoHyphens/>
        <w:autoSpaceDN w:val="0"/>
        <w:spacing w:after="160" w:line="256" w:lineRule="auto"/>
        <w:jc w:val="both"/>
        <w:textAlignment w:val="baseline"/>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w:t>
      </w:r>
      <w:r>
        <w:rPr>
          <w:sz w:val="22"/>
        </w:rPr>
        <w:lastRenderedPageBreak/>
        <w:t xml:space="preserve">administrator, or administrative receiver appointed by a Court. </w:t>
      </w:r>
    </w:p>
    <w:p w14:paraId="647FF1F1" w14:textId="77777777" w:rsidR="002C44BB" w:rsidRDefault="002C44BB" w:rsidP="002C44BB">
      <w:pPr>
        <w:ind w:left="414" w:firstLine="720"/>
        <w:jc w:val="both"/>
        <w:rPr>
          <w:sz w:val="22"/>
        </w:rPr>
      </w:pPr>
      <w:r>
        <w:rPr>
          <w:sz w:val="22"/>
        </w:rPr>
        <w:t>'Termination under the Regulations'</w:t>
      </w:r>
    </w:p>
    <w:p w14:paraId="1B71AA15" w14:textId="77777777" w:rsidR="002C44BB" w:rsidRDefault="002C44BB" w:rsidP="002C44BB">
      <w:pPr>
        <w:pStyle w:val="ListParagraph"/>
        <w:numPr>
          <w:ilvl w:val="1"/>
          <w:numId w:val="51"/>
        </w:numPr>
        <w:suppressAutoHyphens/>
        <w:autoSpaceDN w:val="0"/>
        <w:spacing w:after="160" w:line="256" w:lineRule="auto"/>
        <w:jc w:val="both"/>
        <w:textAlignment w:val="baseline"/>
        <w:rPr>
          <w:sz w:val="22"/>
        </w:rPr>
      </w:pPr>
      <w:r>
        <w:rPr>
          <w:sz w:val="22"/>
        </w:rPr>
        <w:t>The Agency may terminate the Contract on written Notice to the Contractor if:</w:t>
      </w:r>
    </w:p>
    <w:p w14:paraId="7296A0F2" w14:textId="77777777" w:rsidR="002C44BB" w:rsidRDefault="002C44BB" w:rsidP="002C44BB">
      <w:pPr>
        <w:pStyle w:val="ListParagraph"/>
        <w:ind w:left="1701"/>
        <w:jc w:val="both"/>
        <w:rPr>
          <w:sz w:val="22"/>
        </w:rPr>
      </w:pPr>
    </w:p>
    <w:p w14:paraId="17A96265" w14:textId="77777777" w:rsidR="002C44BB" w:rsidRDefault="002C44BB" w:rsidP="002C44BB">
      <w:pPr>
        <w:pStyle w:val="ListParagraph"/>
        <w:numPr>
          <w:ilvl w:val="2"/>
          <w:numId w:val="52"/>
        </w:numPr>
        <w:suppressAutoHyphens/>
        <w:autoSpaceDN w:val="0"/>
        <w:spacing w:after="160" w:line="256" w:lineRule="auto"/>
        <w:jc w:val="both"/>
        <w:textAlignment w:val="baseline"/>
        <w:rPr>
          <w:sz w:val="22"/>
        </w:rPr>
      </w:pPr>
      <w:r>
        <w:rPr>
          <w:sz w:val="22"/>
        </w:rPr>
        <w:t xml:space="preserve">the contract has been subject to a substantial modification which requires a new procurement procedure pursuant to regulation 72(9) of the </w:t>
      </w:r>
      <w:proofErr w:type="gramStart"/>
      <w:r>
        <w:rPr>
          <w:sz w:val="22"/>
        </w:rPr>
        <w:t>Regulations;</w:t>
      </w:r>
      <w:proofErr w:type="gramEnd"/>
    </w:p>
    <w:p w14:paraId="5830878B" w14:textId="77777777" w:rsidR="002C44BB" w:rsidRDefault="002C44BB" w:rsidP="002C44BB">
      <w:pPr>
        <w:pStyle w:val="ListParagraph"/>
        <w:numPr>
          <w:ilvl w:val="2"/>
          <w:numId w:val="52"/>
        </w:numPr>
        <w:suppressAutoHyphens/>
        <w:autoSpaceDN w:val="0"/>
        <w:spacing w:after="160" w:line="256" w:lineRule="auto"/>
        <w:jc w:val="both"/>
        <w:textAlignment w:val="baseline"/>
        <w:rPr>
          <w:sz w:val="22"/>
        </w:rPr>
      </w:pPr>
      <w:r>
        <w:rPr>
          <w:sz w:val="22"/>
        </w:rPr>
        <w:t xml:space="preserve">the Contractor was, at the time the Contract was awarded, in one of the situations specified in regulation 57(1) of the Regulations, including </w:t>
      </w:r>
      <w:proofErr w:type="gramStart"/>
      <w:r>
        <w:rPr>
          <w:sz w:val="22"/>
        </w:rPr>
        <w:t>as a result of</w:t>
      </w:r>
      <w:proofErr w:type="gramEnd"/>
      <w:r>
        <w:rPr>
          <w:sz w:val="22"/>
        </w:rPr>
        <w:t xml:space="preserve"> the application of regulation 57(2), and should therefore have been excluded from the procurement procedure which resulted in its award of the Contract; or</w:t>
      </w:r>
    </w:p>
    <w:p w14:paraId="58CCCAF1" w14:textId="77777777" w:rsidR="002C44BB" w:rsidRDefault="002C44BB" w:rsidP="002C44BB">
      <w:pPr>
        <w:pStyle w:val="ListParagraph"/>
        <w:ind w:left="3402"/>
        <w:jc w:val="both"/>
        <w:rPr>
          <w:sz w:val="22"/>
        </w:rPr>
      </w:pPr>
    </w:p>
    <w:p w14:paraId="43926B86" w14:textId="77777777" w:rsidR="002C44BB" w:rsidRDefault="002C44BB" w:rsidP="002C44BB">
      <w:pPr>
        <w:pStyle w:val="ListParagraph"/>
        <w:numPr>
          <w:ilvl w:val="2"/>
          <w:numId w:val="52"/>
        </w:numPr>
        <w:suppressAutoHyphens/>
        <w:autoSpaceDN w:val="0"/>
        <w:spacing w:after="160" w:line="256"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333C3B4" w14:textId="77777777" w:rsidR="002C44BB" w:rsidRDefault="002C44BB" w:rsidP="002C44BB">
      <w:pPr>
        <w:pStyle w:val="ListParagraph"/>
        <w:ind w:left="0"/>
        <w:jc w:val="both"/>
        <w:rPr>
          <w:sz w:val="22"/>
        </w:rPr>
      </w:pPr>
    </w:p>
    <w:p w14:paraId="53E7A9EE" w14:textId="77777777" w:rsidR="002C44BB" w:rsidRDefault="002C44BB" w:rsidP="002C44BB">
      <w:pPr>
        <w:pStyle w:val="ListParagraph"/>
        <w:numPr>
          <w:ilvl w:val="0"/>
          <w:numId w:val="53"/>
        </w:numPr>
        <w:suppressAutoHyphens/>
        <w:autoSpaceDN w:val="0"/>
        <w:spacing w:after="160" w:line="256" w:lineRule="auto"/>
        <w:jc w:val="both"/>
        <w:textAlignment w:val="baseline"/>
        <w:rPr>
          <w:b/>
          <w:sz w:val="22"/>
        </w:rPr>
      </w:pPr>
      <w:r>
        <w:rPr>
          <w:b/>
          <w:sz w:val="22"/>
        </w:rPr>
        <w:t xml:space="preserve">DETERMINATION </w:t>
      </w:r>
    </w:p>
    <w:p w14:paraId="796EEB9F" w14:textId="77777777" w:rsidR="002C44BB" w:rsidRDefault="002C44BB" w:rsidP="002C44BB">
      <w:pPr>
        <w:pStyle w:val="ListParagraph"/>
        <w:ind w:left="567"/>
        <w:jc w:val="both"/>
        <w:rPr>
          <w:b/>
          <w:sz w:val="22"/>
        </w:rPr>
      </w:pPr>
    </w:p>
    <w:p w14:paraId="2F521CA3" w14:textId="77777777" w:rsidR="002C44BB" w:rsidRDefault="002C44BB" w:rsidP="002C44BB">
      <w:pPr>
        <w:pStyle w:val="ListParagraph"/>
        <w:numPr>
          <w:ilvl w:val="1"/>
          <w:numId w:val="54"/>
        </w:numPr>
        <w:suppressAutoHyphens/>
        <w:autoSpaceDN w:val="0"/>
        <w:spacing w:after="160" w:line="256"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w:t>
      </w:r>
      <w:proofErr w:type="gramStart"/>
      <w:r>
        <w:rPr>
          <w:sz w:val="22"/>
        </w:rPr>
        <w:t>time period</w:t>
      </w:r>
      <w:proofErr w:type="gramEnd"/>
      <w:r>
        <w:rPr>
          <w:sz w:val="22"/>
        </w:rPr>
        <w:t xml:space="preserve"> as may be appropriate). </w:t>
      </w:r>
    </w:p>
    <w:p w14:paraId="7C216603" w14:textId="77777777" w:rsidR="002C44BB" w:rsidRDefault="002C44BB" w:rsidP="002C44BB">
      <w:pPr>
        <w:pStyle w:val="ListParagraph"/>
        <w:ind w:left="1134"/>
        <w:jc w:val="both"/>
        <w:rPr>
          <w:sz w:val="22"/>
        </w:rPr>
      </w:pPr>
    </w:p>
    <w:p w14:paraId="28538843" w14:textId="77777777" w:rsidR="002C44BB" w:rsidRDefault="002C44BB" w:rsidP="002C44BB">
      <w:pPr>
        <w:pStyle w:val="ListParagraph"/>
        <w:numPr>
          <w:ilvl w:val="1"/>
          <w:numId w:val="54"/>
        </w:numPr>
        <w:suppressAutoHyphens/>
        <w:autoSpaceDN w:val="0"/>
        <w:spacing w:after="160" w:line="256" w:lineRule="auto"/>
        <w:jc w:val="both"/>
        <w:textAlignment w:val="baseline"/>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279F3FE4" w14:textId="77777777" w:rsidR="002C44BB" w:rsidRDefault="002C44BB" w:rsidP="002C44BB">
      <w:pPr>
        <w:pStyle w:val="ListParagraph"/>
        <w:ind w:left="1134"/>
        <w:jc w:val="both"/>
        <w:rPr>
          <w:sz w:val="22"/>
        </w:rPr>
      </w:pPr>
    </w:p>
    <w:p w14:paraId="2362E798" w14:textId="77777777" w:rsidR="002C44BB" w:rsidRDefault="002C44BB" w:rsidP="002C44BB">
      <w:pPr>
        <w:pStyle w:val="ListParagraph"/>
        <w:numPr>
          <w:ilvl w:val="1"/>
          <w:numId w:val="54"/>
        </w:numPr>
        <w:suppressAutoHyphens/>
        <w:autoSpaceDN w:val="0"/>
        <w:spacing w:after="160" w:line="256" w:lineRule="auto"/>
        <w:jc w:val="both"/>
        <w:textAlignment w:val="baseline"/>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w:t>
      </w:r>
      <w:r>
        <w:rPr>
          <w:sz w:val="22"/>
        </w:rPr>
        <w:lastRenderedPageBreak/>
        <w:t xml:space="preserve">Contract Price that would have been payable for the Services if the Contract had not been determined. </w:t>
      </w:r>
    </w:p>
    <w:p w14:paraId="245B7CED" w14:textId="77777777" w:rsidR="002C44BB" w:rsidRDefault="002C44BB" w:rsidP="002C44BB">
      <w:pPr>
        <w:pStyle w:val="ListParagraph"/>
        <w:ind w:left="1134"/>
        <w:jc w:val="both"/>
        <w:rPr>
          <w:sz w:val="22"/>
        </w:rPr>
      </w:pPr>
    </w:p>
    <w:p w14:paraId="64D4473E" w14:textId="77777777" w:rsidR="002C44BB" w:rsidRDefault="002C44BB" w:rsidP="002C44BB">
      <w:pPr>
        <w:pStyle w:val="ListParagraph"/>
        <w:numPr>
          <w:ilvl w:val="0"/>
          <w:numId w:val="54"/>
        </w:numPr>
        <w:suppressAutoHyphens/>
        <w:autoSpaceDN w:val="0"/>
        <w:spacing w:after="160" w:line="256" w:lineRule="auto"/>
        <w:jc w:val="both"/>
        <w:textAlignment w:val="baseline"/>
        <w:rPr>
          <w:b/>
          <w:sz w:val="22"/>
        </w:rPr>
      </w:pPr>
      <w:r>
        <w:rPr>
          <w:b/>
          <w:sz w:val="22"/>
        </w:rPr>
        <w:t xml:space="preserve">INDEMNITY </w:t>
      </w:r>
    </w:p>
    <w:p w14:paraId="3EBE09BD" w14:textId="77777777" w:rsidR="002C44BB" w:rsidRDefault="002C44BB" w:rsidP="002C44BB">
      <w:pPr>
        <w:pStyle w:val="ListParagraph"/>
        <w:ind w:left="567"/>
        <w:jc w:val="both"/>
        <w:rPr>
          <w:b/>
          <w:sz w:val="22"/>
        </w:rPr>
      </w:pPr>
    </w:p>
    <w:p w14:paraId="1B8866F0" w14:textId="77777777" w:rsidR="002C44BB" w:rsidRDefault="002C44BB" w:rsidP="002C44BB">
      <w:pPr>
        <w:pStyle w:val="ListParagraph"/>
        <w:numPr>
          <w:ilvl w:val="1"/>
          <w:numId w:val="54"/>
        </w:numPr>
        <w:suppressAutoHyphens/>
        <w:autoSpaceDN w:val="0"/>
        <w:spacing w:after="160" w:line="256" w:lineRule="auto"/>
        <w:jc w:val="both"/>
        <w:textAlignment w:val="baseline"/>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5AE1BF68" w14:textId="77777777" w:rsidR="002C44BB" w:rsidRDefault="002C44BB" w:rsidP="002C44BB">
      <w:pPr>
        <w:pStyle w:val="ListParagraph"/>
        <w:ind w:left="1701"/>
        <w:jc w:val="both"/>
        <w:rPr>
          <w:sz w:val="22"/>
        </w:rPr>
      </w:pPr>
    </w:p>
    <w:p w14:paraId="2178D7CB" w14:textId="77777777" w:rsidR="002C44BB" w:rsidRDefault="002C44BB" w:rsidP="002C44BB">
      <w:pPr>
        <w:pStyle w:val="ListParagraph"/>
        <w:numPr>
          <w:ilvl w:val="2"/>
          <w:numId w:val="54"/>
        </w:numPr>
        <w:suppressAutoHyphens/>
        <w:autoSpaceDN w:val="0"/>
        <w:spacing w:after="160" w:line="256" w:lineRule="auto"/>
        <w:jc w:val="both"/>
        <w:textAlignment w:val="baseline"/>
        <w:rPr>
          <w:sz w:val="22"/>
        </w:rPr>
      </w:pPr>
      <w:r>
        <w:rPr>
          <w:sz w:val="22"/>
        </w:rPr>
        <w:t xml:space="preserve">death or injury to any </w:t>
      </w:r>
      <w:proofErr w:type="gramStart"/>
      <w:r>
        <w:rPr>
          <w:sz w:val="22"/>
        </w:rPr>
        <w:t>person;</w:t>
      </w:r>
      <w:proofErr w:type="gramEnd"/>
      <w:r>
        <w:rPr>
          <w:sz w:val="22"/>
        </w:rPr>
        <w:t xml:space="preserve"> </w:t>
      </w:r>
    </w:p>
    <w:p w14:paraId="33FB4683" w14:textId="77777777" w:rsidR="002C44BB" w:rsidRDefault="002C44BB" w:rsidP="002C44BB">
      <w:pPr>
        <w:pStyle w:val="ListParagraph"/>
        <w:ind w:left="3402"/>
        <w:jc w:val="both"/>
        <w:rPr>
          <w:sz w:val="22"/>
        </w:rPr>
      </w:pPr>
    </w:p>
    <w:p w14:paraId="49CCD92B" w14:textId="77777777" w:rsidR="002C44BB" w:rsidRDefault="002C44BB" w:rsidP="002C44BB">
      <w:pPr>
        <w:pStyle w:val="ListParagraph"/>
        <w:numPr>
          <w:ilvl w:val="2"/>
          <w:numId w:val="54"/>
        </w:numPr>
        <w:suppressAutoHyphens/>
        <w:autoSpaceDN w:val="0"/>
        <w:spacing w:after="160" w:line="256" w:lineRule="auto"/>
        <w:jc w:val="both"/>
        <w:textAlignment w:val="baseline"/>
        <w:rPr>
          <w:sz w:val="22"/>
        </w:rPr>
      </w:pPr>
      <w:r>
        <w:rPr>
          <w:sz w:val="22"/>
        </w:rPr>
        <w:t xml:space="preserve">loss or damage to any property excluding indirect and consequential </w:t>
      </w:r>
      <w:proofErr w:type="gramStart"/>
      <w:r>
        <w:rPr>
          <w:sz w:val="22"/>
        </w:rPr>
        <w:t>loss;</w:t>
      </w:r>
      <w:proofErr w:type="gramEnd"/>
      <w:r>
        <w:rPr>
          <w:sz w:val="22"/>
        </w:rPr>
        <w:t xml:space="preserve"> </w:t>
      </w:r>
    </w:p>
    <w:p w14:paraId="52B42EB2" w14:textId="77777777" w:rsidR="002C44BB" w:rsidRDefault="002C44BB" w:rsidP="002C44BB">
      <w:pPr>
        <w:pStyle w:val="ListParagraph"/>
        <w:rPr>
          <w:sz w:val="22"/>
        </w:rPr>
      </w:pPr>
    </w:p>
    <w:p w14:paraId="657047F7" w14:textId="77777777" w:rsidR="002C44BB" w:rsidRDefault="002C44BB" w:rsidP="002C44BB">
      <w:pPr>
        <w:pStyle w:val="ListParagraph"/>
        <w:numPr>
          <w:ilvl w:val="2"/>
          <w:numId w:val="54"/>
        </w:numPr>
        <w:suppressAutoHyphens/>
        <w:autoSpaceDN w:val="0"/>
        <w:spacing w:after="160" w:line="256" w:lineRule="auto"/>
        <w:jc w:val="both"/>
        <w:textAlignment w:val="baseline"/>
        <w:rPr>
          <w:sz w:val="22"/>
        </w:rPr>
      </w:pPr>
      <w:r>
        <w:rPr>
          <w:sz w:val="22"/>
        </w:rPr>
        <w:t xml:space="preserve">infringement of </w:t>
      </w:r>
      <w:proofErr w:type="gramStart"/>
      <w:r>
        <w:rPr>
          <w:sz w:val="22"/>
        </w:rPr>
        <w:t>third party</w:t>
      </w:r>
      <w:proofErr w:type="gramEnd"/>
      <w:r>
        <w:rPr>
          <w:sz w:val="22"/>
        </w:rPr>
        <w:t xml:space="preserve"> Intellectual Property Rights </w:t>
      </w:r>
    </w:p>
    <w:p w14:paraId="1F85BEC0" w14:textId="77777777" w:rsidR="002C44BB" w:rsidRDefault="002C44BB" w:rsidP="002C44BB">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68F3946E" w14:textId="77777777" w:rsidR="002C44BB" w:rsidRDefault="002C44BB" w:rsidP="002C44BB">
      <w:pPr>
        <w:pStyle w:val="ListParagraph"/>
        <w:numPr>
          <w:ilvl w:val="1"/>
          <w:numId w:val="54"/>
        </w:numPr>
        <w:suppressAutoHyphens/>
        <w:autoSpaceDN w:val="0"/>
        <w:spacing w:after="160" w:line="256" w:lineRule="auto"/>
        <w:jc w:val="both"/>
        <w:textAlignment w:val="baseline"/>
        <w:rPr>
          <w:sz w:val="22"/>
        </w:rPr>
      </w:pPr>
      <w:r>
        <w:rPr>
          <w:sz w:val="22"/>
        </w:rPr>
        <w:t xml:space="preserve">This Condition shall not apply where the damage, injury or death is a direct result of the actions, or negligence of the Agency or its staff. </w:t>
      </w:r>
    </w:p>
    <w:p w14:paraId="63922124" w14:textId="77777777" w:rsidR="002C44BB" w:rsidRDefault="002C44BB" w:rsidP="002C44BB">
      <w:pPr>
        <w:pStyle w:val="ListParagraph"/>
        <w:ind w:left="1134"/>
        <w:jc w:val="both"/>
        <w:rPr>
          <w:sz w:val="22"/>
        </w:rPr>
      </w:pPr>
    </w:p>
    <w:p w14:paraId="780E5278" w14:textId="77777777" w:rsidR="002C44BB" w:rsidRDefault="002C44BB" w:rsidP="002C44BB">
      <w:pPr>
        <w:pStyle w:val="ListParagraph"/>
        <w:numPr>
          <w:ilvl w:val="0"/>
          <w:numId w:val="54"/>
        </w:numPr>
        <w:suppressAutoHyphens/>
        <w:autoSpaceDN w:val="0"/>
        <w:spacing w:after="160" w:line="256" w:lineRule="auto"/>
        <w:jc w:val="both"/>
        <w:textAlignment w:val="baseline"/>
        <w:rPr>
          <w:b/>
          <w:sz w:val="22"/>
        </w:rPr>
      </w:pPr>
      <w:r>
        <w:rPr>
          <w:b/>
          <w:sz w:val="22"/>
        </w:rPr>
        <w:t xml:space="preserve">LIMIT OF CONTRACTOR’S LIABILITY </w:t>
      </w:r>
    </w:p>
    <w:p w14:paraId="587EB11D" w14:textId="77777777" w:rsidR="002C44BB" w:rsidRDefault="002C44BB" w:rsidP="002C44BB">
      <w:pPr>
        <w:pStyle w:val="ListParagraph"/>
        <w:ind w:left="567"/>
        <w:jc w:val="both"/>
        <w:rPr>
          <w:b/>
          <w:sz w:val="22"/>
        </w:rPr>
      </w:pPr>
    </w:p>
    <w:p w14:paraId="0F5D988E" w14:textId="77777777" w:rsidR="002C44BB" w:rsidRDefault="002C44BB" w:rsidP="002C44BB">
      <w:pPr>
        <w:pStyle w:val="ListParagraph"/>
        <w:numPr>
          <w:ilvl w:val="1"/>
          <w:numId w:val="54"/>
        </w:numPr>
        <w:suppressAutoHyphens/>
        <w:autoSpaceDN w:val="0"/>
        <w:spacing w:after="160" w:line="256" w:lineRule="auto"/>
        <w:jc w:val="both"/>
        <w:textAlignment w:val="baseline"/>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p>
    <w:p w14:paraId="14B22C19" w14:textId="77777777" w:rsidR="002C44BB" w:rsidRDefault="002C44BB" w:rsidP="002C44BB">
      <w:pPr>
        <w:pStyle w:val="ListParagraph"/>
        <w:ind w:left="1134"/>
        <w:jc w:val="both"/>
        <w:rPr>
          <w:sz w:val="22"/>
        </w:rPr>
      </w:pPr>
    </w:p>
    <w:p w14:paraId="12526A84" w14:textId="2559F6D9" w:rsidR="002C44BB" w:rsidRDefault="002C44BB" w:rsidP="002C44BB">
      <w:pPr>
        <w:pStyle w:val="ListParagraph"/>
        <w:numPr>
          <w:ilvl w:val="2"/>
          <w:numId w:val="55"/>
        </w:numPr>
        <w:suppressAutoHyphens/>
        <w:autoSpaceDN w:val="0"/>
        <w:spacing w:after="160" w:line="256" w:lineRule="auto"/>
        <w:jc w:val="both"/>
        <w:textAlignment w:val="baseline"/>
        <w:rPr>
          <w:sz w:val="22"/>
        </w:rPr>
      </w:pPr>
      <w:r>
        <w:rPr>
          <w:sz w:val="22"/>
        </w:rPr>
        <w:t xml:space="preserve">the sum stated in the </w:t>
      </w:r>
      <w:proofErr w:type="gramStart"/>
      <w:r>
        <w:rPr>
          <w:sz w:val="22"/>
        </w:rPr>
        <w:t>Appendix;</w:t>
      </w:r>
      <w:proofErr w:type="gramEnd"/>
    </w:p>
    <w:p w14:paraId="7ECCFC9A" w14:textId="77777777" w:rsidR="002C44BB" w:rsidRDefault="002C44BB" w:rsidP="002C44BB">
      <w:pPr>
        <w:pStyle w:val="ListParagraph"/>
        <w:ind w:left="1701"/>
        <w:jc w:val="both"/>
        <w:rPr>
          <w:sz w:val="22"/>
        </w:rPr>
      </w:pPr>
    </w:p>
    <w:p w14:paraId="1903980F" w14:textId="77777777" w:rsidR="002C44BB" w:rsidRDefault="002C44BB" w:rsidP="002C44BB">
      <w:pPr>
        <w:pStyle w:val="ListParagraph"/>
        <w:numPr>
          <w:ilvl w:val="2"/>
          <w:numId w:val="55"/>
        </w:numPr>
        <w:suppressAutoHyphens/>
        <w:autoSpaceDN w:val="0"/>
        <w:spacing w:after="160" w:line="256" w:lineRule="auto"/>
        <w:jc w:val="both"/>
        <w:textAlignment w:val="baseline"/>
        <w:rPr>
          <w:sz w:val="22"/>
        </w:rPr>
      </w:pPr>
      <w:r>
        <w:rPr>
          <w:sz w:val="22"/>
        </w:rPr>
        <w:t>if no sum is stated, the Contract Price or five million pounds whichever is the greater.</w:t>
      </w:r>
    </w:p>
    <w:p w14:paraId="39ED3185" w14:textId="77777777" w:rsidR="002C44BB" w:rsidRDefault="002C44BB" w:rsidP="002C44BB">
      <w:pPr>
        <w:pStyle w:val="ListParagraph"/>
        <w:ind w:left="1701"/>
        <w:jc w:val="both"/>
        <w:rPr>
          <w:sz w:val="22"/>
        </w:rPr>
      </w:pPr>
    </w:p>
    <w:p w14:paraId="5B918C63" w14:textId="77777777" w:rsidR="002C44BB" w:rsidRDefault="002C44BB" w:rsidP="002C44BB">
      <w:pPr>
        <w:pStyle w:val="ListParagraph"/>
        <w:numPr>
          <w:ilvl w:val="0"/>
          <w:numId w:val="55"/>
        </w:numPr>
        <w:suppressAutoHyphens/>
        <w:autoSpaceDN w:val="0"/>
        <w:spacing w:after="160" w:line="256" w:lineRule="auto"/>
        <w:jc w:val="both"/>
        <w:textAlignment w:val="baseline"/>
        <w:rPr>
          <w:b/>
          <w:sz w:val="22"/>
        </w:rPr>
      </w:pPr>
      <w:r>
        <w:rPr>
          <w:b/>
          <w:sz w:val="22"/>
        </w:rPr>
        <w:t xml:space="preserve">INSURANCE </w:t>
      </w:r>
    </w:p>
    <w:p w14:paraId="79C3A055" w14:textId="77777777" w:rsidR="002C44BB" w:rsidRDefault="002C44BB" w:rsidP="002C44BB">
      <w:pPr>
        <w:pStyle w:val="ListParagraph"/>
        <w:ind w:left="567"/>
        <w:jc w:val="both"/>
        <w:rPr>
          <w:b/>
          <w:sz w:val="22"/>
        </w:rPr>
      </w:pPr>
    </w:p>
    <w:p w14:paraId="60EACC12" w14:textId="0BD4FC25" w:rsidR="002C44BB" w:rsidRDefault="002C44BB" w:rsidP="002C44BB">
      <w:pPr>
        <w:pStyle w:val="ListParagraph"/>
        <w:numPr>
          <w:ilvl w:val="1"/>
          <w:numId w:val="55"/>
        </w:numPr>
        <w:suppressAutoHyphens/>
        <w:autoSpaceDN w:val="0"/>
        <w:spacing w:after="160" w:line="256" w:lineRule="auto"/>
        <w:jc w:val="both"/>
        <w:textAlignment w:val="baseline"/>
        <w:rPr>
          <w:sz w:val="22"/>
        </w:rPr>
      </w:pPr>
      <w:r>
        <w:rPr>
          <w:sz w:val="22"/>
        </w:rPr>
        <w:lastRenderedPageBreak/>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2AA3BDA9" w14:textId="77777777" w:rsidR="002C44BB" w:rsidRDefault="002C44BB" w:rsidP="002C44BB">
      <w:pPr>
        <w:pStyle w:val="ListParagraph"/>
        <w:ind w:left="1134"/>
        <w:jc w:val="both"/>
        <w:rPr>
          <w:sz w:val="22"/>
        </w:rPr>
      </w:pPr>
    </w:p>
    <w:p w14:paraId="66AFBE2E" w14:textId="77777777" w:rsidR="002C44BB" w:rsidRDefault="002C44BB" w:rsidP="002C44BB">
      <w:pPr>
        <w:pStyle w:val="ListParagraph"/>
        <w:numPr>
          <w:ilvl w:val="1"/>
          <w:numId w:val="55"/>
        </w:numPr>
        <w:suppressAutoHyphens/>
        <w:autoSpaceDN w:val="0"/>
        <w:spacing w:after="160" w:line="256" w:lineRule="auto"/>
        <w:jc w:val="both"/>
        <w:textAlignment w:val="baseline"/>
        <w:rPr>
          <w:sz w:val="22"/>
        </w:rPr>
      </w:pPr>
      <w:r>
        <w:rPr>
          <w:sz w:val="22"/>
        </w:rPr>
        <w:t xml:space="preserve">If specifically required by the Agency, nominated insurances shall be in the joint names of the Contractor and the Agency. </w:t>
      </w:r>
    </w:p>
    <w:p w14:paraId="7F1FD6FB" w14:textId="77777777" w:rsidR="002C44BB" w:rsidRDefault="002C44BB" w:rsidP="002C44BB">
      <w:pPr>
        <w:pStyle w:val="ListParagraph"/>
        <w:ind w:left="1134"/>
        <w:jc w:val="both"/>
        <w:rPr>
          <w:sz w:val="22"/>
        </w:rPr>
      </w:pPr>
    </w:p>
    <w:p w14:paraId="03874716" w14:textId="77777777" w:rsidR="002C44BB" w:rsidRDefault="002C44BB" w:rsidP="002C44BB">
      <w:pPr>
        <w:pStyle w:val="ListParagraph"/>
        <w:numPr>
          <w:ilvl w:val="1"/>
          <w:numId w:val="55"/>
        </w:numPr>
        <w:suppressAutoHyphens/>
        <w:autoSpaceDN w:val="0"/>
        <w:spacing w:after="160" w:line="256" w:lineRule="auto"/>
        <w:jc w:val="both"/>
        <w:textAlignment w:val="baseline"/>
        <w:rPr>
          <w:sz w:val="22"/>
        </w:rPr>
      </w:pPr>
      <w:r>
        <w:rPr>
          <w:sz w:val="22"/>
        </w:rPr>
        <w:t xml:space="preserve">The Contractor shall, upon request, produce to the Contract Supervisor documentary evidence that the insurances required are fully paid up and valid for the duration of the Contract. </w:t>
      </w:r>
    </w:p>
    <w:p w14:paraId="77BEB9AE" w14:textId="77777777" w:rsidR="002C44BB" w:rsidRDefault="002C44BB" w:rsidP="002C44BB">
      <w:pPr>
        <w:pStyle w:val="ListParagraph"/>
        <w:ind w:left="1134"/>
        <w:jc w:val="both"/>
        <w:rPr>
          <w:sz w:val="22"/>
        </w:rPr>
      </w:pPr>
    </w:p>
    <w:p w14:paraId="6AE64C3B" w14:textId="77777777" w:rsidR="002C44BB" w:rsidRDefault="002C44BB" w:rsidP="002C44BB">
      <w:pPr>
        <w:pStyle w:val="ListParagraph"/>
        <w:numPr>
          <w:ilvl w:val="0"/>
          <w:numId w:val="55"/>
        </w:numPr>
        <w:suppressAutoHyphens/>
        <w:autoSpaceDN w:val="0"/>
        <w:spacing w:after="160" w:line="256" w:lineRule="auto"/>
        <w:jc w:val="both"/>
        <w:textAlignment w:val="baseline"/>
        <w:rPr>
          <w:b/>
          <w:sz w:val="22"/>
        </w:rPr>
      </w:pPr>
      <w:r>
        <w:rPr>
          <w:b/>
          <w:sz w:val="22"/>
        </w:rPr>
        <w:t>PREVENTION OF FRAUD AND CORRUPTION</w:t>
      </w:r>
    </w:p>
    <w:p w14:paraId="200775BC" w14:textId="77777777" w:rsidR="002C44BB" w:rsidRDefault="002C44BB" w:rsidP="002C44BB">
      <w:pPr>
        <w:pStyle w:val="ListParagraph"/>
        <w:ind w:left="567"/>
        <w:jc w:val="both"/>
        <w:rPr>
          <w:sz w:val="22"/>
        </w:rPr>
      </w:pPr>
    </w:p>
    <w:p w14:paraId="593C8257" w14:textId="77777777" w:rsidR="002C44BB" w:rsidRDefault="002C44BB" w:rsidP="002C44BB">
      <w:pPr>
        <w:pStyle w:val="ListParagraph"/>
        <w:numPr>
          <w:ilvl w:val="1"/>
          <w:numId w:val="55"/>
        </w:numPr>
        <w:suppressAutoHyphens/>
        <w:autoSpaceDN w:val="0"/>
        <w:spacing w:after="160" w:line="256"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16123AB" w14:textId="77777777" w:rsidR="002C44BB" w:rsidRDefault="002C44BB" w:rsidP="002C44BB">
      <w:pPr>
        <w:pStyle w:val="ListParagraph"/>
        <w:ind w:left="1134"/>
        <w:jc w:val="both"/>
        <w:rPr>
          <w:sz w:val="22"/>
        </w:rPr>
      </w:pPr>
    </w:p>
    <w:p w14:paraId="06A2055B" w14:textId="77777777" w:rsidR="002C44BB" w:rsidRDefault="002C44BB" w:rsidP="002C44BB">
      <w:pPr>
        <w:pStyle w:val="ListParagraph"/>
        <w:numPr>
          <w:ilvl w:val="1"/>
          <w:numId w:val="55"/>
        </w:numPr>
        <w:suppressAutoHyphens/>
        <w:autoSpaceDN w:val="0"/>
        <w:spacing w:after="160" w:line="256"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10B42A50" w14:textId="77777777" w:rsidR="002C44BB" w:rsidRDefault="002C44BB" w:rsidP="002C44BB">
      <w:pPr>
        <w:pStyle w:val="ListParagraph"/>
        <w:ind w:left="1134"/>
        <w:jc w:val="both"/>
        <w:rPr>
          <w:sz w:val="22"/>
        </w:rPr>
      </w:pPr>
    </w:p>
    <w:p w14:paraId="6AC7EB27" w14:textId="77777777" w:rsidR="002C44BB" w:rsidRDefault="002C44BB" w:rsidP="002C44BB">
      <w:pPr>
        <w:pStyle w:val="ListParagraph"/>
        <w:numPr>
          <w:ilvl w:val="1"/>
          <w:numId w:val="55"/>
        </w:numPr>
        <w:suppressAutoHyphens/>
        <w:autoSpaceDN w:val="0"/>
        <w:spacing w:after="160" w:line="256"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1295188F" w14:textId="77777777" w:rsidR="002C44BB" w:rsidRDefault="002C44BB" w:rsidP="002C44BB">
      <w:pPr>
        <w:pStyle w:val="ListParagraph"/>
        <w:ind w:left="1134"/>
        <w:jc w:val="both"/>
        <w:rPr>
          <w:sz w:val="22"/>
        </w:rPr>
      </w:pPr>
    </w:p>
    <w:p w14:paraId="7CDBE676" w14:textId="77777777" w:rsidR="002C44BB" w:rsidRDefault="002C44BB" w:rsidP="002C44BB">
      <w:pPr>
        <w:pStyle w:val="ListParagraph"/>
        <w:numPr>
          <w:ilvl w:val="2"/>
          <w:numId w:val="56"/>
        </w:numPr>
        <w:suppressAutoHyphens/>
        <w:autoSpaceDN w:val="0"/>
        <w:spacing w:after="160" w:line="256" w:lineRule="auto"/>
        <w:jc w:val="both"/>
        <w:textAlignment w:val="baseline"/>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B2525C5" w14:textId="77777777" w:rsidR="002C44BB" w:rsidRDefault="002C44BB" w:rsidP="002C44BB">
      <w:pPr>
        <w:pStyle w:val="ListParagraph"/>
        <w:ind w:left="1701"/>
        <w:jc w:val="both"/>
        <w:rPr>
          <w:sz w:val="22"/>
        </w:rPr>
      </w:pPr>
    </w:p>
    <w:p w14:paraId="7B26B56E" w14:textId="77777777" w:rsidR="002C44BB" w:rsidRDefault="002C44BB" w:rsidP="002C44BB">
      <w:pPr>
        <w:pStyle w:val="ListParagraph"/>
        <w:numPr>
          <w:ilvl w:val="2"/>
          <w:numId w:val="56"/>
        </w:numPr>
        <w:suppressAutoHyphens/>
        <w:autoSpaceDN w:val="0"/>
        <w:spacing w:after="160" w:line="256" w:lineRule="auto"/>
        <w:jc w:val="both"/>
        <w:textAlignment w:val="baseline"/>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170B2603" w14:textId="77777777" w:rsidR="002C44BB" w:rsidRDefault="002C44BB" w:rsidP="002C44BB">
      <w:pPr>
        <w:pStyle w:val="ListParagraph"/>
        <w:ind w:left="1701"/>
        <w:jc w:val="both"/>
        <w:rPr>
          <w:sz w:val="22"/>
        </w:rPr>
      </w:pPr>
    </w:p>
    <w:p w14:paraId="21BE0E0B" w14:textId="77777777" w:rsidR="002C44BB" w:rsidRDefault="002C44BB" w:rsidP="002C44BB">
      <w:pPr>
        <w:pStyle w:val="ListParagraph"/>
        <w:numPr>
          <w:ilvl w:val="1"/>
          <w:numId w:val="56"/>
        </w:numPr>
        <w:suppressAutoHyphens/>
        <w:autoSpaceDN w:val="0"/>
        <w:spacing w:after="160" w:line="256" w:lineRule="auto"/>
        <w:jc w:val="both"/>
        <w:textAlignment w:val="baseline"/>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amended), in any of its dealings with the Agency.</w:t>
      </w:r>
    </w:p>
    <w:p w14:paraId="132D8461" w14:textId="77777777" w:rsidR="002C44BB" w:rsidRDefault="002C44BB" w:rsidP="002C44BB">
      <w:pPr>
        <w:pStyle w:val="ListParagraph"/>
        <w:ind w:left="1134"/>
        <w:jc w:val="both"/>
        <w:rPr>
          <w:sz w:val="22"/>
        </w:rPr>
      </w:pPr>
    </w:p>
    <w:p w14:paraId="543C428C" w14:textId="77777777" w:rsidR="002C44BB" w:rsidRDefault="002C44BB" w:rsidP="002C44BB">
      <w:pPr>
        <w:pStyle w:val="ListParagraph"/>
        <w:numPr>
          <w:ilvl w:val="0"/>
          <w:numId w:val="56"/>
        </w:numPr>
        <w:suppressAutoHyphens/>
        <w:autoSpaceDN w:val="0"/>
        <w:spacing w:after="160" w:line="256" w:lineRule="auto"/>
        <w:jc w:val="both"/>
        <w:textAlignment w:val="baseline"/>
        <w:rPr>
          <w:b/>
          <w:sz w:val="22"/>
        </w:rPr>
      </w:pPr>
      <w:r>
        <w:rPr>
          <w:b/>
          <w:sz w:val="22"/>
        </w:rPr>
        <w:t xml:space="preserve">MONITORING AND AUDIT </w:t>
      </w:r>
    </w:p>
    <w:p w14:paraId="26D1CF60" w14:textId="77777777" w:rsidR="002C44BB" w:rsidRDefault="002C44BB" w:rsidP="002C44BB">
      <w:pPr>
        <w:pStyle w:val="ListParagraph"/>
        <w:ind w:left="567"/>
        <w:jc w:val="both"/>
        <w:rPr>
          <w:sz w:val="22"/>
        </w:rPr>
      </w:pPr>
    </w:p>
    <w:p w14:paraId="5A0D5989" w14:textId="77777777" w:rsidR="002C44BB" w:rsidRDefault="002C44BB" w:rsidP="002C44BB">
      <w:pPr>
        <w:pStyle w:val="ListParagraph"/>
        <w:numPr>
          <w:ilvl w:val="1"/>
          <w:numId w:val="57"/>
        </w:numPr>
        <w:suppressAutoHyphens/>
        <w:autoSpaceDN w:val="0"/>
        <w:spacing w:after="160" w:line="256" w:lineRule="auto"/>
        <w:jc w:val="both"/>
        <w:textAlignment w:val="baseline"/>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4D30B76F" w14:textId="77777777" w:rsidR="002C44BB" w:rsidRDefault="002C44BB" w:rsidP="002C44BB">
      <w:pPr>
        <w:pStyle w:val="ListParagraph"/>
        <w:ind w:left="1134"/>
        <w:jc w:val="both"/>
        <w:rPr>
          <w:sz w:val="22"/>
        </w:rPr>
      </w:pPr>
    </w:p>
    <w:p w14:paraId="60F9EEEB" w14:textId="77777777" w:rsidR="002C44BB" w:rsidRDefault="002C44BB" w:rsidP="002C44BB">
      <w:pPr>
        <w:pStyle w:val="ListParagraph"/>
        <w:numPr>
          <w:ilvl w:val="0"/>
          <w:numId w:val="57"/>
        </w:numPr>
        <w:suppressAutoHyphens/>
        <w:autoSpaceDN w:val="0"/>
        <w:spacing w:after="160" w:line="256" w:lineRule="auto"/>
        <w:jc w:val="both"/>
        <w:textAlignment w:val="baseline"/>
        <w:rPr>
          <w:b/>
          <w:sz w:val="22"/>
        </w:rPr>
      </w:pPr>
      <w:r>
        <w:rPr>
          <w:b/>
          <w:sz w:val="22"/>
        </w:rPr>
        <w:t xml:space="preserve">CONTRACT PRICE </w:t>
      </w:r>
    </w:p>
    <w:p w14:paraId="6F4FA627" w14:textId="77777777" w:rsidR="002C44BB" w:rsidRDefault="002C44BB" w:rsidP="002C44BB">
      <w:pPr>
        <w:pStyle w:val="ListParagraph"/>
        <w:ind w:left="567"/>
        <w:jc w:val="both"/>
        <w:rPr>
          <w:b/>
          <w:sz w:val="22"/>
        </w:rPr>
      </w:pPr>
    </w:p>
    <w:p w14:paraId="5DA61EE0" w14:textId="77777777" w:rsidR="002C44BB" w:rsidRDefault="002C44BB" w:rsidP="002C44BB">
      <w:pPr>
        <w:pStyle w:val="ListParagraph"/>
        <w:numPr>
          <w:ilvl w:val="1"/>
          <w:numId w:val="58"/>
        </w:numPr>
        <w:suppressAutoHyphens/>
        <w:autoSpaceDN w:val="0"/>
        <w:spacing w:after="160" w:line="256" w:lineRule="auto"/>
        <w:jc w:val="both"/>
        <w:textAlignment w:val="baseline"/>
        <w:rPr>
          <w:sz w:val="22"/>
        </w:rPr>
      </w:pPr>
      <w:r>
        <w:rPr>
          <w:sz w:val="22"/>
        </w:rPr>
        <w:t xml:space="preserve">The Contract Price will be paid by the Agency to the Contractor as amended by any Variations ordered under Condition 10 (Variations). </w:t>
      </w:r>
    </w:p>
    <w:p w14:paraId="48FB6931" w14:textId="77777777" w:rsidR="002C44BB" w:rsidRDefault="002C44BB" w:rsidP="002C44BB">
      <w:pPr>
        <w:pStyle w:val="ListParagraph"/>
        <w:ind w:left="1418"/>
        <w:jc w:val="both"/>
        <w:rPr>
          <w:sz w:val="22"/>
        </w:rPr>
      </w:pPr>
    </w:p>
    <w:p w14:paraId="6FFF5344" w14:textId="77777777" w:rsidR="002C44BB" w:rsidRDefault="002C44BB" w:rsidP="002C44BB">
      <w:pPr>
        <w:pStyle w:val="ListParagraph"/>
        <w:numPr>
          <w:ilvl w:val="1"/>
          <w:numId w:val="58"/>
        </w:numPr>
        <w:suppressAutoHyphens/>
        <w:autoSpaceDN w:val="0"/>
        <w:spacing w:after="160" w:line="256"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14:paraId="312A4912" w14:textId="77777777" w:rsidR="002C44BB" w:rsidRDefault="002C44BB" w:rsidP="002C44BB">
      <w:pPr>
        <w:pStyle w:val="ListParagraph"/>
        <w:ind w:left="567"/>
        <w:jc w:val="both"/>
        <w:rPr>
          <w:sz w:val="22"/>
        </w:rPr>
      </w:pPr>
    </w:p>
    <w:p w14:paraId="3E420AA3" w14:textId="77777777" w:rsidR="002C44BB" w:rsidRDefault="002C44BB" w:rsidP="002C44BB">
      <w:pPr>
        <w:pStyle w:val="ListParagraph"/>
        <w:numPr>
          <w:ilvl w:val="0"/>
          <w:numId w:val="58"/>
        </w:numPr>
        <w:suppressAutoHyphens/>
        <w:autoSpaceDN w:val="0"/>
        <w:spacing w:after="160" w:line="256" w:lineRule="auto"/>
        <w:jc w:val="both"/>
        <w:textAlignment w:val="baseline"/>
        <w:rPr>
          <w:b/>
          <w:sz w:val="22"/>
        </w:rPr>
      </w:pPr>
      <w:r>
        <w:rPr>
          <w:b/>
          <w:sz w:val="22"/>
        </w:rPr>
        <w:t>INVOICING AND PAYMENT</w:t>
      </w:r>
    </w:p>
    <w:p w14:paraId="069ED38E" w14:textId="77777777" w:rsidR="002C44BB" w:rsidRDefault="002C44BB" w:rsidP="002C44BB">
      <w:pPr>
        <w:pStyle w:val="ListParagraph"/>
        <w:ind w:left="567"/>
        <w:jc w:val="both"/>
        <w:rPr>
          <w:sz w:val="22"/>
        </w:rPr>
      </w:pPr>
    </w:p>
    <w:p w14:paraId="162694E1" w14:textId="77777777" w:rsidR="002C44BB" w:rsidRDefault="002C44BB" w:rsidP="002C44BB">
      <w:pPr>
        <w:pStyle w:val="ListParagraph"/>
        <w:numPr>
          <w:ilvl w:val="0"/>
          <w:numId w:val="59"/>
        </w:numPr>
        <w:suppressAutoHyphens/>
        <w:autoSpaceDN w:val="0"/>
        <w:spacing w:after="160" w:line="256" w:lineRule="auto"/>
        <w:jc w:val="both"/>
        <w:textAlignment w:val="baseline"/>
        <w:rPr>
          <w:vanish/>
          <w:sz w:val="22"/>
        </w:rPr>
      </w:pPr>
    </w:p>
    <w:p w14:paraId="612A283E" w14:textId="77777777" w:rsidR="002C44BB" w:rsidRDefault="002C44BB" w:rsidP="002C44BB">
      <w:pPr>
        <w:pStyle w:val="ListParagraph"/>
        <w:numPr>
          <w:ilvl w:val="0"/>
          <w:numId w:val="59"/>
        </w:numPr>
        <w:suppressAutoHyphens/>
        <w:autoSpaceDN w:val="0"/>
        <w:spacing w:after="160" w:line="256" w:lineRule="auto"/>
        <w:jc w:val="both"/>
        <w:textAlignment w:val="baseline"/>
        <w:rPr>
          <w:vanish/>
          <w:sz w:val="22"/>
        </w:rPr>
      </w:pPr>
    </w:p>
    <w:p w14:paraId="2956CEAE" w14:textId="77777777" w:rsidR="002C44BB" w:rsidRDefault="002C44BB" w:rsidP="002C44BB">
      <w:pPr>
        <w:pStyle w:val="ListParagraph"/>
        <w:numPr>
          <w:ilvl w:val="0"/>
          <w:numId w:val="59"/>
        </w:numPr>
        <w:suppressAutoHyphens/>
        <w:autoSpaceDN w:val="0"/>
        <w:spacing w:after="160" w:line="256" w:lineRule="auto"/>
        <w:jc w:val="both"/>
        <w:textAlignment w:val="baseline"/>
        <w:rPr>
          <w:vanish/>
          <w:sz w:val="22"/>
        </w:rPr>
      </w:pPr>
    </w:p>
    <w:p w14:paraId="0243C23B" w14:textId="77777777" w:rsidR="002C44BB" w:rsidRDefault="002C44BB" w:rsidP="002C44BB">
      <w:pPr>
        <w:pStyle w:val="ListParagraph"/>
        <w:numPr>
          <w:ilvl w:val="1"/>
          <w:numId w:val="59"/>
        </w:numPr>
        <w:suppressAutoHyphens/>
        <w:autoSpaceDN w:val="0"/>
        <w:spacing w:after="160" w:line="256" w:lineRule="auto"/>
        <w:jc w:val="both"/>
        <w:textAlignment w:val="baseline"/>
        <w:rPr>
          <w:sz w:val="22"/>
        </w:rPr>
      </w:pP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Contractor’s </w:t>
      </w:r>
      <w:r>
        <w:rPr>
          <w:sz w:val="22"/>
        </w:rPr>
        <w:lastRenderedPageBreak/>
        <w:t xml:space="preserve">entitlement to payment. Such invoices will be paid in 30 days from receipt by the Agency. </w:t>
      </w:r>
    </w:p>
    <w:p w14:paraId="7C7EFCD0" w14:textId="77777777" w:rsidR="002C44BB" w:rsidRDefault="002C44BB" w:rsidP="002C44BB">
      <w:pPr>
        <w:pStyle w:val="ListParagraph"/>
        <w:ind w:left="1134"/>
        <w:jc w:val="both"/>
        <w:rPr>
          <w:sz w:val="22"/>
        </w:rPr>
      </w:pPr>
    </w:p>
    <w:p w14:paraId="2EB5BE4A" w14:textId="77777777" w:rsidR="002C44BB" w:rsidRDefault="002C44BB" w:rsidP="002C44BB">
      <w:pPr>
        <w:pStyle w:val="ListParagraph"/>
        <w:numPr>
          <w:ilvl w:val="1"/>
          <w:numId w:val="59"/>
        </w:numPr>
        <w:suppressAutoHyphens/>
        <w:autoSpaceDN w:val="0"/>
        <w:spacing w:after="160" w:line="256" w:lineRule="auto"/>
        <w:jc w:val="both"/>
        <w:textAlignment w:val="baseline"/>
        <w:rPr>
          <w:sz w:val="22"/>
        </w:rPr>
      </w:pPr>
      <w:r>
        <w:rPr>
          <w:sz w:val="22"/>
        </w:rPr>
        <w:t xml:space="preserve">If any sum is payable under the Contract by the Contractor to the Agency, whether by deduction from the Contract or otherwise, it will be deducted from the next available invoice. </w:t>
      </w:r>
    </w:p>
    <w:p w14:paraId="0D51D7B4" w14:textId="77777777" w:rsidR="002C44BB" w:rsidRDefault="002C44BB" w:rsidP="002C44BB">
      <w:pPr>
        <w:pStyle w:val="ListParagraph"/>
        <w:ind w:left="1134"/>
        <w:jc w:val="both"/>
        <w:rPr>
          <w:sz w:val="22"/>
        </w:rPr>
      </w:pPr>
    </w:p>
    <w:p w14:paraId="17CCDE6C" w14:textId="77777777" w:rsidR="002C44BB" w:rsidRDefault="002C44BB" w:rsidP="002C44BB">
      <w:pPr>
        <w:pStyle w:val="ListParagraph"/>
        <w:numPr>
          <w:ilvl w:val="1"/>
          <w:numId w:val="59"/>
        </w:numPr>
        <w:suppressAutoHyphens/>
        <w:autoSpaceDN w:val="0"/>
        <w:spacing w:after="160" w:line="256" w:lineRule="auto"/>
        <w:jc w:val="both"/>
        <w:textAlignment w:val="baseline"/>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297D9A65" w14:textId="77777777" w:rsidR="002C44BB" w:rsidRDefault="002C44BB" w:rsidP="002C44BB">
      <w:pPr>
        <w:pStyle w:val="ListParagraph"/>
        <w:ind w:left="1134"/>
        <w:jc w:val="both"/>
        <w:rPr>
          <w:sz w:val="22"/>
        </w:rPr>
      </w:pPr>
    </w:p>
    <w:p w14:paraId="5298E144" w14:textId="77777777" w:rsidR="002C44BB" w:rsidRDefault="002C44BB" w:rsidP="002C44BB">
      <w:pPr>
        <w:pStyle w:val="ListParagraph"/>
        <w:numPr>
          <w:ilvl w:val="0"/>
          <w:numId w:val="59"/>
        </w:numPr>
        <w:suppressAutoHyphens/>
        <w:autoSpaceDN w:val="0"/>
        <w:spacing w:after="160" w:line="256" w:lineRule="auto"/>
        <w:jc w:val="both"/>
        <w:textAlignment w:val="baseline"/>
        <w:rPr>
          <w:b/>
          <w:sz w:val="22"/>
        </w:rPr>
      </w:pPr>
      <w:r>
        <w:rPr>
          <w:b/>
          <w:sz w:val="22"/>
        </w:rPr>
        <w:t xml:space="preserve">INTELLECTUAL PROPERTY RIGHTS </w:t>
      </w:r>
    </w:p>
    <w:p w14:paraId="4E06DFF8" w14:textId="77777777" w:rsidR="002C44BB" w:rsidRDefault="002C44BB" w:rsidP="002C44BB">
      <w:pPr>
        <w:pStyle w:val="ListParagraph"/>
        <w:ind w:left="567"/>
        <w:jc w:val="both"/>
        <w:rPr>
          <w:sz w:val="22"/>
        </w:rPr>
      </w:pPr>
    </w:p>
    <w:p w14:paraId="78CB0701"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1FD8B05E" w14:textId="77777777" w:rsidR="002C44BB" w:rsidRDefault="002C44BB" w:rsidP="002C44BB">
      <w:pPr>
        <w:pStyle w:val="ListParagraph"/>
        <w:ind w:left="1134"/>
        <w:jc w:val="both"/>
        <w:rPr>
          <w:sz w:val="22"/>
        </w:rPr>
      </w:pPr>
    </w:p>
    <w:p w14:paraId="56F2DB7E"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All Results shall be the property of the Agency. </w:t>
      </w:r>
    </w:p>
    <w:p w14:paraId="3DDB4658" w14:textId="77777777" w:rsidR="002C44BB" w:rsidRDefault="002C44BB" w:rsidP="002C44BB">
      <w:pPr>
        <w:pStyle w:val="ListParagraph"/>
        <w:ind w:left="1134"/>
        <w:jc w:val="both"/>
        <w:rPr>
          <w:sz w:val="22"/>
        </w:rPr>
      </w:pPr>
    </w:p>
    <w:p w14:paraId="20266215" w14:textId="77777777" w:rsidR="002C44BB" w:rsidRDefault="002C44BB" w:rsidP="002C44BB">
      <w:pPr>
        <w:pStyle w:val="ListParagraph"/>
        <w:numPr>
          <w:ilvl w:val="1"/>
          <w:numId w:val="60"/>
        </w:numPr>
        <w:suppressAutoHyphens/>
        <w:autoSpaceDN w:val="0"/>
        <w:spacing w:after="0" w:line="256"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7B8D775F" w14:textId="77777777" w:rsidR="002C44BB" w:rsidRDefault="002C44BB" w:rsidP="002C44BB">
      <w:pPr>
        <w:jc w:val="both"/>
        <w:rPr>
          <w:sz w:val="14"/>
          <w:szCs w:val="16"/>
        </w:rPr>
      </w:pPr>
    </w:p>
    <w:p w14:paraId="7D297D1B" w14:textId="77777777" w:rsidR="002C44BB" w:rsidRDefault="002C44BB" w:rsidP="002C44BB">
      <w:pPr>
        <w:pStyle w:val="ListParagraph"/>
        <w:spacing w:after="0"/>
        <w:ind w:left="1701"/>
        <w:jc w:val="both"/>
        <w:rPr>
          <w:sz w:val="22"/>
        </w:rPr>
      </w:pPr>
      <w:r>
        <w:rPr>
          <w:sz w:val="22"/>
        </w:rPr>
        <w:t xml:space="preserve">Unless otherwise agreed in writing between the Contractor and the Agency, the Contractor hereby: </w:t>
      </w:r>
    </w:p>
    <w:p w14:paraId="3BB16FEB" w14:textId="77777777" w:rsidR="002C44BB" w:rsidRDefault="002C44BB" w:rsidP="002C44BB">
      <w:pPr>
        <w:pStyle w:val="ListParagraph"/>
        <w:spacing w:after="0"/>
        <w:ind w:left="1134"/>
        <w:jc w:val="both"/>
        <w:rPr>
          <w:sz w:val="22"/>
        </w:rPr>
      </w:pPr>
    </w:p>
    <w:p w14:paraId="211F4EA2" w14:textId="77777777" w:rsidR="002C44BB" w:rsidRDefault="002C44BB" w:rsidP="002C44BB">
      <w:pPr>
        <w:pStyle w:val="ListParagraph"/>
        <w:numPr>
          <w:ilvl w:val="2"/>
          <w:numId w:val="60"/>
        </w:numPr>
        <w:suppressAutoHyphens/>
        <w:autoSpaceDN w:val="0"/>
        <w:spacing w:after="160" w:line="256" w:lineRule="auto"/>
        <w:jc w:val="both"/>
        <w:textAlignment w:val="baseline"/>
        <w:rPr>
          <w:sz w:val="22"/>
        </w:rPr>
      </w:pPr>
      <w:r>
        <w:rPr>
          <w:sz w:val="22"/>
        </w:rPr>
        <w:t xml:space="preserve">assigns to the Agency all Resulting Rights </w:t>
      </w:r>
    </w:p>
    <w:p w14:paraId="49186289" w14:textId="77777777" w:rsidR="002C44BB" w:rsidRDefault="002C44BB" w:rsidP="002C44BB">
      <w:pPr>
        <w:pStyle w:val="ListParagraph"/>
        <w:ind w:left="1701"/>
        <w:jc w:val="both"/>
        <w:rPr>
          <w:sz w:val="22"/>
        </w:rPr>
      </w:pPr>
    </w:p>
    <w:p w14:paraId="4788F8C3" w14:textId="77777777" w:rsidR="002C44BB" w:rsidRDefault="002C44BB" w:rsidP="002C44BB">
      <w:pPr>
        <w:pStyle w:val="ListParagraph"/>
        <w:numPr>
          <w:ilvl w:val="2"/>
          <w:numId w:val="60"/>
        </w:numPr>
        <w:suppressAutoHyphens/>
        <w:autoSpaceDN w:val="0"/>
        <w:spacing w:after="160" w:line="256" w:lineRule="auto"/>
        <w:jc w:val="both"/>
        <w:textAlignment w:val="baseline"/>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w:t>
      </w:r>
      <w:r>
        <w:rPr>
          <w:sz w:val="22"/>
        </w:rPr>
        <w:lastRenderedPageBreak/>
        <w:t xml:space="preserve">Contractor's Prior Rights necessary in order for the Agency to use or exploit the Resulting Rights. </w:t>
      </w:r>
    </w:p>
    <w:p w14:paraId="6CBC2641" w14:textId="77777777" w:rsidR="002C44BB" w:rsidRDefault="002C44BB" w:rsidP="002C44BB">
      <w:pPr>
        <w:pStyle w:val="ListParagraph"/>
        <w:ind w:left="1134"/>
        <w:jc w:val="both"/>
        <w:rPr>
          <w:sz w:val="22"/>
        </w:rPr>
      </w:pPr>
    </w:p>
    <w:p w14:paraId="09148E84"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Prior Rights, other than in the performance of the Contract unless the Contractor has first obtained a written licence from the Agency, in specific terms to do so. </w:t>
      </w:r>
    </w:p>
    <w:p w14:paraId="74AC1E04" w14:textId="77777777" w:rsidR="002C44BB" w:rsidRDefault="002C44BB" w:rsidP="002C44BB">
      <w:pPr>
        <w:pStyle w:val="ListParagraph"/>
        <w:ind w:left="1134"/>
        <w:jc w:val="both"/>
        <w:rPr>
          <w:sz w:val="22"/>
        </w:rPr>
      </w:pPr>
    </w:p>
    <w:p w14:paraId="0A0864E9"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The Agency undertakes to the Contractor not to use or exploit the Contractor's Prior Rights, save as provided in Condition 22.3.2. </w:t>
      </w:r>
    </w:p>
    <w:p w14:paraId="7F13F005" w14:textId="77777777" w:rsidR="002C44BB" w:rsidRDefault="002C44BB" w:rsidP="002C44BB">
      <w:pPr>
        <w:pStyle w:val="ListParagraph"/>
        <w:ind w:left="1134"/>
        <w:jc w:val="both"/>
        <w:rPr>
          <w:sz w:val="22"/>
        </w:rPr>
      </w:pPr>
    </w:p>
    <w:p w14:paraId="3AEBE48E"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06ABF56E" w14:textId="77777777" w:rsidR="002C44BB" w:rsidRDefault="002C44BB" w:rsidP="002C44BB">
      <w:pPr>
        <w:pStyle w:val="ListParagraph"/>
        <w:ind w:left="1134"/>
        <w:jc w:val="both"/>
        <w:rPr>
          <w:sz w:val="22"/>
        </w:rPr>
      </w:pPr>
    </w:p>
    <w:p w14:paraId="0DF32846"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445CB875" w14:textId="77777777" w:rsidR="002C44BB" w:rsidRDefault="002C44BB" w:rsidP="002C44BB">
      <w:pPr>
        <w:pStyle w:val="ListParagraph"/>
        <w:jc w:val="both"/>
        <w:rPr>
          <w:sz w:val="22"/>
        </w:rPr>
      </w:pPr>
    </w:p>
    <w:p w14:paraId="341D2EBB"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14:paraId="5E9687AF" w14:textId="77777777" w:rsidR="002C44BB" w:rsidRDefault="002C44BB" w:rsidP="002C44BB">
      <w:pPr>
        <w:pStyle w:val="ListParagraph"/>
        <w:ind w:left="1418"/>
        <w:jc w:val="both"/>
        <w:rPr>
          <w:sz w:val="22"/>
        </w:rPr>
      </w:pPr>
    </w:p>
    <w:p w14:paraId="4FE036EA"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67A78FE3" w14:textId="77777777" w:rsidR="002C44BB" w:rsidRDefault="002C44BB" w:rsidP="002C44BB">
      <w:pPr>
        <w:pStyle w:val="ListParagraph"/>
        <w:ind w:left="1701"/>
        <w:jc w:val="both"/>
        <w:rPr>
          <w:sz w:val="22"/>
        </w:rPr>
      </w:pPr>
    </w:p>
    <w:p w14:paraId="2247F259" w14:textId="77777777" w:rsidR="002C44BB" w:rsidRDefault="002C44BB" w:rsidP="002C44BB">
      <w:pPr>
        <w:pStyle w:val="ListParagraph"/>
        <w:numPr>
          <w:ilvl w:val="1"/>
          <w:numId w:val="60"/>
        </w:numPr>
        <w:suppressAutoHyphens/>
        <w:autoSpaceDN w:val="0"/>
        <w:spacing w:after="160" w:line="256"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14:paraId="3D2915FA" w14:textId="77777777" w:rsidR="002C44BB" w:rsidRDefault="002C44BB" w:rsidP="002C44BB">
      <w:pPr>
        <w:pStyle w:val="ListParagraph"/>
        <w:ind w:left="567"/>
        <w:jc w:val="both"/>
        <w:rPr>
          <w:sz w:val="22"/>
        </w:rPr>
      </w:pPr>
    </w:p>
    <w:p w14:paraId="6C3CE2E5" w14:textId="77777777" w:rsidR="002C44BB" w:rsidRDefault="002C44BB" w:rsidP="002C44BB">
      <w:pPr>
        <w:pStyle w:val="ListParagraph"/>
        <w:numPr>
          <w:ilvl w:val="0"/>
          <w:numId w:val="60"/>
        </w:numPr>
        <w:suppressAutoHyphens/>
        <w:autoSpaceDN w:val="0"/>
        <w:spacing w:after="160" w:line="256" w:lineRule="auto"/>
        <w:jc w:val="both"/>
        <w:textAlignment w:val="baseline"/>
        <w:rPr>
          <w:b/>
          <w:sz w:val="22"/>
        </w:rPr>
      </w:pPr>
      <w:r>
        <w:rPr>
          <w:b/>
          <w:sz w:val="22"/>
        </w:rPr>
        <w:t xml:space="preserve">WARRANTY </w:t>
      </w:r>
    </w:p>
    <w:p w14:paraId="76D96B8A" w14:textId="77777777" w:rsidR="002C44BB" w:rsidRDefault="002C44BB" w:rsidP="002C44BB">
      <w:pPr>
        <w:pStyle w:val="ListParagraph"/>
        <w:ind w:left="567"/>
        <w:jc w:val="both"/>
        <w:rPr>
          <w:b/>
          <w:sz w:val="22"/>
        </w:rPr>
      </w:pPr>
    </w:p>
    <w:p w14:paraId="0DFF932F" w14:textId="77777777" w:rsidR="002C44BB" w:rsidRDefault="002C44BB" w:rsidP="002C44BB">
      <w:pPr>
        <w:pStyle w:val="ListParagraph"/>
        <w:ind w:left="1418"/>
        <w:jc w:val="both"/>
        <w:rPr>
          <w:sz w:val="22"/>
        </w:rPr>
      </w:pPr>
      <w:r>
        <w:rPr>
          <w:sz w:val="22"/>
        </w:rPr>
        <w:lastRenderedPageBreak/>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20BE23E7" w14:textId="77777777" w:rsidR="002C44BB" w:rsidRDefault="002C44BB" w:rsidP="002C44BB">
      <w:pPr>
        <w:pStyle w:val="ListParagraph"/>
        <w:ind w:left="1418"/>
        <w:jc w:val="both"/>
        <w:rPr>
          <w:sz w:val="22"/>
        </w:rPr>
      </w:pPr>
    </w:p>
    <w:p w14:paraId="397426BE" w14:textId="77777777" w:rsidR="002C44BB" w:rsidRDefault="002C44BB" w:rsidP="002C44BB">
      <w:pPr>
        <w:pStyle w:val="ListParagraph"/>
        <w:numPr>
          <w:ilvl w:val="0"/>
          <w:numId w:val="60"/>
        </w:numPr>
        <w:suppressAutoHyphens/>
        <w:autoSpaceDN w:val="0"/>
        <w:spacing w:after="160" w:line="256" w:lineRule="auto"/>
        <w:jc w:val="both"/>
        <w:textAlignment w:val="baseline"/>
        <w:rPr>
          <w:b/>
          <w:sz w:val="22"/>
        </w:rPr>
      </w:pPr>
      <w:r>
        <w:rPr>
          <w:b/>
          <w:sz w:val="22"/>
        </w:rPr>
        <w:t xml:space="preserve">STATUTORY REQUIREMENTS </w:t>
      </w:r>
    </w:p>
    <w:p w14:paraId="37FF07FD" w14:textId="77777777" w:rsidR="002C44BB" w:rsidRDefault="002C44BB" w:rsidP="002C44BB">
      <w:pPr>
        <w:pStyle w:val="ListParagraph"/>
        <w:ind w:left="567"/>
        <w:jc w:val="both"/>
        <w:rPr>
          <w:b/>
          <w:sz w:val="22"/>
        </w:rPr>
      </w:pPr>
    </w:p>
    <w:p w14:paraId="4DE23AE5" w14:textId="77777777" w:rsidR="002C44BB" w:rsidRDefault="002C44BB" w:rsidP="002C44BB">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7AFA2FB1" w14:textId="77777777" w:rsidR="002C44BB" w:rsidRDefault="002C44BB" w:rsidP="002C44BB">
      <w:pPr>
        <w:pStyle w:val="ListParagraph"/>
        <w:ind w:left="1418"/>
        <w:jc w:val="both"/>
        <w:rPr>
          <w:sz w:val="22"/>
        </w:rPr>
      </w:pPr>
    </w:p>
    <w:p w14:paraId="6B048499" w14:textId="77777777" w:rsidR="002C44BB" w:rsidRDefault="002C44BB" w:rsidP="002C44BB">
      <w:pPr>
        <w:pStyle w:val="ListParagraph"/>
        <w:numPr>
          <w:ilvl w:val="0"/>
          <w:numId w:val="61"/>
        </w:numPr>
        <w:suppressAutoHyphens/>
        <w:autoSpaceDN w:val="0"/>
        <w:spacing w:after="160" w:line="256" w:lineRule="auto"/>
        <w:jc w:val="both"/>
        <w:textAlignment w:val="baseline"/>
        <w:rPr>
          <w:b/>
          <w:sz w:val="22"/>
        </w:rPr>
      </w:pPr>
      <w:r>
        <w:rPr>
          <w:b/>
          <w:sz w:val="22"/>
        </w:rPr>
        <w:t>ENVIRONMENT, SUSTAINABILITY AND DIVERSITY</w:t>
      </w:r>
    </w:p>
    <w:p w14:paraId="275FBF9E" w14:textId="77777777" w:rsidR="002C44BB" w:rsidRDefault="002C44BB" w:rsidP="002C44BB">
      <w:pPr>
        <w:pStyle w:val="ListParagraph"/>
        <w:ind w:left="1134"/>
        <w:jc w:val="both"/>
        <w:rPr>
          <w:b/>
          <w:sz w:val="22"/>
        </w:rPr>
      </w:pPr>
    </w:p>
    <w:p w14:paraId="1F46E8BE" w14:textId="77777777" w:rsidR="002C44BB" w:rsidRDefault="002C44BB" w:rsidP="002C44BB">
      <w:pPr>
        <w:pStyle w:val="ListParagraph"/>
        <w:numPr>
          <w:ilvl w:val="1"/>
          <w:numId w:val="61"/>
        </w:numPr>
        <w:suppressAutoHyphens/>
        <w:autoSpaceDN w:val="0"/>
        <w:spacing w:after="160" w:line="256"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E5B7A6A" w14:textId="77777777" w:rsidR="002C44BB" w:rsidRDefault="002C44BB" w:rsidP="002C44BB">
      <w:pPr>
        <w:pStyle w:val="ListParagraph"/>
        <w:ind w:left="1134"/>
        <w:jc w:val="both"/>
        <w:rPr>
          <w:sz w:val="22"/>
        </w:rPr>
      </w:pPr>
    </w:p>
    <w:p w14:paraId="167439F5" w14:textId="77777777" w:rsidR="002C44BB" w:rsidRDefault="002C44BB" w:rsidP="002C44BB">
      <w:pPr>
        <w:pStyle w:val="ListParagraph"/>
        <w:numPr>
          <w:ilvl w:val="1"/>
          <w:numId w:val="61"/>
        </w:numPr>
        <w:suppressAutoHyphens/>
        <w:autoSpaceDN w:val="0"/>
        <w:spacing w:after="160" w:line="256" w:lineRule="auto"/>
        <w:jc w:val="both"/>
        <w:textAlignment w:val="baseline"/>
        <w:rPr>
          <w:sz w:val="22"/>
        </w:rPr>
      </w:pPr>
      <w:r>
        <w:rPr>
          <w:sz w:val="22"/>
        </w:rPr>
        <w:t xml:space="preserve">The Agency is committed to ensuring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3E032D1" w14:textId="77777777" w:rsidR="002C44BB" w:rsidRDefault="002C44BB" w:rsidP="002C44BB">
      <w:pPr>
        <w:pStyle w:val="ListParagraph"/>
        <w:rPr>
          <w:sz w:val="22"/>
        </w:rPr>
      </w:pPr>
    </w:p>
    <w:p w14:paraId="4B0A21FD" w14:textId="77777777" w:rsidR="002C44BB" w:rsidRDefault="002C44BB" w:rsidP="002C44BB">
      <w:pPr>
        <w:pStyle w:val="ListParagraph"/>
        <w:numPr>
          <w:ilvl w:val="2"/>
          <w:numId w:val="61"/>
        </w:numPr>
        <w:suppressAutoHyphens/>
        <w:autoSpaceDN w:val="0"/>
        <w:spacing w:after="160" w:line="256" w:lineRule="auto"/>
        <w:jc w:val="both"/>
        <w:textAlignment w:val="baseline"/>
        <w:rPr>
          <w:sz w:val="22"/>
        </w:rPr>
      </w:pPr>
      <w:r>
        <w:rPr>
          <w:sz w:val="22"/>
        </w:rPr>
        <w:t xml:space="preserve">comply with the provisions of the Modern Slavery Act </w:t>
      </w:r>
      <w:proofErr w:type="gramStart"/>
      <w:r>
        <w:rPr>
          <w:sz w:val="22"/>
        </w:rPr>
        <w:t>2015;</w:t>
      </w:r>
      <w:proofErr w:type="gramEnd"/>
    </w:p>
    <w:p w14:paraId="5EC6CB3D" w14:textId="77777777" w:rsidR="002C44BB" w:rsidRDefault="002C44BB" w:rsidP="002C44BB">
      <w:pPr>
        <w:pStyle w:val="ListParagraph"/>
        <w:ind w:left="3402"/>
        <w:jc w:val="both"/>
        <w:rPr>
          <w:sz w:val="22"/>
        </w:rPr>
      </w:pPr>
    </w:p>
    <w:p w14:paraId="0B6FC552" w14:textId="77777777" w:rsidR="002C44BB" w:rsidRDefault="002C44BB" w:rsidP="002C44BB">
      <w:pPr>
        <w:pStyle w:val="ListParagraph"/>
        <w:numPr>
          <w:ilvl w:val="2"/>
          <w:numId w:val="61"/>
        </w:numPr>
        <w:suppressAutoHyphens/>
        <w:autoSpaceDN w:val="0"/>
        <w:spacing w:after="160" w:line="256" w:lineRule="auto"/>
        <w:jc w:val="both"/>
        <w:textAlignment w:val="baseline"/>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59F18C51" w14:textId="77777777" w:rsidR="002C44BB" w:rsidRDefault="002C44BB" w:rsidP="002C44BB">
      <w:pPr>
        <w:pStyle w:val="ListParagraph"/>
        <w:rPr>
          <w:sz w:val="22"/>
        </w:rPr>
      </w:pPr>
    </w:p>
    <w:p w14:paraId="22A0DBBD" w14:textId="77777777" w:rsidR="002C44BB" w:rsidRDefault="002C44BB" w:rsidP="002C44BB">
      <w:pPr>
        <w:pStyle w:val="ListParagraph"/>
        <w:numPr>
          <w:ilvl w:val="2"/>
          <w:numId w:val="61"/>
        </w:numPr>
        <w:suppressAutoHyphens/>
        <w:autoSpaceDN w:val="0"/>
        <w:spacing w:after="160" w:line="256" w:lineRule="auto"/>
        <w:jc w:val="both"/>
        <w:textAlignment w:val="baseline"/>
        <w:rPr>
          <w:sz w:val="22"/>
        </w:rPr>
      </w:pPr>
      <w:r>
        <w:rPr>
          <w:sz w:val="22"/>
        </w:rPr>
        <w:t>Implement fair shift arrangements, providing sufficient gaps between shifts, adequate rest breaks and reasonable shift length, and other best practices for staff welfare and performance.</w:t>
      </w:r>
    </w:p>
    <w:p w14:paraId="101AB31C" w14:textId="77777777" w:rsidR="002C44BB" w:rsidRDefault="002C44BB" w:rsidP="002C44BB">
      <w:pPr>
        <w:pStyle w:val="ListParagraph"/>
        <w:ind w:left="1134"/>
        <w:jc w:val="both"/>
        <w:rPr>
          <w:sz w:val="22"/>
        </w:rPr>
      </w:pPr>
    </w:p>
    <w:p w14:paraId="6B55FDA7" w14:textId="77777777" w:rsidR="002C44BB" w:rsidRDefault="002C44BB" w:rsidP="002C44BB">
      <w:pPr>
        <w:pStyle w:val="ListParagraph"/>
        <w:numPr>
          <w:ilvl w:val="1"/>
          <w:numId w:val="61"/>
        </w:numPr>
        <w:suppressAutoHyphens/>
        <w:autoSpaceDN w:val="0"/>
        <w:spacing w:after="160" w:line="256" w:lineRule="auto"/>
        <w:jc w:val="both"/>
        <w:textAlignment w:val="baseline"/>
        <w:rPr>
          <w:sz w:val="22"/>
        </w:rPr>
      </w:pPr>
      <w:r>
        <w:rPr>
          <w:sz w:val="22"/>
        </w:rPr>
        <w:t xml:space="preserve">The Contractor should support the Agency to achieve its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this Contract:</w:t>
      </w:r>
    </w:p>
    <w:p w14:paraId="5CF0F09E" w14:textId="77777777" w:rsidR="002C44BB" w:rsidRDefault="002C44BB" w:rsidP="002C44BB">
      <w:pPr>
        <w:pStyle w:val="ListParagraph"/>
        <w:numPr>
          <w:ilvl w:val="2"/>
          <w:numId w:val="62"/>
        </w:numPr>
        <w:suppressAutoHyphens/>
        <w:autoSpaceDN w:val="0"/>
        <w:spacing w:after="160" w:line="256" w:lineRule="auto"/>
        <w:jc w:val="both"/>
        <w:textAlignment w:val="baseline"/>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224BCE78" w14:textId="77777777" w:rsidR="002C44BB" w:rsidRDefault="002C44BB" w:rsidP="002C44BB">
      <w:pPr>
        <w:pStyle w:val="ListParagraph"/>
        <w:ind w:left="3402"/>
        <w:jc w:val="both"/>
        <w:rPr>
          <w:sz w:val="22"/>
        </w:rPr>
      </w:pPr>
    </w:p>
    <w:p w14:paraId="513C88BE" w14:textId="77777777" w:rsidR="002C44BB" w:rsidRDefault="002C44BB" w:rsidP="002C44BB">
      <w:pPr>
        <w:pStyle w:val="ListParagraph"/>
        <w:numPr>
          <w:ilvl w:val="2"/>
          <w:numId w:val="62"/>
        </w:numPr>
        <w:suppressAutoHyphens/>
        <w:autoSpaceDN w:val="0"/>
        <w:spacing w:after="160" w:line="256" w:lineRule="auto"/>
        <w:jc w:val="both"/>
        <w:textAlignment w:val="baseline"/>
        <w:rPr>
          <w:sz w:val="22"/>
        </w:rPr>
      </w:pPr>
      <w:r>
        <w:rPr>
          <w:sz w:val="22"/>
        </w:rPr>
        <w:t>advances equality of opportunity between people who share a protected characteristic and those who do not; and</w:t>
      </w:r>
    </w:p>
    <w:p w14:paraId="1A56AEE0" w14:textId="77777777" w:rsidR="002C44BB" w:rsidRDefault="002C44BB" w:rsidP="002C44BB">
      <w:pPr>
        <w:pStyle w:val="ListParagraph"/>
        <w:rPr>
          <w:sz w:val="22"/>
        </w:rPr>
      </w:pPr>
    </w:p>
    <w:p w14:paraId="0A7F96A7" w14:textId="77777777" w:rsidR="002C44BB" w:rsidRDefault="002C44BB" w:rsidP="002C44BB">
      <w:pPr>
        <w:pStyle w:val="ListParagraph"/>
        <w:numPr>
          <w:ilvl w:val="2"/>
          <w:numId w:val="62"/>
        </w:numPr>
        <w:suppressAutoHyphens/>
        <w:autoSpaceDN w:val="0"/>
        <w:spacing w:after="160" w:line="256" w:lineRule="auto"/>
        <w:jc w:val="both"/>
        <w:textAlignment w:val="baseline"/>
        <w:rPr>
          <w:sz w:val="22"/>
        </w:rPr>
      </w:pPr>
      <w:r>
        <w:rPr>
          <w:sz w:val="22"/>
        </w:rPr>
        <w:t>fosters good relations between people who share a protected characteristic and those who do not.</w:t>
      </w:r>
    </w:p>
    <w:p w14:paraId="5BC33EE3" w14:textId="77777777" w:rsidR="002C44BB" w:rsidRDefault="002C44BB" w:rsidP="002C44BB">
      <w:pPr>
        <w:pStyle w:val="ListParagraph"/>
        <w:ind w:left="1134"/>
        <w:jc w:val="both"/>
        <w:rPr>
          <w:b/>
          <w:sz w:val="22"/>
        </w:rPr>
      </w:pPr>
    </w:p>
    <w:p w14:paraId="6C506979" w14:textId="77777777" w:rsidR="002C44BB" w:rsidRDefault="002C44BB" w:rsidP="002C44BB">
      <w:pPr>
        <w:pStyle w:val="ListParagraph"/>
        <w:numPr>
          <w:ilvl w:val="0"/>
          <w:numId w:val="63"/>
        </w:numPr>
        <w:suppressAutoHyphens/>
        <w:autoSpaceDN w:val="0"/>
        <w:spacing w:after="160" w:line="256" w:lineRule="auto"/>
        <w:jc w:val="both"/>
        <w:textAlignment w:val="baseline"/>
        <w:rPr>
          <w:b/>
          <w:sz w:val="22"/>
        </w:rPr>
      </w:pPr>
      <w:r>
        <w:rPr>
          <w:b/>
          <w:sz w:val="22"/>
        </w:rPr>
        <w:t xml:space="preserve">PUBLICITY </w:t>
      </w:r>
    </w:p>
    <w:p w14:paraId="63EB2D15" w14:textId="77777777" w:rsidR="002C44BB" w:rsidRDefault="002C44BB" w:rsidP="002C44BB">
      <w:pPr>
        <w:pStyle w:val="ListParagraph"/>
        <w:ind w:left="567"/>
        <w:jc w:val="both"/>
        <w:rPr>
          <w:b/>
          <w:sz w:val="22"/>
        </w:rPr>
      </w:pPr>
    </w:p>
    <w:p w14:paraId="502D6EA5" w14:textId="77777777" w:rsidR="002C44BB" w:rsidRDefault="002C44BB" w:rsidP="002C44BB">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79FA9EFB" w14:textId="77777777" w:rsidR="002C44BB" w:rsidRDefault="002C44BB" w:rsidP="002C44BB">
      <w:pPr>
        <w:pStyle w:val="ListParagraph"/>
        <w:ind w:left="1418"/>
        <w:jc w:val="both"/>
        <w:rPr>
          <w:sz w:val="22"/>
        </w:rPr>
      </w:pPr>
    </w:p>
    <w:p w14:paraId="1EB20ABB" w14:textId="77777777" w:rsidR="002C44BB" w:rsidRDefault="002C44BB" w:rsidP="002C44BB">
      <w:pPr>
        <w:pStyle w:val="ListParagraph"/>
        <w:numPr>
          <w:ilvl w:val="0"/>
          <w:numId w:val="63"/>
        </w:numPr>
        <w:suppressAutoHyphens/>
        <w:autoSpaceDN w:val="0"/>
        <w:spacing w:after="160" w:line="256" w:lineRule="auto"/>
        <w:jc w:val="both"/>
        <w:textAlignment w:val="baseline"/>
        <w:rPr>
          <w:b/>
          <w:sz w:val="22"/>
        </w:rPr>
      </w:pPr>
      <w:r>
        <w:rPr>
          <w:b/>
          <w:sz w:val="22"/>
        </w:rPr>
        <w:t xml:space="preserve">LAW </w:t>
      </w:r>
    </w:p>
    <w:p w14:paraId="2F52720A" w14:textId="77777777" w:rsidR="002C44BB" w:rsidRDefault="002C44BB" w:rsidP="002C44BB">
      <w:pPr>
        <w:pStyle w:val="ListParagraph"/>
        <w:ind w:left="1134"/>
        <w:jc w:val="both"/>
        <w:rPr>
          <w:b/>
          <w:sz w:val="22"/>
        </w:rPr>
      </w:pPr>
    </w:p>
    <w:p w14:paraId="08EDB5C3" w14:textId="77777777" w:rsidR="002C44BB" w:rsidRDefault="002C44BB" w:rsidP="002C44BB">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2262C24C" w14:textId="77777777" w:rsidR="002C44BB" w:rsidRDefault="002C44BB" w:rsidP="002C44BB">
      <w:pPr>
        <w:pStyle w:val="ListParagraph"/>
        <w:ind w:left="1418"/>
        <w:jc w:val="both"/>
        <w:rPr>
          <w:sz w:val="22"/>
        </w:rPr>
      </w:pPr>
    </w:p>
    <w:p w14:paraId="41C4A9E3" w14:textId="77777777" w:rsidR="002C44BB" w:rsidRDefault="002C44BB" w:rsidP="002C44BB">
      <w:pPr>
        <w:pStyle w:val="ListParagraph"/>
        <w:numPr>
          <w:ilvl w:val="0"/>
          <w:numId w:val="63"/>
        </w:numPr>
        <w:suppressAutoHyphens/>
        <w:autoSpaceDN w:val="0"/>
        <w:spacing w:after="160" w:line="256" w:lineRule="auto"/>
        <w:jc w:val="both"/>
        <w:textAlignment w:val="baseline"/>
        <w:rPr>
          <w:b/>
          <w:sz w:val="22"/>
        </w:rPr>
      </w:pPr>
      <w:r>
        <w:rPr>
          <w:b/>
          <w:sz w:val="22"/>
        </w:rPr>
        <w:t xml:space="preserve">WAIVER </w:t>
      </w:r>
    </w:p>
    <w:p w14:paraId="30B63FDC" w14:textId="77777777" w:rsidR="002C44BB" w:rsidRDefault="002C44BB" w:rsidP="002C44BB">
      <w:pPr>
        <w:pStyle w:val="ListParagraph"/>
        <w:ind w:left="567"/>
        <w:jc w:val="both"/>
        <w:rPr>
          <w:sz w:val="22"/>
        </w:rPr>
      </w:pPr>
    </w:p>
    <w:p w14:paraId="5ABC9EF5" w14:textId="77777777" w:rsidR="002C44BB" w:rsidRDefault="002C44BB" w:rsidP="002C44BB">
      <w:pPr>
        <w:pStyle w:val="ListParagraph"/>
        <w:numPr>
          <w:ilvl w:val="1"/>
          <w:numId w:val="64"/>
        </w:numPr>
        <w:suppressAutoHyphens/>
        <w:autoSpaceDN w:val="0"/>
        <w:spacing w:after="160" w:line="256" w:lineRule="auto"/>
        <w:jc w:val="both"/>
        <w:textAlignment w:val="baseline"/>
        <w:rPr>
          <w:sz w:val="22"/>
        </w:rPr>
      </w:pPr>
      <w:r>
        <w:rPr>
          <w:sz w:val="22"/>
        </w:rPr>
        <w:t xml:space="preserve">No delay, </w:t>
      </w:r>
      <w:proofErr w:type="gramStart"/>
      <w:r>
        <w:rPr>
          <w:sz w:val="22"/>
        </w:rPr>
        <w:t>neglect</w:t>
      </w:r>
      <w:proofErr w:type="gramEnd"/>
      <w:r>
        <w:rPr>
          <w:sz w:val="22"/>
        </w:rPr>
        <w:t xml:space="preserve"> or forbearance by the Agency in enforcing any provision of the Contract shall be deemed to be a waiver, or in any other way prejudice the rights of the Agency under the Contract. </w:t>
      </w:r>
    </w:p>
    <w:p w14:paraId="112AF426" w14:textId="77777777" w:rsidR="002C44BB" w:rsidRDefault="002C44BB" w:rsidP="002C44BB">
      <w:pPr>
        <w:pStyle w:val="ListParagraph"/>
        <w:ind w:left="1418"/>
        <w:jc w:val="both"/>
        <w:rPr>
          <w:sz w:val="22"/>
        </w:rPr>
      </w:pPr>
    </w:p>
    <w:p w14:paraId="37E512CC" w14:textId="77777777" w:rsidR="002C44BB" w:rsidRDefault="002C44BB" w:rsidP="002C44BB">
      <w:pPr>
        <w:pStyle w:val="ListParagraph"/>
        <w:numPr>
          <w:ilvl w:val="1"/>
          <w:numId w:val="64"/>
        </w:numPr>
        <w:suppressAutoHyphens/>
        <w:autoSpaceDN w:val="0"/>
        <w:spacing w:after="160" w:line="256" w:lineRule="auto"/>
        <w:jc w:val="both"/>
        <w:textAlignment w:val="baseline"/>
        <w:rPr>
          <w:sz w:val="22"/>
        </w:rPr>
      </w:pPr>
      <w:r>
        <w:rPr>
          <w:sz w:val="22"/>
        </w:rPr>
        <w:lastRenderedPageBreak/>
        <w:t xml:space="preserve">No waiver by the Agency shall be effective unless made in writing. </w:t>
      </w:r>
    </w:p>
    <w:p w14:paraId="6A0EF067" w14:textId="77777777" w:rsidR="002C44BB" w:rsidRDefault="002C44BB" w:rsidP="002C44BB">
      <w:pPr>
        <w:pStyle w:val="ListParagraph"/>
        <w:ind w:left="1418"/>
        <w:jc w:val="both"/>
        <w:rPr>
          <w:sz w:val="22"/>
        </w:rPr>
      </w:pPr>
    </w:p>
    <w:p w14:paraId="5A298685" w14:textId="77777777" w:rsidR="002C44BB" w:rsidRDefault="002C44BB" w:rsidP="002C44BB">
      <w:pPr>
        <w:pStyle w:val="ListParagraph"/>
        <w:numPr>
          <w:ilvl w:val="1"/>
          <w:numId w:val="64"/>
        </w:numPr>
        <w:suppressAutoHyphens/>
        <w:autoSpaceDN w:val="0"/>
        <w:spacing w:after="160" w:line="256" w:lineRule="auto"/>
        <w:jc w:val="both"/>
        <w:textAlignment w:val="baseline"/>
        <w:rPr>
          <w:sz w:val="22"/>
        </w:rPr>
      </w:pPr>
      <w:r>
        <w:rPr>
          <w:sz w:val="22"/>
        </w:rPr>
        <w:t xml:space="preserve">No waiver by the Agency of a breach of the Contract shall constitute a waiver of any subsequent breach. </w:t>
      </w:r>
    </w:p>
    <w:p w14:paraId="061A73C3" w14:textId="77777777" w:rsidR="002C44BB" w:rsidRDefault="002C44BB" w:rsidP="002C44BB">
      <w:pPr>
        <w:pStyle w:val="ListParagraph"/>
        <w:ind w:left="1418"/>
        <w:jc w:val="both"/>
        <w:rPr>
          <w:sz w:val="22"/>
        </w:rPr>
      </w:pPr>
    </w:p>
    <w:p w14:paraId="3FD7B258" w14:textId="77777777" w:rsidR="002C44BB" w:rsidRDefault="002C44BB" w:rsidP="002C44BB">
      <w:pPr>
        <w:pStyle w:val="ListParagraph"/>
        <w:numPr>
          <w:ilvl w:val="0"/>
          <w:numId w:val="64"/>
        </w:numPr>
        <w:suppressAutoHyphens/>
        <w:autoSpaceDN w:val="0"/>
        <w:spacing w:after="160" w:line="256" w:lineRule="auto"/>
        <w:jc w:val="both"/>
        <w:textAlignment w:val="baseline"/>
        <w:rPr>
          <w:b/>
          <w:sz w:val="22"/>
        </w:rPr>
      </w:pPr>
      <w:r>
        <w:rPr>
          <w:b/>
          <w:sz w:val="22"/>
        </w:rPr>
        <w:t>ENFORCEABILITY AND SURVIVORSHIP</w:t>
      </w:r>
    </w:p>
    <w:p w14:paraId="50E19DC7" w14:textId="77777777" w:rsidR="002C44BB" w:rsidRDefault="002C44BB" w:rsidP="002C44BB">
      <w:pPr>
        <w:pStyle w:val="ListParagraph"/>
        <w:ind w:left="1418"/>
        <w:jc w:val="both"/>
        <w:rPr>
          <w:sz w:val="22"/>
        </w:rPr>
      </w:pPr>
    </w:p>
    <w:p w14:paraId="7A6EC3E4" w14:textId="77777777" w:rsidR="002C44BB" w:rsidRDefault="002C44BB" w:rsidP="002C44BB">
      <w:pPr>
        <w:pStyle w:val="ListParagraph"/>
        <w:numPr>
          <w:ilvl w:val="1"/>
          <w:numId w:val="65"/>
        </w:numPr>
        <w:suppressAutoHyphens/>
        <w:autoSpaceDN w:val="0"/>
        <w:spacing w:after="160" w:line="256" w:lineRule="auto"/>
        <w:jc w:val="both"/>
        <w:textAlignment w:val="baseline"/>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065DF18D" w14:textId="77777777" w:rsidR="002C44BB" w:rsidRDefault="002C44BB" w:rsidP="002C44BB">
      <w:pPr>
        <w:pStyle w:val="ListParagraph"/>
        <w:ind w:left="2268"/>
        <w:jc w:val="both"/>
        <w:rPr>
          <w:sz w:val="22"/>
        </w:rPr>
      </w:pPr>
    </w:p>
    <w:p w14:paraId="5D085B1A" w14:textId="77777777" w:rsidR="002C44BB" w:rsidRDefault="002C44BB" w:rsidP="002C44BB">
      <w:pPr>
        <w:pStyle w:val="ListParagraph"/>
        <w:numPr>
          <w:ilvl w:val="1"/>
          <w:numId w:val="65"/>
        </w:numPr>
        <w:suppressAutoHyphens/>
        <w:autoSpaceDN w:val="0"/>
        <w:spacing w:after="160" w:line="256" w:lineRule="auto"/>
        <w:jc w:val="both"/>
        <w:textAlignment w:val="baseline"/>
        <w:rPr>
          <w:sz w:val="22"/>
        </w:rPr>
      </w:pPr>
      <w:r>
        <w:rPr>
          <w:sz w:val="22"/>
        </w:rPr>
        <w:t>The following clauses shall survive termination of the Contract, howsoever caused: 13, 14, 15, 22, 23, 24, 27, 29, 30, 31, 32 and 33.</w:t>
      </w:r>
    </w:p>
    <w:p w14:paraId="249BED15" w14:textId="77777777" w:rsidR="002C44BB" w:rsidRDefault="002C44BB" w:rsidP="002C44BB">
      <w:pPr>
        <w:pStyle w:val="ListParagraph"/>
        <w:ind w:left="2268"/>
        <w:jc w:val="both"/>
        <w:rPr>
          <w:b/>
          <w:sz w:val="22"/>
        </w:rPr>
      </w:pPr>
    </w:p>
    <w:p w14:paraId="0CE3030B" w14:textId="77777777" w:rsidR="002C44BB" w:rsidRDefault="002C44BB" w:rsidP="002C44BB">
      <w:pPr>
        <w:pStyle w:val="ListParagraph"/>
        <w:numPr>
          <w:ilvl w:val="0"/>
          <w:numId w:val="65"/>
        </w:numPr>
        <w:suppressAutoHyphens/>
        <w:autoSpaceDN w:val="0"/>
        <w:spacing w:after="160" w:line="256" w:lineRule="auto"/>
        <w:jc w:val="both"/>
        <w:textAlignment w:val="baseline"/>
        <w:rPr>
          <w:b/>
          <w:sz w:val="22"/>
        </w:rPr>
      </w:pPr>
      <w:r>
        <w:rPr>
          <w:b/>
          <w:sz w:val="22"/>
        </w:rPr>
        <w:t xml:space="preserve">DISPUTE RESOLUTION </w:t>
      </w:r>
    </w:p>
    <w:p w14:paraId="7BF86A40" w14:textId="77777777" w:rsidR="002C44BB" w:rsidRDefault="002C44BB" w:rsidP="002C44BB">
      <w:pPr>
        <w:pStyle w:val="ListParagraph"/>
        <w:ind w:left="567"/>
        <w:jc w:val="both"/>
        <w:rPr>
          <w:sz w:val="22"/>
        </w:rPr>
      </w:pPr>
    </w:p>
    <w:p w14:paraId="04110E5E"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14:paraId="1D60DC08" w14:textId="77777777" w:rsidR="002C44BB" w:rsidRDefault="002C44BB" w:rsidP="002C44BB">
      <w:pPr>
        <w:pStyle w:val="ListParagraph"/>
        <w:ind w:left="567"/>
        <w:jc w:val="both"/>
        <w:rPr>
          <w:sz w:val="22"/>
        </w:rPr>
      </w:pPr>
    </w:p>
    <w:p w14:paraId="27E5D502"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372966BF" w14:textId="77777777" w:rsidR="002C44BB" w:rsidRDefault="002C44BB" w:rsidP="002C44BB">
      <w:pPr>
        <w:pStyle w:val="ListParagraph"/>
        <w:ind w:left="567"/>
        <w:jc w:val="both"/>
        <w:rPr>
          <w:sz w:val="22"/>
        </w:rPr>
      </w:pPr>
    </w:p>
    <w:p w14:paraId="4A578FFE"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supervision of the resolution of the dispute. </w:t>
      </w:r>
    </w:p>
    <w:p w14:paraId="1C3BDE9D" w14:textId="77777777" w:rsidR="002C44BB" w:rsidRDefault="002C44BB" w:rsidP="002C44BB">
      <w:pPr>
        <w:pStyle w:val="ListParagraph"/>
        <w:ind w:left="567"/>
        <w:jc w:val="both"/>
        <w:rPr>
          <w:sz w:val="22"/>
        </w:rPr>
      </w:pPr>
    </w:p>
    <w:p w14:paraId="3FD7F09F"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w:t>
      </w:r>
      <w:r>
        <w:rPr>
          <w:sz w:val="22"/>
        </w:rPr>
        <w:lastRenderedPageBreak/>
        <w:t xml:space="preserve">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sz w:val="22"/>
        </w:rPr>
        <w:t>forty five</w:t>
      </w:r>
      <w:proofErr w:type="gramEnd"/>
      <w:r>
        <w:rPr>
          <w:sz w:val="22"/>
        </w:rPr>
        <w:t xml:space="preserve"> days after the appointment of the mediator. </w:t>
      </w:r>
    </w:p>
    <w:p w14:paraId="5A36D775" w14:textId="77777777" w:rsidR="002C44BB" w:rsidRDefault="002C44BB" w:rsidP="002C44BB">
      <w:pPr>
        <w:pStyle w:val="ListParagraph"/>
        <w:ind w:left="567"/>
        <w:jc w:val="both"/>
        <w:rPr>
          <w:sz w:val="22"/>
        </w:rPr>
      </w:pPr>
    </w:p>
    <w:p w14:paraId="04F4793A"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1DB51C1" w14:textId="77777777" w:rsidR="002C44BB" w:rsidRDefault="002C44BB" w:rsidP="002C44BB">
      <w:pPr>
        <w:pStyle w:val="ListParagraph"/>
        <w:ind w:left="567"/>
        <w:jc w:val="both"/>
        <w:rPr>
          <w:sz w:val="22"/>
        </w:rPr>
      </w:pPr>
    </w:p>
    <w:p w14:paraId="45DC2EFB"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The parties shall bear their own legal costs of this dispute resolution procedure, but the costs and expenses of mediation shall be borne by the parties equally. </w:t>
      </w:r>
    </w:p>
    <w:p w14:paraId="2B03332B" w14:textId="77777777" w:rsidR="002C44BB" w:rsidRDefault="002C44BB" w:rsidP="002C44BB">
      <w:pPr>
        <w:pStyle w:val="ListParagraph"/>
        <w:ind w:left="567"/>
        <w:jc w:val="both"/>
        <w:rPr>
          <w:sz w:val="22"/>
        </w:rPr>
      </w:pPr>
    </w:p>
    <w:p w14:paraId="34CEC63F" w14:textId="77777777" w:rsidR="002C44BB" w:rsidRDefault="002C44BB" w:rsidP="002C44BB">
      <w:pPr>
        <w:pStyle w:val="ListParagraph"/>
        <w:numPr>
          <w:ilvl w:val="1"/>
          <w:numId w:val="66"/>
        </w:numPr>
        <w:suppressAutoHyphens/>
        <w:autoSpaceDN w:val="0"/>
        <w:spacing w:after="160" w:line="256"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14:paraId="7B983F9E" w14:textId="77777777" w:rsidR="002C44BB" w:rsidRDefault="002C44BB" w:rsidP="002C44BB">
      <w:pPr>
        <w:pStyle w:val="ListParagraph"/>
        <w:ind w:left="567"/>
        <w:jc w:val="both"/>
        <w:rPr>
          <w:sz w:val="22"/>
        </w:rPr>
      </w:pPr>
    </w:p>
    <w:p w14:paraId="1ACD7D59" w14:textId="77777777" w:rsidR="002C44BB" w:rsidRDefault="002C44BB" w:rsidP="002C44BB">
      <w:pPr>
        <w:pStyle w:val="ListParagraph"/>
        <w:numPr>
          <w:ilvl w:val="0"/>
          <w:numId w:val="66"/>
        </w:numPr>
        <w:suppressAutoHyphens/>
        <w:autoSpaceDN w:val="0"/>
        <w:spacing w:after="160" w:line="256" w:lineRule="auto"/>
        <w:jc w:val="both"/>
        <w:textAlignment w:val="baseline"/>
        <w:rPr>
          <w:b/>
          <w:sz w:val="22"/>
        </w:rPr>
      </w:pPr>
      <w:r>
        <w:rPr>
          <w:b/>
          <w:sz w:val="22"/>
        </w:rPr>
        <w:t xml:space="preserve">GENERAL </w:t>
      </w:r>
    </w:p>
    <w:p w14:paraId="584E7701" w14:textId="77777777" w:rsidR="002C44BB" w:rsidRDefault="002C44BB" w:rsidP="002C44BB">
      <w:pPr>
        <w:pStyle w:val="ListParagraph"/>
        <w:ind w:left="567"/>
        <w:jc w:val="both"/>
        <w:rPr>
          <w:b/>
          <w:sz w:val="22"/>
        </w:rPr>
      </w:pPr>
    </w:p>
    <w:p w14:paraId="553839A1" w14:textId="77777777" w:rsidR="002C44BB" w:rsidRDefault="002C44BB" w:rsidP="002C44BB">
      <w:pPr>
        <w:pStyle w:val="ListParagraph"/>
        <w:numPr>
          <w:ilvl w:val="1"/>
          <w:numId w:val="67"/>
        </w:numPr>
        <w:suppressAutoHyphens/>
        <w:autoSpaceDN w:val="0"/>
        <w:spacing w:after="160" w:line="256"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6907AE47" w14:textId="77777777" w:rsidR="002C44BB" w:rsidRDefault="002C44BB" w:rsidP="002C44BB">
      <w:pPr>
        <w:pStyle w:val="ListParagraph"/>
        <w:ind w:left="1418"/>
        <w:jc w:val="both"/>
        <w:rPr>
          <w:sz w:val="22"/>
        </w:rPr>
      </w:pPr>
    </w:p>
    <w:p w14:paraId="66B5BCFF" w14:textId="77777777" w:rsidR="002C44BB" w:rsidRDefault="002C44BB" w:rsidP="002C44BB">
      <w:pPr>
        <w:pStyle w:val="ListParagraph"/>
        <w:numPr>
          <w:ilvl w:val="1"/>
          <w:numId w:val="67"/>
        </w:numPr>
        <w:suppressAutoHyphens/>
        <w:autoSpaceDN w:val="0"/>
        <w:spacing w:after="160" w:line="256" w:lineRule="auto"/>
        <w:jc w:val="both"/>
        <w:textAlignment w:val="baseline"/>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p>
    <w:p w14:paraId="65206F5B" w14:textId="77777777" w:rsidR="002C44BB" w:rsidRDefault="002C44BB" w:rsidP="002C44BB">
      <w:pPr>
        <w:pStyle w:val="ListParagraph"/>
        <w:ind w:left="1418"/>
        <w:jc w:val="both"/>
        <w:rPr>
          <w:sz w:val="22"/>
        </w:rPr>
      </w:pPr>
    </w:p>
    <w:p w14:paraId="285CE567" w14:textId="77777777" w:rsidR="002C44BB" w:rsidRDefault="002C44BB" w:rsidP="002C44BB">
      <w:pPr>
        <w:pStyle w:val="ListParagraph"/>
        <w:numPr>
          <w:ilvl w:val="0"/>
          <w:numId w:val="67"/>
        </w:numPr>
        <w:suppressAutoHyphens/>
        <w:autoSpaceDN w:val="0"/>
        <w:spacing w:after="160" w:line="256" w:lineRule="auto"/>
        <w:jc w:val="both"/>
        <w:textAlignment w:val="baseline"/>
      </w:pPr>
      <w:r>
        <w:rPr>
          <w:b/>
          <w:sz w:val="22"/>
        </w:rPr>
        <w:t>FREEDOM OF INFORMATION ACT</w:t>
      </w:r>
      <w:r>
        <w:t xml:space="preserve"> </w:t>
      </w:r>
    </w:p>
    <w:p w14:paraId="0ED9771D" w14:textId="77777777" w:rsidR="002C44BB" w:rsidRDefault="002C44BB" w:rsidP="002C44BB">
      <w:pPr>
        <w:pStyle w:val="ListParagraph"/>
        <w:ind w:left="567"/>
        <w:jc w:val="both"/>
        <w:rPr>
          <w:b/>
          <w:sz w:val="22"/>
        </w:rPr>
      </w:pPr>
    </w:p>
    <w:p w14:paraId="47BB4D14" w14:textId="77777777" w:rsidR="002C44BB" w:rsidRDefault="002C44BB" w:rsidP="002C44BB">
      <w:pPr>
        <w:pStyle w:val="ListParagraph"/>
        <w:numPr>
          <w:ilvl w:val="1"/>
          <w:numId w:val="68"/>
        </w:numPr>
        <w:suppressAutoHyphens/>
        <w:autoSpaceDN w:val="0"/>
        <w:spacing w:after="160" w:line="256" w:lineRule="auto"/>
        <w:jc w:val="both"/>
        <w:textAlignment w:val="baseline"/>
        <w:rPr>
          <w:sz w:val="22"/>
        </w:rPr>
      </w:pPr>
      <w:r>
        <w:rPr>
          <w:sz w:val="22"/>
        </w:rPr>
        <w:lastRenderedPageBreak/>
        <w:t xml:space="preserve">The Agency is committed to open government and to meeting its responsibilities under the Freedom of Information Act 2000 (as amended) ('Act') and the Environmental Information Regulations 2004 (as amended) (Regulations'). </w:t>
      </w:r>
    </w:p>
    <w:p w14:paraId="7788E549" w14:textId="77777777" w:rsidR="002C44BB" w:rsidRDefault="002C44BB" w:rsidP="002C44BB">
      <w:pPr>
        <w:pStyle w:val="ListParagraph"/>
        <w:ind w:left="567"/>
        <w:jc w:val="both"/>
        <w:rPr>
          <w:sz w:val="22"/>
        </w:rPr>
      </w:pPr>
    </w:p>
    <w:p w14:paraId="59D1065F" w14:textId="77777777" w:rsidR="002C44BB" w:rsidRDefault="002C44BB" w:rsidP="002C44BB">
      <w:pPr>
        <w:pStyle w:val="ListParagraph"/>
        <w:numPr>
          <w:ilvl w:val="1"/>
          <w:numId w:val="68"/>
        </w:numPr>
        <w:suppressAutoHyphens/>
        <w:autoSpaceDN w:val="0"/>
        <w:spacing w:after="160" w:line="256" w:lineRule="auto"/>
        <w:jc w:val="both"/>
        <w:textAlignment w:val="baseline"/>
        <w:rPr>
          <w:sz w:val="22"/>
        </w:rPr>
      </w:pPr>
      <w:r>
        <w:rPr>
          <w:sz w:val="22"/>
        </w:rPr>
        <w:t>The Contractor agrees that:</w:t>
      </w:r>
    </w:p>
    <w:p w14:paraId="42EE573C" w14:textId="77777777" w:rsidR="002C44BB" w:rsidRDefault="002C44BB" w:rsidP="002C44BB">
      <w:pPr>
        <w:pStyle w:val="ListParagraph"/>
        <w:rPr>
          <w:sz w:val="22"/>
        </w:rPr>
      </w:pPr>
    </w:p>
    <w:p w14:paraId="4C9561C7" w14:textId="77777777" w:rsidR="002C44BB" w:rsidRDefault="002C44BB" w:rsidP="002C44BB">
      <w:pPr>
        <w:pStyle w:val="ListParagraph"/>
        <w:numPr>
          <w:ilvl w:val="2"/>
          <w:numId w:val="68"/>
        </w:numPr>
        <w:suppressAutoHyphens/>
        <w:autoSpaceDN w:val="0"/>
        <w:spacing w:after="160" w:line="256" w:lineRule="auto"/>
        <w:jc w:val="both"/>
        <w:textAlignment w:val="baseline"/>
        <w:rPr>
          <w:sz w:val="22"/>
        </w:rPr>
      </w:pPr>
      <w:r>
        <w:rPr>
          <w:sz w:val="22"/>
        </w:rPr>
        <w:t>All information submitted to the Agency may need to be disclosed by the Agency in response to a request under the Act or the Regulations; and</w:t>
      </w:r>
    </w:p>
    <w:p w14:paraId="19D4E5FD" w14:textId="77777777" w:rsidR="002C44BB" w:rsidRDefault="002C44BB" w:rsidP="002C44BB">
      <w:pPr>
        <w:pStyle w:val="ListParagraph"/>
        <w:ind w:left="3402"/>
        <w:jc w:val="both"/>
        <w:rPr>
          <w:sz w:val="22"/>
        </w:rPr>
      </w:pPr>
    </w:p>
    <w:p w14:paraId="1787D475" w14:textId="77777777" w:rsidR="002C44BB" w:rsidRDefault="002C44BB" w:rsidP="002C44BB">
      <w:pPr>
        <w:pStyle w:val="ListParagraph"/>
        <w:numPr>
          <w:ilvl w:val="2"/>
          <w:numId w:val="68"/>
        </w:numPr>
        <w:suppressAutoHyphens/>
        <w:autoSpaceDN w:val="0"/>
        <w:spacing w:after="160" w:line="256" w:lineRule="auto"/>
        <w:jc w:val="both"/>
        <w:textAlignment w:val="baseline"/>
        <w:rPr>
          <w:sz w:val="22"/>
        </w:rPr>
      </w:pPr>
      <w:r>
        <w:rPr>
          <w:sz w:val="22"/>
        </w:rPr>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Contract, to the public.</w:t>
      </w:r>
    </w:p>
    <w:p w14:paraId="50EE5329" w14:textId="77777777" w:rsidR="002C44BB" w:rsidRDefault="002C44BB" w:rsidP="002C44BB">
      <w:pPr>
        <w:pStyle w:val="ListParagraph"/>
        <w:ind w:left="567"/>
        <w:jc w:val="both"/>
        <w:rPr>
          <w:sz w:val="22"/>
        </w:rPr>
      </w:pPr>
    </w:p>
    <w:p w14:paraId="61F930BF" w14:textId="77777777" w:rsidR="002C44BB" w:rsidRDefault="002C44BB" w:rsidP="002C44BB">
      <w:pPr>
        <w:pStyle w:val="ListParagraph"/>
        <w:numPr>
          <w:ilvl w:val="1"/>
          <w:numId w:val="68"/>
        </w:numPr>
        <w:suppressAutoHyphens/>
        <w:autoSpaceDN w:val="0"/>
        <w:spacing w:after="160" w:line="256" w:lineRule="auto"/>
        <w:jc w:val="both"/>
        <w:textAlignment w:val="baseline"/>
        <w:rPr>
          <w:sz w:val="22"/>
        </w:rPr>
      </w:pPr>
      <w:r>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2FCFFBF6" w14:textId="77777777" w:rsidR="002C44BB" w:rsidRDefault="002C44BB" w:rsidP="002C44BB">
      <w:pPr>
        <w:pStyle w:val="ListParagraph"/>
        <w:ind w:left="1134"/>
        <w:jc w:val="both"/>
      </w:pPr>
      <w:r>
        <w:rPr>
          <w:sz w:val="22"/>
        </w:rPr>
        <w:t xml:space="preserve"> </w:t>
      </w:r>
    </w:p>
    <w:p w14:paraId="5901C769" w14:textId="77777777" w:rsidR="002C44BB" w:rsidRDefault="002C44BB" w:rsidP="002C44BB">
      <w:pPr>
        <w:pStyle w:val="ListParagraph"/>
        <w:numPr>
          <w:ilvl w:val="0"/>
          <w:numId w:val="69"/>
        </w:numPr>
        <w:suppressAutoHyphens/>
        <w:autoSpaceDN w:val="0"/>
        <w:spacing w:after="160" w:line="256" w:lineRule="auto"/>
        <w:ind w:left="1134"/>
        <w:jc w:val="both"/>
        <w:textAlignment w:val="baseline"/>
        <w:rPr>
          <w:b/>
          <w:sz w:val="22"/>
        </w:rPr>
      </w:pPr>
      <w:r>
        <w:rPr>
          <w:b/>
          <w:sz w:val="22"/>
        </w:rPr>
        <w:t>DATA PROTECTION</w:t>
      </w:r>
    </w:p>
    <w:p w14:paraId="344BE614" w14:textId="77777777" w:rsidR="002C44BB" w:rsidRDefault="002C44BB" w:rsidP="002C44BB">
      <w:pPr>
        <w:pStyle w:val="ListParagraph"/>
        <w:ind w:left="1134"/>
        <w:jc w:val="both"/>
        <w:rPr>
          <w:sz w:val="22"/>
        </w:rPr>
      </w:pPr>
    </w:p>
    <w:p w14:paraId="5EC66C6C" w14:textId="77777777" w:rsidR="002C44BB" w:rsidRDefault="002C44BB" w:rsidP="002C44BB">
      <w:pPr>
        <w:pStyle w:val="ListParagraph"/>
        <w:numPr>
          <w:ilvl w:val="1"/>
          <w:numId w:val="70"/>
        </w:numPr>
        <w:suppressAutoHyphens/>
        <w:autoSpaceDN w:val="0"/>
        <w:spacing w:after="160" w:line="256" w:lineRule="auto"/>
        <w:jc w:val="both"/>
        <w:textAlignment w:val="baseline"/>
        <w:rPr>
          <w:sz w:val="22"/>
        </w:rPr>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7D3A5F4B" w14:textId="77777777" w:rsidR="002C44BB" w:rsidRDefault="002C44BB" w:rsidP="002C44BB">
      <w:pPr>
        <w:pStyle w:val="ListParagraph"/>
        <w:ind w:left="1134"/>
        <w:jc w:val="both"/>
        <w:rPr>
          <w:sz w:val="22"/>
        </w:rPr>
      </w:pPr>
    </w:p>
    <w:p w14:paraId="4366CE4F" w14:textId="77777777" w:rsidR="002C44BB" w:rsidRDefault="002C44BB" w:rsidP="002C44BB">
      <w:pPr>
        <w:pStyle w:val="ListParagraph"/>
        <w:ind w:left="2268"/>
        <w:jc w:val="both"/>
        <w:rPr>
          <w:b/>
          <w:sz w:val="22"/>
        </w:rPr>
      </w:pPr>
    </w:p>
    <w:p w14:paraId="5A059586" w14:textId="77777777" w:rsidR="002C44BB" w:rsidRDefault="002C44BB" w:rsidP="002C44BB">
      <w:pPr>
        <w:pStyle w:val="ListParagraph"/>
        <w:ind w:left="567"/>
        <w:jc w:val="both"/>
        <w:rPr>
          <w:sz w:val="22"/>
        </w:rPr>
      </w:pPr>
    </w:p>
    <w:p w14:paraId="234613F1" w14:textId="77777777" w:rsidR="002C44BB" w:rsidRDefault="002C44BB" w:rsidP="002C44BB">
      <w:pPr>
        <w:pStyle w:val="ListParagraph"/>
        <w:ind w:left="1418"/>
        <w:jc w:val="both"/>
        <w:rPr>
          <w:sz w:val="22"/>
        </w:rPr>
      </w:pPr>
    </w:p>
    <w:p w14:paraId="5277CB5B" w14:textId="77777777" w:rsidR="002C44BB" w:rsidRDefault="002C44BB" w:rsidP="002C44BB">
      <w:pPr>
        <w:pageBreakBefore/>
        <w:jc w:val="both"/>
      </w:pPr>
    </w:p>
    <w:p w14:paraId="58C154D9" w14:textId="77777777" w:rsidR="002C44BB" w:rsidRDefault="002C44BB" w:rsidP="002C44BB">
      <w:pPr>
        <w:keepNext/>
        <w:tabs>
          <w:tab w:val="left" w:pos="-1440"/>
        </w:tabs>
        <w:jc w:val="both"/>
        <w:rPr>
          <w:b/>
          <w:sz w:val="32"/>
        </w:rPr>
      </w:pPr>
      <w:r>
        <w:rPr>
          <w:b/>
          <w:sz w:val="32"/>
        </w:rPr>
        <w:t>Appendix to Conditions (Services)</w:t>
      </w:r>
    </w:p>
    <w:p w14:paraId="0BE0ED2A" w14:textId="77777777" w:rsidR="002C44BB" w:rsidRDefault="002C44BB" w:rsidP="002C44BB">
      <w:pPr>
        <w:jc w:val="both"/>
      </w:pPr>
    </w:p>
    <w:p w14:paraId="4EF7200D" w14:textId="77777777" w:rsidR="002C44BB" w:rsidRPr="00C55BA2" w:rsidRDefault="002C44BB" w:rsidP="002C44BB">
      <w:pPr>
        <w:spacing w:after="160" w:line="256" w:lineRule="auto"/>
        <w:jc w:val="both"/>
        <w:rPr>
          <w:b/>
          <w:szCs w:val="22"/>
        </w:rPr>
      </w:pPr>
      <w:r>
        <w:t>Ref:</w:t>
      </w:r>
      <w:r>
        <w:tab/>
      </w:r>
      <w:r>
        <w:rPr>
          <w:rFonts w:ascii="Arial" w:hAnsi="Arial" w:cs="Arial"/>
          <w:b/>
          <w:szCs w:val="22"/>
        </w:rPr>
        <w:t xml:space="preserve">Natural Course C20.2 </w:t>
      </w:r>
    </w:p>
    <w:p w14:paraId="79956A9C" w14:textId="77777777" w:rsidR="002C44BB" w:rsidRPr="00C55BA2" w:rsidRDefault="002C44BB" w:rsidP="002C44BB">
      <w:pPr>
        <w:spacing w:after="160" w:line="256" w:lineRule="auto"/>
        <w:jc w:val="both"/>
        <w:rPr>
          <w:b/>
          <w:szCs w:val="22"/>
        </w:rPr>
      </w:pPr>
      <w:r>
        <w:t>Title:</w:t>
      </w:r>
      <w:r>
        <w:tab/>
      </w:r>
      <w:r>
        <w:rPr>
          <w:rFonts w:ascii="Arial" w:hAnsi="Arial" w:cs="Arial"/>
          <w:szCs w:val="22"/>
        </w:rPr>
        <w:t>Catchment Partnership support: Business Engagement</w:t>
      </w:r>
    </w:p>
    <w:p w14:paraId="7427E558" w14:textId="77777777" w:rsidR="002C44BB" w:rsidRDefault="002C44BB" w:rsidP="002C44BB">
      <w:pPr>
        <w:spacing w:after="120"/>
        <w:jc w:val="both"/>
      </w:pPr>
      <w:r>
        <w:rPr>
          <w:b/>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Condition</w:t>
      </w:r>
    </w:p>
    <w:p w14:paraId="399658C8" w14:textId="77777777" w:rsidR="002C44BB" w:rsidRDefault="002C44BB" w:rsidP="002C44BB">
      <w:pPr>
        <w:tabs>
          <w:tab w:val="left" w:pos="-1440"/>
        </w:tabs>
        <w:jc w:val="both"/>
        <w:rPr>
          <w:sz w:val="22"/>
          <w:szCs w:val="22"/>
        </w:rPr>
      </w:pPr>
    </w:p>
    <w:p w14:paraId="57D8B537" w14:textId="77777777" w:rsidR="002C44BB" w:rsidRPr="00C55BA2" w:rsidRDefault="002C44BB" w:rsidP="002C44BB">
      <w:pPr>
        <w:tabs>
          <w:tab w:val="left" w:pos="-1440"/>
        </w:tabs>
        <w:jc w:val="both"/>
      </w:pPr>
      <w:r>
        <w:rPr>
          <w:b/>
          <w:sz w:val="22"/>
          <w:szCs w:val="22"/>
        </w:rPr>
        <w:t>1</w:t>
      </w:r>
      <w:r>
        <w:rPr>
          <w:b/>
          <w:sz w:val="22"/>
          <w:szCs w:val="22"/>
        </w:rPr>
        <w:tab/>
      </w:r>
      <w:r w:rsidRPr="00C55BA2">
        <w:rPr>
          <w:b/>
          <w:sz w:val="22"/>
          <w:szCs w:val="22"/>
        </w:rPr>
        <w:t>Contract Supervisor</w:t>
      </w:r>
      <w:r w:rsidRPr="00C55BA2">
        <w:rPr>
          <w:b/>
          <w:sz w:val="22"/>
          <w:szCs w:val="22"/>
        </w:rPr>
        <w:tab/>
      </w:r>
      <w:r w:rsidRPr="00C55BA2">
        <w:rPr>
          <w:b/>
          <w:sz w:val="22"/>
          <w:szCs w:val="22"/>
        </w:rPr>
        <w:tab/>
      </w:r>
      <w:r w:rsidRPr="00C55BA2">
        <w:rPr>
          <w:b/>
          <w:sz w:val="22"/>
          <w:szCs w:val="22"/>
        </w:rPr>
        <w:tab/>
      </w:r>
      <w:r w:rsidRPr="00C55BA2">
        <w:rPr>
          <w:b/>
          <w:sz w:val="22"/>
          <w:szCs w:val="22"/>
        </w:rPr>
        <w:tab/>
      </w:r>
      <w:r w:rsidRPr="00C55BA2">
        <w:rPr>
          <w:b/>
          <w:sz w:val="22"/>
          <w:szCs w:val="22"/>
        </w:rPr>
        <w:tab/>
      </w:r>
      <w:r w:rsidRPr="00C55BA2">
        <w:rPr>
          <w:b/>
          <w:sz w:val="22"/>
          <w:szCs w:val="22"/>
        </w:rPr>
        <w:tab/>
      </w:r>
      <w:r w:rsidRPr="00C55BA2">
        <w:rPr>
          <w:b/>
          <w:sz w:val="22"/>
          <w:szCs w:val="22"/>
        </w:rPr>
        <w:tab/>
      </w:r>
      <w:r w:rsidRPr="00C55BA2">
        <w:rPr>
          <w:b/>
          <w:sz w:val="22"/>
          <w:szCs w:val="22"/>
        </w:rPr>
        <w:tab/>
        <w:t>3</w:t>
      </w:r>
      <w:r w:rsidRPr="00C55BA2">
        <w:rPr>
          <w:sz w:val="22"/>
          <w:szCs w:val="22"/>
        </w:rPr>
        <w:tab/>
      </w:r>
    </w:p>
    <w:p w14:paraId="2FACE08A" w14:textId="77777777" w:rsidR="002C44BB" w:rsidRPr="00C55BA2" w:rsidRDefault="002C44BB" w:rsidP="002C44BB">
      <w:pPr>
        <w:tabs>
          <w:tab w:val="left" w:pos="-1440"/>
        </w:tabs>
        <w:jc w:val="both"/>
      </w:pPr>
      <w:r w:rsidRPr="00C55BA2">
        <w:rPr>
          <w:sz w:val="22"/>
          <w:szCs w:val="22"/>
        </w:rPr>
        <w:tab/>
        <w:t>Rose Sumner</w:t>
      </w:r>
    </w:p>
    <w:p w14:paraId="162ED4A5" w14:textId="77777777" w:rsidR="002C44BB" w:rsidRPr="00C55BA2" w:rsidRDefault="002C44BB" w:rsidP="002C44BB">
      <w:pPr>
        <w:tabs>
          <w:tab w:val="left" w:pos="-1440"/>
        </w:tabs>
        <w:ind w:left="2835" w:hanging="2126"/>
        <w:jc w:val="both"/>
        <w:rPr>
          <w:sz w:val="22"/>
          <w:szCs w:val="22"/>
        </w:rPr>
      </w:pPr>
    </w:p>
    <w:p w14:paraId="1DA06E7F" w14:textId="77777777" w:rsidR="002C44BB" w:rsidRPr="00C55BA2" w:rsidRDefault="002C44BB" w:rsidP="002C44BB">
      <w:pPr>
        <w:tabs>
          <w:tab w:val="left" w:pos="-1440"/>
        </w:tabs>
        <w:ind w:left="2835" w:hanging="2126"/>
        <w:jc w:val="both"/>
        <w:rPr>
          <w:sz w:val="22"/>
          <w:szCs w:val="22"/>
        </w:rPr>
      </w:pPr>
      <w:proofErr w:type="gramStart"/>
      <w:r w:rsidRPr="00C55BA2">
        <w:rPr>
          <w:sz w:val="22"/>
          <w:szCs w:val="22"/>
        </w:rPr>
        <w:t>Address:-</w:t>
      </w:r>
      <w:proofErr w:type="gramEnd"/>
      <w:r w:rsidRPr="00C55BA2">
        <w:rPr>
          <w:sz w:val="22"/>
          <w:szCs w:val="22"/>
        </w:rPr>
        <w:tab/>
      </w:r>
      <w:r w:rsidRPr="00C55BA2">
        <w:rPr>
          <w:sz w:val="22"/>
          <w:szCs w:val="22"/>
        </w:rPr>
        <w:tab/>
      </w:r>
      <w:r w:rsidRPr="00C55BA2">
        <w:rPr>
          <w:sz w:val="22"/>
          <w:szCs w:val="22"/>
        </w:rPr>
        <w:tab/>
      </w:r>
      <w:r w:rsidRPr="00C55BA2">
        <w:rPr>
          <w:sz w:val="22"/>
          <w:szCs w:val="22"/>
        </w:rPr>
        <w:tab/>
      </w:r>
    </w:p>
    <w:p w14:paraId="2EBBCC97" w14:textId="77777777" w:rsidR="002C44BB" w:rsidRPr="00C55BA2" w:rsidRDefault="002C44BB" w:rsidP="002C44BB">
      <w:pPr>
        <w:tabs>
          <w:tab w:val="left" w:pos="-1440"/>
        </w:tabs>
        <w:ind w:left="709"/>
        <w:jc w:val="both"/>
        <w:rPr>
          <w:sz w:val="22"/>
          <w:szCs w:val="22"/>
        </w:rPr>
      </w:pPr>
      <w:r w:rsidRPr="00C55BA2">
        <w:rPr>
          <w:sz w:val="22"/>
          <w:szCs w:val="22"/>
        </w:rPr>
        <w:tab/>
        <w:t>The Environment Agency, Richard Fairclough House, Knutsford Road, Warrington, Cheshire, WA4 1HT</w:t>
      </w:r>
    </w:p>
    <w:p w14:paraId="75A47726" w14:textId="77777777" w:rsidR="002C44BB" w:rsidRDefault="002C44BB" w:rsidP="002C44BB">
      <w:pPr>
        <w:numPr>
          <w:ilvl w:val="0"/>
          <w:numId w:val="71"/>
        </w:numPr>
        <w:suppressAutoHyphens/>
        <w:autoSpaceDN w:val="0"/>
        <w:spacing w:after="120"/>
        <w:jc w:val="both"/>
        <w:textAlignment w:val="baseline"/>
      </w:pPr>
      <w:r>
        <w:rPr>
          <w:b/>
          <w:sz w:val="22"/>
          <w:szCs w:val="22"/>
        </w:rPr>
        <w:t>Contractor</w:t>
      </w:r>
      <w:r>
        <w:rPr>
          <w:sz w:val="22"/>
          <w:szCs w:val="22"/>
        </w:rPr>
        <w:tab/>
      </w:r>
      <w:r>
        <w:rPr>
          <w:sz w:val="22"/>
          <w:szCs w:val="22"/>
        </w:rPr>
        <w:tab/>
      </w:r>
      <w:r>
        <w:rPr>
          <w:sz w:val="22"/>
          <w:szCs w:val="22"/>
        </w:rPr>
        <w:tab/>
      </w:r>
      <w:r>
        <w:rPr>
          <w:sz w:val="22"/>
          <w:szCs w:val="22"/>
        </w:rPr>
        <w:tab/>
      </w:r>
    </w:p>
    <w:p w14:paraId="417BD2C8" w14:textId="77777777" w:rsidR="002C44BB" w:rsidRDefault="00CC516C" w:rsidP="002C44BB">
      <w:pPr>
        <w:spacing w:after="120"/>
        <w:ind w:left="720"/>
        <w:jc w:val="both"/>
      </w:pPr>
      <w:fldSimple w:instr=" MERGEFIELD Company_Name ">
        <w:r w:rsidR="002C44BB">
          <w:t>«Company_Name»</w:t>
        </w:r>
      </w:fldSimple>
    </w:p>
    <w:p w14:paraId="465224BD" w14:textId="77777777" w:rsidR="002C44BB" w:rsidRDefault="002C44BB" w:rsidP="002C44BB">
      <w:pPr>
        <w:spacing w:after="120"/>
        <w:ind w:left="720"/>
        <w:jc w:val="both"/>
        <w:rPr>
          <w:sz w:val="22"/>
          <w:szCs w:val="22"/>
        </w:rPr>
      </w:pPr>
      <w:r>
        <w:rPr>
          <w:sz w:val="22"/>
          <w:szCs w:val="22"/>
        </w:rPr>
        <w:t>Address:</w:t>
      </w:r>
    </w:p>
    <w:p w14:paraId="58583795" w14:textId="77777777" w:rsidR="002C44BB" w:rsidRDefault="002C44BB" w:rsidP="002C44BB">
      <w:pPr>
        <w:tabs>
          <w:tab w:val="left" w:pos="-1440"/>
        </w:tabs>
        <w:ind w:left="709" w:hanging="709"/>
        <w:jc w:val="both"/>
      </w:pPr>
      <w:r>
        <w:rPr>
          <w:sz w:val="22"/>
          <w:szCs w:val="22"/>
        </w:rPr>
        <w:tab/>
      </w:r>
      <w:fldSimple w:instr=" MERGEFIELD SUPPLIER_ADDRESS ">
        <w:r>
          <w:t>«SUPPLIER_ADDRESS»</w:t>
        </w:r>
      </w:fldSimple>
    </w:p>
    <w:p w14:paraId="4B592F90" w14:textId="77777777" w:rsidR="002C44BB" w:rsidRDefault="002C44BB" w:rsidP="002C44BB">
      <w:pPr>
        <w:tabs>
          <w:tab w:val="left" w:pos="-1440"/>
        </w:tabs>
        <w:ind w:left="709" w:hanging="709"/>
        <w:jc w:val="both"/>
      </w:pPr>
      <w:r>
        <w:rPr>
          <w:sz w:val="22"/>
          <w:szCs w:val="22"/>
        </w:rPr>
        <w:tab/>
      </w:r>
      <w:fldSimple w:instr=" MERGEFIELD TOWN_CITY ">
        <w:r>
          <w:t>«TOWN_CITY»</w:t>
        </w:r>
      </w:fldSimple>
    </w:p>
    <w:p w14:paraId="37827863" w14:textId="77777777" w:rsidR="002C44BB" w:rsidRDefault="002C44BB" w:rsidP="002C44BB">
      <w:pPr>
        <w:tabs>
          <w:tab w:val="left" w:pos="-1440"/>
        </w:tabs>
        <w:ind w:left="709" w:hanging="709"/>
        <w:jc w:val="both"/>
      </w:pPr>
      <w:r>
        <w:rPr>
          <w:sz w:val="22"/>
          <w:szCs w:val="22"/>
        </w:rPr>
        <w:tab/>
      </w:r>
      <w:fldSimple w:instr=" MERGEFIELD COUNTY ">
        <w:r>
          <w:t>«COUNTY»</w:t>
        </w:r>
      </w:fldSimple>
    </w:p>
    <w:p w14:paraId="235135F9" w14:textId="77777777" w:rsidR="002C44BB" w:rsidRDefault="002C44BB" w:rsidP="002C44BB">
      <w:pPr>
        <w:tabs>
          <w:tab w:val="left" w:pos="-1440"/>
        </w:tabs>
        <w:ind w:left="709" w:hanging="709"/>
        <w:jc w:val="both"/>
      </w:pPr>
      <w:r>
        <w:rPr>
          <w:sz w:val="22"/>
          <w:szCs w:val="22"/>
        </w:rPr>
        <w:tab/>
      </w:r>
      <w:fldSimple w:instr=" MERGEFIELD ZIP ">
        <w:r>
          <w:t>«ZIP»</w:t>
        </w:r>
      </w:fldSimple>
    </w:p>
    <w:p w14:paraId="7D905A49" w14:textId="77777777" w:rsidR="002C44BB" w:rsidRDefault="002C44BB" w:rsidP="002C44BB">
      <w:pPr>
        <w:tabs>
          <w:tab w:val="left" w:pos="-1440"/>
        </w:tabs>
        <w:jc w:val="both"/>
        <w:rPr>
          <w:sz w:val="22"/>
          <w:szCs w:val="22"/>
        </w:rPr>
      </w:pPr>
    </w:p>
    <w:p w14:paraId="25E491A4" w14:textId="77777777" w:rsidR="002C44BB" w:rsidRPr="00A93434" w:rsidRDefault="002C44BB" w:rsidP="002C44BB">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4CB40271" w14:textId="0E0CBD20" w:rsidR="002C44BB" w:rsidRPr="00A93434" w:rsidRDefault="002C44BB" w:rsidP="002C44BB">
      <w:pPr>
        <w:tabs>
          <w:tab w:val="left" w:pos="-1440"/>
        </w:tabs>
        <w:ind w:left="2835" w:hanging="2126"/>
        <w:jc w:val="both"/>
      </w:pPr>
      <w:r w:rsidRPr="00A93434">
        <w:rPr>
          <w:sz w:val="22"/>
          <w:szCs w:val="22"/>
        </w:rPr>
        <w:t>Contract Start Date</w:t>
      </w:r>
      <w:r w:rsidRPr="00A93434">
        <w:rPr>
          <w:sz w:val="22"/>
          <w:szCs w:val="22"/>
        </w:rPr>
        <w:tab/>
      </w:r>
      <w:r w:rsidRPr="00A93434">
        <w:rPr>
          <w:sz w:val="22"/>
          <w:szCs w:val="22"/>
        </w:rPr>
        <w:tab/>
      </w:r>
      <w:r w:rsidRPr="00A93434">
        <w:rPr>
          <w:sz w:val="22"/>
          <w:szCs w:val="22"/>
        </w:rPr>
        <w:tab/>
      </w:r>
      <w:r w:rsidRPr="00A93434">
        <w:rPr>
          <w:sz w:val="22"/>
          <w:szCs w:val="22"/>
        </w:rPr>
        <w:tab/>
      </w:r>
      <w:r w:rsidRPr="00A93434">
        <w:t>2</w:t>
      </w:r>
      <w:r w:rsidR="00A93434" w:rsidRPr="00A93434">
        <w:t>4</w:t>
      </w:r>
      <w:r w:rsidRPr="00A93434">
        <w:t>/</w:t>
      </w:r>
      <w:r w:rsidR="00A93434" w:rsidRPr="00A93434">
        <w:t>10</w:t>
      </w:r>
      <w:r w:rsidRPr="00A93434">
        <w:t>/2022</w:t>
      </w:r>
    </w:p>
    <w:p w14:paraId="30CE75EE" w14:textId="19DFA497" w:rsidR="002C44BB" w:rsidRDefault="002C44BB" w:rsidP="002C44BB">
      <w:pPr>
        <w:tabs>
          <w:tab w:val="left" w:pos="-1440"/>
        </w:tabs>
        <w:ind w:left="2835" w:hanging="2126"/>
        <w:jc w:val="both"/>
      </w:pPr>
      <w:r w:rsidRPr="00A93434">
        <w:rPr>
          <w:sz w:val="22"/>
          <w:szCs w:val="22"/>
        </w:rPr>
        <w:t>Contract End Date</w:t>
      </w:r>
      <w:r w:rsidRPr="00A93434">
        <w:rPr>
          <w:b/>
          <w:sz w:val="22"/>
          <w:szCs w:val="22"/>
        </w:rPr>
        <w:tab/>
      </w:r>
      <w:r w:rsidRPr="00A93434">
        <w:rPr>
          <w:b/>
          <w:sz w:val="22"/>
          <w:szCs w:val="22"/>
        </w:rPr>
        <w:tab/>
      </w:r>
      <w:r w:rsidRPr="00A93434">
        <w:rPr>
          <w:b/>
          <w:sz w:val="22"/>
          <w:szCs w:val="22"/>
        </w:rPr>
        <w:tab/>
      </w:r>
      <w:r w:rsidRPr="00A93434">
        <w:rPr>
          <w:sz w:val="22"/>
          <w:szCs w:val="22"/>
        </w:rPr>
        <w:tab/>
      </w:r>
      <w:r w:rsidR="00A93434" w:rsidRPr="00A93434">
        <w:t>30</w:t>
      </w:r>
      <w:r w:rsidRPr="00A93434">
        <w:t>/0</w:t>
      </w:r>
      <w:r w:rsidR="00A93434" w:rsidRPr="00A93434">
        <w:t>4</w:t>
      </w:r>
      <w:r w:rsidRPr="00A93434">
        <w:t>/202</w:t>
      </w:r>
      <w:r w:rsidR="00A93434" w:rsidRPr="00A93434">
        <w:t>3</w:t>
      </w:r>
      <w:r w:rsidRPr="00A93434">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7B8EECDF" w14:textId="77777777" w:rsidR="002C44BB" w:rsidRDefault="002C44BB" w:rsidP="002C44BB">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352216CE" w14:textId="77777777" w:rsidR="002C44BB" w:rsidRPr="00C55BA2" w:rsidRDefault="002C44BB" w:rsidP="002C44BB">
      <w:pPr>
        <w:ind w:left="709"/>
        <w:jc w:val="both"/>
        <w:rPr>
          <w:sz w:val="22"/>
          <w:szCs w:val="22"/>
        </w:rPr>
      </w:pPr>
      <w:r>
        <w:rPr>
          <w:sz w:val="22"/>
          <w:szCs w:val="22"/>
        </w:rPr>
        <w:t>Address as above</w:t>
      </w:r>
    </w:p>
    <w:p w14:paraId="77D1B6F9" w14:textId="77777777" w:rsidR="002C44BB" w:rsidRDefault="002C44BB" w:rsidP="002C44BB">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3655C01" w14:textId="0EE7F54B" w:rsidR="002C44BB" w:rsidRPr="007A1C46" w:rsidRDefault="002C44BB" w:rsidP="002C44BB">
      <w:pPr>
        <w:ind w:left="709"/>
        <w:jc w:val="both"/>
      </w:pPr>
      <w:r>
        <w:rPr>
          <w:sz w:val="22"/>
          <w:szCs w:val="22"/>
        </w:rPr>
        <w:t>Professional Indemnity Min. Cover</w:t>
      </w:r>
      <w:r>
        <w:rPr>
          <w:sz w:val="22"/>
          <w:szCs w:val="22"/>
        </w:rPr>
        <w:tab/>
      </w:r>
      <w:r>
        <w:rPr>
          <w:color w:val="000000"/>
          <w:sz w:val="22"/>
          <w:szCs w:val="22"/>
        </w:rPr>
        <w:t>£</w:t>
      </w:r>
      <w:r w:rsidR="007A1C46" w:rsidRPr="007A1C46">
        <w:rPr>
          <w:i/>
          <w:sz w:val="22"/>
          <w:szCs w:val="22"/>
        </w:rPr>
        <w:t>5</w:t>
      </w:r>
      <w:r w:rsidRPr="007A1C46">
        <w:rPr>
          <w:i/>
          <w:sz w:val="22"/>
          <w:szCs w:val="22"/>
        </w:rPr>
        <w:t xml:space="preserve"> </w:t>
      </w:r>
      <w:r w:rsidRPr="007A1C46">
        <w:rPr>
          <w:sz w:val="22"/>
          <w:szCs w:val="22"/>
        </w:rPr>
        <w:t>million</w:t>
      </w:r>
    </w:p>
    <w:p w14:paraId="22875B6C" w14:textId="40F3A6F0" w:rsidR="002C44BB" w:rsidRPr="007A1C46" w:rsidRDefault="002C44BB" w:rsidP="002C44BB">
      <w:pPr>
        <w:ind w:left="709"/>
        <w:jc w:val="both"/>
      </w:pPr>
      <w:r w:rsidRPr="007A1C46">
        <w:rPr>
          <w:sz w:val="22"/>
          <w:szCs w:val="22"/>
        </w:rPr>
        <w:t>Third Party Minimum Cover</w:t>
      </w:r>
      <w:r w:rsidRPr="007A1C46">
        <w:rPr>
          <w:sz w:val="22"/>
          <w:szCs w:val="22"/>
        </w:rPr>
        <w:tab/>
      </w:r>
      <w:r w:rsidRPr="007A1C46">
        <w:rPr>
          <w:sz w:val="22"/>
          <w:szCs w:val="22"/>
        </w:rPr>
        <w:tab/>
        <w:t>£</w:t>
      </w:r>
      <w:r w:rsidR="007A1C46" w:rsidRPr="007A1C46">
        <w:rPr>
          <w:i/>
          <w:sz w:val="22"/>
          <w:szCs w:val="22"/>
        </w:rPr>
        <w:t>5</w:t>
      </w:r>
      <w:r w:rsidRPr="007A1C46">
        <w:rPr>
          <w:i/>
          <w:sz w:val="22"/>
          <w:szCs w:val="22"/>
        </w:rPr>
        <w:t xml:space="preserve"> </w:t>
      </w:r>
      <w:r w:rsidRPr="007A1C46">
        <w:rPr>
          <w:sz w:val="22"/>
          <w:szCs w:val="22"/>
        </w:rPr>
        <w:t>million</w:t>
      </w:r>
    </w:p>
    <w:p w14:paraId="3DCAF588" w14:textId="753266A5" w:rsidR="002C44BB" w:rsidRPr="007A1C46" w:rsidRDefault="002C44BB" w:rsidP="002C44BB">
      <w:pPr>
        <w:ind w:left="709"/>
        <w:jc w:val="both"/>
      </w:pPr>
      <w:r w:rsidRPr="007A1C46">
        <w:rPr>
          <w:sz w:val="22"/>
          <w:szCs w:val="22"/>
        </w:rPr>
        <w:t>Public Liability Min. Cover</w:t>
      </w:r>
      <w:r w:rsidRPr="007A1C46">
        <w:rPr>
          <w:sz w:val="22"/>
          <w:szCs w:val="22"/>
        </w:rPr>
        <w:tab/>
      </w:r>
      <w:r w:rsidRPr="007A1C46">
        <w:rPr>
          <w:sz w:val="22"/>
          <w:szCs w:val="22"/>
        </w:rPr>
        <w:tab/>
        <w:t>£</w:t>
      </w:r>
      <w:r w:rsidR="007A1C46" w:rsidRPr="007A1C46">
        <w:rPr>
          <w:i/>
          <w:sz w:val="22"/>
          <w:szCs w:val="22"/>
        </w:rPr>
        <w:t>5</w:t>
      </w:r>
      <w:r w:rsidRPr="007A1C46">
        <w:rPr>
          <w:i/>
          <w:sz w:val="22"/>
          <w:szCs w:val="22"/>
        </w:rPr>
        <w:t xml:space="preserve"> </w:t>
      </w:r>
      <w:r w:rsidRPr="007A1C46">
        <w:rPr>
          <w:sz w:val="22"/>
          <w:szCs w:val="22"/>
        </w:rPr>
        <w:t>million</w:t>
      </w:r>
    </w:p>
    <w:p w14:paraId="2E3A3E32" w14:textId="77777777" w:rsidR="002C44BB" w:rsidRPr="007A1C46" w:rsidRDefault="002C44BB" w:rsidP="002C44BB">
      <w:pPr>
        <w:jc w:val="both"/>
        <w:rPr>
          <w:sz w:val="22"/>
          <w:szCs w:val="22"/>
        </w:rPr>
      </w:pPr>
    </w:p>
    <w:p w14:paraId="0B70CB33" w14:textId="77777777" w:rsidR="002C44BB" w:rsidRPr="007A1C46" w:rsidRDefault="002C44BB" w:rsidP="002C44BB">
      <w:pPr>
        <w:jc w:val="both"/>
      </w:pPr>
      <w:r w:rsidRPr="007A1C46">
        <w:rPr>
          <w:b/>
          <w:sz w:val="22"/>
          <w:szCs w:val="22"/>
        </w:rPr>
        <w:t>6</w:t>
      </w:r>
      <w:r w:rsidRPr="007A1C46">
        <w:rPr>
          <w:b/>
          <w:sz w:val="22"/>
          <w:szCs w:val="22"/>
        </w:rPr>
        <w:tab/>
        <w:t>Limit on Liability</w:t>
      </w:r>
      <w:r w:rsidRPr="007A1C46">
        <w:rPr>
          <w:sz w:val="22"/>
          <w:szCs w:val="22"/>
        </w:rPr>
        <w:tab/>
      </w:r>
      <w:r w:rsidRPr="007A1C46">
        <w:rPr>
          <w:sz w:val="22"/>
          <w:szCs w:val="22"/>
        </w:rPr>
        <w:tab/>
      </w:r>
      <w:r w:rsidRPr="007A1C46">
        <w:rPr>
          <w:sz w:val="22"/>
          <w:szCs w:val="22"/>
        </w:rPr>
        <w:tab/>
      </w:r>
      <w:r w:rsidRPr="007A1C46">
        <w:rPr>
          <w:sz w:val="22"/>
          <w:szCs w:val="22"/>
        </w:rPr>
        <w:tab/>
      </w:r>
      <w:r w:rsidRPr="007A1C46">
        <w:rPr>
          <w:sz w:val="22"/>
          <w:szCs w:val="22"/>
        </w:rPr>
        <w:tab/>
      </w:r>
      <w:r w:rsidRPr="007A1C46">
        <w:rPr>
          <w:sz w:val="22"/>
          <w:szCs w:val="22"/>
        </w:rPr>
        <w:tab/>
      </w:r>
      <w:r w:rsidRPr="007A1C46">
        <w:rPr>
          <w:sz w:val="22"/>
          <w:szCs w:val="22"/>
        </w:rPr>
        <w:tab/>
        <w:t xml:space="preserve">    </w:t>
      </w:r>
      <w:r w:rsidRPr="007A1C46">
        <w:rPr>
          <w:sz w:val="22"/>
          <w:szCs w:val="22"/>
        </w:rPr>
        <w:tab/>
      </w:r>
      <w:r w:rsidRPr="007A1C46">
        <w:rPr>
          <w:b/>
          <w:sz w:val="22"/>
          <w:szCs w:val="22"/>
        </w:rPr>
        <w:t>16</w:t>
      </w:r>
    </w:p>
    <w:p w14:paraId="01301E80" w14:textId="77777777" w:rsidR="002C44BB" w:rsidRPr="007A1C46" w:rsidRDefault="002C44BB" w:rsidP="002C44BB">
      <w:pPr>
        <w:jc w:val="both"/>
        <w:rPr>
          <w:sz w:val="22"/>
          <w:szCs w:val="22"/>
        </w:rPr>
      </w:pPr>
    </w:p>
    <w:p w14:paraId="2E0EC61B" w14:textId="6263264B" w:rsidR="002C44BB" w:rsidRPr="007A1C46" w:rsidRDefault="002C44BB" w:rsidP="002C44BB">
      <w:pPr>
        <w:ind w:firstLine="720"/>
        <w:jc w:val="both"/>
      </w:pPr>
      <w:r w:rsidRPr="007A1C46">
        <w:rPr>
          <w:sz w:val="22"/>
          <w:szCs w:val="22"/>
        </w:rPr>
        <w:t>Limit on Contractors Liability</w:t>
      </w:r>
      <w:r w:rsidRPr="007A1C46">
        <w:rPr>
          <w:sz w:val="22"/>
          <w:szCs w:val="22"/>
        </w:rPr>
        <w:tab/>
        <w:t>£</w:t>
      </w:r>
      <w:r w:rsidR="007A1C46" w:rsidRPr="007A1C46">
        <w:rPr>
          <w:i/>
          <w:sz w:val="22"/>
          <w:szCs w:val="22"/>
        </w:rPr>
        <w:t>5</w:t>
      </w:r>
      <w:r w:rsidRPr="007A1C46">
        <w:rPr>
          <w:i/>
          <w:sz w:val="22"/>
          <w:szCs w:val="22"/>
        </w:rPr>
        <w:t xml:space="preserve"> </w:t>
      </w:r>
      <w:r w:rsidRPr="007A1C46">
        <w:rPr>
          <w:sz w:val="22"/>
          <w:szCs w:val="22"/>
        </w:rPr>
        <w:t>million</w:t>
      </w:r>
    </w:p>
    <w:p w14:paraId="07D2B6BB" w14:textId="77777777" w:rsidR="002C44BB" w:rsidRDefault="002C44BB" w:rsidP="002C44BB">
      <w:pPr>
        <w:jc w:val="both"/>
        <w:rPr>
          <w:sz w:val="22"/>
          <w:szCs w:val="22"/>
        </w:rPr>
      </w:pPr>
    </w:p>
    <w:p w14:paraId="39B8D666" w14:textId="77777777" w:rsidR="002C44BB" w:rsidRDefault="002C44BB" w:rsidP="002C44BB">
      <w:pPr>
        <w:jc w:val="both"/>
      </w:pPr>
    </w:p>
    <w:p w14:paraId="0305DA91" w14:textId="77777777" w:rsidR="002C44BB" w:rsidRDefault="002C44BB" w:rsidP="002C44BB"/>
    <w:bookmarkEnd w:id="5"/>
    <w:p w14:paraId="0C5E2552" w14:textId="77777777" w:rsidR="002C44BB" w:rsidRPr="00C11EBA" w:rsidRDefault="002C44BB" w:rsidP="00E65F5D">
      <w:pPr>
        <w:rPr>
          <w:rFonts w:ascii="Arial" w:hAnsi="Arial" w:cs="Arial"/>
          <w:sz w:val="22"/>
          <w:szCs w:val="22"/>
        </w:rPr>
      </w:pPr>
    </w:p>
    <w:sectPr w:rsidR="002C44BB" w:rsidRPr="00C11EBA">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8139" w14:textId="77777777" w:rsidR="008B0487" w:rsidRDefault="008B0487" w:rsidP="003F44EC">
      <w:r>
        <w:separator/>
      </w:r>
    </w:p>
  </w:endnote>
  <w:endnote w:type="continuationSeparator" w:id="0">
    <w:p w14:paraId="7214317D" w14:textId="77777777" w:rsidR="008B0487" w:rsidRDefault="008B048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FEA5"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FEA6"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FEA8"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43FC" w14:textId="77777777" w:rsidR="008B0487" w:rsidRDefault="008B0487" w:rsidP="003F44EC">
      <w:r>
        <w:separator/>
      </w:r>
    </w:p>
  </w:footnote>
  <w:footnote w:type="continuationSeparator" w:id="0">
    <w:p w14:paraId="236A70F1" w14:textId="77777777" w:rsidR="008B0487" w:rsidRDefault="008B0487" w:rsidP="003F44EC">
      <w:r>
        <w:continuationSeparator/>
      </w:r>
    </w:p>
  </w:footnote>
  <w:footnote w:id="1">
    <w:p w14:paraId="26A1F2E5" w14:textId="3BDB2B09" w:rsidR="005B18B5" w:rsidRDefault="005B18B5">
      <w:pPr>
        <w:pStyle w:val="FootnoteText"/>
      </w:pPr>
      <w:r>
        <w:rPr>
          <w:rStyle w:val="FootnoteReference"/>
        </w:rPr>
        <w:footnoteRef/>
      </w:r>
      <w:r>
        <w:t xml:space="preserve"> </w:t>
      </w:r>
      <w:r w:rsidR="006B5A41">
        <w:t xml:space="preserve">Find the report at </w:t>
      </w:r>
      <w:hyperlink r:id="rId1" w:history="1">
        <w:r w:rsidR="006B5A41" w:rsidRPr="000F2F95">
          <w:rPr>
            <w:rStyle w:val="Hyperlink"/>
          </w:rPr>
          <w:t>https://naturalcourse.co.uk/uploads/2021/05/Catchment-Benchmarking-Study-Phase-1-Report-v3.1_Final.pdf</w:t>
        </w:r>
      </w:hyperlink>
      <w:r w:rsidR="006B5A41">
        <w:t xml:space="preserve"> and more information at </w:t>
      </w:r>
      <w:hyperlink r:id="rId2" w:history="1">
        <w:r w:rsidR="006B5A41" w:rsidRPr="000F2F95">
          <w:rPr>
            <w:rStyle w:val="Hyperlink"/>
          </w:rPr>
          <w:t>https://naturalcourse.co.uk/projects/catchment-benchmarking-a8/</w:t>
        </w:r>
      </w:hyperlink>
      <w:r w:rsidR="006B5A4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FEA3"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FEA4"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FEA7"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564785"/>
    <w:multiLevelType w:val="hybridMultilevel"/>
    <w:tmpl w:val="FBC8C2A0"/>
    <w:lvl w:ilvl="0" w:tplc="E306EFB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7A74B17"/>
    <w:multiLevelType w:val="multilevel"/>
    <w:tmpl w:val="12301958"/>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25265"/>
    <w:multiLevelType w:val="multilevel"/>
    <w:tmpl w:val="6C845FE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0CC639CF"/>
    <w:multiLevelType w:val="multilevel"/>
    <w:tmpl w:val="D52460D2"/>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10" w15:restartNumberingAfterBreak="0">
    <w:nsid w:val="0EDE7ED7"/>
    <w:multiLevelType w:val="hybridMultilevel"/>
    <w:tmpl w:val="8ABE2446"/>
    <w:lvl w:ilvl="0" w:tplc="E306EF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54ABD"/>
    <w:multiLevelType w:val="multilevel"/>
    <w:tmpl w:val="CEA64E92"/>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E82E2D"/>
    <w:multiLevelType w:val="multilevel"/>
    <w:tmpl w:val="7688DE46"/>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3391FD8"/>
    <w:multiLevelType w:val="multilevel"/>
    <w:tmpl w:val="CCB0267E"/>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6" w15:restartNumberingAfterBreak="0">
    <w:nsid w:val="172349A3"/>
    <w:multiLevelType w:val="multilevel"/>
    <w:tmpl w:val="72161DF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0"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E0395C"/>
    <w:multiLevelType w:val="multilevel"/>
    <w:tmpl w:val="9A70433E"/>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BE7687"/>
    <w:multiLevelType w:val="multilevel"/>
    <w:tmpl w:val="FADEDCB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9553E3"/>
    <w:multiLevelType w:val="hybridMultilevel"/>
    <w:tmpl w:val="CDB073EA"/>
    <w:lvl w:ilvl="0" w:tplc="E306EFB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AF95BFD"/>
    <w:multiLevelType w:val="multilevel"/>
    <w:tmpl w:val="893EB358"/>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2B3F59EE"/>
    <w:multiLevelType w:val="multilevel"/>
    <w:tmpl w:val="79681EEC"/>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2B440F87"/>
    <w:multiLevelType w:val="multilevel"/>
    <w:tmpl w:val="DD8AB53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D21B49"/>
    <w:multiLevelType w:val="multilevel"/>
    <w:tmpl w:val="0F3A8640"/>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2EE25266"/>
    <w:multiLevelType w:val="hybridMultilevel"/>
    <w:tmpl w:val="BCB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5292E8B"/>
    <w:multiLevelType w:val="multilevel"/>
    <w:tmpl w:val="A5F6797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A71534A"/>
    <w:multiLevelType w:val="multilevel"/>
    <w:tmpl w:val="F1804D3E"/>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3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39" w15:restartNumberingAfterBreak="0">
    <w:nsid w:val="403F7CEA"/>
    <w:multiLevelType w:val="hybridMultilevel"/>
    <w:tmpl w:val="85E2CC60"/>
    <w:lvl w:ilvl="0" w:tplc="7DEAF0B2">
      <w:start w:val="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2731CE"/>
    <w:multiLevelType w:val="multilevel"/>
    <w:tmpl w:val="C79C47BA"/>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44512D24"/>
    <w:multiLevelType w:val="hybridMultilevel"/>
    <w:tmpl w:val="743A4D2C"/>
    <w:lvl w:ilvl="0" w:tplc="E306EF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9931B9"/>
    <w:multiLevelType w:val="multilevel"/>
    <w:tmpl w:val="8AD241F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EA13B80"/>
    <w:multiLevelType w:val="multilevel"/>
    <w:tmpl w:val="DD8E15D0"/>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4ECF288B"/>
    <w:multiLevelType w:val="multilevel"/>
    <w:tmpl w:val="209C74DA"/>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48" w15:restartNumberingAfterBreak="0">
    <w:nsid w:val="527F1224"/>
    <w:multiLevelType w:val="multilevel"/>
    <w:tmpl w:val="4CD4DE0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9"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56F3EB2"/>
    <w:multiLevelType w:val="multilevel"/>
    <w:tmpl w:val="E2021AA2"/>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1" w15:restartNumberingAfterBreak="0">
    <w:nsid w:val="563A3066"/>
    <w:multiLevelType w:val="multilevel"/>
    <w:tmpl w:val="E012AE86"/>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2"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3F2CAC"/>
    <w:multiLevelType w:val="multilevel"/>
    <w:tmpl w:val="DA50D598"/>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5"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3F27490"/>
    <w:multiLevelType w:val="multilevel"/>
    <w:tmpl w:val="02F4C8F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7"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59"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DBC06EC"/>
    <w:multiLevelType w:val="multilevel"/>
    <w:tmpl w:val="77EC183A"/>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EFA3F1B"/>
    <w:multiLevelType w:val="multilevel"/>
    <w:tmpl w:val="4E7A1514"/>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4" w15:restartNumberingAfterBreak="0">
    <w:nsid w:val="71384037"/>
    <w:multiLevelType w:val="multilevel"/>
    <w:tmpl w:val="772A130E"/>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B5653D"/>
    <w:multiLevelType w:val="multilevel"/>
    <w:tmpl w:val="2AA68C78"/>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9" w15:restartNumberingAfterBreak="0">
    <w:nsid w:val="7A5859DB"/>
    <w:multiLevelType w:val="multilevel"/>
    <w:tmpl w:val="B988187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0" w15:restartNumberingAfterBreak="0">
    <w:nsid w:val="7C226E96"/>
    <w:multiLevelType w:val="multilevel"/>
    <w:tmpl w:val="73C84A8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47"/>
  </w:num>
  <w:num w:numId="3">
    <w:abstractNumId w:val="4"/>
  </w:num>
  <w:num w:numId="4">
    <w:abstractNumId w:val="61"/>
  </w:num>
  <w:num w:numId="5">
    <w:abstractNumId w:val="15"/>
  </w:num>
  <w:num w:numId="6">
    <w:abstractNumId w:val="5"/>
  </w:num>
  <w:num w:numId="7">
    <w:abstractNumId w:val="22"/>
  </w:num>
  <w:num w:numId="8">
    <w:abstractNumId w:val="57"/>
  </w:num>
  <w:num w:numId="9">
    <w:abstractNumId w:val="52"/>
  </w:num>
  <w:num w:numId="10">
    <w:abstractNumId w:val="25"/>
  </w:num>
  <w:num w:numId="11">
    <w:abstractNumId w:val="55"/>
  </w:num>
  <w:num w:numId="12">
    <w:abstractNumId w:val="73"/>
  </w:num>
  <w:num w:numId="13">
    <w:abstractNumId w:val="18"/>
  </w:num>
  <w:num w:numId="14">
    <w:abstractNumId w:val="62"/>
  </w:num>
  <w:num w:numId="15">
    <w:abstractNumId w:val="44"/>
  </w:num>
  <w:num w:numId="16">
    <w:abstractNumId w:val="66"/>
  </w:num>
  <w:num w:numId="17">
    <w:abstractNumId w:val="12"/>
  </w:num>
  <w:num w:numId="18">
    <w:abstractNumId w:val="72"/>
  </w:num>
  <w:num w:numId="19">
    <w:abstractNumId w:val="65"/>
  </w:num>
  <w:num w:numId="20">
    <w:abstractNumId w:val="36"/>
  </w:num>
  <w:num w:numId="21">
    <w:abstractNumId w:val="9"/>
  </w:num>
  <w:num w:numId="22">
    <w:abstractNumId w:val="20"/>
  </w:num>
  <w:num w:numId="23">
    <w:abstractNumId w:val="30"/>
  </w:num>
  <w:num w:numId="24">
    <w:abstractNumId w:val="23"/>
  </w:num>
  <w:num w:numId="2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num>
  <w:num w:numId="27">
    <w:abstractNumId w:val="59"/>
  </w:num>
  <w:num w:numId="28">
    <w:abstractNumId w:val="34"/>
  </w:num>
  <w:num w:numId="29">
    <w:abstractNumId w:val="49"/>
  </w:num>
  <w:num w:numId="30">
    <w:abstractNumId w:val="6"/>
  </w:num>
  <w:num w:numId="31">
    <w:abstractNumId w:val="53"/>
  </w:num>
  <w:num w:numId="32">
    <w:abstractNumId w:val="40"/>
  </w:num>
  <w:num w:numId="33">
    <w:abstractNumId w:val="33"/>
  </w:num>
  <w:num w:numId="34">
    <w:abstractNumId w:val="38"/>
  </w:num>
  <w:num w:numId="35">
    <w:abstractNumId w:val="17"/>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19"/>
  </w:num>
  <w:num w:numId="39">
    <w:abstractNumId w:val="58"/>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64"/>
  </w:num>
  <w:num w:numId="43">
    <w:abstractNumId w:val="37"/>
  </w:num>
  <w:num w:numId="44">
    <w:abstractNumId w:val="43"/>
  </w:num>
  <w:num w:numId="45">
    <w:abstractNumId w:val="3"/>
  </w:num>
  <w:num w:numId="46">
    <w:abstractNumId w:val="56"/>
  </w:num>
  <w:num w:numId="47">
    <w:abstractNumId w:val="35"/>
  </w:num>
  <w:num w:numId="48">
    <w:abstractNumId w:val="16"/>
  </w:num>
  <w:num w:numId="49">
    <w:abstractNumId w:val="69"/>
  </w:num>
  <w:num w:numId="50">
    <w:abstractNumId w:val="28"/>
  </w:num>
  <w:num w:numId="51">
    <w:abstractNumId w:val="63"/>
  </w:num>
  <w:num w:numId="52">
    <w:abstractNumId w:val="68"/>
  </w:num>
  <w:num w:numId="53">
    <w:abstractNumId w:val="46"/>
  </w:num>
  <w:num w:numId="54">
    <w:abstractNumId w:val="13"/>
  </w:num>
  <w:num w:numId="55">
    <w:abstractNumId w:val="51"/>
  </w:num>
  <w:num w:numId="56">
    <w:abstractNumId w:val="14"/>
  </w:num>
  <w:num w:numId="57">
    <w:abstractNumId w:val="29"/>
  </w:num>
  <w:num w:numId="58">
    <w:abstractNumId w:val="11"/>
  </w:num>
  <w:num w:numId="59">
    <w:abstractNumId w:val="70"/>
  </w:num>
  <w:num w:numId="60">
    <w:abstractNumId w:val="7"/>
  </w:num>
  <w:num w:numId="61">
    <w:abstractNumId w:val="21"/>
  </w:num>
  <w:num w:numId="62">
    <w:abstractNumId w:val="48"/>
  </w:num>
  <w:num w:numId="63">
    <w:abstractNumId w:val="27"/>
  </w:num>
  <w:num w:numId="64">
    <w:abstractNumId w:val="60"/>
  </w:num>
  <w:num w:numId="65">
    <w:abstractNumId w:val="8"/>
  </w:num>
  <w:num w:numId="66">
    <w:abstractNumId w:val="41"/>
  </w:num>
  <w:num w:numId="67">
    <w:abstractNumId w:val="45"/>
  </w:num>
  <w:num w:numId="68">
    <w:abstractNumId w:val="54"/>
  </w:num>
  <w:num w:numId="69">
    <w:abstractNumId w:val="24"/>
  </w:num>
  <w:num w:numId="70">
    <w:abstractNumId w:val="50"/>
  </w:num>
  <w:num w:numId="71">
    <w:abstractNumId w:val="31"/>
  </w:num>
  <w:num w:numId="72">
    <w:abstractNumId w:val="0"/>
  </w:num>
  <w:num w:numId="73">
    <w:abstractNumId w:val="32"/>
  </w:num>
  <w:num w:numId="74">
    <w:abstractNumId w:val="42"/>
  </w:num>
  <w:num w:numId="75">
    <w:abstractNumId w:val="26"/>
  </w:num>
  <w:num w:numId="76">
    <w:abstractNumId w:val="1"/>
  </w:num>
  <w:num w:numId="77">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B10"/>
    <w:rsid w:val="00001B9A"/>
    <w:rsid w:val="0002389D"/>
    <w:rsid w:val="00031189"/>
    <w:rsid w:val="00043AE9"/>
    <w:rsid w:val="00044F35"/>
    <w:rsid w:val="00050B8F"/>
    <w:rsid w:val="00050E06"/>
    <w:rsid w:val="00051F97"/>
    <w:rsid w:val="00065A58"/>
    <w:rsid w:val="000878DD"/>
    <w:rsid w:val="00097CC0"/>
    <w:rsid w:val="000A352F"/>
    <w:rsid w:val="000B5C91"/>
    <w:rsid w:val="000D1CA8"/>
    <w:rsid w:val="000D2F4D"/>
    <w:rsid w:val="000E2DE0"/>
    <w:rsid w:val="000E3428"/>
    <w:rsid w:val="000E5CCB"/>
    <w:rsid w:val="000E6B62"/>
    <w:rsid w:val="0010371F"/>
    <w:rsid w:val="00103932"/>
    <w:rsid w:val="00110822"/>
    <w:rsid w:val="00122B02"/>
    <w:rsid w:val="00134FAF"/>
    <w:rsid w:val="00137C20"/>
    <w:rsid w:val="00137E82"/>
    <w:rsid w:val="0015703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0A6C"/>
    <w:rsid w:val="002A69DB"/>
    <w:rsid w:val="002B4CC9"/>
    <w:rsid w:val="002C44BB"/>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B761A"/>
    <w:rsid w:val="003C1C3E"/>
    <w:rsid w:val="003C74EF"/>
    <w:rsid w:val="003F44EC"/>
    <w:rsid w:val="0040535C"/>
    <w:rsid w:val="00406453"/>
    <w:rsid w:val="00411E0E"/>
    <w:rsid w:val="00422372"/>
    <w:rsid w:val="00424F67"/>
    <w:rsid w:val="00426B85"/>
    <w:rsid w:val="00467724"/>
    <w:rsid w:val="00491B79"/>
    <w:rsid w:val="00493714"/>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A18DD"/>
    <w:rsid w:val="005B18B5"/>
    <w:rsid w:val="005C4F22"/>
    <w:rsid w:val="005D63B0"/>
    <w:rsid w:val="005F35D2"/>
    <w:rsid w:val="005F4C38"/>
    <w:rsid w:val="005F5BD2"/>
    <w:rsid w:val="0061427E"/>
    <w:rsid w:val="006201E0"/>
    <w:rsid w:val="006277E6"/>
    <w:rsid w:val="00634961"/>
    <w:rsid w:val="006378A0"/>
    <w:rsid w:val="00645F98"/>
    <w:rsid w:val="00646663"/>
    <w:rsid w:val="006515A9"/>
    <w:rsid w:val="00654BD9"/>
    <w:rsid w:val="00664FF6"/>
    <w:rsid w:val="006739AF"/>
    <w:rsid w:val="00680D18"/>
    <w:rsid w:val="006A3118"/>
    <w:rsid w:val="006B2A00"/>
    <w:rsid w:val="006B5A41"/>
    <w:rsid w:val="006C3EEF"/>
    <w:rsid w:val="006D38D0"/>
    <w:rsid w:val="006D6FE0"/>
    <w:rsid w:val="006E4951"/>
    <w:rsid w:val="00702558"/>
    <w:rsid w:val="00710211"/>
    <w:rsid w:val="00721EFB"/>
    <w:rsid w:val="00734DA1"/>
    <w:rsid w:val="0074406A"/>
    <w:rsid w:val="00750582"/>
    <w:rsid w:val="00751216"/>
    <w:rsid w:val="00753509"/>
    <w:rsid w:val="0076219C"/>
    <w:rsid w:val="007652CF"/>
    <w:rsid w:val="00766C82"/>
    <w:rsid w:val="0077327A"/>
    <w:rsid w:val="00775063"/>
    <w:rsid w:val="00777EF1"/>
    <w:rsid w:val="00781605"/>
    <w:rsid w:val="007931F6"/>
    <w:rsid w:val="007A1C46"/>
    <w:rsid w:val="007C058A"/>
    <w:rsid w:val="007C5BBB"/>
    <w:rsid w:val="007D26AD"/>
    <w:rsid w:val="007D26D8"/>
    <w:rsid w:val="007E3780"/>
    <w:rsid w:val="00801D1C"/>
    <w:rsid w:val="00810644"/>
    <w:rsid w:val="008113C3"/>
    <w:rsid w:val="00825B21"/>
    <w:rsid w:val="008356C5"/>
    <w:rsid w:val="00837491"/>
    <w:rsid w:val="00841632"/>
    <w:rsid w:val="00874C67"/>
    <w:rsid w:val="00877E74"/>
    <w:rsid w:val="008811D3"/>
    <w:rsid w:val="00895C87"/>
    <w:rsid w:val="008B0487"/>
    <w:rsid w:val="008C4BA6"/>
    <w:rsid w:val="008D7A7D"/>
    <w:rsid w:val="008F5A24"/>
    <w:rsid w:val="008F6D03"/>
    <w:rsid w:val="00921556"/>
    <w:rsid w:val="0093252F"/>
    <w:rsid w:val="00932EA0"/>
    <w:rsid w:val="0093723A"/>
    <w:rsid w:val="00941D4B"/>
    <w:rsid w:val="0095254E"/>
    <w:rsid w:val="0096568D"/>
    <w:rsid w:val="00966C88"/>
    <w:rsid w:val="009715FD"/>
    <w:rsid w:val="0097251A"/>
    <w:rsid w:val="0098516F"/>
    <w:rsid w:val="00996F23"/>
    <w:rsid w:val="009B4EC1"/>
    <w:rsid w:val="009C0CF9"/>
    <w:rsid w:val="009C1E70"/>
    <w:rsid w:val="009C2291"/>
    <w:rsid w:val="009D30A6"/>
    <w:rsid w:val="009D7FF7"/>
    <w:rsid w:val="009E0923"/>
    <w:rsid w:val="009E79DE"/>
    <w:rsid w:val="009E7B02"/>
    <w:rsid w:val="009F257C"/>
    <w:rsid w:val="009F5493"/>
    <w:rsid w:val="00A10A69"/>
    <w:rsid w:val="00A228BF"/>
    <w:rsid w:val="00A323E2"/>
    <w:rsid w:val="00A5269C"/>
    <w:rsid w:val="00A53D8C"/>
    <w:rsid w:val="00A61C4E"/>
    <w:rsid w:val="00A73AF8"/>
    <w:rsid w:val="00A83422"/>
    <w:rsid w:val="00A93434"/>
    <w:rsid w:val="00A946D1"/>
    <w:rsid w:val="00A960E1"/>
    <w:rsid w:val="00AA18E7"/>
    <w:rsid w:val="00AB6556"/>
    <w:rsid w:val="00AC670A"/>
    <w:rsid w:val="00AD6A40"/>
    <w:rsid w:val="00AD6F35"/>
    <w:rsid w:val="00AE2331"/>
    <w:rsid w:val="00AF6E81"/>
    <w:rsid w:val="00B131B6"/>
    <w:rsid w:val="00B151D0"/>
    <w:rsid w:val="00B30644"/>
    <w:rsid w:val="00B326B6"/>
    <w:rsid w:val="00B411CA"/>
    <w:rsid w:val="00B46DFC"/>
    <w:rsid w:val="00B477E2"/>
    <w:rsid w:val="00B507DB"/>
    <w:rsid w:val="00B52604"/>
    <w:rsid w:val="00B54C10"/>
    <w:rsid w:val="00B66B70"/>
    <w:rsid w:val="00B86D78"/>
    <w:rsid w:val="00B94CDD"/>
    <w:rsid w:val="00BC26AA"/>
    <w:rsid w:val="00BC2742"/>
    <w:rsid w:val="00BD6C51"/>
    <w:rsid w:val="00BE1F53"/>
    <w:rsid w:val="00BE3CF5"/>
    <w:rsid w:val="00BF3654"/>
    <w:rsid w:val="00C04C4A"/>
    <w:rsid w:val="00C11EBA"/>
    <w:rsid w:val="00C22335"/>
    <w:rsid w:val="00C24614"/>
    <w:rsid w:val="00C2768F"/>
    <w:rsid w:val="00C33F87"/>
    <w:rsid w:val="00C401D9"/>
    <w:rsid w:val="00C40F42"/>
    <w:rsid w:val="00C56BE7"/>
    <w:rsid w:val="00C61273"/>
    <w:rsid w:val="00C82830"/>
    <w:rsid w:val="00C87218"/>
    <w:rsid w:val="00CA7693"/>
    <w:rsid w:val="00CC516C"/>
    <w:rsid w:val="00CE58EF"/>
    <w:rsid w:val="00CE79BB"/>
    <w:rsid w:val="00D056AB"/>
    <w:rsid w:val="00D2044C"/>
    <w:rsid w:val="00D333F1"/>
    <w:rsid w:val="00D3611F"/>
    <w:rsid w:val="00D46B57"/>
    <w:rsid w:val="00D557F7"/>
    <w:rsid w:val="00D631BB"/>
    <w:rsid w:val="00D75420"/>
    <w:rsid w:val="00D768C4"/>
    <w:rsid w:val="00D777EF"/>
    <w:rsid w:val="00D85F07"/>
    <w:rsid w:val="00D92EC1"/>
    <w:rsid w:val="00D96958"/>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50CAE"/>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0F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134FAF"/>
    <w:rPr>
      <w:color w:val="605E5C"/>
      <w:shd w:val="clear" w:color="auto" w:fill="E1DFDD"/>
    </w:rPr>
  </w:style>
  <w:style w:type="paragraph" w:customStyle="1" w:styleId="Italictext">
    <w:name w:val="Italic text"/>
    <w:basedOn w:val="Normal"/>
    <w:link w:val="ItalictextChar"/>
    <w:qFormat/>
    <w:rsid w:val="00424F67"/>
    <w:pPr>
      <w:tabs>
        <w:tab w:val="left" w:pos="5149"/>
      </w:tabs>
      <w:spacing w:after="240" w:line="259" w:lineRule="auto"/>
    </w:pPr>
    <w:rPr>
      <w:rFonts w:ascii="Arial" w:eastAsiaTheme="minorHAnsi" w:hAnsi="Arial" w:cstheme="minorBidi"/>
      <w:i/>
      <w:color w:val="000000" w:themeColor="text1"/>
      <w:sz w:val="24"/>
      <w:szCs w:val="24"/>
      <w:lang w:eastAsia="en-US"/>
    </w:rPr>
  </w:style>
  <w:style w:type="character" w:customStyle="1" w:styleId="ItalictextChar">
    <w:name w:val="Italic text Char"/>
    <w:basedOn w:val="DefaultParagraphFont"/>
    <w:link w:val="Italictext"/>
    <w:rsid w:val="00424F67"/>
    <w:rPr>
      <w:rFonts w:ascii="Arial" w:eastAsiaTheme="minorHAnsi" w:hAnsi="Arial" w:cstheme="minorBidi"/>
      <w:i/>
      <w:color w:val="000000" w:themeColor="text1"/>
      <w:sz w:val="24"/>
      <w:szCs w:val="24"/>
      <w:lang w:eastAsia="en-US"/>
    </w:rPr>
  </w:style>
  <w:style w:type="paragraph" w:styleId="FootnoteText">
    <w:name w:val="footnote text"/>
    <w:basedOn w:val="Normal"/>
    <w:link w:val="FootnoteTextChar"/>
    <w:rsid w:val="005B18B5"/>
  </w:style>
  <w:style w:type="character" w:customStyle="1" w:styleId="FootnoteTextChar">
    <w:name w:val="Footnote Text Char"/>
    <w:basedOn w:val="DefaultParagraphFont"/>
    <w:link w:val="FootnoteText"/>
    <w:rsid w:val="005B18B5"/>
  </w:style>
  <w:style w:type="character" w:styleId="FootnoteReference">
    <w:name w:val="footnote reference"/>
    <w:basedOn w:val="DefaultParagraphFont"/>
    <w:rsid w:val="005B1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ose.sumner@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rose.sumner@environment-agency.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s://www.gov.uk/government/organisations/environment-agency/about/equality-and-diversity"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aturalcourse.co.uk/projects/catchment-benchmarking-a8/" TargetMode="External"/><Relationship Id="rId1" Type="http://schemas.openxmlformats.org/officeDocument/2006/relationships/hyperlink" Target="https://naturalcourse.co.uk/uploads/2021/05/Catchment-Benchmarking-Study-Phase-1-Report-v3.1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6.xml><?xml version="1.0" encoding="utf-8"?>
<ds:datastoreItem xmlns:ds="http://schemas.openxmlformats.org/officeDocument/2006/customXml" ds:itemID="{6B5476F3-A01D-4E52-A553-D412A14D13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9845</Words>
  <Characters>56117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65831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2022-09-22T10:39:00Z</dcterms:created>
  <dcterms:modified xsi:type="dcterms:W3CDTF">2022-09-22T10:39:00Z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