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7004" w14:textId="6FEB7A29" w:rsidR="00000000" w:rsidRDefault="00860B35">
      <w:r>
        <w:t>Test Page</w:t>
      </w:r>
    </w:p>
    <w:sectPr w:rsidR="00331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35"/>
    <w:rsid w:val="00325453"/>
    <w:rsid w:val="00860B35"/>
    <w:rsid w:val="00B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37D6"/>
  <w15:chartTrackingRefBased/>
  <w15:docId w15:val="{DF56487C-3338-426F-A348-73577ABF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Benjamin C1 (Def Comrcl-FD-Systems Mgr)</dc:creator>
  <cp:keywords/>
  <dc:description/>
  <cp:lastModifiedBy>Scott, Benjamin C1 (Def Comrcl-FD-Systems Mgr)</cp:lastModifiedBy>
  <cp:revision>1</cp:revision>
  <dcterms:created xsi:type="dcterms:W3CDTF">2024-07-27T17:43:00Z</dcterms:created>
  <dcterms:modified xsi:type="dcterms:W3CDTF">2024-07-27T17:44:00Z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2024-07-27T17:44:29Z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ad7b15ef-d291-433e-be07-9dc9745f0d5e</vt:lpwstr>
  </property>
  <property fmtid="{D5CDD505-2E9C-101B-9397-08002B2CF9AE}" pid="8" name="MSIP_Label_d8a60473-494b-4586-a1bb-b0e663054676_ContentBits">
    <vt:lpwstr>0</vt:lpwstr>
  </property>
</Properties>
</file>