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1E57" w14:textId="2DA6BEB5" w:rsidR="005F738A" w:rsidRDefault="00D40429" w:rsidP="00893A3F">
      <w:pPr>
        <w:rPr>
          <w:rFonts w:ascii="Calibri" w:hAnsi="Calibri" w:cs="Calibri"/>
          <w:sz w:val="32"/>
          <w:szCs w:val="32"/>
        </w:rPr>
      </w:pPr>
      <w:r>
        <w:rPr>
          <w:rFonts w:ascii="Calibri" w:hAnsi="Calibri" w:cs="Calibri"/>
          <w:sz w:val="32"/>
          <w:szCs w:val="32"/>
        </w:rPr>
        <w:t>f</w:t>
      </w:r>
      <w:r w:rsidR="00945CBD">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2D50346B" w:rsidR="00FE0B21" w:rsidRDefault="00FE0B21" w:rsidP="00FE0B21">
      <w:pPr>
        <w:rPr>
          <w:rFonts w:cs="Arial"/>
          <w:b/>
          <w:sz w:val="36"/>
          <w:szCs w:val="36"/>
        </w:rPr>
      </w:pPr>
      <w:r w:rsidRPr="00CB7AD6">
        <w:rPr>
          <w:rFonts w:cs="Arial"/>
          <w:b/>
          <w:sz w:val="36"/>
          <w:szCs w:val="36"/>
        </w:rPr>
        <w:t xml:space="preserve">Invitation to Tender for </w:t>
      </w:r>
      <w:bookmarkStart w:id="0" w:name="_Hlk94517247"/>
      <w:proofErr w:type="spellStart"/>
      <w:r w:rsidR="00C82F92">
        <w:rPr>
          <w:rFonts w:cs="Arial"/>
          <w:b/>
          <w:sz w:val="36"/>
          <w:szCs w:val="36"/>
        </w:rPr>
        <w:t>MEIP</w:t>
      </w:r>
      <w:proofErr w:type="spellEnd"/>
      <w:r w:rsidR="00C82F92">
        <w:rPr>
          <w:rFonts w:cs="Arial"/>
          <w:b/>
          <w:sz w:val="36"/>
          <w:szCs w:val="36"/>
        </w:rPr>
        <w:t xml:space="preserve"> analysis of Home Shipbuilding Credit Guarantee Scheme</w:t>
      </w:r>
      <w:bookmarkEnd w:id="0"/>
    </w:p>
    <w:p w14:paraId="68F51E5A" w14:textId="77777777" w:rsidR="00CB7AD6" w:rsidRPr="00CB7AD6" w:rsidRDefault="00CB7AD6" w:rsidP="00FE0B21">
      <w:pPr>
        <w:rPr>
          <w:rFonts w:cs="Arial"/>
          <w:b/>
          <w:sz w:val="36"/>
          <w:szCs w:val="36"/>
        </w:rPr>
      </w:pPr>
    </w:p>
    <w:p w14:paraId="68F51E5B" w14:textId="31DAF9A2" w:rsidR="00E53204" w:rsidRPr="00855B72" w:rsidRDefault="00C53C6B" w:rsidP="008F2B68">
      <w:pPr>
        <w:rPr>
          <w:rFonts w:cs="Arial"/>
          <w:b/>
          <w:bCs/>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proofErr w:type="spellStart"/>
      <w:r w:rsidR="00C87B9B" w:rsidRPr="00855B72">
        <w:rPr>
          <w:rFonts w:ascii="Roboto" w:hAnsi="Roboto"/>
          <w:b/>
          <w:bCs/>
          <w:color w:val="465053"/>
          <w:sz w:val="36"/>
          <w:szCs w:val="36"/>
          <w:shd w:val="clear" w:color="auto" w:fill="FFFFFF"/>
        </w:rPr>
        <w:t>prj_18</w:t>
      </w:r>
      <w:proofErr w:type="spellEnd"/>
    </w:p>
    <w:p w14:paraId="68F51E5C" w14:textId="77777777" w:rsidR="00444762" w:rsidRPr="002856D6" w:rsidRDefault="00444762" w:rsidP="008F2B68">
      <w:pPr>
        <w:rPr>
          <w:rFonts w:cs="Arial"/>
          <w:szCs w:val="28"/>
        </w:rPr>
      </w:pPr>
    </w:p>
    <w:p w14:paraId="68F51E5D" w14:textId="39FFBEE6" w:rsidR="00921FD4" w:rsidRPr="00CB7AD6" w:rsidRDefault="00116BFD" w:rsidP="008F2B68">
      <w:pPr>
        <w:rPr>
          <w:rFonts w:cs="Arial"/>
          <w:color w:val="FF0000"/>
          <w:sz w:val="36"/>
          <w:szCs w:val="36"/>
        </w:rPr>
      </w:pPr>
      <w:r w:rsidRPr="00CB7AD6">
        <w:rPr>
          <w:rFonts w:cs="Arial"/>
          <w:sz w:val="36"/>
          <w:szCs w:val="36"/>
        </w:rPr>
        <w:t xml:space="preserve">Deadline </w:t>
      </w:r>
      <w:r w:rsidRPr="00A07E0D">
        <w:rPr>
          <w:rFonts w:cs="Arial"/>
          <w:sz w:val="36"/>
          <w:szCs w:val="36"/>
        </w:rPr>
        <w:t xml:space="preserve">for Tender Responses: </w:t>
      </w:r>
      <w:r w:rsidR="00C82F92" w:rsidRPr="00A07E0D">
        <w:rPr>
          <w:rFonts w:cs="Arial"/>
          <w:sz w:val="36"/>
          <w:szCs w:val="36"/>
        </w:rPr>
        <w:t>25 February 2022</w:t>
      </w:r>
      <w:r w:rsidR="4F23EDEB" w:rsidRPr="00A07E0D">
        <w:rPr>
          <w:rFonts w:cs="Arial"/>
          <w:sz w:val="36"/>
          <w:szCs w:val="36"/>
        </w:rPr>
        <w:t xml:space="preserve"> </w:t>
      </w:r>
    </w:p>
    <w:p w14:paraId="68F51E5E" w14:textId="77777777" w:rsidR="00D95762" w:rsidRPr="002A6F96" w:rsidRDefault="00D95762" w:rsidP="008F2B68">
      <w:pPr>
        <w:rPr>
          <w:rFonts w:ascii="Calibri" w:hAnsi="Calibri" w:cs="Calibri"/>
          <w:b/>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435A94" w:rsidR="00D95762" w:rsidRPr="00121E96" w:rsidRDefault="00D95762" w:rsidP="00121E96">
      <w:pPr>
        <w:jc w:val="both"/>
        <w:rPr>
          <w:rFonts w:cs="Arial"/>
          <w:sz w:val="24"/>
          <w:szCs w:val="24"/>
        </w:rPr>
      </w:pPr>
      <w:r w:rsidRPr="00121E96">
        <w:rPr>
          <w:rFonts w:cs="Arial"/>
          <w:sz w:val="24"/>
          <w:szCs w:val="24"/>
        </w:rPr>
        <w:t xml:space="preserve">Date: </w:t>
      </w:r>
      <w:r w:rsidR="00C87B9B">
        <w:rPr>
          <w:rFonts w:cs="Arial"/>
          <w:sz w:val="24"/>
          <w:szCs w:val="24"/>
        </w:rPr>
        <w:t>15</w:t>
      </w:r>
      <w:r w:rsidR="00020E16" w:rsidRPr="00020E16">
        <w:rPr>
          <w:rFonts w:cs="Arial"/>
          <w:sz w:val="24"/>
          <w:szCs w:val="24"/>
          <w:vertAlign w:val="superscript"/>
        </w:rPr>
        <w:t>th</w:t>
      </w:r>
      <w:r w:rsidR="00020E16">
        <w:rPr>
          <w:rFonts w:cs="Arial"/>
          <w:sz w:val="24"/>
          <w:szCs w:val="24"/>
        </w:rPr>
        <w:t xml:space="preserve"> February 2022</w:t>
      </w:r>
    </w:p>
    <w:p w14:paraId="68F51E65" w14:textId="77777777" w:rsidR="00D95762" w:rsidRPr="00E55A47" w:rsidRDefault="00D95762" w:rsidP="00121E96">
      <w:pPr>
        <w:jc w:val="both"/>
        <w:rPr>
          <w:rFonts w:cs="Arial"/>
          <w:sz w:val="24"/>
          <w:szCs w:val="24"/>
        </w:rPr>
      </w:pPr>
    </w:p>
    <w:p w14:paraId="68F51E66" w14:textId="3471BD0C"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242690" w:rsidRPr="00242690">
        <w:rPr>
          <w:rFonts w:cs="Arial"/>
          <w:sz w:val="24"/>
          <w:szCs w:val="24"/>
        </w:rPr>
        <w:t>provide a Market Economy Investor Principle (</w:t>
      </w:r>
      <w:proofErr w:type="spellStart"/>
      <w:r w:rsidR="00242690" w:rsidRPr="00242690">
        <w:rPr>
          <w:rFonts w:cs="Arial"/>
          <w:sz w:val="24"/>
          <w:szCs w:val="24"/>
        </w:rPr>
        <w:t>MEIP</w:t>
      </w:r>
      <w:proofErr w:type="spellEnd"/>
      <w:r w:rsidR="00242690" w:rsidRPr="00242690">
        <w:rPr>
          <w:rFonts w:cs="Arial"/>
          <w:sz w:val="24"/>
          <w:szCs w:val="24"/>
        </w:rPr>
        <w:t>) analysis of a new Home Shipbuilding Credit Guarantee Scheme under a range of potential design parameters for the scheme.</w:t>
      </w:r>
    </w:p>
    <w:p w14:paraId="68F51E68" w14:textId="77777777" w:rsidR="00F137E8" w:rsidRPr="00242690" w:rsidRDefault="00F137E8" w:rsidP="00242690">
      <w:pPr>
        <w:rPr>
          <w:rFonts w:cs="Arial"/>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2F557AC"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proofErr w:type="gramStart"/>
      <w:r w:rsidR="000A78C9">
        <w:rPr>
          <w:sz w:val="24"/>
          <w:szCs w:val="24"/>
        </w:rPr>
        <w:t>T</w:t>
      </w:r>
      <w:r w:rsidR="000A78C9" w:rsidRPr="0C951B3E">
        <w:rPr>
          <w:sz w:val="24"/>
          <w:szCs w:val="24"/>
        </w:rPr>
        <w:t>endering</w:t>
      </w:r>
      <w:r w:rsidR="000A78C9">
        <w:rPr>
          <w:sz w:val="24"/>
          <w:szCs w:val="24"/>
        </w:rPr>
        <w:t xml:space="preserve">  </w:t>
      </w:r>
      <w:r w:rsidR="76112663" w:rsidRPr="2E9F4C04">
        <w:rPr>
          <w:sz w:val="24"/>
          <w:szCs w:val="24"/>
        </w:rPr>
        <w:t>p</w:t>
      </w:r>
      <w:r w:rsidR="000A78C9" w:rsidRPr="2E9F4C04">
        <w:rPr>
          <w:sz w:val="24"/>
          <w:szCs w:val="24"/>
        </w:rPr>
        <w:t>rocedures</w:t>
      </w:r>
      <w:proofErr w:type="gramEnd"/>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proofErr w:type="gramStart"/>
      <w:r w:rsidRPr="0C951B3E">
        <w:rPr>
          <w:sz w:val="24"/>
          <w:szCs w:val="24"/>
        </w:rPr>
        <w:t xml:space="preserve">)  </w:t>
      </w:r>
      <w:r>
        <w:rPr>
          <w:rFonts w:cs="Arial"/>
          <w:sz w:val="24"/>
          <w:szCs w:val="24"/>
        </w:rPr>
        <w:tab/>
      </w:r>
      <w:proofErr w:type="gramEnd"/>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373F9901"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proofErr w:type="spellStart"/>
      <w:r w:rsidR="00B07B0C">
        <w:rPr>
          <w:sz w:val="24"/>
          <w:szCs w:val="24"/>
        </w:rPr>
        <w:t>3</w:t>
      </w:r>
      <w:r w:rsidR="00F54094">
        <w:rPr>
          <w:sz w:val="24"/>
          <w:szCs w:val="24"/>
        </w:rPr>
        <w:t>5</w:t>
      </w:r>
      <w:r w:rsidRPr="0C951B3E">
        <w:rPr>
          <w:sz w:val="24"/>
          <w:szCs w:val="24"/>
        </w:rPr>
        <w:t>Selection</w:t>
      </w:r>
      <w:proofErr w:type="spellEnd"/>
      <w:r w:rsidRPr="0C951B3E">
        <w:rPr>
          <w:sz w:val="24"/>
          <w:szCs w:val="24"/>
        </w:rPr>
        <w:t xml:space="preserve">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1" w:name="_Hlk519763303"/>
      <w:r w:rsidRPr="00A157E8">
        <w:rPr>
          <w:rFonts w:cs="Arial"/>
          <w:sz w:val="24"/>
          <w:szCs w:val="28"/>
        </w:rPr>
        <w:t>The General Data Protection Regulation Assurance Questionnaire for Contractors</w:t>
      </w:r>
    </w:p>
    <w:bookmarkEnd w:id="1"/>
    <w:p w14:paraId="52D3211D" w14:textId="543A3306"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11319B8B"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Annex B: Code of Practice for Research</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538F77C6" w:rsidR="00075D2C" w:rsidRPr="00A07E0D" w:rsidRDefault="00075D2C" w:rsidP="00075D2C">
      <w:pPr>
        <w:jc w:val="both"/>
        <w:rPr>
          <w:rFonts w:cs="Arial"/>
          <w:sz w:val="24"/>
          <w:szCs w:val="24"/>
        </w:rPr>
      </w:pPr>
      <w:r w:rsidRPr="00D95762">
        <w:rPr>
          <w:rFonts w:cs="Arial"/>
          <w:sz w:val="24"/>
          <w:szCs w:val="24"/>
        </w:rPr>
        <w:t xml:space="preserve">Please </w:t>
      </w:r>
      <w:r w:rsidRPr="002A6F96">
        <w:rPr>
          <w:rFonts w:cs="Arial"/>
          <w:sz w:val="24"/>
          <w:szCs w:val="24"/>
        </w:rPr>
        <w:t xml:space="preserve">register </w:t>
      </w:r>
      <w:r w:rsidRPr="00A07E0D">
        <w:rPr>
          <w:rFonts w:cs="Arial"/>
          <w:sz w:val="24"/>
          <w:szCs w:val="24"/>
        </w:rPr>
        <w:t xml:space="preserve">your interest in submitting a </w:t>
      </w:r>
      <w:r w:rsidR="00A07E0D" w:rsidRPr="00A07E0D">
        <w:rPr>
          <w:rFonts w:cs="Arial"/>
          <w:sz w:val="24"/>
          <w:szCs w:val="24"/>
        </w:rPr>
        <w:t>p</w:t>
      </w:r>
      <w:r w:rsidR="4B53D22F" w:rsidRPr="00A07E0D">
        <w:rPr>
          <w:rFonts w:cs="Arial"/>
          <w:sz w:val="24"/>
          <w:szCs w:val="24"/>
        </w:rPr>
        <w:t>roposal</w:t>
      </w:r>
      <w:r w:rsidRPr="00A07E0D">
        <w:rPr>
          <w:rFonts w:cs="Arial"/>
          <w:sz w:val="24"/>
          <w:szCs w:val="24"/>
        </w:rPr>
        <w:t xml:space="preserve"> for this project by emailing</w:t>
      </w:r>
      <w:r w:rsidR="003D4E70" w:rsidRPr="00A07E0D">
        <w:rPr>
          <w:rFonts w:cs="Arial"/>
          <w:sz w:val="24"/>
          <w:szCs w:val="24"/>
        </w:rPr>
        <w:t xml:space="preserve"> </w:t>
      </w:r>
      <w:proofErr w:type="spellStart"/>
      <w:r w:rsidR="00242690" w:rsidRPr="00A07E0D">
        <w:rPr>
          <w:rFonts w:cs="Arial"/>
          <w:sz w:val="24"/>
          <w:szCs w:val="24"/>
        </w:rPr>
        <w:t>simon.feraday@beis.gov.uk</w:t>
      </w:r>
      <w:proofErr w:type="spellEnd"/>
      <w:r w:rsidR="003D4E70" w:rsidRPr="00A07E0D">
        <w:rPr>
          <w:rFonts w:cs="Arial"/>
          <w:sz w:val="24"/>
          <w:szCs w:val="24"/>
        </w:rPr>
        <w:t xml:space="preserve">. </w:t>
      </w:r>
      <w:r w:rsidRPr="00A07E0D">
        <w:rPr>
          <w:rFonts w:cs="Arial"/>
          <w:sz w:val="24"/>
          <w:szCs w:val="24"/>
        </w:rPr>
        <w:t>This will ensure you receive immediate notification of updates to the ITT process or answers to questions raised by potential bidders.</w:t>
      </w:r>
    </w:p>
    <w:p w14:paraId="68F51E77" w14:textId="77777777" w:rsidR="00075D2C" w:rsidRPr="00A07E0D" w:rsidRDefault="00075D2C" w:rsidP="00121E96">
      <w:pPr>
        <w:jc w:val="both"/>
        <w:rPr>
          <w:rFonts w:cs="Arial"/>
          <w:b/>
          <w:sz w:val="24"/>
          <w:szCs w:val="24"/>
        </w:rPr>
      </w:pPr>
    </w:p>
    <w:p w14:paraId="68F51E78" w14:textId="41F2CF61" w:rsidR="00075D2C" w:rsidRPr="002A6F96" w:rsidRDefault="00075D2C" w:rsidP="00075D2C">
      <w:pPr>
        <w:jc w:val="both"/>
        <w:rPr>
          <w:rFonts w:cs="Arial"/>
          <w:sz w:val="24"/>
          <w:szCs w:val="24"/>
        </w:rPr>
      </w:pPr>
      <w:r w:rsidRPr="00A07E0D">
        <w:rPr>
          <w:rFonts w:cs="Arial"/>
          <w:sz w:val="24"/>
          <w:szCs w:val="24"/>
        </w:rPr>
        <w:t xml:space="preserve">Please read the instructions on the tendering procedures carefully since failure to comply with them may invalidate your tender. Your tender must be returned by </w:t>
      </w:r>
      <w:r w:rsidR="00242690" w:rsidRPr="00A07E0D">
        <w:rPr>
          <w:rFonts w:cs="Arial"/>
          <w:sz w:val="24"/>
          <w:szCs w:val="24"/>
        </w:rPr>
        <w:t>25 February 2022</w:t>
      </w:r>
      <w:r w:rsidR="00444762" w:rsidRPr="00A07E0D">
        <w:rPr>
          <w:rFonts w:cs="Arial"/>
          <w:sz w:val="24"/>
          <w:szCs w:val="24"/>
        </w:rPr>
        <w:t xml:space="preserve"> </w:t>
      </w:r>
      <w:r w:rsidRPr="00A07E0D">
        <w:rPr>
          <w:rFonts w:cs="Arial"/>
          <w:sz w:val="24"/>
          <w:szCs w:val="24"/>
        </w:rPr>
        <w:t>clearly marked as “</w:t>
      </w:r>
      <w:r w:rsidR="791226CC" w:rsidRPr="00A07E0D">
        <w:rPr>
          <w:rFonts w:cs="Arial"/>
          <w:sz w:val="24"/>
          <w:szCs w:val="24"/>
        </w:rPr>
        <w:t xml:space="preserve">Name of the Project - </w:t>
      </w:r>
      <w:r w:rsidRPr="00A07E0D">
        <w:rPr>
          <w:rFonts w:cs="Arial"/>
          <w:sz w:val="24"/>
          <w:szCs w:val="24"/>
        </w:rPr>
        <w:t>TENDER</w:t>
      </w:r>
      <w:r w:rsidRPr="002A6F96">
        <w:rPr>
          <w:rFonts w:cs="Arial"/>
          <w:sz w:val="24"/>
          <w:szCs w:val="24"/>
        </w:rPr>
        <w:t>”.</w:t>
      </w:r>
    </w:p>
    <w:p w14:paraId="68F51E79" w14:textId="77777777" w:rsidR="00075D2C" w:rsidRPr="002A6F96" w:rsidRDefault="00075D2C" w:rsidP="00121E96">
      <w:pPr>
        <w:jc w:val="both"/>
        <w:rPr>
          <w:rFonts w:cs="Arial"/>
          <w:b/>
          <w:sz w:val="24"/>
          <w:szCs w:val="24"/>
        </w:rPr>
      </w:pPr>
    </w:p>
    <w:p w14:paraId="68F51E7A" w14:textId="77777777" w:rsidR="00764F78" w:rsidRPr="002A6F96" w:rsidRDefault="00764F78" w:rsidP="00121E96">
      <w:pPr>
        <w:jc w:val="both"/>
        <w:rPr>
          <w:rFonts w:cs="Arial"/>
          <w:b/>
          <w:sz w:val="24"/>
          <w:szCs w:val="24"/>
        </w:rPr>
      </w:pPr>
    </w:p>
    <w:p w14:paraId="68F51E7B" w14:textId="77777777" w:rsidR="00121E96" w:rsidRPr="002A6F96" w:rsidRDefault="00121E96" w:rsidP="00121E96">
      <w:pPr>
        <w:jc w:val="both"/>
        <w:rPr>
          <w:rFonts w:cs="Arial"/>
          <w:sz w:val="24"/>
          <w:szCs w:val="24"/>
        </w:rPr>
      </w:pPr>
      <w:r w:rsidRPr="002A6F96">
        <w:rPr>
          <w:rFonts w:cs="Arial"/>
          <w:sz w:val="24"/>
          <w:szCs w:val="24"/>
        </w:rPr>
        <w:t>I look forward to receiving your response.</w:t>
      </w:r>
    </w:p>
    <w:p w14:paraId="68F51E7C" w14:textId="77777777" w:rsidR="00121E96" w:rsidRPr="002A6F96" w:rsidRDefault="00121E96" w:rsidP="00121E96">
      <w:pPr>
        <w:jc w:val="both"/>
        <w:rPr>
          <w:rFonts w:cs="Arial"/>
          <w:sz w:val="24"/>
          <w:szCs w:val="24"/>
        </w:rPr>
      </w:pPr>
    </w:p>
    <w:p w14:paraId="68F51E7D" w14:textId="77777777" w:rsidR="00121E96" w:rsidRPr="002A6F96" w:rsidRDefault="00121E96" w:rsidP="00121E96">
      <w:pPr>
        <w:jc w:val="both"/>
        <w:rPr>
          <w:rFonts w:cs="Arial"/>
          <w:sz w:val="24"/>
          <w:szCs w:val="24"/>
        </w:rPr>
      </w:pPr>
      <w:r w:rsidRPr="002A6F96">
        <w:rPr>
          <w:rFonts w:cs="Arial"/>
          <w:sz w:val="24"/>
          <w:szCs w:val="24"/>
        </w:rPr>
        <w:t>Yours sincerely,</w:t>
      </w:r>
    </w:p>
    <w:p w14:paraId="68F51E7E" w14:textId="3D03B89C" w:rsidR="00121E96" w:rsidRPr="002A6F96" w:rsidRDefault="00121E96" w:rsidP="00121E96">
      <w:pPr>
        <w:jc w:val="both"/>
        <w:rPr>
          <w:rFonts w:cs="Arial"/>
          <w:sz w:val="24"/>
          <w:szCs w:val="24"/>
        </w:rPr>
      </w:pPr>
    </w:p>
    <w:p w14:paraId="52CE161B" w14:textId="090D546F" w:rsidR="00242690" w:rsidRPr="002A6F96" w:rsidRDefault="00242690" w:rsidP="00121E96">
      <w:pPr>
        <w:jc w:val="both"/>
        <w:rPr>
          <w:rFonts w:cs="Arial"/>
          <w:sz w:val="24"/>
          <w:szCs w:val="24"/>
        </w:rPr>
      </w:pPr>
      <w:r w:rsidRPr="002A6F96">
        <w:rPr>
          <w:rFonts w:cs="Arial"/>
          <w:sz w:val="24"/>
          <w:szCs w:val="24"/>
        </w:rPr>
        <w:t>Simon Feraday</w:t>
      </w:r>
    </w:p>
    <w:p w14:paraId="5AF85CDF" w14:textId="77777777" w:rsidR="00242690" w:rsidRPr="002A6F96" w:rsidRDefault="00242690" w:rsidP="00121E96">
      <w:pPr>
        <w:jc w:val="both"/>
        <w:rPr>
          <w:rFonts w:cs="Arial"/>
          <w:sz w:val="24"/>
          <w:szCs w:val="24"/>
        </w:rPr>
      </w:pPr>
    </w:p>
    <w:p w14:paraId="68F51E7F" w14:textId="77777777" w:rsidR="00444762" w:rsidRPr="002A6F96" w:rsidRDefault="00444762" w:rsidP="00121E96">
      <w:pPr>
        <w:jc w:val="both"/>
        <w:rPr>
          <w:rFonts w:cs="Arial"/>
          <w:sz w:val="24"/>
          <w:szCs w:val="24"/>
        </w:rPr>
      </w:pPr>
    </w:p>
    <w:p w14:paraId="68F51E80" w14:textId="5A710618" w:rsidR="009D19B8" w:rsidRDefault="32FB4583" w:rsidP="32FB4583">
      <w:pPr>
        <w:jc w:val="both"/>
        <w:rPr>
          <w:rFonts w:cs="Arial"/>
          <w:b/>
          <w:bCs/>
          <w:sz w:val="24"/>
          <w:szCs w:val="24"/>
        </w:rPr>
      </w:pPr>
      <w:r w:rsidRPr="002A6F96">
        <w:rPr>
          <w:rFonts w:cs="Arial"/>
          <w:sz w:val="24"/>
          <w:szCs w:val="24"/>
        </w:rPr>
        <w:t xml:space="preserve">Email: </w:t>
      </w:r>
      <w:proofErr w:type="spellStart"/>
      <w:r w:rsidR="00242690" w:rsidRPr="002A6F96">
        <w:rPr>
          <w:rFonts w:cs="Arial"/>
          <w:sz w:val="24"/>
          <w:szCs w:val="24"/>
        </w:rPr>
        <w:t>simon.feraday@beis.gov.uk</w:t>
      </w:r>
      <w:proofErr w:type="spellEnd"/>
      <w:r w:rsidR="00242690" w:rsidRPr="002A6F96">
        <w:rPr>
          <w:rFonts w:cs="Arial"/>
          <w:b/>
          <w:bCs/>
          <w:sz w:val="24"/>
          <w:szCs w:val="24"/>
        </w:rPr>
        <w:t xml:space="preserve">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7777777" w:rsidR="009F7FEB" w:rsidRPr="005E2588" w:rsidRDefault="009F7FEB" w:rsidP="009F7FEB">
      <w:r w:rsidRPr="005E2588">
        <w:t xml:space="preserve">Names and contact details of employees involved in preparing and submitting the </w:t>
      </w:r>
      <w:proofErr w:type="gramStart"/>
      <w:r w:rsidRPr="005E2588">
        <w:t>bid;  Names</w:t>
      </w:r>
      <w:proofErr w:type="gramEnd"/>
      <w:r w:rsidRPr="005E2588">
        <w:t xml:space="preserve"> and contact details of employees proposed to be involved in delivery of the contract;</w:t>
      </w:r>
    </w:p>
    <w:p w14:paraId="26086FC7" w14:textId="77777777" w:rsidR="009F7FEB" w:rsidRPr="005E2588" w:rsidRDefault="009F7FEB" w:rsidP="009F7FEB">
      <w:r w:rsidRPr="005E2588">
        <w:t xml:space="preserve">Names, contact details, age, </w:t>
      </w:r>
      <w:proofErr w:type="gramStart"/>
      <w:r w:rsidRPr="005E2588">
        <w:t>qualifications</w:t>
      </w:r>
      <w:proofErr w:type="gramEnd"/>
      <w:r w:rsidRPr="005E2588">
        <w:t xml:space="preserve">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w:t>
      </w:r>
      <w:proofErr w:type="gramStart"/>
      <w:r w:rsidRPr="143A3BDD">
        <w:rPr>
          <w:rFonts w:eastAsia="Arial" w:cs="Arial"/>
          <w:lang w:val="en"/>
        </w:rPr>
        <w:t>expiry, unless</w:t>
      </w:r>
      <w:proofErr w:type="gramEnd"/>
      <w:r w:rsidRPr="143A3BDD">
        <w:rPr>
          <w:rFonts w:eastAsia="Arial" w:cs="Arial"/>
          <w:lang w:val="en"/>
        </w:rPr>
        <w:t xml:space="preserve">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lastRenderedPageBreak/>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r>
      <w:proofErr w:type="spellStart"/>
      <w:r w:rsidRPr="00826257">
        <w:t>SK9</w:t>
      </w:r>
      <w:proofErr w:type="spellEnd"/>
      <w:r w:rsidRPr="00826257">
        <w:t xml:space="preserve"> </w:t>
      </w:r>
      <w:proofErr w:type="spellStart"/>
      <w:r w:rsidRPr="00826257">
        <w:t>5AF</w:t>
      </w:r>
      <w:proofErr w:type="spellEnd"/>
    </w:p>
    <w:p w14:paraId="3A626617" w14:textId="77777777" w:rsidR="009F7FEB" w:rsidRPr="00826257" w:rsidRDefault="009F7FEB" w:rsidP="009F7FEB">
      <w:r w:rsidRPr="00826257">
        <w:t>0303 123 1113</w:t>
      </w:r>
    </w:p>
    <w:p w14:paraId="6BF3540C" w14:textId="77777777" w:rsidR="009F7FEB" w:rsidRPr="00826257" w:rsidRDefault="009F7FEB" w:rsidP="009F7FEB">
      <w:proofErr w:type="spellStart"/>
      <w:r w:rsidRPr="00826257">
        <w:t>casework@ico.org.uk</w:t>
      </w:r>
      <w:proofErr w:type="spellEnd"/>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w:t>
      </w:r>
      <w:proofErr w:type="spellStart"/>
      <w:r w:rsidRPr="00E5039B">
        <w:t>SW1H</w:t>
      </w:r>
      <w:proofErr w:type="spellEnd"/>
      <w:r w:rsidRPr="00E5039B">
        <w:t xml:space="preserve"> </w:t>
      </w:r>
      <w:proofErr w:type="spellStart"/>
      <w:r w:rsidRPr="00E5039B">
        <w:t>0ET</w:t>
      </w:r>
      <w:proofErr w:type="spellEnd"/>
      <w:r w:rsidRPr="00E5039B">
        <w:t xml:space="preserve">. Email: </w:t>
      </w:r>
      <w:hyperlink r:id="rId13">
        <w:proofErr w:type="spellStart"/>
        <w:r w:rsidRPr="00E5039B">
          <w:rPr>
            <w:rStyle w:val="Hyperlink"/>
          </w:rPr>
          <w:t>dataprotection@beis.gov.uk</w:t>
        </w:r>
        <w:proofErr w:type="spellEnd"/>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4C57CDC1" w:rsidR="009F7FEB" w:rsidRDefault="009F7FEB" w:rsidP="00A41803">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1ED" w14:textId="2A3C6F4A" w:rsidR="009F7FEB" w:rsidRDefault="009F7FEB" w:rsidP="00A41803">
                            <w:pPr>
                              <w:rPr>
                                <w:rFonts w:cs="Arial"/>
                              </w:rPr>
                            </w:pPr>
                            <w:r>
                              <w:rPr>
                                <w:rFonts w:cs="Arial"/>
                              </w:rPr>
                              <w:t xml:space="preserve">Tender Reference Number: </w:t>
                            </w:r>
                            <w:proofErr w:type="spellStart"/>
                            <w:r w:rsidR="005D7C02" w:rsidRPr="005D7C02">
                              <w:rPr>
                                <w:rFonts w:ascii="Roboto" w:hAnsi="Roboto"/>
                                <w:color w:val="465053"/>
                                <w:shd w:val="clear" w:color="auto" w:fill="FFFFFF"/>
                              </w:rPr>
                              <w:t>prj_18</w:t>
                            </w:r>
                            <w:proofErr w:type="spellEnd"/>
                          </w:p>
                          <w:p w14:paraId="68F521EE" w14:textId="6C35F561" w:rsidR="009F7FEB" w:rsidRDefault="009F7FEB" w:rsidP="00A41803">
                            <w:pPr>
                              <w:rPr>
                                <w:rFonts w:cs="Arial"/>
                              </w:rPr>
                            </w:pPr>
                            <w:r w:rsidRPr="0000739E">
                              <w:rPr>
                                <w:rFonts w:cs="Arial"/>
                              </w:rPr>
                              <w:t>Deadline for Tender Responses:</w:t>
                            </w:r>
                            <w:r w:rsidRPr="006D645F">
                              <w:rPr>
                                <w:rFonts w:cs="Arial"/>
                                <w:sz w:val="24"/>
                                <w:szCs w:val="24"/>
                              </w:rPr>
                              <w:t xml:space="preserve"> </w:t>
                            </w:r>
                            <w:r w:rsidR="00675411">
                              <w:rPr>
                                <w:rFonts w:cs="Arial"/>
                              </w:rPr>
                              <w:t>25 February 2022</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" fillcolor="#d8d8d8">
                <v:textbo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4C57CDC1" w:rsidR="009F7FEB" w:rsidRDefault="009F7FEB" w:rsidP="00A41803">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1ED" w14:textId="2A3C6F4A" w:rsidR="009F7FEB" w:rsidRDefault="009F7FEB" w:rsidP="00A41803">
                      <w:pPr>
                        <w:rPr>
                          <w:rFonts w:cs="Arial"/>
                        </w:rPr>
                      </w:pPr>
                      <w:r>
                        <w:rPr>
                          <w:rFonts w:cs="Arial"/>
                        </w:rPr>
                        <w:t xml:space="preserve">Tender Reference Number: </w:t>
                      </w:r>
                      <w:proofErr w:type="spellStart"/>
                      <w:r w:rsidR="005D7C02" w:rsidRPr="005D7C02">
                        <w:rPr>
                          <w:rFonts w:ascii="Roboto" w:hAnsi="Roboto"/>
                          <w:color w:val="465053"/>
                          <w:shd w:val="clear" w:color="auto" w:fill="FFFFFF"/>
                        </w:rPr>
                        <w:t>prj_18</w:t>
                      </w:r>
                      <w:proofErr w:type="spellEnd"/>
                    </w:p>
                    <w:p w14:paraId="68F521EE" w14:textId="6C35F561" w:rsidR="009F7FEB" w:rsidRDefault="009F7FEB" w:rsidP="00A41803">
                      <w:pPr>
                        <w:rPr>
                          <w:rFonts w:cs="Arial"/>
                        </w:rPr>
                      </w:pPr>
                      <w:r w:rsidRPr="0000739E">
                        <w:rPr>
                          <w:rFonts w:cs="Arial"/>
                        </w:rPr>
                        <w:t>Deadline for Tender Responses:</w:t>
                      </w:r>
                      <w:r w:rsidRPr="006D645F">
                        <w:rPr>
                          <w:rFonts w:cs="Arial"/>
                          <w:sz w:val="24"/>
                          <w:szCs w:val="24"/>
                        </w:rPr>
                        <w:t xml:space="preserve"> </w:t>
                      </w:r>
                      <w:r w:rsidR="00675411">
                        <w:rPr>
                          <w:rFonts w:cs="Arial"/>
                        </w:rPr>
                        <w:t>25 February 2022</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1D3BE2D8" w14:textId="37724F76" w:rsidR="00020E1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020E16" w:rsidRPr="003D4BE3">
        <w:rPr>
          <w:rFonts w:cs="Arial"/>
          <w:noProof/>
        </w:rPr>
        <w:t>A.</w:t>
      </w:r>
      <w:r w:rsidR="00020E16">
        <w:rPr>
          <w:rFonts w:asciiTheme="minorHAnsi" w:eastAsiaTheme="minorEastAsia" w:hAnsiTheme="minorHAnsi" w:cstheme="minorBidi"/>
          <w:noProof/>
        </w:rPr>
        <w:tab/>
      </w:r>
      <w:r w:rsidR="00020E16" w:rsidRPr="003D4BE3">
        <w:rPr>
          <w:rFonts w:cs="Arial"/>
          <w:noProof/>
        </w:rPr>
        <w:t>Indicative Timetable</w:t>
      </w:r>
      <w:r w:rsidR="00020E16">
        <w:rPr>
          <w:noProof/>
        </w:rPr>
        <w:tab/>
      </w:r>
      <w:r w:rsidR="00020E16">
        <w:rPr>
          <w:noProof/>
        </w:rPr>
        <w:fldChar w:fldCharType="begin"/>
      </w:r>
      <w:r w:rsidR="00020E16">
        <w:rPr>
          <w:noProof/>
        </w:rPr>
        <w:instrText xml:space="preserve"> PAGEREF _Toc95467331 \h </w:instrText>
      </w:r>
      <w:r w:rsidR="00020E16">
        <w:rPr>
          <w:noProof/>
        </w:rPr>
      </w:r>
      <w:r w:rsidR="00020E16">
        <w:rPr>
          <w:noProof/>
        </w:rPr>
        <w:fldChar w:fldCharType="separate"/>
      </w:r>
      <w:r w:rsidR="00020E16">
        <w:rPr>
          <w:noProof/>
        </w:rPr>
        <w:t>6</w:t>
      </w:r>
      <w:r w:rsidR="00020E16">
        <w:rPr>
          <w:noProof/>
        </w:rPr>
        <w:fldChar w:fldCharType="end"/>
      </w:r>
    </w:p>
    <w:p w14:paraId="1D7A3670" w14:textId="59CECDE9" w:rsidR="00020E16" w:rsidRDefault="00020E16">
      <w:pPr>
        <w:pStyle w:val="TOC1"/>
        <w:rPr>
          <w:rFonts w:asciiTheme="minorHAnsi" w:eastAsiaTheme="minorEastAsia" w:hAnsiTheme="minorHAnsi" w:cstheme="minorBidi"/>
          <w:noProof/>
        </w:rPr>
      </w:pPr>
      <w:r w:rsidRPr="003D4BE3">
        <w:rPr>
          <w:rFonts w:cs="Arial"/>
          <w:noProof/>
        </w:rPr>
        <w:t>B.</w:t>
      </w:r>
      <w:r>
        <w:rPr>
          <w:rFonts w:asciiTheme="minorHAnsi" w:eastAsiaTheme="minorEastAsia" w:hAnsiTheme="minorHAnsi" w:cstheme="minorBidi"/>
          <w:noProof/>
        </w:rPr>
        <w:tab/>
      </w:r>
      <w:r w:rsidRPr="003D4BE3">
        <w:rPr>
          <w:rFonts w:cs="Arial"/>
          <w:noProof/>
        </w:rPr>
        <w:t>Procedure for Submitting Tenders</w:t>
      </w:r>
      <w:r>
        <w:rPr>
          <w:noProof/>
        </w:rPr>
        <w:tab/>
      </w:r>
      <w:r>
        <w:rPr>
          <w:noProof/>
        </w:rPr>
        <w:fldChar w:fldCharType="begin"/>
      </w:r>
      <w:r>
        <w:rPr>
          <w:noProof/>
        </w:rPr>
        <w:instrText xml:space="preserve"> PAGEREF _Toc95467332 \h </w:instrText>
      </w:r>
      <w:r>
        <w:rPr>
          <w:noProof/>
        </w:rPr>
      </w:r>
      <w:r>
        <w:rPr>
          <w:noProof/>
        </w:rPr>
        <w:fldChar w:fldCharType="separate"/>
      </w:r>
      <w:r>
        <w:rPr>
          <w:noProof/>
        </w:rPr>
        <w:t>6</w:t>
      </w:r>
      <w:r>
        <w:rPr>
          <w:noProof/>
        </w:rPr>
        <w:fldChar w:fldCharType="end"/>
      </w:r>
    </w:p>
    <w:p w14:paraId="7487227A" w14:textId="6C301CF3" w:rsidR="00020E16" w:rsidRDefault="00020E16">
      <w:pPr>
        <w:pStyle w:val="TOC1"/>
        <w:rPr>
          <w:rFonts w:asciiTheme="minorHAnsi" w:eastAsiaTheme="minorEastAsia" w:hAnsiTheme="minorHAnsi" w:cstheme="minorBidi"/>
          <w:noProof/>
        </w:rPr>
      </w:pPr>
      <w:r w:rsidRPr="003D4BE3">
        <w:rPr>
          <w:rFonts w:cs="Arial"/>
          <w:noProof/>
        </w:rPr>
        <w:t>C.</w:t>
      </w:r>
      <w:r>
        <w:rPr>
          <w:rFonts w:asciiTheme="minorHAnsi" w:eastAsiaTheme="minorEastAsia" w:hAnsiTheme="minorHAnsi" w:cstheme="minorBidi"/>
          <w:noProof/>
        </w:rPr>
        <w:tab/>
      </w:r>
      <w:r w:rsidRPr="003D4BE3">
        <w:rPr>
          <w:rFonts w:cs="Arial"/>
          <w:noProof/>
        </w:rPr>
        <w:t>Conflict of Interest</w:t>
      </w:r>
      <w:r>
        <w:rPr>
          <w:noProof/>
        </w:rPr>
        <w:tab/>
      </w:r>
      <w:r>
        <w:rPr>
          <w:noProof/>
        </w:rPr>
        <w:fldChar w:fldCharType="begin"/>
      </w:r>
      <w:r>
        <w:rPr>
          <w:noProof/>
        </w:rPr>
        <w:instrText xml:space="preserve"> PAGEREF _Toc95467333 \h </w:instrText>
      </w:r>
      <w:r>
        <w:rPr>
          <w:noProof/>
        </w:rPr>
      </w:r>
      <w:r>
        <w:rPr>
          <w:noProof/>
        </w:rPr>
        <w:fldChar w:fldCharType="separate"/>
      </w:r>
      <w:r>
        <w:rPr>
          <w:noProof/>
        </w:rPr>
        <w:t>7</w:t>
      </w:r>
      <w:r>
        <w:rPr>
          <w:noProof/>
        </w:rPr>
        <w:fldChar w:fldCharType="end"/>
      </w:r>
    </w:p>
    <w:p w14:paraId="7F42A092" w14:textId="6A5F892C" w:rsidR="00020E16" w:rsidRDefault="00020E16">
      <w:pPr>
        <w:pStyle w:val="TOC1"/>
        <w:rPr>
          <w:rFonts w:asciiTheme="minorHAnsi" w:eastAsiaTheme="minorEastAsia" w:hAnsiTheme="minorHAnsi" w:cstheme="minorBidi"/>
          <w:noProof/>
        </w:rPr>
      </w:pPr>
      <w:r w:rsidRPr="003D4BE3">
        <w:rPr>
          <w:rFonts w:cs="Arial"/>
          <w:noProof/>
        </w:rPr>
        <w:t>D.</w:t>
      </w:r>
      <w:r>
        <w:rPr>
          <w:rFonts w:asciiTheme="minorHAnsi" w:eastAsiaTheme="minorEastAsia" w:hAnsiTheme="minorHAnsi" w:cstheme="minorBidi"/>
          <w:noProof/>
        </w:rPr>
        <w:tab/>
      </w:r>
      <w:r w:rsidRPr="003D4BE3">
        <w:rPr>
          <w:rFonts w:cs="Arial"/>
          <w:noProof/>
        </w:rPr>
        <w:t>Evaluation of Responses</w:t>
      </w:r>
      <w:r>
        <w:rPr>
          <w:noProof/>
        </w:rPr>
        <w:tab/>
      </w:r>
      <w:r>
        <w:rPr>
          <w:noProof/>
        </w:rPr>
        <w:fldChar w:fldCharType="begin"/>
      </w:r>
      <w:r>
        <w:rPr>
          <w:noProof/>
        </w:rPr>
        <w:instrText xml:space="preserve"> PAGEREF _Toc95467334 \h </w:instrText>
      </w:r>
      <w:r>
        <w:rPr>
          <w:noProof/>
        </w:rPr>
      </w:r>
      <w:r>
        <w:rPr>
          <w:noProof/>
        </w:rPr>
        <w:fldChar w:fldCharType="separate"/>
      </w:r>
      <w:r>
        <w:rPr>
          <w:noProof/>
        </w:rPr>
        <w:t>8</w:t>
      </w:r>
      <w:r>
        <w:rPr>
          <w:noProof/>
        </w:rPr>
        <w:fldChar w:fldCharType="end"/>
      </w:r>
    </w:p>
    <w:p w14:paraId="3A1703CA" w14:textId="2403ED75" w:rsidR="00020E16" w:rsidRDefault="00020E16">
      <w:pPr>
        <w:pStyle w:val="TOC1"/>
        <w:rPr>
          <w:rFonts w:asciiTheme="minorHAnsi" w:eastAsiaTheme="minorEastAsia" w:hAnsiTheme="minorHAnsi" w:cstheme="minorBidi"/>
          <w:noProof/>
        </w:rPr>
      </w:pPr>
      <w:r w:rsidRPr="003D4BE3">
        <w:rPr>
          <w:rFonts w:cs="Arial"/>
          <w:noProof/>
        </w:rPr>
        <w:t>E.</w:t>
      </w:r>
      <w:r>
        <w:rPr>
          <w:rFonts w:asciiTheme="minorHAnsi" w:eastAsiaTheme="minorEastAsia" w:hAnsiTheme="minorHAnsi" w:cstheme="minorBidi"/>
          <w:noProof/>
        </w:rPr>
        <w:tab/>
      </w:r>
      <w:r w:rsidRPr="003D4BE3">
        <w:rPr>
          <w:rFonts w:cs="Arial"/>
          <w:noProof/>
        </w:rPr>
        <w:t>Terms and conditions applying to this Invitation to Tender</w:t>
      </w:r>
      <w:r>
        <w:rPr>
          <w:noProof/>
        </w:rPr>
        <w:tab/>
      </w:r>
      <w:r>
        <w:rPr>
          <w:noProof/>
        </w:rPr>
        <w:fldChar w:fldCharType="begin"/>
      </w:r>
      <w:r>
        <w:rPr>
          <w:noProof/>
        </w:rPr>
        <w:instrText xml:space="preserve"> PAGEREF _Toc95467335 \h </w:instrText>
      </w:r>
      <w:r>
        <w:rPr>
          <w:noProof/>
        </w:rPr>
      </w:r>
      <w:r>
        <w:rPr>
          <w:noProof/>
        </w:rPr>
        <w:fldChar w:fldCharType="separate"/>
      </w:r>
      <w:r>
        <w:rPr>
          <w:noProof/>
        </w:rPr>
        <w:t>8</w:t>
      </w:r>
      <w:r>
        <w:rPr>
          <w:noProof/>
        </w:rPr>
        <w:fldChar w:fldCharType="end"/>
      </w:r>
    </w:p>
    <w:p w14:paraId="1FF934E0" w14:textId="76B27571" w:rsidR="00020E16" w:rsidRDefault="00020E16">
      <w:pPr>
        <w:pStyle w:val="TOC1"/>
        <w:rPr>
          <w:rFonts w:asciiTheme="minorHAnsi" w:eastAsiaTheme="minorEastAsia" w:hAnsiTheme="minorHAnsi" w:cstheme="minorBidi"/>
          <w:noProof/>
        </w:rPr>
      </w:pPr>
      <w:r w:rsidRPr="003D4BE3">
        <w:rPr>
          <w:rFonts w:cs="Arial"/>
          <w:noProof/>
        </w:rPr>
        <w:t>F.</w:t>
      </w:r>
      <w:r>
        <w:rPr>
          <w:rFonts w:asciiTheme="minorHAnsi" w:eastAsiaTheme="minorEastAsia" w:hAnsiTheme="minorHAnsi" w:cstheme="minorBidi"/>
          <w:noProof/>
        </w:rPr>
        <w:tab/>
      </w:r>
      <w:r w:rsidRPr="003D4BE3">
        <w:rPr>
          <w:rFonts w:cs="Arial"/>
          <w:noProof/>
        </w:rPr>
        <w:t>Further Instructions to Contractors</w:t>
      </w:r>
      <w:r>
        <w:rPr>
          <w:noProof/>
        </w:rPr>
        <w:tab/>
      </w:r>
      <w:r>
        <w:rPr>
          <w:noProof/>
        </w:rPr>
        <w:fldChar w:fldCharType="begin"/>
      </w:r>
      <w:r>
        <w:rPr>
          <w:noProof/>
        </w:rPr>
        <w:instrText xml:space="preserve"> PAGEREF _Toc95467336 \h </w:instrText>
      </w:r>
      <w:r>
        <w:rPr>
          <w:noProof/>
        </w:rPr>
      </w:r>
      <w:r>
        <w:rPr>
          <w:noProof/>
        </w:rPr>
        <w:fldChar w:fldCharType="separate"/>
      </w:r>
      <w:r>
        <w:rPr>
          <w:noProof/>
        </w:rPr>
        <w:t>8</w:t>
      </w:r>
      <w:r>
        <w:rPr>
          <w:noProof/>
        </w:rPr>
        <w:fldChar w:fldCharType="end"/>
      </w:r>
    </w:p>
    <w:p w14:paraId="366E3CB5" w14:textId="02F87A29" w:rsidR="00020E16" w:rsidRDefault="00020E16">
      <w:pPr>
        <w:pStyle w:val="TOC1"/>
        <w:rPr>
          <w:rFonts w:asciiTheme="minorHAnsi" w:eastAsiaTheme="minorEastAsia" w:hAnsiTheme="minorHAnsi" w:cstheme="minorBidi"/>
          <w:noProof/>
        </w:rPr>
      </w:pPr>
      <w:r w:rsidRPr="003D4BE3">
        <w:rPr>
          <w:rFonts w:cs="Arial"/>
          <w:noProof/>
        </w:rPr>
        <w:t>G.</w:t>
      </w:r>
      <w:r>
        <w:rPr>
          <w:rFonts w:asciiTheme="minorHAnsi" w:eastAsiaTheme="minorEastAsia" w:hAnsiTheme="minorHAnsi" w:cstheme="minorBidi"/>
          <w:noProof/>
        </w:rPr>
        <w:tab/>
      </w:r>
      <w:r w:rsidRPr="003D4BE3">
        <w:rPr>
          <w:rFonts w:cs="Arial"/>
          <w:noProof/>
        </w:rPr>
        <w:t>Checklist of Documents to be Returned</w:t>
      </w:r>
      <w:r>
        <w:rPr>
          <w:noProof/>
        </w:rPr>
        <w:tab/>
      </w:r>
      <w:r>
        <w:rPr>
          <w:noProof/>
        </w:rPr>
        <w:fldChar w:fldCharType="begin"/>
      </w:r>
      <w:r>
        <w:rPr>
          <w:noProof/>
        </w:rPr>
        <w:instrText xml:space="preserve"> PAGEREF _Toc95467337 \h </w:instrText>
      </w:r>
      <w:r>
        <w:rPr>
          <w:noProof/>
        </w:rPr>
      </w:r>
      <w:r>
        <w:rPr>
          <w:noProof/>
        </w:rPr>
        <w:fldChar w:fldCharType="separate"/>
      </w:r>
      <w:r>
        <w:rPr>
          <w:noProof/>
        </w:rPr>
        <w:t>8</w:t>
      </w:r>
      <w:r>
        <w:rPr>
          <w:noProof/>
        </w:rPr>
        <w:fldChar w:fldCharType="end"/>
      </w:r>
    </w:p>
    <w:p w14:paraId="68F51E96" w14:textId="3E1BC299"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935EDD">
      <w:pPr>
        <w:pStyle w:val="Heading1"/>
        <w:numPr>
          <w:ilvl w:val="0"/>
          <w:numId w:val="8"/>
        </w:numPr>
        <w:rPr>
          <w:rFonts w:ascii="Arial" w:hAnsi="Arial" w:cs="Arial"/>
          <w:sz w:val="24"/>
          <w:szCs w:val="24"/>
        </w:rPr>
      </w:pPr>
      <w:bookmarkStart w:id="2" w:name="_Indicative_Timetable"/>
      <w:bookmarkStart w:id="3" w:name="_Ref382213948"/>
      <w:bookmarkStart w:id="4" w:name="_Toc514340185"/>
      <w:bookmarkStart w:id="5" w:name="_Toc95467331"/>
      <w:bookmarkStart w:id="6" w:name="SectionOne"/>
      <w:bookmarkEnd w:id="2"/>
      <w:r w:rsidRPr="00B3778F">
        <w:rPr>
          <w:rFonts w:ascii="Arial" w:hAnsi="Arial" w:cs="Arial"/>
          <w:sz w:val="24"/>
          <w:szCs w:val="24"/>
        </w:rPr>
        <w:t>Indicative Timetable</w:t>
      </w:r>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EFBDC6C" w:rsidR="00E311FF" w:rsidRPr="00020E16" w:rsidRDefault="009F2146" w:rsidP="008F2B68">
            <w:pPr>
              <w:rPr>
                <w:rFonts w:cs="Arial"/>
                <w:sz w:val="24"/>
                <w:szCs w:val="24"/>
              </w:rPr>
            </w:pPr>
            <w:r w:rsidRPr="00020E16">
              <w:rPr>
                <w:rFonts w:cs="Arial"/>
                <w:sz w:val="24"/>
                <w:szCs w:val="24"/>
              </w:rPr>
              <w:t>1</w:t>
            </w:r>
            <w:r w:rsidR="00D6786B">
              <w:rPr>
                <w:rFonts w:cs="Arial"/>
                <w:sz w:val="24"/>
                <w:szCs w:val="24"/>
              </w:rPr>
              <w:t>5</w:t>
            </w:r>
            <w:r w:rsidRPr="00020E16">
              <w:rPr>
                <w:rFonts w:cs="Arial"/>
                <w:sz w:val="24"/>
                <w:szCs w:val="24"/>
              </w:rPr>
              <w:t xml:space="preserve"> February 2022</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66015DF" w:rsidR="005A1B96" w:rsidRPr="00020E16" w:rsidRDefault="009F2146" w:rsidP="008F2B68">
            <w:pPr>
              <w:rPr>
                <w:rFonts w:cs="Arial"/>
                <w:sz w:val="24"/>
                <w:szCs w:val="24"/>
              </w:rPr>
            </w:pPr>
            <w:r w:rsidRPr="00020E16">
              <w:rPr>
                <w:rFonts w:cs="Arial"/>
                <w:sz w:val="24"/>
                <w:szCs w:val="24"/>
              </w:rPr>
              <w:t>18 February 2022</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D88F53C" w:rsidR="00F11AB5" w:rsidRPr="00020E16" w:rsidRDefault="009F2146" w:rsidP="008F2B68">
            <w:pPr>
              <w:rPr>
                <w:rFonts w:cs="Arial"/>
                <w:sz w:val="24"/>
                <w:szCs w:val="24"/>
              </w:rPr>
            </w:pPr>
            <w:r w:rsidRPr="00020E16">
              <w:rPr>
                <w:rFonts w:cs="Arial"/>
                <w:sz w:val="24"/>
                <w:szCs w:val="24"/>
              </w:rPr>
              <w:t>22 February 2022</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556F21FD" w:rsidR="00E311FF" w:rsidRPr="00020E16" w:rsidRDefault="009F2146" w:rsidP="008F2B68">
            <w:pPr>
              <w:rPr>
                <w:rFonts w:cs="Arial"/>
                <w:sz w:val="24"/>
                <w:szCs w:val="24"/>
              </w:rPr>
            </w:pPr>
            <w:r w:rsidRPr="00020E16">
              <w:rPr>
                <w:rFonts w:cs="Arial"/>
                <w:sz w:val="24"/>
                <w:szCs w:val="24"/>
              </w:rPr>
              <w:t>25 February 2022</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62B9A880" w:rsidR="00E311FF" w:rsidRPr="00020E16" w:rsidRDefault="009F2146" w:rsidP="00A5620C">
            <w:pPr>
              <w:rPr>
                <w:rFonts w:cs="Arial"/>
                <w:sz w:val="24"/>
                <w:szCs w:val="24"/>
              </w:rPr>
            </w:pPr>
            <w:r w:rsidRPr="00020E16">
              <w:rPr>
                <w:rFonts w:cs="Arial"/>
                <w:sz w:val="24"/>
                <w:szCs w:val="24"/>
              </w:rPr>
              <w:t>1 March 2022</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380DB220" w:rsidR="00E311FF" w:rsidRPr="00020E16" w:rsidRDefault="009F2146" w:rsidP="008F2B68">
            <w:pPr>
              <w:rPr>
                <w:rFonts w:cs="Arial"/>
                <w:sz w:val="24"/>
                <w:szCs w:val="24"/>
              </w:rPr>
            </w:pPr>
            <w:r w:rsidRPr="00020E16">
              <w:rPr>
                <w:rFonts w:cs="Arial"/>
                <w:sz w:val="24"/>
                <w:szCs w:val="24"/>
              </w:rPr>
              <w:t>2 March 2022</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40EE8324" w:rsidR="00DA1E84" w:rsidRPr="00020E16" w:rsidRDefault="009F2146" w:rsidP="008F2B68">
            <w:pPr>
              <w:rPr>
                <w:rFonts w:cs="Arial"/>
                <w:sz w:val="24"/>
                <w:szCs w:val="24"/>
              </w:rPr>
            </w:pPr>
            <w:r w:rsidRPr="00020E16">
              <w:rPr>
                <w:rFonts w:cs="Arial"/>
                <w:sz w:val="24"/>
                <w:szCs w:val="24"/>
              </w:rPr>
              <w:t>2 March 2022</w:t>
            </w:r>
          </w:p>
        </w:tc>
      </w:tr>
      <w:tr w:rsidR="00020E16" w:rsidRPr="00665153" w14:paraId="68F51ED1" w14:textId="77777777" w:rsidTr="00020E16">
        <w:trPr>
          <w:trHeight w:val="40"/>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22AFD56B" w:rsidR="00020E16" w:rsidRPr="00665153" w:rsidRDefault="00020E16" w:rsidP="00020E16">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4E9B201E" w:rsidR="00020E16" w:rsidRPr="00665153" w:rsidRDefault="00020E16" w:rsidP="00020E16">
            <w:pPr>
              <w:rPr>
                <w:rFonts w:cs="Arial"/>
                <w:sz w:val="24"/>
                <w:szCs w:val="24"/>
              </w:rPr>
            </w:pPr>
            <w:r w:rsidRPr="00020E16">
              <w:rPr>
                <w:rFonts w:cs="Arial"/>
                <w:sz w:val="24"/>
                <w:szCs w:val="24"/>
              </w:rPr>
              <w:t xml:space="preserve">2 March 2022 </w:t>
            </w:r>
          </w:p>
        </w:tc>
      </w:tr>
    </w:tbl>
    <w:p w14:paraId="68F51ED2" w14:textId="77777777" w:rsidR="001E52C2" w:rsidRDefault="001E52C2" w:rsidP="008F2B68">
      <w:pPr>
        <w:rPr>
          <w:rFonts w:ascii="Calibri" w:hAnsi="Calibri" w:cs="Calibri"/>
          <w:b/>
          <w:sz w:val="28"/>
          <w:szCs w:val="28"/>
        </w:rPr>
      </w:pPr>
    </w:p>
    <w:p w14:paraId="68F51ED3" w14:textId="2E316B96"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8773EF">
        <w:rPr>
          <w:rFonts w:cs="Arial"/>
          <w:sz w:val="24"/>
          <w:szCs w:val="24"/>
        </w:rPr>
        <w:t xml:space="preserve">period of </w:t>
      </w:r>
      <w:r w:rsidR="00433D73" w:rsidRPr="008773EF">
        <w:rPr>
          <w:rFonts w:cs="Arial"/>
          <w:sz w:val="24"/>
          <w:szCs w:val="24"/>
        </w:rPr>
        <w:t>3</w:t>
      </w:r>
      <w:r w:rsidR="00A5620C" w:rsidRPr="008773EF">
        <w:rPr>
          <w:rFonts w:cs="Arial"/>
          <w:sz w:val="24"/>
          <w:szCs w:val="24"/>
        </w:rPr>
        <w:t xml:space="preserve"> months</w:t>
      </w:r>
      <w:r w:rsidRPr="008773EF">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935EDD">
      <w:pPr>
        <w:pStyle w:val="Heading1"/>
        <w:numPr>
          <w:ilvl w:val="0"/>
          <w:numId w:val="8"/>
        </w:numPr>
        <w:rPr>
          <w:rFonts w:ascii="Arial" w:hAnsi="Arial" w:cs="Arial"/>
          <w:sz w:val="24"/>
          <w:szCs w:val="24"/>
        </w:rPr>
      </w:pPr>
      <w:bookmarkStart w:id="7" w:name="_Briefing_Session_[delete/amend"/>
      <w:bookmarkStart w:id="8" w:name="_Procedure_for_submitting"/>
      <w:bookmarkStart w:id="9" w:name="_Toc514340186"/>
      <w:bookmarkStart w:id="10" w:name="_Toc95467332"/>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p>
    <w:p w14:paraId="68F51ED6" w14:textId="77777777" w:rsidR="0028563C" w:rsidRPr="00665153" w:rsidRDefault="0028563C" w:rsidP="00665153">
      <w:pPr>
        <w:jc w:val="both"/>
        <w:rPr>
          <w:rFonts w:cs="Arial"/>
          <w:b/>
          <w:sz w:val="24"/>
          <w:szCs w:val="24"/>
        </w:rPr>
      </w:pPr>
    </w:p>
    <w:p w14:paraId="68F51ED7" w14:textId="22051827" w:rsidR="003A3424" w:rsidRPr="00665153" w:rsidRDefault="00A20559" w:rsidP="00665153">
      <w:pPr>
        <w:jc w:val="both"/>
        <w:rPr>
          <w:rFonts w:cs="Arial"/>
          <w:sz w:val="24"/>
          <w:szCs w:val="24"/>
        </w:rPr>
      </w:pPr>
      <w:bookmarkStart w:id="11" w:name="OLE_LINK1"/>
      <w:bookmarkStart w:id="12" w:name="OLE_LINK2"/>
      <w:r w:rsidRPr="00665153">
        <w:rPr>
          <w:rFonts w:cs="Arial"/>
          <w:sz w:val="24"/>
          <w:szCs w:val="24"/>
        </w:rPr>
        <w:t xml:space="preserve">The maximum page limit for </w:t>
      </w:r>
      <w:r w:rsidRPr="006605F5">
        <w:rPr>
          <w:rFonts w:cs="Arial"/>
          <w:sz w:val="24"/>
          <w:szCs w:val="24"/>
        </w:rPr>
        <w:t xml:space="preserve">tenders is </w:t>
      </w:r>
      <w:r w:rsidR="009F2146" w:rsidRPr="006605F5">
        <w:rPr>
          <w:rFonts w:cs="Arial"/>
          <w:sz w:val="24"/>
          <w:szCs w:val="24"/>
        </w:rPr>
        <w:t>6</w:t>
      </w:r>
      <w:r w:rsidR="00DF4220" w:rsidRPr="006605F5">
        <w:rPr>
          <w:rFonts w:cs="Arial"/>
          <w:sz w:val="24"/>
          <w:szCs w:val="24"/>
        </w:rPr>
        <w:t xml:space="preserve"> pages</w:t>
      </w:r>
      <w:r w:rsidR="00F35C36" w:rsidRPr="006605F5">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A" w14:textId="073118FB" w:rsidR="007C1ADF" w:rsidRPr="00020E16" w:rsidRDefault="002445CE" w:rsidP="00665153">
      <w:pPr>
        <w:jc w:val="both"/>
        <w:rPr>
          <w:rFonts w:cs="Arial"/>
          <w:sz w:val="24"/>
          <w:szCs w:val="24"/>
        </w:rPr>
      </w:pPr>
      <w:r w:rsidRPr="00020E16">
        <w:rPr>
          <w:rFonts w:cs="Arial"/>
          <w:sz w:val="24"/>
          <w:szCs w:val="24"/>
        </w:rPr>
        <w:t>P</w:t>
      </w:r>
      <w:r w:rsidR="00921FD4" w:rsidRPr="00020E16">
        <w:rPr>
          <w:rFonts w:cs="Arial"/>
          <w:sz w:val="24"/>
          <w:szCs w:val="24"/>
        </w:rPr>
        <w:t>lease</w:t>
      </w:r>
      <w:r w:rsidR="0052490C" w:rsidRPr="00020E16">
        <w:rPr>
          <w:rFonts w:cs="Arial"/>
          <w:sz w:val="24"/>
          <w:szCs w:val="24"/>
        </w:rPr>
        <w:t xml:space="preserve"> send </w:t>
      </w:r>
      <w:r w:rsidR="00140A9F" w:rsidRPr="00020E16">
        <w:rPr>
          <w:rFonts w:cs="Arial"/>
          <w:sz w:val="24"/>
          <w:szCs w:val="24"/>
        </w:rPr>
        <w:t>2</w:t>
      </w:r>
      <w:r w:rsidR="0052490C" w:rsidRPr="00020E16">
        <w:rPr>
          <w:rFonts w:cs="Arial"/>
          <w:sz w:val="24"/>
          <w:szCs w:val="24"/>
        </w:rPr>
        <w:t xml:space="preserve"> </w:t>
      </w:r>
      <w:r w:rsidR="54D1E716" w:rsidRPr="00020E16">
        <w:rPr>
          <w:rFonts w:cs="Arial"/>
          <w:sz w:val="24"/>
          <w:szCs w:val="24"/>
        </w:rPr>
        <w:t xml:space="preserve">electronic </w:t>
      </w:r>
      <w:r w:rsidR="0052490C" w:rsidRPr="00020E16">
        <w:rPr>
          <w:rFonts w:cs="Arial"/>
          <w:sz w:val="24"/>
          <w:szCs w:val="24"/>
        </w:rPr>
        <w:t xml:space="preserve">copies </w:t>
      </w:r>
      <w:r w:rsidR="7C54D38B" w:rsidRPr="00020E16">
        <w:rPr>
          <w:rFonts w:cs="Arial"/>
          <w:sz w:val="24"/>
          <w:szCs w:val="24"/>
        </w:rPr>
        <w:t xml:space="preserve">(one clearly marked ‘Priced’ the other ’Unpriced’) </w:t>
      </w:r>
      <w:r w:rsidR="72C93EE0" w:rsidRPr="00020E16">
        <w:rPr>
          <w:rFonts w:cs="Arial"/>
          <w:sz w:val="24"/>
          <w:szCs w:val="24"/>
        </w:rPr>
        <w:t xml:space="preserve">by </w:t>
      </w:r>
      <w:r w:rsidR="001227CE" w:rsidRPr="00020E16">
        <w:rPr>
          <w:rFonts w:cs="Arial"/>
          <w:sz w:val="24"/>
          <w:szCs w:val="24"/>
        </w:rPr>
        <w:t>25 February 2022</w:t>
      </w:r>
      <w:r w:rsidR="439982FA" w:rsidRPr="00020E16">
        <w:rPr>
          <w:rFonts w:cs="Arial"/>
          <w:sz w:val="24"/>
          <w:szCs w:val="24"/>
        </w:rPr>
        <w:t xml:space="preserve"> (17:00)</w:t>
      </w:r>
      <w:r w:rsidR="00C65E41" w:rsidRPr="00020E16">
        <w:rPr>
          <w:rFonts w:cs="Arial"/>
          <w:sz w:val="24"/>
          <w:szCs w:val="24"/>
        </w:rPr>
        <w:t xml:space="preserve"> </w:t>
      </w:r>
      <w:r w:rsidR="00921FD4" w:rsidRPr="00020E16">
        <w:rPr>
          <w:rFonts w:cs="Arial"/>
          <w:sz w:val="24"/>
          <w:szCs w:val="24"/>
        </w:rPr>
        <w:t xml:space="preserve">to </w:t>
      </w:r>
      <w:proofErr w:type="spellStart"/>
      <w:r w:rsidR="001227CE" w:rsidRPr="00020E16">
        <w:rPr>
          <w:rFonts w:cs="Arial"/>
          <w:sz w:val="24"/>
          <w:szCs w:val="24"/>
        </w:rPr>
        <w:t>simon.feraday@beis.gov.uk</w:t>
      </w:r>
      <w:proofErr w:type="spellEnd"/>
      <w:r w:rsidR="00F35C36" w:rsidRPr="00020E16">
        <w:rPr>
          <w:sz w:val="24"/>
          <w:szCs w:val="24"/>
        </w:rPr>
        <w:t>.</w:t>
      </w:r>
      <w:r w:rsidR="00A5620C" w:rsidRPr="00020E16">
        <w:rPr>
          <w:rFonts w:cs="Arial"/>
          <w:sz w:val="24"/>
          <w:szCs w:val="24"/>
        </w:rPr>
        <w:t xml:space="preserve"> </w:t>
      </w:r>
      <w:r w:rsidR="49C7AE8D" w:rsidRPr="00020E16">
        <w:rPr>
          <w:rFonts w:cs="Arial"/>
          <w:sz w:val="24"/>
          <w:szCs w:val="24"/>
        </w:rPr>
        <w:t xml:space="preserve"> Marking the contract (</w:t>
      </w:r>
      <w:proofErr w:type="spellStart"/>
      <w:r w:rsidR="00020E16" w:rsidRPr="00020E16">
        <w:rPr>
          <w:rFonts w:cs="Arial"/>
          <w:sz w:val="24"/>
          <w:szCs w:val="24"/>
        </w:rPr>
        <w:t>MEIP</w:t>
      </w:r>
      <w:proofErr w:type="spellEnd"/>
      <w:r w:rsidR="00020E16" w:rsidRPr="00020E16">
        <w:rPr>
          <w:rFonts w:cs="Arial"/>
          <w:sz w:val="24"/>
          <w:szCs w:val="24"/>
        </w:rPr>
        <w:t xml:space="preserve"> analysis of Home Shipbuilding Credit Guarantee Scheme </w:t>
      </w:r>
      <w:r w:rsidR="49C7AE8D" w:rsidRPr="00020E16">
        <w:rPr>
          <w:rFonts w:cs="Arial"/>
          <w:sz w:val="24"/>
          <w:szCs w:val="24"/>
        </w:rPr>
        <w:t>– Proposal – Commercial in Confidence)</w:t>
      </w:r>
      <w:r w:rsidR="52DFA8C9" w:rsidRPr="00020E16">
        <w:rPr>
          <w:rFonts w:cs="Arial"/>
          <w:sz w:val="24"/>
          <w:szCs w:val="24"/>
        </w:rPr>
        <w:t xml:space="preserve">. </w:t>
      </w:r>
    </w:p>
    <w:p w14:paraId="51EEECFC" w14:textId="3F7FA246" w:rsidR="2E9F4C04" w:rsidRDefault="2E9F4C04" w:rsidP="2E9F4C04">
      <w:pPr>
        <w:jc w:val="both"/>
        <w:rPr>
          <w:color w:val="FF0000"/>
        </w:rPr>
      </w:pPr>
    </w:p>
    <w:p w14:paraId="68F51EDB" w14:textId="703C4EBF" w:rsidR="00AF0CCD" w:rsidRPr="00675411" w:rsidRDefault="00B34D45" w:rsidP="00532A0E">
      <w:pPr>
        <w:rPr>
          <w:rFonts w:cs="Arial"/>
          <w:sz w:val="24"/>
          <w:szCs w:val="24"/>
        </w:rPr>
      </w:pPr>
      <w:r w:rsidRPr="00665153">
        <w:rPr>
          <w:rFonts w:cs="Arial"/>
          <w:sz w:val="24"/>
          <w:szCs w:val="24"/>
          <w:lang w:val="en"/>
        </w:rPr>
        <w:t xml:space="preserve">For questions </w:t>
      </w:r>
      <w:r w:rsidRPr="00675411">
        <w:rPr>
          <w:rFonts w:cs="Arial"/>
          <w:sz w:val="24"/>
          <w:szCs w:val="24"/>
          <w:lang w:val="en"/>
        </w:rPr>
        <w:t>regarding the procurement process please contact</w:t>
      </w:r>
      <w:r w:rsidR="00011798" w:rsidRPr="00675411">
        <w:rPr>
          <w:rFonts w:cs="Arial"/>
          <w:sz w:val="24"/>
          <w:szCs w:val="24"/>
          <w:lang w:val="en"/>
        </w:rPr>
        <w:t xml:space="preserve"> </w:t>
      </w:r>
      <w:r w:rsidR="00532A0E" w:rsidRPr="00675411">
        <w:rPr>
          <w:sz w:val="24"/>
          <w:szCs w:val="24"/>
        </w:rPr>
        <w:t>Simon Ferad</w:t>
      </w:r>
      <w:r w:rsidR="00532A0E" w:rsidRPr="00CB693C">
        <w:rPr>
          <w:sz w:val="24"/>
          <w:szCs w:val="24"/>
        </w:rPr>
        <w:t>ay (</w:t>
      </w:r>
      <w:proofErr w:type="spellStart"/>
      <w:r w:rsidR="00F55C4E">
        <w:fldChar w:fldCharType="begin"/>
      </w:r>
      <w:r w:rsidR="00F55C4E">
        <w:instrText xml:space="preserve"> HYPERLINK "mailto:simon.feraday@beis.gov.uk" \h </w:instrText>
      </w:r>
      <w:r w:rsidR="00F55C4E">
        <w:fldChar w:fldCharType="separate"/>
      </w:r>
      <w:r w:rsidR="00532A0E" w:rsidRPr="2E9F4C04">
        <w:rPr>
          <w:rStyle w:val="Hyperlink"/>
          <w:sz w:val="24"/>
          <w:szCs w:val="24"/>
        </w:rPr>
        <w:t>simon.feraday@beis.gov.uk</w:t>
      </w:r>
      <w:proofErr w:type="spellEnd"/>
      <w:r w:rsidR="00F55C4E">
        <w:rPr>
          <w:rStyle w:val="Hyperlink"/>
          <w:sz w:val="24"/>
          <w:szCs w:val="24"/>
        </w:rPr>
        <w:fldChar w:fldCharType="end"/>
      </w:r>
      <w:r w:rsidR="00532A0E" w:rsidRPr="00CB693C">
        <w:rPr>
          <w:sz w:val="24"/>
          <w:szCs w:val="24"/>
        </w:rPr>
        <w:t>)</w:t>
      </w:r>
      <w:r w:rsidR="67733F06" w:rsidRPr="00CB693C">
        <w:rPr>
          <w:sz w:val="24"/>
          <w:szCs w:val="24"/>
        </w:rPr>
        <w:t xml:space="preserve">. </w:t>
      </w:r>
      <w:r w:rsidR="5E567305" w:rsidRPr="00CB693C">
        <w:rPr>
          <w:sz w:val="24"/>
          <w:szCs w:val="24"/>
        </w:rPr>
        <w:t>To maintain transparency; a</w:t>
      </w:r>
      <w:r w:rsidR="67733F06" w:rsidRPr="00CB693C">
        <w:rPr>
          <w:sz w:val="24"/>
          <w:szCs w:val="24"/>
        </w:rPr>
        <w:t xml:space="preserve">ll questions and the associated answers will be </w:t>
      </w:r>
      <w:r w:rsidR="55B6A8C8" w:rsidRPr="00CB693C">
        <w:rPr>
          <w:sz w:val="24"/>
          <w:szCs w:val="24"/>
        </w:rPr>
        <w:t>anonymised</w:t>
      </w:r>
      <w:r w:rsidR="67733F06" w:rsidRPr="00CB693C">
        <w:rPr>
          <w:sz w:val="24"/>
          <w:szCs w:val="24"/>
        </w:rPr>
        <w:t xml:space="preserve"> and issued to all suppliers</w:t>
      </w:r>
      <w:r w:rsidR="0845A12D" w:rsidRPr="00CB693C">
        <w:rPr>
          <w:sz w:val="24"/>
          <w:szCs w:val="24"/>
        </w:rPr>
        <w:t xml:space="preserve"> </w:t>
      </w:r>
      <w:r w:rsidR="67733F06" w:rsidRPr="00CB693C">
        <w:rPr>
          <w:sz w:val="24"/>
          <w:szCs w:val="24"/>
        </w:rPr>
        <w:t>bidding for this work</w:t>
      </w:r>
      <w:r w:rsidRPr="00675411">
        <w:rPr>
          <w:rFonts w:cs="Arial"/>
          <w:sz w:val="24"/>
          <w:szCs w:val="24"/>
          <w:lang w:val="en"/>
        </w:rPr>
        <w:br/>
      </w:r>
    </w:p>
    <w:p w14:paraId="68F51EDC" w14:textId="77777777" w:rsidR="00292E14" w:rsidRPr="00675411" w:rsidRDefault="00AF0CCD" w:rsidP="00665153">
      <w:pPr>
        <w:jc w:val="both"/>
        <w:rPr>
          <w:rFonts w:cs="Arial"/>
          <w:sz w:val="24"/>
          <w:szCs w:val="24"/>
        </w:rPr>
      </w:pPr>
      <w:r w:rsidRPr="00675411">
        <w:rPr>
          <w:rFonts w:cs="Arial"/>
          <w:sz w:val="24"/>
          <w:szCs w:val="24"/>
        </w:rPr>
        <w:t>Tenders will be received</w:t>
      </w:r>
      <w:r w:rsidR="00635F9E" w:rsidRPr="00675411">
        <w:rPr>
          <w:rFonts w:cs="Arial"/>
          <w:sz w:val="24"/>
          <w:szCs w:val="24"/>
        </w:rPr>
        <w:t xml:space="preserve"> up to the time and date stated</w:t>
      </w:r>
      <w:r w:rsidRPr="00675411">
        <w:rPr>
          <w:rFonts w:cs="Arial"/>
          <w:sz w:val="24"/>
          <w:szCs w:val="24"/>
        </w:rPr>
        <w:t>. Please ensure that your tender is delivered not later than the appointed time on the appointed date. The Department does not undertake to consider tenders received after that time.</w:t>
      </w:r>
      <w:bookmarkEnd w:id="11"/>
      <w:bookmarkEnd w:id="12"/>
      <w:r w:rsidR="00DB0459" w:rsidRPr="00675411">
        <w:rPr>
          <w:rFonts w:cs="Arial"/>
          <w:sz w:val="24"/>
          <w:szCs w:val="24"/>
        </w:rPr>
        <w:t xml:space="preserve"> </w:t>
      </w:r>
      <w:r w:rsidR="00292E14" w:rsidRPr="00675411">
        <w:rPr>
          <w:rFonts w:cs="Arial"/>
          <w:sz w:val="24"/>
          <w:szCs w:val="24"/>
        </w:rPr>
        <w:t>The Department requires tenders to remain valid for a period indicated in the specification of requirements</w:t>
      </w:r>
      <w:r w:rsidR="00CC769F" w:rsidRPr="00675411">
        <w:rPr>
          <w:rFonts w:cs="Arial"/>
          <w:sz w:val="24"/>
          <w:szCs w:val="24"/>
        </w:rPr>
        <w:t>.</w:t>
      </w:r>
    </w:p>
    <w:p w14:paraId="68F51EDD" w14:textId="77777777" w:rsidR="00292E14" w:rsidRPr="00675411" w:rsidRDefault="00292E14" w:rsidP="00665153">
      <w:pPr>
        <w:jc w:val="both"/>
        <w:rPr>
          <w:rFonts w:cs="Arial"/>
          <w:sz w:val="24"/>
          <w:szCs w:val="24"/>
        </w:rPr>
      </w:pPr>
    </w:p>
    <w:p w14:paraId="68F51EDE" w14:textId="61498EBC"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675411">
        <w:rPr>
          <w:rFonts w:ascii="Arial" w:hAnsi="Arial" w:cs="Arial"/>
          <w:sz w:val="24"/>
          <w:szCs w:val="24"/>
        </w:rPr>
        <w:t>BEIS</w:t>
      </w:r>
      <w:r w:rsidR="00921FD4" w:rsidRPr="00675411">
        <w:rPr>
          <w:rFonts w:ascii="Arial" w:hAnsi="Arial" w:cs="Arial"/>
          <w:sz w:val="24"/>
          <w:szCs w:val="24"/>
        </w:rPr>
        <w:t xml:space="preserve"> shall have the right to disqualify you from the procurement if you fail to fully complete </w:t>
      </w:r>
      <w:r w:rsidR="00EA675C" w:rsidRPr="00675411">
        <w:rPr>
          <w:rFonts w:ascii="Arial" w:hAnsi="Arial" w:cs="Arial"/>
          <w:sz w:val="24"/>
          <w:szCs w:val="24"/>
        </w:rPr>
        <w:t xml:space="preserve">your </w:t>
      </w:r>
      <w:r w:rsidR="00A069CE" w:rsidRPr="00675411">
        <w:rPr>
          <w:rFonts w:ascii="Arial" w:hAnsi="Arial" w:cs="Arial"/>
          <w:sz w:val="24"/>
          <w:szCs w:val="24"/>
        </w:rPr>
        <w:t xml:space="preserve">response, or do not return </w:t>
      </w:r>
      <w:proofErr w:type="gramStart"/>
      <w:r w:rsidR="00A069CE" w:rsidRPr="00675411">
        <w:rPr>
          <w:rFonts w:ascii="Arial" w:hAnsi="Arial" w:cs="Arial"/>
          <w:sz w:val="24"/>
          <w:szCs w:val="24"/>
        </w:rPr>
        <w:t>all of</w:t>
      </w:r>
      <w:proofErr w:type="gramEnd"/>
      <w:r w:rsidR="00A069CE" w:rsidRPr="00675411">
        <w:rPr>
          <w:rFonts w:ascii="Arial" w:hAnsi="Arial" w:cs="Arial"/>
          <w:sz w:val="24"/>
          <w:szCs w:val="24"/>
        </w:rPr>
        <w:t xml:space="preserve"> the fully completed documentation and declarations requested in this ITT</w:t>
      </w:r>
      <w:r w:rsidR="00921FD4" w:rsidRPr="00675411">
        <w:rPr>
          <w:rFonts w:ascii="Arial" w:hAnsi="Arial" w:cs="Arial"/>
          <w:sz w:val="24"/>
          <w:szCs w:val="24"/>
        </w:rPr>
        <w:t xml:space="preserve">.  </w:t>
      </w:r>
      <w:r w:rsidR="00B94B14" w:rsidRPr="00675411">
        <w:rPr>
          <w:rFonts w:ascii="Arial" w:hAnsi="Arial" w:cs="Arial"/>
          <w:sz w:val="24"/>
          <w:szCs w:val="24"/>
        </w:rPr>
        <w:t>BEIS</w:t>
      </w:r>
      <w:r w:rsidR="00921FD4" w:rsidRPr="00675411">
        <w:rPr>
          <w:rFonts w:ascii="Arial" w:hAnsi="Arial" w:cs="Arial"/>
          <w:sz w:val="24"/>
          <w:szCs w:val="24"/>
        </w:rPr>
        <w:t xml:space="preserve"> shall also have the right to disqualify you if it later becomes aware of any omission or misrepresentation in your response to any question</w:t>
      </w:r>
      <w:r w:rsidR="00576D54" w:rsidRPr="00675411">
        <w:rPr>
          <w:rFonts w:ascii="Arial" w:hAnsi="Arial" w:cs="Arial"/>
          <w:sz w:val="24"/>
          <w:szCs w:val="24"/>
        </w:rPr>
        <w:t xml:space="preserve"> within this invitation to </w:t>
      </w:r>
      <w:r w:rsidR="00576D54" w:rsidRPr="00675411">
        <w:rPr>
          <w:rFonts w:ascii="Arial" w:hAnsi="Arial" w:cs="Arial"/>
          <w:sz w:val="24"/>
          <w:szCs w:val="24"/>
        </w:rPr>
        <w:lastRenderedPageBreak/>
        <w:t>tender</w:t>
      </w:r>
      <w:r w:rsidR="00921FD4" w:rsidRPr="00675411">
        <w:rPr>
          <w:rFonts w:ascii="Arial" w:hAnsi="Arial" w:cs="Arial"/>
          <w:sz w:val="24"/>
          <w:szCs w:val="24"/>
        </w:rPr>
        <w:t>.</w:t>
      </w:r>
      <w:r w:rsidR="00CD7B50" w:rsidRPr="00675411">
        <w:rPr>
          <w:rFonts w:ascii="Arial" w:hAnsi="Arial" w:cs="Arial"/>
          <w:sz w:val="24"/>
          <w:szCs w:val="24"/>
        </w:rPr>
        <w:t xml:space="preserve"> </w:t>
      </w:r>
      <w:r w:rsidR="0050409E" w:rsidRPr="00675411">
        <w:rPr>
          <w:rFonts w:ascii="Arial" w:eastAsia="Times New Roman" w:hAnsi="Arial" w:cs="Arial"/>
          <w:sz w:val="24"/>
          <w:szCs w:val="24"/>
          <w:lang w:eastAsia="en-GB"/>
        </w:rPr>
        <w:t xml:space="preserve">If you require further information concerning the tender process, or the nature of the proposed contract, </w:t>
      </w:r>
      <w:r w:rsidR="002A1DE6" w:rsidRPr="00675411">
        <w:rPr>
          <w:rFonts w:ascii="Arial" w:eastAsia="Times New Roman" w:hAnsi="Arial" w:cs="Arial"/>
          <w:sz w:val="24"/>
          <w:szCs w:val="24"/>
          <w:lang w:eastAsia="en-GB"/>
        </w:rPr>
        <w:t>email</w:t>
      </w:r>
      <w:r w:rsidR="0050409E" w:rsidRPr="00675411">
        <w:rPr>
          <w:rFonts w:ascii="Arial" w:eastAsia="Times New Roman" w:hAnsi="Arial" w:cs="Arial"/>
          <w:sz w:val="24"/>
          <w:szCs w:val="24"/>
          <w:lang w:eastAsia="en-GB"/>
        </w:rPr>
        <w:t xml:space="preserve"> </w:t>
      </w:r>
      <w:proofErr w:type="spellStart"/>
      <w:r w:rsidR="00532A0E" w:rsidRPr="00675411">
        <w:rPr>
          <w:rFonts w:ascii="Arial" w:hAnsi="Arial" w:cs="Arial"/>
          <w:sz w:val="24"/>
          <w:szCs w:val="24"/>
        </w:rPr>
        <w:t>simon.feraday@beis.gov.uk</w:t>
      </w:r>
      <w:proofErr w:type="spellEnd"/>
      <w:r w:rsidR="00A9428F" w:rsidRPr="00675411">
        <w:rPr>
          <w:rFonts w:ascii="Arial" w:hAnsi="Arial" w:cs="Arial"/>
          <w:sz w:val="24"/>
          <w:szCs w:val="24"/>
        </w:rPr>
        <w:t xml:space="preserve">. </w:t>
      </w:r>
      <w:r w:rsidR="0050409E" w:rsidRPr="00675411">
        <w:rPr>
          <w:rFonts w:ascii="Arial" w:eastAsia="Times New Roman" w:hAnsi="Arial" w:cs="Arial"/>
          <w:sz w:val="24"/>
          <w:szCs w:val="24"/>
          <w:lang w:eastAsia="en-GB"/>
        </w:rPr>
        <w:t>All questions should be submitted by</w:t>
      </w:r>
      <w:r w:rsidR="00DF4220" w:rsidRPr="00675411">
        <w:rPr>
          <w:rFonts w:cs="Arial"/>
          <w:sz w:val="24"/>
          <w:szCs w:val="24"/>
        </w:rPr>
        <w:t xml:space="preserve"> </w:t>
      </w:r>
      <w:proofErr w:type="spellStart"/>
      <w:r w:rsidR="00532A0E" w:rsidRPr="00675411">
        <w:rPr>
          <w:rFonts w:ascii="Arial" w:eastAsia="Times New Roman" w:hAnsi="Arial" w:cs="Arial"/>
          <w:b/>
          <w:bCs/>
          <w:sz w:val="24"/>
          <w:szCs w:val="24"/>
          <w:u w:val="single"/>
          <w:lang w:eastAsia="en-GB"/>
        </w:rPr>
        <w:t>5pm</w:t>
      </w:r>
      <w:proofErr w:type="spellEnd"/>
      <w:r w:rsidR="00532A0E" w:rsidRPr="00675411">
        <w:rPr>
          <w:rFonts w:ascii="Arial" w:eastAsia="Times New Roman" w:hAnsi="Arial" w:cs="Arial"/>
          <w:b/>
          <w:bCs/>
          <w:sz w:val="24"/>
          <w:szCs w:val="24"/>
          <w:u w:val="single"/>
          <w:lang w:eastAsia="en-GB"/>
        </w:rPr>
        <w:t xml:space="preserve"> on 18 February 2022</w:t>
      </w:r>
      <w:r w:rsidR="0050409E" w:rsidRPr="00675411">
        <w:rPr>
          <w:rFonts w:ascii="Arial" w:eastAsia="Times New Roman" w:hAnsi="Arial" w:cs="Arial"/>
          <w:sz w:val="24"/>
          <w:szCs w:val="24"/>
          <w:lang w:eastAsia="en-GB"/>
        </w:rPr>
        <w:t xml:space="preserve">; questions </w:t>
      </w:r>
      <w:r w:rsidR="0050409E"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w:t>
      </w:r>
      <w:r w:rsidR="0050409E" w:rsidRPr="00675411">
        <w:rPr>
          <w:rFonts w:ascii="Arial" w:eastAsia="Times New Roman" w:hAnsi="Arial" w:cs="Arial"/>
          <w:sz w:val="24"/>
          <w:szCs w:val="24"/>
          <w:lang w:eastAsia="en-GB"/>
        </w:rPr>
        <w:t xml:space="preserve">by the end of </w:t>
      </w:r>
      <w:r w:rsidR="002D5B5D" w:rsidRPr="00675411">
        <w:rPr>
          <w:rFonts w:ascii="Arial" w:eastAsia="Times New Roman" w:hAnsi="Arial" w:cs="Arial"/>
          <w:sz w:val="24"/>
          <w:szCs w:val="24"/>
          <w:lang w:eastAsia="en-GB"/>
        </w:rPr>
        <w:t>22 February 2022</w:t>
      </w:r>
      <w:r w:rsidR="00DF4220" w:rsidRPr="00675411">
        <w:rPr>
          <w:rFonts w:ascii="Arial" w:eastAsia="Times New Roman" w:hAnsi="Arial" w:cs="Arial"/>
          <w:sz w:val="24"/>
          <w:szCs w:val="24"/>
          <w:lang w:eastAsia="en-GB"/>
        </w:rPr>
        <w:t xml:space="preserve"> </w:t>
      </w:r>
      <w:r w:rsidR="004B2BB0" w:rsidRPr="00675411">
        <w:rPr>
          <w:rFonts w:ascii="Arial" w:eastAsia="Times New Roman" w:hAnsi="Arial" w:cs="Arial"/>
          <w:sz w:val="24"/>
          <w:szCs w:val="24"/>
          <w:lang w:eastAsia="en-GB"/>
        </w:rPr>
        <w:t>and circulate – unnamed - to all organisation</w:t>
      </w:r>
      <w:r w:rsidR="004B2BB0" w:rsidRPr="00665153">
        <w:rPr>
          <w:rFonts w:ascii="Arial" w:eastAsia="Times New Roman" w:hAnsi="Arial" w:cs="Arial"/>
          <w:sz w:val="24"/>
          <w:szCs w:val="24"/>
          <w:lang w:eastAsia="en-GB"/>
        </w:rPr>
        <w:t>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935EDD">
      <w:pPr>
        <w:pStyle w:val="Heading1"/>
        <w:numPr>
          <w:ilvl w:val="0"/>
          <w:numId w:val="8"/>
        </w:numPr>
        <w:rPr>
          <w:rFonts w:ascii="Arial" w:hAnsi="Arial" w:cs="Arial"/>
          <w:sz w:val="24"/>
          <w:szCs w:val="24"/>
        </w:rPr>
      </w:pPr>
      <w:bookmarkStart w:id="13" w:name="_Conflict_of_Interest"/>
      <w:bookmarkStart w:id="14" w:name="_Ref380584427"/>
      <w:bookmarkStart w:id="15" w:name="_Toc514340187"/>
      <w:bookmarkStart w:id="16" w:name="_Toc95467333"/>
      <w:bookmarkEnd w:id="13"/>
      <w:r w:rsidRPr="000744BD">
        <w:rPr>
          <w:rFonts w:ascii="Arial" w:hAnsi="Arial" w:cs="Arial"/>
          <w:sz w:val="24"/>
          <w:szCs w:val="24"/>
        </w:rPr>
        <w:t>Conflict of Interest</w:t>
      </w:r>
      <w:bookmarkEnd w:id="14"/>
      <w:bookmarkEnd w:id="15"/>
      <w:bookmarkEnd w:id="16"/>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935EDD">
      <w:pPr>
        <w:numPr>
          <w:ilvl w:val="0"/>
          <w:numId w:val="5"/>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56820405" w:rsidR="006C479E" w:rsidRPr="00CD7B50" w:rsidRDefault="00DB0459" w:rsidP="00935EDD">
      <w:pPr>
        <w:numPr>
          <w:ilvl w:val="0"/>
          <w:numId w:val="5"/>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AB0325">
        <w:rPr>
          <w:rFonts w:cs="Arial"/>
          <w:b/>
          <w:sz w:val="24"/>
          <w:szCs w:val="24"/>
        </w:rPr>
        <w:t>Declaration</w:t>
      </w:r>
      <w:r w:rsidR="00F96338" w:rsidRPr="00AB0325">
        <w:rPr>
          <w:rFonts w:cs="Arial"/>
          <w:b/>
          <w:sz w:val="24"/>
          <w:szCs w:val="24"/>
        </w:rPr>
        <w:t xml:space="preserve"> </w:t>
      </w:r>
      <w:r w:rsidR="00E06E13" w:rsidRPr="00AB0325">
        <w:rPr>
          <w:rFonts w:cs="Arial"/>
          <w:b/>
          <w:sz w:val="24"/>
          <w:szCs w:val="24"/>
        </w:rPr>
        <w:t>3</w:t>
      </w:r>
      <w:r w:rsidRPr="00AB0325">
        <w:rPr>
          <w:rFonts w:cs="Arial"/>
          <w:b/>
          <w:sz w:val="24"/>
          <w:szCs w:val="24"/>
        </w:rPr>
        <w:t xml:space="preserve"> </w:t>
      </w:r>
      <w:r w:rsidR="00F96338" w:rsidRPr="00AB0325">
        <w:rPr>
          <w:rFonts w:cs="Arial"/>
          <w:b/>
          <w:sz w:val="24"/>
          <w:szCs w:val="24"/>
        </w:rPr>
        <w:t>(page</w:t>
      </w:r>
      <w:r w:rsidR="007C1A23" w:rsidRPr="00AB0325">
        <w:rPr>
          <w:rFonts w:cs="Arial"/>
          <w:b/>
          <w:sz w:val="24"/>
          <w:szCs w:val="24"/>
        </w:rPr>
        <w:t xml:space="preserve"> </w:t>
      </w:r>
      <w:r w:rsidR="003B558F" w:rsidRPr="00AB0325">
        <w:rPr>
          <w:rFonts w:cs="Arial"/>
          <w:b/>
          <w:sz w:val="24"/>
          <w:szCs w:val="24"/>
        </w:rPr>
        <w:t>25</w:t>
      </w:r>
      <w:r w:rsidR="00E06E13" w:rsidRPr="00AB0325">
        <w:rPr>
          <w:rFonts w:cs="Arial"/>
          <w:b/>
          <w:sz w:val="24"/>
          <w:szCs w:val="24"/>
        </w:rPr>
        <w:t>)</w:t>
      </w:r>
      <w:r w:rsidRPr="00AB0325">
        <w:rPr>
          <w:rFonts w:cs="Arial"/>
          <w:b/>
          <w:sz w:val="24"/>
          <w:szCs w:val="24"/>
        </w:rPr>
        <w:t xml:space="preserve"> to indicate </w:t>
      </w:r>
      <w:proofErr w:type="gramStart"/>
      <w:r w:rsidRPr="00AB0325">
        <w:rPr>
          <w:rFonts w:cs="Arial"/>
          <w:b/>
          <w:sz w:val="24"/>
          <w:szCs w:val="24"/>
        </w:rPr>
        <w:t>whether or not</w:t>
      </w:r>
      <w:proofErr w:type="gramEnd"/>
      <w:r w:rsidRPr="00AB0325">
        <w:rPr>
          <w:rFonts w:cs="Arial"/>
          <w:b/>
          <w:sz w:val="24"/>
          <w:szCs w:val="24"/>
        </w:rPr>
        <w:t xml:space="preserve"> </w:t>
      </w:r>
      <w:r w:rsidR="00816199" w:rsidRPr="00AB0325">
        <w:rPr>
          <w:rFonts w:cs="Arial"/>
          <w:b/>
          <w:sz w:val="24"/>
          <w:szCs w:val="24"/>
        </w:rPr>
        <w:t xml:space="preserve">any </w:t>
      </w:r>
      <w:r w:rsidRPr="00AB0325">
        <w:rPr>
          <w:rFonts w:cs="Arial"/>
          <w:b/>
          <w:sz w:val="24"/>
          <w:szCs w:val="24"/>
        </w:rPr>
        <w:t>conflict of interest m</w:t>
      </w:r>
      <w:r w:rsidRPr="00582A19">
        <w:rPr>
          <w:rFonts w:cs="Arial"/>
          <w:b/>
          <w:sz w:val="24"/>
          <w:szCs w:val="24"/>
        </w:rPr>
        <w:t>a</w:t>
      </w:r>
      <w:r w:rsidRPr="00CD7B50">
        <w:rPr>
          <w:rFonts w:cs="Arial"/>
          <w:b/>
          <w:sz w:val="24"/>
          <w:szCs w:val="24"/>
        </w:rPr>
        <w:t>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935EDD">
      <w:pPr>
        <w:numPr>
          <w:ilvl w:val="0"/>
          <w:numId w:val="5"/>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935EDD">
      <w:pPr>
        <w:pStyle w:val="Heading1"/>
        <w:numPr>
          <w:ilvl w:val="0"/>
          <w:numId w:val="8"/>
        </w:numPr>
        <w:rPr>
          <w:rFonts w:ascii="Arial" w:hAnsi="Arial" w:cs="Arial"/>
          <w:sz w:val="24"/>
          <w:szCs w:val="24"/>
        </w:rPr>
      </w:pPr>
      <w:bookmarkStart w:id="17" w:name="_Evaluation_of_Responses"/>
      <w:bookmarkStart w:id="18" w:name="_Toc514340188"/>
      <w:bookmarkStart w:id="19" w:name="_Toc95467334"/>
      <w:bookmarkEnd w:id="17"/>
      <w:r w:rsidRPr="000744BD">
        <w:rPr>
          <w:rFonts w:ascii="Arial" w:hAnsi="Arial" w:cs="Arial"/>
          <w:sz w:val="24"/>
          <w:szCs w:val="24"/>
        </w:rPr>
        <w:t>Evaluation of Responses</w:t>
      </w:r>
      <w:bookmarkEnd w:id="18"/>
      <w:bookmarkEnd w:id="19"/>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935EDD">
      <w:pPr>
        <w:pStyle w:val="Heading1"/>
        <w:numPr>
          <w:ilvl w:val="0"/>
          <w:numId w:val="8"/>
        </w:numPr>
        <w:rPr>
          <w:rFonts w:ascii="Arial" w:hAnsi="Arial" w:cs="Arial"/>
          <w:sz w:val="24"/>
          <w:szCs w:val="24"/>
        </w:rPr>
      </w:pPr>
      <w:bookmarkStart w:id="20" w:name="_Further_Instructions_to"/>
      <w:bookmarkStart w:id="21" w:name="_Ref380583737"/>
      <w:bookmarkStart w:id="22" w:name="_Toc514340189"/>
      <w:bookmarkStart w:id="23" w:name="_Toc95467335"/>
      <w:bookmarkEnd w:id="20"/>
      <w:r w:rsidRPr="00B3778F">
        <w:rPr>
          <w:rFonts w:ascii="Arial" w:hAnsi="Arial" w:cs="Arial"/>
          <w:sz w:val="24"/>
          <w:szCs w:val="24"/>
        </w:rPr>
        <w:t>Terms and conditions applying to this Invitation to Tender</w:t>
      </w:r>
      <w:bookmarkEnd w:id="21"/>
      <w:bookmarkEnd w:id="22"/>
      <w:bookmarkEnd w:id="23"/>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68F51EFB" w14:textId="4C2C91A6" w:rsidR="00921FD4" w:rsidRPr="000744BD" w:rsidRDefault="002D5B5D" w:rsidP="00020E16">
      <w:pPr>
        <w:pStyle w:val="Heading1"/>
        <w:numPr>
          <w:ilvl w:val="0"/>
          <w:numId w:val="8"/>
        </w:numPr>
        <w:rPr>
          <w:rFonts w:ascii="Arial" w:hAnsi="Arial" w:cs="Arial"/>
          <w:sz w:val="24"/>
          <w:szCs w:val="24"/>
        </w:rPr>
      </w:pPr>
      <w:bookmarkStart w:id="24" w:name="_Toc514340190"/>
      <w:r>
        <w:rPr>
          <w:rFonts w:ascii="Arial" w:hAnsi="Arial" w:cs="Arial"/>
          <w:sz w:val="24"/>
          <w:szCs w:val="24"/>
        </w:rPr>
        <w:t xml:space="preserve"> </w:t>
      </w:r>
      <w:bookmarkStart w:id="25" w:name="_Toc95467336"/>
      <w:r w:rsidR="00090F0E" w:rsidRPr="000744BD">
        <w:rPr>
          <w:rFonts w:ascii="Arial" w:hAnsi="Arial" w:cs="Arial"/>
          <w:sz w:val="24"/>
          <w:szCs w:val="24"/>
        </w:rPr>
        <w:t>Further Instructions to Contractors</w:t>
      </w:r>
      <w:bookmarkEnd w:id="24"/>
      <w:bookmarkEnd w:id="25"/>
    </w:p>
    <w:p w14:paraId="68F51EFC" w14:textId="77777777" w:rsidR="00090F0E" w:rsidRPr="00CD7B50" w:rsidRDefault="00090F0E" w:rsidP="00CD7B50">
      <w:pPr>
        <w:jc w:val="both"/>
        <w:rPr>
          <w:rFonts w:cs="Arial"/>
          <w:sz w:val="24"/>
          <w:szCs w:val="24"/>
          <w:lang w:eastAsia="en-US"/>
        </w:rPr>
      </w:pPr>
    </w:p>
    <w:p w14:paraId="68F51EFD" w14:textId="60A4F660"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prior to the deadline for </w:t>
      </w:r>
      <w:r w:rsidRPr="00675411">
        <w:rPr>
          <w:rFonts w:ascii="Arial" w:eastAsia="Times New Roman" w:hAnsi="Arial" w:cs="Arial"/>
          <w:sz w:val="24"/>
          <w:szCs w:val="24"/>
          <w:lang w:eastAsia="en-GB"/>
        </w:rPr>
        <w:t>receipt of tenders.</w:t>
      </w:r>
      <w:r w:rsidR="00CD7B50" w:rsidRPr="00675411">
        <w:rPr>
          <w:rFonts w:ascii="Arial" w:eastAsia="Times New Roman" w:hAnsi="Arial" w:cs="Arial"/>
          <w:sz w:val="24"/>
          <w:szCs w:val="24"/>
          <w:lang w:eastAsia="en-GB"/>
        </w:rPr>
        <w:t xml:space="preserve"> </w:t>
      </w:r>
      <w:r w:rsidRPr="00675411">
        <w:rPr>
          <w:rFonts w:ascii="Arial" w:eastAsia="Times New Roman" w:hAnsi="Arial" w:cs="Arial"/>
          <w:sz w:val="24"/>
          <w:szCs w:val="24"/>
          <w:lang w:eastAsia="en-GB"/>
        </w:rPr>
        <w:t xml:space="preserve">Any such amendment will be numbered, </w:t>
      </w:r>
      <w:proofErr w:type="gramStart"/>
      <w:r w:rsidRPr="00675411">
        <w:rPr>
          <w:rFonts w:ascii="Arial" w:eastAsia="Times New Roman" w:hAnsi="Arial" w:cs="Arial"/>
          <w:sz w:val="24"/>
          <w:szCs w:val="24"/>
          <w:lang w:eastAsia="en-GB"/>
        </w:rPr>
        <w:t>dated</w:t>
      </w:r>
      <w:proofErr w:type="gramEnd"/>
      <w:r w:rsidRPr="00675411">
        <w:rPr>
          <w:rFonts w:ascii="Arial" w:eastAsia="Times New Roman" w:hAnsi="Arial" w:cs="Arial"/>
          <w:sz w:val="24"/>
          <w:szCs w:val="24"/>
          <w:lang w:eastAsia="en-GB"/>
        </w:rPr>
        <w:t xml:space="preserve"> and issued by </w:t>
      </w:r>
      <w:r w:rsidR="00C35115" w:rsidRPr="00675411">
        <w:rPr>
          <w:rFonts w:ascii="Arial" w:eastAsia="Times New Roman" w:hAnsi="Arial" w:cs="Arial"/>
          <w:sz w:val="24"/>
          <w:szCs w:val="24"/>
          <w:lang w:eastAsia="en-GB"/>
        </w:rPr>
        <w:t>22 February 2022</w:t>
      </w:r>
      <w:r w:rsidR="004B3AD5" w:rsidRPr="00675411">
        <w:rPr>
          <w:rFonts w:ascii="Arial" w:eastAsia="Times New Roman" w:hAnsi="Arial" w:cs="Arial"/>
          <w:sz w:val="24"/>
          <w:szCs w:val="24"/>
          <w:lang w:eastAsia="en-GB"/>
        </w:rPr>
        <w:t>.</w:t>
      </w:r>
      <w:r w:rsidR="00381725" w:rsidRPr="00675411">
        <w:rPr>
          <w:rFonts w:ascii="Arial" w:eastAsia="Times New Roman" w:hAnsi="Arial" w:cs="Arial"/>
          <w:sz w:val="24"/>
          <w:szCs w:val="24"/>
          <w:lang w:eastAsia="en-GB"/>
        </w:rPr>
        <w:t xml:space="preserve"> </w:t>
      </w:r>
      <w:r w:rsidRPr="00675411">
        <w:rPr>
          <w:rFonts w:ascii="Arial" w:eastAsia="Times New Roman" w:hAnsi="Arial" w:cs="Arial"/>
          <w:sz w:val="24"/>
          <w:szCs w:val="24"/>
          <w:lang w:eastAsia="en-GB"/>
        </w:rPr>
        <w:t xml:space="preserve">Where amendments are significant, the Department may at </w:t>
      </w:r>
      <w:r w:rsidRPr="00CD7B50">
        <w:rPr>
          <w:rFonts w:ascii="Arial" w:eastAsia="Times New Roman" w:hAnsi="Arial" w:cs="Arial"/>
          <w:sz w:val="24"/>
          <w:szCs w:val="24"/>
          <w:lang w:eastAsia="en-GB"/>
        </w:rPr>
        <w:t xml:space="preserve">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935EDD">
      <w:pPr>
        <w:pStyle w:val="Heading1"/>
        <w:numPr>
          <w:ilvl w:val="0"/>
          <w:numId w:val="8"/>
        </w:numPr>
        <w:rPr>
          <w:rFonts w:ascii="Arial" w:hAnsi="Arial" w:cs="Arial"/>
          <w:sz w:val="24"/>
          <w:szCs w:val="24"/>
        </w:rPr>
      </w:pPr>
      <w:bookmarkStart w:id="26" w:name="_Toc514340191"/>
      <w:bookmarkStart w:id="27" w:name="_Toc95467337"/>
      <w:r w:rsidRPr="00381725">
        <w:rPr>
          <w:rFonts w:ascii="Arial" w:hAnsi="Arial" w:cs="Arial"/>
          <w:sz w:val="24"/>
          <w:szCs w:val="24"/>
        </w:rPr>
        <w:t>Checklist of Documents to be R</w:t>
      </w:r>
      <w:r w:rsidR="00624CFC" w:rsidRPr="00381725">
        <w:rPr>
          <w:rFonts w:ascii="Arial" w:hAnsi="Arial" w:cs="Arial"/>
          <w:sz w:val="24"/>
          <w:szCs w:val="24"/>
        </w:rPr>
        <w:t>eturned</w:t>
      </w:r>
      <w:bookmarkEnd w:id="26"/>
      <w:bookmarkEnd w:id="27"/>
    </w:p>
    <w:p w14:paraId="68F51F02" w14:textId="77777777" w:rsidR="00381725" w:rsidRDefault="00381725" w:rsidP="00381725"/>
    <w:p w14:paraId="68F51F03" w14:textId="0B6B4492" w:rsidR="00381725" w:rsidRPr="00975836" w:rsidRDefault="007C1A23" w:rsidP="00935EDD">
      <w:pPr>
        <w:pStyle w:val="ListParagraph"/>
        <w:numPr>
          <w:ilvl w:val="0"/>
          <w:numId w:val="11"/>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975836">
        <w:rPr>
          <w:rFonts w:ascii="Arial" w:eastAsia="Times New Roman" w:hAnsi="Arial" w:cs="Arial"/>
          <w:sz w:val="24"/>
          <w:szCs w:val="24"/>
          <w:lang w:eastAsia="en-GB"/>
        </w:rPr>
        <w:t xml:space="preserve">maximum </w:t>
      </w:r>
      <w:r w:rsidR="00C35115" w:rsidRPr="00975836">
        <w:rPr>
          <w:rFonts w:ascii="Arial" w:eastAsia="Times New Roman" w:hAnsi="Arial" w:cs="Arial"/>
          <w:sz w:val="24"/>
          <w:szCs w:val="24"/>
          <w:lang w:eastAsia="en-GB"/>
        </w:rPr>
        <w:t>6</w:t>
      </w:r>
      <w:r w:rsidR="000D2428" w:rsidRPr="00975836">
        <w:rPr>
          <w:rFonts w:ascii="Arial" w:eastAsia="Times New Roman" w:hAnsi="Arial" w:cs="Arial"/>
          <w:sz w:val="24"/>
          <w:szCs w:val="24"/>
          <w:lang w:eastAsia="en-GB"/>
        </w:rPr>
        <w:t xml:space="preserve"> pages)</w:t>
      </w:r>
      <w:r w:rsidR="00584259" w:rsidRPr="00975836">
        <w:rPr>
          <w:rFonts w:ascii="Arial" w:eastAsia="Times New Roman" w:hAnsi="Arial" w:cs="Arial"/>
          <w:sz w:val="24"/>
          <w:szCs w:val="24"/>
          <w:lang w:eastAsia="en-GB"/>
        </w:rPr>
        <w:t xml:space="preserve"> </w:t>
      </w:r>
    </w:p>
    <w:p w14:paraId="68F51F04" w14:textId="66A9179F" w:rsidR="000D2428" w:rsidRPr="00975836" w:rsidRDefault="0040149D" w:rsidP="00935EDD">
      <w:pPr>
        <w:pStyle w:val="ListParagraph"/>
        <w:numPr>
          <w:ilvl w:val="0"/>
          <w:numId w:val="11"/>
        </w:numPr>
        <w:rPr>
          <w:rFonts w:ascii="Arial" w:eastAsia="Times New Roman" w:hAnsi="Arial" w:cs="Arial"/>
          <w:sz w:val="24"/>
          <w:szCs w:val="24"/>
          <w:lang w:eastAsia="en-GB"/>
        </w:rPr>
      </w:pPr>
      <w:r w:rsidRPr="00975836">
        <w:rPr>
          <w:rFonts w:ascii="Arial" w:eastAsia="Times New Roman" w:hAnsi="Arial" w:cs="Arial"/>
          <w:sz w:val="24"/>
          <w:szCs w:val="24"/>
          <w:lang w:eastAsia="en-GB"/>
        </w:rPr>
        <w:t>Annex A</w:t>
      </w:r>
      <w:r w:rsidR="00DE33A7" w:rsidRPr="00975836">
        <w:rPr>
          <w:rFonts w:ascii="Arial" w:eastAsia="Times New Roman" w:hAnsi="Arial" w:cs="Arial"/>
          <w:sz w:val="24"/>
          <w:szCs w:val="24"/>
          <w:lang w:eastAsia="en-GB"/>
        </w:rPr>
        <w:t>: P</w:t>
      </w:r>
      <w:r w:rsidR="000D2428" w:rsidRPr="00975836">
        <w:rPr>
          <w:rFonts w:ascii="Arial" w:eastAsia="Times New Roman" w:hAnsi="Arial" w:cs="Arial"/>
          <w:sz w:val="24"/>
          <w:szCs w:val="24"/>
          <w:lang w:eastAsia="en-GB"/>
        </w:rPr>
        <w:t xml:space="preserve">ricing </w:t>
      </w:r>
      <w:r w:rsidR="00DE33A7" w:rsidRPr="00975836">
        <w:rPr>
          <w:rFonts w:ascii="Arial" w:eastAsia="Times New Roman" w:hAnsi="Arial" w:cs="Arial"/>
          <w:sz w:val="24"/>
          <w:szCs w:val="24"/>
          <w:lang w:eastAsia="en-GB"/>
        </w:rPr>
        <w:t>S</w:t>
      </w:r>
      <w:r w:rsidR="000D2428" w:rsidRPr="00975836">
        <w:rPr>
          <w:rFonts w:ascii="Arial" w:eastAsia="Times New Roman" w:hAnsi="Arial" w:cs="Arial"/>
          <w:sz w:val="24"/>
          <w:szCs w:val="24"/>
          <w:lang w:eastAsia="en-GB"/>
        </w:rPr>
        <w:t>chedule</w:t>
      </w:r>
    </w:p>
    <w:p w14:paraId="68F51F05" w14:textId="77777777" w:rsidR="000D2428" w:rsidRPr="00975836" w:rsidRDefault="000D2428" w:rsidP="00935EDD">
      <w:pPr>
        <w:pStyle w:val="ListParagraph"/>
        <w:numPr>
          <w:ilvl w:val="0"/>
          <w:numId w:val="11"/>
        </w:numPr>
        <w:rPr>
          <w:rFonts w:ascii="Arial" w:eastAsia="Times New Roman" w:hAnsi="Arial" w:cs="Arial"/>
          <w:sz w:val="24"/>
          <w:szCs w:val="24"/>
          <w:lang w:eastAsia="en-GB"/>
        </w:rPr>
      </w:pPr>
      <w:r w:rsidRPr="00975836">
        <w:rPr>
          <w:rFonts w:ascii="Arial" w:eastAsia="Times New Roman" w:hAnsi="Arial" w:cs="Arial"/>
          <w:sz w:val="24"/>
          <w:szCs w:val="24"/>
          <w:lang w:eastAsia="en-GB"/>
        </w:rPr>
        <w:t>Declaration 1: Statement of non-collusion</w:t>
      </w:r>
    </w:p>
    <w:p w14:paraId="68F51F06" w14:textId="77777777" w:rsidR="000D2428" w:rsidRPr="0040149D" w:rsidRDefault="000D2428" w:rsidP="00935EDD">
      <w:pPr>
        <w:pStyle w:val="ListParagraph"/>
        <w:numPr>
          <w:ilvl w:val="0"/>
          <w:numId w:val="11"/>
        </w:numPr>
        <w:rPr>
          <w:rFonts w:ascii="Arial" w:eastAsia="Times New Roman" w:hAnsi="Arial" w:cs="Arial"/>
          <w:sz w:val="24"/>
          <w:szCs w:val="24"/>
          <w:lang w:eastAsia="en-GB"/>
        </w:rPr>
      </w:pPr>
      <w:r w:rsidRPr="00975836">
        <w:rPr>
          <w:rFonts w:ascii="Arial" w:eastAsia="Times New Roman" w:hAnsi="Arial" w:cs="Arial"/>
          <w:sz w:val="24"/>
          <w:szCs w:val="24"/>
          <w:lang w:eastAsia="en-GB"/>
        </w:rPr>
        <w:t xml:space="preserve">Declaration 2: Form </w:t>
      </w:r>
      <w:r w:rsidRPr="0040149D">
        <w:rPr>
          <w:rFonts w:ascii="Arial" w:eastAsia="Times New Roman" w:hAnsi="Arial" w:cs="Arial"/>
          <w:sz w:val="24"/>
          <w:szCs w:val="24"/>
          <w:lang w:eastAsia="en-GB"/>
        </w:rPr>
        <w:t>of Tender</w:t>
      </w:r>
    </w:p>
    <w:p w14:paraId="68F51F07" w14:textId="77777777" w:rsidR="000D2428" w:rsidRDefault="000D2428" w:rsidP="00935EDD">
      <w:pPr>
        <w:pStyle w:val="ListParagraph"/>
        <w:numPr>
          <w:ilvl w:val="0"/>
          <w:numId w:val="11"/>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935EDD">
      <w:pPr>
        <w:pStyle w:val="ListParagraph"/>
        <w:numPr>
          <w:ilvl w:val="0"/>
          <w:numId w:val="22"/>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935EDD">
      <w:pPr>
        <w:pStyle w:val="ListParagraph"/>
        <w:numPr>
          <w:ilvl w:val="0"/>
          <w:numId w:val="11"/>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19D54734" w:rsidR="00DE33A7" w:rsidRPr="002A6F96" w:rsidRDefault="00DE33A7" w:rsidP="00935EDD">
      <w:pPr>
        <w:pStyle w:val="ListParagraph"/>
        <w:numPr>
          <w:ilvl w:val="0"/>
          <w:numId w:val="11"/>
        </w:numPr>
        <w:rPr>
          <w:rFonts w:ascii="Arial" w:hAnsi="Arial" w:cs="Arial"/>
          <w:sz w:val="24"/>
          <w:szCs w:val="28"/>
        </w:rPr>
      </w:pPr>
      <w:r w:rsidRPr="00A157E8">
        <w:rPr>
          <w:rFonts w:ascii="Arial" w:hAnsi="Arial" w:cs="Arial"/>
          <w:sz w:val="24"/>
          <w:szCs w:val="28"/>
        </w:rPr>
        <w:t xml:space="preserve">Declaration 6: </w:t>
      </w:r>
      <w:r w:rsidRPr="0040149D">
        <w:rPr>
          <w:rFonts w:ascii="Arial" w:eastAsia="Times New Roman" w:hAnsi="Arial" w:cs="Arial"/>
          <w:sz w:val="24"/>
          <w:szCs w:val="24"/>
          <w:lang w:eastAsia="en-GB"/>
        </w:rPr>
        <w:t>Code of Practice</w:t>
      </w:r>
    </w:p>
    <w:p w14:paraId="4129D54F" w14:textId="77777777" w:rsidR="003409D4" w:rsidRDefault="002A6F96" w:rsidP="00020E16">
      <w:pPr>
        <w:widowControl/>
        <w:overflowPunct/>
        <w:autoSpaceDE/>
        <w:autoSpaceDN/>
        <w:adjustRightInd/>
        <w:textAlignment w:val="auto"/>
        <w:rPr>
          <w:rFonts w:cs="Arial"/>
          <w:sz w:val="24"/>
          <w:szCs w:val="24"/>
        </w:rPr>
      </w:pPr>
      <w:r>
        <w:rPr>
          <w:rFonts w:cs="Arial"/>
          <w:sz w:val="24"/>
          <w:szCs w:val="24"/>
        </w:rPr>
        <w:lastRenderedPageBreak/>
        <w:br w:type="page"/>
      </w:r>
      <w:r w:rsidR="009254FB">
        <w:rPr>
          <w:noProof/>
        </w:rPr>
        <mc:AlternateContent>
          <mc:Choice Requires="wps">
            <w:drawing>
              <wp:anchor distT="0" distB="0" distL="114300" distR="114300" simplePos="0" relativeHeight="251658240" behindDoc="0" locked="0" layoutInCell="1" allowOverlap="1" wp14:anchorId="68F521CD" wp14:editId="1F99D72A">
                <wp:simplePos x="0" y="0"/>
                <wp:positionH relativeFrom="column">
                  <wp:posOffset>-133350</wp:posOffset>
                </wp:positionH>
                <wp:positionV relativeFrom="paragraph">
                  <wp:posOffset>134620</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68F521FF" w14:textId="3B897B48" w:rsidR="009F7FEB" w:rsidRDefault="009F7FEB" w:rsidP="00405192">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200" w14:textId="12FE8CAE" w:rsidR="009F7FEB" w:rsidRPr="0000739E" w:rsidRDefault="009F7FEB" w:rsidP="00405192">
                            <w:pPr>
                              <w:rPr>
                                <w:rFonts w:cs="Arial"/>
                              </w:rPr>
                            </w:pPr>
                            <w:r>
                              <w:rPr>
                                <w:rFonts w:cs="Arial"/>
                              </w:rPr>
                              <w:t xml:space="preserve">Tender Reference Number: </w:t>
                            </w:r>
                            <w:proofErr w:type="spellStart"/>
                            <w:r w:rsidR="00C87B9B" w:rsidRPr="00C87B9B">
                              <w:rPr>
                                <w:rFonts w:ascii="Roboto" w:hAnsi="Roboto"/>
                                <w:color w:val="465053"/>
                                <w:shd w:val="clear" w:color="auto" w:fill="FFFFFF"/>
                              </w:rPr>
                              <w:t>prj_18</w:t>
                            </w:r>
                            <w:proofErr w:type="spellEnd"/>
                          </w:p>
                          <w:p w14:paraId="68F52201" w14:textId="244E6DD6" w:rsidR="009F7FEB" w:rsidRDefault="009F7FEB" w:rsidP="00405192">
                            <w:pPr>
                              <w:rPr>
                                <w:rFonts w:cs="Arial"/>
                              </w:rPr>
                            </w:pPr>
                            <w:r w:rsidRPr="0000739E">
                              <w:rPr>
                                <w:rFonts w:cs="Arial"/>
                              </w:rPr>
                              <w:t xml:space="preserve">Deadline for Tender </w:t>
                            </w:r>
                            <w:r w:rsidRPr="00675411">
                              <w:rPr>
                                <w:rFonts w:cs="Arial"/>
                              </w:rPr>
                              <w:t xml:space="preserve">Responses: </w:t>
                            </w:r>
                            <w:r w:rsidR="00675411" w:rsidRPr="00675411">
                              <w:rPr>
                                <w:rFonts w:cs="Arial"/>
                              </w:rPr>
                              <w:t>25 February 2022</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margin-left:-10.5pt;margin-top:10.6pt;width:445.3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" fillcolor="#d8d8d8">
                <v:textbo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68F521FF" w14:textId="3B897B48" w:rsidR="009F7FEB" w:rsidRDefault="009F7FEB" w:rsidP="00405192">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200" w14:textId="12FE8CAE" w:rsidR="009F7FEB" w:rsidRPr="0000739E" w:rsidRDefault="009F7FEB" w:rsidP="00405192">
                      <w:pPr>
                        <w:rPr>
                          <w:rFonts w:cs="Arial"/>
                        </w:rPr>
                      </w:pPr>
                      <w:r>
                        <w:rPr>
                          <w:rFonts w:cs="Arial"/>
                        </w:rPr>
                        <w:t xml:space="preserve">Tender Reference Number: </w:t>
                      </w:r>
                      <w:proofErr w:type="spellStart"/>
                      <w:r w:rsidR="00C87B9B" w:rsidRPr="00C87B9B">
                        <w:rPr>
                          <w:rFonts w:ascii="Roboto" w:hAnsi="Roboto"/>
                          <w:color w:val="465053"/>
                          <w:shd w:val="clear" w:color="auto" w:fill="FFFFFF"/>
                        </w:rPr>
                        <w:t>prj_18</w:t>
                      </w:r>
                      <w:proofErr w:type="spellEnd"/>
                    </w:p>
                    <w:p w14:paraId="68F52201" w14:textId="244E6DD6" w:rsidR="009F7FEB" w:rsidRDefault="009F7FEB" w:rsidP="00405192">
                      <w:pPr>
                        <w:rPr>
                          <w:rFonts w:cs="Arial"/>
                        </w:rPr>
                      </w:pPr>
                      <w:r w:rsidRPr="0000739E">
                        <w:rPr>
                          <w:rFonts w:cs="Arial"/>
                        </w:rPr>
                        <w:t xml:space="preserve">Deadline for Tender </w:t>
                      </w:r>
                      <w:r w:rsidRPr="00675411">
                        <w:rPr>
                          <w:rFonts w:cs="Arial"/>
                        </w:rPr>
                        <w:t xml:space="preserve">Responses: </w:t>
                      </w:r>
                      <w:r w:rsidR="00675411" w:rsidRPr="00675411">
                        <w:rPr>
                          <w:rFonts w:cs="Arial"/>
                        </w:rPr>
                        <w:t>25 February 2022</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v:textbox>
              </v:shape>
            </w:pict>
          </mc:Fallback>
        </mc:AlternateContent>
      </w:r>
      <w:bookmarkEnd w:id="6"/>
    </w:p>
    <w:p w14:paraId="1289A15F" w14:textId="77777777" w:rsidR="003409D4" w:rsidRDefault="003409D4" w:rsidP="00020E16">
      <w:pPr>
        <w:widowControl/>
        <w:overflowPunct/>
        <w:autoSpaceDE/>
        <w:autoSpaceDN/>
        <w:adjustRightInd/>
        <w:textAlignment w:val="auto"/>
        <w:rPr>
          <w:rFonts w:cs="Arial"/>
          <w:sz w:val="24"/>
          <w:szCs w:val="24"/>
        </w:rPr>
      </w:pPr>
    </w:p>
    <w:p w14:paraId="3CC972ED" w14:textId="77777777" w:rsidR="003409D4" w:rsidRDefault="003409D4" w:rsidP="00020E16">
      <w:pPr>
        <w:widowControl/>
        <w:overflowPunct/>
        <w:autoSpaceDE/>
        <w:autoSpaceDN/>
        <w:adjustRightInd/>
        <w:textAlignment w:val="auto"/>
        <w:rPr>
          <w:rFonts w:cs="Arial"/>
          <w:sz w:val="24"/>
          <w:szCs w:val="24"/>
        </w:rPr>
      </w:pPr>
    </w:p>
    <w:p w14:paraId="2B974BD8" w14:textId="77777777" w:rsidR="003409D4" w:rsidRDefault="003409D4" w:rsidP="00020E16">
      <w:pPr>
        <w:widowControl/>
        <w:overflowPunct/>
        <w:autoSpaceDE/>
        <w:autoSpaceDN/>
        <w:adjustRightInd/>
        <w:textAlignment w:val="auto"/>
        <w:rPr>
          <w:rFonts w:cs="Arial"/>
          <w:sz w:val="24"/>
          <w:szCs w:val="24"/>
        </w:rPr>
      </w:pPr>
    </w:p>
    <w:p w14:paraId="0E220FDD" w14:textId="77777777" w:rsidR="003409D4" w:rsidRDefault="003409D4" w:rsidP="00020E16">
      <w:pPr>
        <w:widowControl/>
        <w:overflowPunct/>
        <w:autoSpaceDE/>
        <w:autoSpaceDN/>
        <w:adjustRightInd/>
        <w:textAlignment w:val="auto"/>
        <w:rPr>
          <w:rFonts w:cs="Arial"/>
          <w:sz w:val="24"/>
          <w:szCs w:val="24"/>
        </w:rPr>
      </w:pPr>
    </w:p>
    <w:p w14:paraId="364F8264" w14:textId="77777777" w:rsidR="003409D4" w:rsidRDefault="003409D4" w:rsidP="00020E16">
      <w:pPr>
        <w:widowControl/>
        <w:overflowPunct/>
        <w:autoSpaceDE/>
        <w:autoSpaceDN/>
        <w:adjustRightInd/>
        <w:textAlignment w:val="auto"/>
        <w:rPr>
          <w:rFonts w:cs="Arial"/>
          <w:sz w:val="24"/>
          <w:szCs w:val="24"/>
        </w:rPr>
      </w:pPr>
    </w:p>
    <w:p w14:paraId="6C918553" w14:textId="77777777" w:rsidR="003409D4" w:rsidRDefault="003409D4" w:rsidP="00020E16">
      <w:pPr>
        <w:widowControl/>
        <w:overflowPunct/>
        <w:autoSpaceDE/>
        <w:autoSpaceDN/>
        <w:adjustRightInd/>
        <w:textAlignment w:val="auto"/>
        <w:rPr>
          <w:rFonts w:cs="Arial"/>
          <w:sz w:val="24"/>
          <w:szCs w:val="24"/>
        </w:rPr>
      </w:pPr>
    </w:p>
    <w:p w14:paraId="1EE3FA6B" w14:textId="77777777" w:rsidR="003409D4" w:rsidRDefault="003409D4" w:rsidP="00020E16">
      <w:pPr>
        <w:widowControl/>
        <w:overflowPunct/>
        <w:autoSpaceDE/>
        <w:autoSpaceDN/>
        <w:adjustRightInd/>
        <w:textAlignment w:val="auto"/>
        <w:rPr>
          <w:rFonts w:cs="Arial"/>
          <w:sz w:val="24"/>
          <w:szCs w:val="24"/>
        </w:rPr>
      </w:pPr>
    </w:p>
    <w:p w14:paraId="4E712499" w14:textId="77777777" w:rsidR="003409D4" w:rsidRDefault="003409D4" w:rsidP="00020E16">
      <w:pPr>
        <w:widowControl/>
        <w:overflowPunct/>
        <w:autoSpaceDE/>
        <w:autoSpaceDN/>
        <w:adjustRightInd/>
        <w:textAlignment w:val="auto"/>
        <w:rPr>
          <w:rFonts w:cs="Arial"/>
          <w:sz w:val="24"/>
          <w:szCs w:val="24"/>
        </w:rPr>
      </w:pPr>
    </w:p>
    <w:p w14:paraId="43BE90FF" w14:textId="77777777" w:rsidR="003409D4" w:rsidRDefault="003409D4" w:rsidP="00020E16">
      <w:pPr>
        <w:widowControl/>
        <w:overflowPunct/>
        <w:autoSpaceDE/>
        <w:autoSpaceDN/>
        <w:adjustRightInd/>
        <w:textAlignment w:val="auto"/>
        <w:rPr>
          <w:rFonts w:cs="Arial"/>
          <w:sz w:val="24"/>
          <w:szCs w:val="24"/>
        </w:rPr>
      </w:pPr>
    </w:p>
    <w:p w14:paraId="63C9C52B" w14:textId="77777777" w:rsidR="003409D4" w:rsidRDefault="003409D4" w:rsidP="00020E16">
      <w:pPr>
        <w:widowControl/>
        <w:overflowPunct/>
        <w:autoSpaceDE/>
        <w:autoSpaceDN/>
        <w:adjustRightInd/>
        <w:textAlignment w:val="auto"/>
        <w:rPr>
          <w:rFonts w:cs="Arial"/>
          <w:sz w:val="24"/>
          <w:szCs w:val="24"/>
        </w:rPr>
      </w:pPr>
    </w:p>
    <w:p w14:paraId="1D1BEA18" w14:textId="77777777" w:rsidR="003409D4" w:rsidRDefault="003409D4" w:rsidP="00020E16">
      <w:pPr>
        <w:widowControl/>
        <w:overflowPunct/>
        <w:autoSpaceDE/>
        <w:autoSpaceDN/>
        <w:adjustRightInd/>
        <w:textAlignment w:val="auto"/>
        <w:rPr>
          <w:rFonts w:cs="Arial"/>
          <w:sz w:val="24"/>
          <w:szCs w:val="24"/>
        </w:rPr>
      </w:pPr>
    </w:p>
    <w:p w14:paraId="6BA93B28" w14:textId="77777777" w:rsidR="003409D4" w:rsidRDefault="003409D4" w:rsidP="00020E16">
      <w:pPr>
        <w:widowControl/>
        <w:overflowPunct/>
        <w:autoSpaceDE/>
        <w:autoSpaceDN/>
        <w:adjustRightInd/>
        <w:textAlignment w:val="auto"/>
        <w:rPr>
          <w:rFonts w:cs="Arial"/>
          <w:sz w:val="24"/>
          <w:szCs w:val="24"/>
        </w:rPr>
      </w:pPr>
    </w:p>
    <w:p w14:paraId="728E731A" w14:textId="52F066EC" w:rsidR="001C7FE2" w:rsidRPr="003409D4" w:rsidRDefault="002D32D5" w:rsidP="00020E16">
      <w:pPr>
        <w:widowControl/>
        <w:overflowPunct/>
        <w:autoSpaceDE/>
        <w:autoSpaceDN/>
        <w:adjustRightInd/>
        <w:textAlignment w:val="auto"/>
        <w:rPr>
          <w:rFonts w:cs="Arial"/>
          <w:sz w:val="24"/>
          <w:szCs w:val="24"/>
        </w:rPr>
      </w:pPr>
      <w:r w:rsidRPr="00B0368C">
        <w:rPr>
          <w:b/>
          <w:sz w:val="28"/>
          <w:szCs w:val="28"/>
        </w:rPr>
        <w:t>Contents</w:t>
      </w:r>
    </w:p>
    <w:p w14:paraId="7D05D045" w14:textId="77777777" w:rsidR="001C7FE2" w:rsidRPr="001C7FE2" w:rsidRDefault="001C7FE2" w:rsidP="001C7FE2">
      <w:pPr>
        <w:jc w:val="both"/>
        <w:rPr>
          <w:rFonts w:eastAsia="Arial" w:cs="Arial"/>
          <w:b/>
          <w:bCs/>
          <w:color w:val="FF0000"/>
          <w:sz w:val="24"/>
          <w:szCs w:val="24"/>
        </w:rPr>
      </w:pPr>
    </w:p>
    <w:p w14:paraId="37632CDC" w14:textId="63A533F0" w:rsidR="00AB0325" w:rsidRDefault="009254FB">
      <w:pPr>
        <w:pStyle w:val="TOC1"/>
        <w:rPr>
          <w:rFonts w:asciiTheme="minorHAnsi" w:eastAsiaTheme="minorEastAsia" w:hAnsiTheme="minorHAnsi" w:cstheme="minorBidi"/>
          <w:noProof/>
        </w:rPr>
      </w:pPr>
      <w:r>
        <w:rPr>
          <w:color w:val="000000"/>
          <w:sz w:val="24"/>
          <w:szCs w:val="24"/>
        </w:rPr>
        <w:fldChar w:fldCharType="begin"/>
      </w:r>
      <w:r>
        <w:rPr>
          <w:color w:val="000000"/>
          <w:sz w:val="24"/>
          <w:szCs w:val="24"/>
        </w:rPr>
        <w:instrText xml:space="preserve"> TOC \t "TOC,1" </w:instrText>
      </w:r>
      <w:r>
        <w:rPr>
          <w:color w:val="000000"/>
          <w:sz w:val="24"/>
          <w:szCs w:val="24"/>
        </w:rPr>
        <w:fldChar w:fldCharType="separate"/>
      </w:r>
      <w:r w:rsidR="00AB0325">
        <w:rPr>
          <w:noProof/>
        </w:rPr>
        <w:t>1.</w:t>
      </w:r>
      <w:r w:rsidR="00AB0325">
        <w:rPr>
          <w:rFonts w:asciiTheme="minorHAnsi" w:eastAsiaTheme="minorEastAsia" w:hAnsiTheme="minorHAnsi" w:cstheme="minorBidi"/>
          <w:noProof/>
        </w:rPr>
        <w:tab/>
      </w:r>
      <w:r w:rsidR="00AB0325" w:rsidRPr="00A226E7">
        <w:rPr>
          <w:noProof/>
        </w:rPr>
        <w:t>Introduction</w:t>
      </w:r>
      <w:r w:rsidR="00AB0325">
        <w:rPr>
          <w:noProof/>
        </w:rPr>
        <w:tab/>
      </w:r>
      <w:r w:rsidR="00AB0325">
        <w:rPr>
          <w:noProof/>
        </w:rPr>
        <w:fldChar w:fldCharType="begin"/>
      </w:r>
      <w:r w:rsidR="00AB0325">
        <w:rPr>
          <w:noProof/>
        </w:rPr>
        <w:instrText xml:space="preserve"> PAGEREF _Toc95467730 \h </w:instrText>
      </w:r>
      <w:r w:rsidR="00AB0325">
        <w:rPr>
          <w:noProof/>
        </w:rPr>
      </w:r>
      <w:r w:rsidR="00AB0325">
        <w:rPr>
          <w:noProof/>
        </w:rPr>
        <w:fldChar w:fldCharType="separate"/>
      </w:r>
      <w:r w:rsidR="00AB0325">
        <w:rPr>
          <w:noProof/>
        </w:rPr>
        <w:t>10</w:t>
      </w:r>
      <w:r w:rsidR="00AB0325">
        <w:rPr>
          <w:noProof/>
        </w:rPr>
        <w:fldChar w:fldCharType="end"/>
      </w:r>
    </w:p>
    <w:p w14:paraId="72BCB2B6" w14:textId="3B84DFBF" w:rsidR="00AB0325" w:rsidRDefault="00AB0325">
      <w:pPr>
        <w:pStyle w:val="TOC1"/>
        <w:rPr>
          <w:rFonts w:asciiTheme="minorHAnsi" w:eastAsiaTheme="minorEastAsia" w:hAnsiTheme="minorHAnsi" w:cstheme="minorBidi"/>
          <w:noProof/>
        </w:rPr>
      </w:pPr>
      <w:r w:rsidRPr="00A226E7">
        <w:rPr>
          <w:noProof/>
        </w:rPr>
        <w:t>2.</w:t>
      </w:r>
      <w:r>
        <w:rPr>
          <w:rFonts w:asciiTheme="minorHAnsi" w:eastAsiaTheme="minorEastAsia" w:hAnsiTheme="minorHAnsi" w:cstheme="minorBidi"/>
          <w:noProof/>
        </w:rPr>
        <w:tab/>
      </w:r>
      <w:r w:rsidRPr="00A226E7">
        <w:rPr>
          <w:noProof/>
        </w:rPr>
        <w:t>Home Shipbuilding Credit Guarantee Scheme background</w:t>
      </w:r>
      <w:r>
        <w:rPr>
          <w:noProof/>
        </w:rPr>
        <w:tab/>
      </w:r>
      <w:r>
        <w:rPr>
          <w:noProof/>
        </w:rPr>
        <w:fldChar w:fldCharType="begin"/>
      </w:r>
      <w:r>
        <w:rPr>
          <w:noProof/>
        </w:rPr>
        <w:instrText xml:space="preserve"> PAGEREF _Toc95467731 \h </w:instrText>
      </w:r>
      <w:r>
        <w:rPr>
          <w:noProof/>
        </w:rPr>
      </w:r>
      <w:r>
        <w:rPr>
          <w:noProof/>
        </w:rPr>
        <w:fldChar w:fldCharType="separate"/>
      </w:r>
      <w:r>
        <w:rPr>
          <w:noProof/>
        </w:rPr>
        <w:t>10</w:t>
      </w:r>
      <w:r>
        <w:rPr>
          <w:noProof/>
        </w:rPr>
        <w:fldChar w:fldCharType="end"/>
      </w:r>
    </w:p>
    <w:p w14:paraId="4C20D233" w14:textId="07C4DF4F" w:rsidR="00AB0325" w:rsidRDefault="00AB0325">
      <w:pPr>
        <w:pStyle w:val="TOC1"/>
        <w:rPr>
          <w:rFonts w:asciiTheme="minorHAnsi" w:eastAsiaTheme="minorEastAsia" w:hAnsiTheme="minorHAnsi" w:cstheme="minorBidi"/>
          <w:noProof/>
        </w:rPr>
      </w:pPr>
      <w:r w:rsidRPr="00A226E7">
        <w:rPr>
          <w:noProof/>
        </w:rPr>
        <w:t>3.</w:t>
      </w:r>
      <w:r>
        <w:rPr>
          <w:rFonts w:asciiTheme="minorHAnsi" w:eastAsiaTheme="minorEastAsia" w:hAnsiTheme="minorHAnsi" w:cstheme="minorBidi"/>
          <w:noProof/>
        </w:rPr>
        <w:tab/>
      </w:r>
      <w:r w:rsidRPr="00A226E7">
        <w:rPr>
          <w:noProof/>
        </w:rPr>
        <w:t>Output required</w:t>
      </w:r>
      <w:r>
        <w:rPr>
          <w:noProof/>
        </w:rPr>
        <w:tab/>
      </w:r>
      <w:r>
        <w:rPr>
          <w:noProof/>
        </w:rPr>
        <w:fldChar w:fldCharType="begin"/>
      </w:r>
      <w:r>
        <w:rPr>
          <w:noProof/>
        </w:rPr>
        <w:instrText xml:space="preserve"> PAGEREF _Toc95467732 \h </w:instrText>
      </w:r>
      <w:r>
        <w:rPr>
          <w:noProof/>
        </w:rPr>
      </w:r>
      <w:r>
        <w:rPr>
          <w:noProof/>
        </w:rPr>
        <w:fldChar w:fldCharType="separate"/>
      </w:r>
      <w:r>
        <w:rPr>
          <w:noProof/>
        </w:rPr>
        <w:t>11</w:t>
      </w:r>
      <w:r>
        <w:rPr>
          <w:noProof/>
        </w:rPr>
        <w:fldChar w:fldCharType="end"/>
      </w:r>
    </w:p>
    <w:p w14:paraId="222CBF87" w14:textId="6ADFD290" w:rsidR="00AB0325" w:rsidRDefault="00AB0325">
      <w:pPr>
        <w:pStyle w:val="TOC1"/>
        <w:rPr>
          <w:rFonts w:asciiTheme="minorHAnsi" w:eastAsiaTheme="minorEastAsia" w:hAnsiTheme="minorHAnsi" w:cstheme="minorBidi"/>
          <w:noProof/>
        </w:rPr>
      </w:pPr>
      <w:r w:rsidRPr="00A226E7">
        <w:rPr>
          <w:noProof/>
        </w:rPr>
        <w:t>4.</w:t>
      </w:r>
      <w:r>
        <w:rPr>
          <w:rFonts w:asciiTheme="minorHAnsi" w:eastAsiaTheme="minorEastAsia" w:hAnsiTheme="minorHAnsi" w:cstheme="minorBidi"/>
          <w:noProof/>
        </w:rPr>
        <w:tab/>
      </w:r>
      <w:r w:rsidRPr="00A226E7">
        <w:rPr>
          <w:noProof/>
        </w:rPr>
        <w:t>Ownership and Publication</w:t>
      </w:r>
      <w:r>
        <w:rPr>
          <w:noProof/>
        </w:rPr>
        <w:tab/>
      </w:r>
      <w:r>
        <w:rPr>
          <w:noProof/>
        </w:rPr>
        <w:fldChar w:fldCharType="begin"/>
      </w:r>
      <w:r>
        <w:rPr>
          <w:noProof/>
        </w:rPr>
        <w:instrText xml:space="preserve"> PAGEREF _Toc95467733 \h </w:instrText>
      </w:r>
      <w:r>
        <w:rPr>
          <w:noProof/>
        </w:rPr>
      </w:r>
      <w:r>
        <w:rPr>
          <w:noProof/>
        </w:rPr>
        <w:fldChar w:fldCharType="separate"/>
      </w:r>
      <w:r>
        <w:rPr>
          <w:noProof/>
        </w:rPr>
        <w:t>12</w:t>
      </w:r>
      <w:r>
        <w:rPr>
          <w:noProof/>
        </w:rPr>
        <w:fldChar w:fldCharType="end"/>
      </w:r>
    </w:p>
    <w:p w14:paraId="29BC5F15" w14:textId="208D7F22" w:rsidR="00AB0325" w:rsidRDefault="00AB0325">
      <w:pPr>
        <w:pStyle w:val="TOC1"/>
        <w:rPr>
          <w:rFonts w:asciiTheme="minorHAnsi" w:eastAsiaTheme="minorEastAsia" w:hAnsiTheme="minorHAnsi" w:cstheme="minorBidi"/>
          <w:noProof/>
        </w:rPr>
      </w:pPr>
      <w:r w:rsidRPr="00A226E7">
        <w:rPr>
          <w:noProof/>
        </w:rPr>
        <w:t>5.</w:t>
      </w:r>
      <w:r>
        <w:rPr>
          <w:rFonts w:asciiTheme="minorHAnsi" w:eastAsiaTheme="minorEastAsia" w:hAnsiTheme="minorHAnsi" w:cstheme="minorBidi"/>
          <w:noProof/>
        </w:rPr>
        <w:tab/>
      </w:r>
      <w:r w:rsidRPr="00A226E7">
        <w:rPr>
          <w:noProof/>
        </w:rPr>
        <w:t>Quality Assurance</w:t>
      </w:r>
      <w:r>
        <w:rPr>
          <w:noProof/>
        </w:rPr>
        <w:tab/>
      </w:r>
      <w:r>
        <w:rPr>
          <w:noProof/>
        </w:rPr>
        <w:fldChar w:fldCharType="begin"/>
      </w:r>
      <w:r>
        <w:rPr>
          <w:noProof/>
        </w:rPr>
        <w:instrText xml:space="preserve"> PAGEREF _Toc95467734 \h </w:instrText>
      </w:r>
      <w:r>
        <w:rPr>
          <w:noProof/>
        </w:rPr>
      </w:r>
      <w:r>
        <w:rPr>
          <w:noProof/>
        </w:rPr>
        <w:fldChar w:fldCharType="separate"/>
      </w:r>
      <w:r>
        <w:rPr>
          <w:noProof/>
        </w:rPr>
        <w:t>12</w:t>
      </w:r>
      <w:r>
        <w:rPr>
          <w:noProof/>
        </w:rPr>
        <w:fldChar w:fldCharType="end"/>
      </w:r>
    </w:p>
    <w:p w14:paraId="3A987595" w14:textId="7EDCA7FD" w:rsidR="00AB0325" w:rsidRDefault="00AB0325">
      <w:pPr>
        <w:pStyle w:val="TOC1"/>
        <w:rPr>
          <w:rFonts w:asciiTheme="minorHAnsi" w:eastAsiaTheme="minorEastAsia" w:hAnsiTheme="minorHAnsi" w:cstheme="minorBidi"/>
          <w:noProof/>
        </w:rPr>
      </w:pPr>
      <w:r w:rsidRPr="00A226E7">
        <w:rPr>
          <w:noProof/>
        </w:rPr>
        <w:t>6.</w:t>
      </w:r>
      <w:r>
        <w:rPr>
          <w:rFonts w:asciiTheme="minorHAnsi" w:eastAsiaTheme="minorEastAsia" w:hAnsiTheme="minorHAnsi" w:cstheme="minorBidi"/>
          <w:noProof/>
        </w:rPr>
        <w:tab/>
      </w:r>
      <w:r w:rsidRPr="00A226E7">
        <w:rPr>
          <w:noProof/>
        </w:rPr>
        <w:t>Timetable</w:t>
      </w:r>
      <w:r>
        <w:rPr>
          <w:noProof/>
        </w:rPr>
        <w:tab/>
      </w:r>
      <w:r>
        <w:rPr>
          <w:noProof/>
        </w:rPr>
        <w:fldChar w:fldCharType="begin"/>
      </w:r>
      <w:r>
        <w:rPr>
          <w:noProof/>
        </w:rPr>
        <w:instrText xml:space="preserve"> PAGEREF _Toc95467735 \h </w:instrText>
      </w:r>
      <w:r>
        <w:rPr>
          <w:noProof/>
        </w:rPr>
      </w:r>
      <w:r>
        <w:rPr>
          <w:noProof/>
        </w:rPr>
        <w:fldChar w:fldCharType="separate"/>
      </w:r>
      <w:r>
        <w:rPr>
          <w:noProof/>
        </w:rPr>
        <w:t>12</w:t>
      </w:r>
      <w:r>
        <w:rPr>
          <w:noProof/>
        </w:rPr>
        <w:fldChar w:fldCharType="end"/>
      </w:r>
    </w:p>
    <w:p w14:paraId="05E39D83" w14:textId="2969D893" w:rsidR="00AB0325" w:rsidRDefault="00AB0325">
      <w:pPr>
        <w:pStyle w:val="TOC1"/>
        <w:rPr>
          <w:rFonts w:asciiTheme="minorHAnsi" w:eastAsiaTheme="minorEastAsia" w:hAnsiTheme="minorHAnsi" w:cstheme="minorBidi"/>
          <w:noProof/>
        </w:rPr>
      </w:pPr>
      <w:r w:rsidRPr="00A226E7">
        <w:rPr>
          <w:noProof/>
        </w:rPr>
        <w:t>7.</w:t>
      </w:r>
      <w:r>
        <w:rPr>
          <w:rFonts w:asciiTheme="minorHAnsi" w:eastAsiaTheme="minorEastAsia" w:hAnsiTheme="minorHAnsi" w:cstheme="minorBidi"/>
          <w:noProof/>
        </w:rPr>
        <w:tab/>
      </w:r>
      <w:r w:rsidRPr="00A226E7">
        <w:rPr>
          <w:noProof/>
        </w:rPr>
        <w:t>Working Arrangements</w:t>
      </w:r>
      <w:r>
        <w:rPr>
          <w:noProof/>
        </w:rPr>
        <w:tab/>
      </w:r>
      <w:r>
        <w:rPr>
          <w:noProof/>
        </w:rPr>
        <w:fldChar w:fldCharType="begin"/>
      </w:r>
      <w:r>
        <w:rPr>
          <w:noProof/>
        </w:rPr>
        <w:instrText xml:space="preserve"> PAGEREF _Toc95467736 \h </w:instrText>
      </w:r>
      <w:r>
        <w:rPr>
          <w:noProof/>
        </w:rPr>
      </w:r>
      <w:r>
        <w:rPr>
          <w:noProof/>
        </w:rPr>
        <w:fldChar w:fldCharType="separate"/>
      </w:r>
      <w:r>
        <w:rPr>
          <w:noProof/>
        </w:rPr>
        <w:t>13</w:t>
      </w:r>
      <w:r>
        <w:rPr>
          <w:noProof/>
        </w:rPr>
        <w:fldChar w:fldCharType="end"/>
      </w:r>
    </w:p>
    <w:p w14:paraId="081E6FE7" w14:textId="3C16C2E6" w:rsidR="00AB0325" w:rsidRDefault="00AB0325">
      <w:pPr>
        <w:pStyle w:val="TOC1"/>
        <w:rPr>
          <w:rFonts w:asciiTheme="minorHAnsi" w:eastAsiaTheme="minorEastAsia" w:hAnsiTheme="minorHAnsi" w:cstheme="minorBidi"/>
          <w:noProof/>
        </w:rPr>
      </w:pPr>
      <w:r w:rsidRPr="00A226E7">
        <w:rPr>
          <w:noProof/>
        </w:rPr>
        <w:t>8.</w:t>
      </w:r>
      <w:r>
        <w:rPr>
          <w:rFonts w:asciiTheme="minorHAnsi" w:eastAsiaTheme="minorEastAsia" w:hAnsiTheme="minorHAnsi" w:cstheme="minorBidi"/>
          <w:noProof/>
        </w:rPr>
        <w:tab/>
      </w:r>
      <w:r w:rsidRPr="00A226E7">
        <w:rPr>
          <w:noProof/>
        </w:rPr>
        <w:t>Data Protection</w:t>
      </w:r>
      <w:r>
        <w:rPr>
          <w:noProof/>
        </w:rPr>
        <w:tab/>
      </w:r>
      <w:r>
        <w:rPr>
          <w:noProof/>
        </w:rPr>
        <w:fldChar w:fldCharType="begin"/>
      </w:r>
      <w:r>
        <w:rPr>
          <w:noProof/>
        </w:rPr>
        <w:instrText xml:space="preserve"> PAGEREF _Toc95467737 \h </w:instrText>
      </w:r>
      <w:r>
        <w:rPr>
          <w:noProof/>
        </w:rPr>
      </w:r>
      <w:r>
        <w:rPr>
          <w:noProof/>
        </w:rPr>
        <w:fldChar w:fldCharType="separate"/>
      </w:r>
      <w:r>
        <w:rPr>
          <w:noProof/>
        </w:rPr>
        <w:t>13</w:t>
      </w:r>
      <w:r>
        <w:rPr>
          <w:noProof/>
        </w:rPr>
        <w:fldChar w:fldCharType="end"/>
      </w:r>
    </w:p>
    <w:p w14:paraId="12B7A512" w14:textId="57A3AAED" w:rsidR="00AB0325" w:rsidRDefault="00AB0325">
      <w:pPr>
        <w:pStyle w:val="TOC1"/>
        <w:rPr>
          <w:rFonts w:asciiTheme="minorHAnsi" w:eastAsiaTheme="minorEastAsia" w:hAnsiTheme="minorHAnsi" w:cstheme="minorBidi"/>
          <w:noProof/>
        </w:rPr>
      </w:pPr>
      <w:r w:rsidRPr="00A226E7">
        <w:rPr>
          <w:noProof/>
        </w:rPr>
        <w:t>9.</w:t>
      </w:r>
      <w:r>
        <w:rPr>
          <w:rFonts w:asciiTheme="minorHAnsi" w:eastAsiaTheme="minorEastAsia" w:hAnsiTheme="minorHAnsi" w:cstheme="minorBidi"/>
          <w:noProof/>
        </w:rPr>
        <w:tab/>
      </w:r>
      <w:r w:rsidRPr="00A226E7">
        <w:rPr>
          <w:noProof/>
        </w:rPr>
        <w:t>Cyber Security</w:t>
      </w:r>
      <w:r>
        <w:rPr>
          <w:noProof/>
        </w:rPr>
        <w:tab/>
      </w:r>
      <w:r>
        <w:rPr>
          <w:noProof/>
        </w:rPr>
        <w:fldChar w:fldCharType="begin"/>
      </w:r>
      <w:r>
        <w:rPr>
          <w:noProof/>
        </w:rPr>
        <w:instrText xml:space="preserve"> PAGEREF _Toc95467738 \h </w:instrText>
      </w:r>
      <w:r>
        <w:rPr>
          <w:noProof/>
        </w:rPr>
      </w:r>
      <w:r>
        <w:rPr>
          <w:noProof/>
        </w:rPr>
        <w:fldChar w:fldCharType="separate"/>
      </w:r>
      <w:r>
        <w:rPr>
          <w:noProof/>
        </w:rPr>
        <w:t>15</w:t>
      </w:r>
      <w:r>
        <w:rPr>
          <w:noProof/>
        </w:rPr>
        <w:fldChar w:fldCharType="end"/>
      </w:r>
    </w:p>
    <w:p w14:paraId="2A446733" w14:textId="789BF904" w:rsidR="00AB0325" w:rsidRDefault="00AB0325">
      <w:pPr>
        <w:pStyle w:val="TOC1"/>
        <w:rPr>
          <w:rFonts w:asciiTheme="minorHAnsi" w:eastAsiaTheme="minorEastAsia" w:hAnsiTheme="minorHAnsi" w:cstheme="minorBidi"/>
          <w:noProof/>
        </w:rPr>
      </w:pPr>
      <w:r w:rsidRPr="00A226E7">
        <w:rPr>
          <w:noProof/>
        </w:rPr>
        <w:t>10.</w:t>
      </w:r>
      <w:r>
        <w:rPr>
          <w:rFonts w:asciiTheme="minorHAnsi" w:eastAsiaTheme="minorEastAsia" w:hAnsiTheme="minorHAnsi" w:cstheme="minorBidi"/>
          <w:noProof/>
        </w:rPr>
        <w:tab/>
      </w:r>
      <w:r w:rsidRPr="00A226E7">
        <w:rPr>
          <w:noProof/>
        </w:rPr>
        <w:t>Skills and experience</w:t>
      </w:r>
      <w:r>
        <w:rPr>
          <w:noProof/>
        </w:rPr>
        <w:tab/>
      </w:r>
      <w:r>
        <w:rPr>
          <w:noProof/>
        </w:rPr>
        <w:fldChar w:fldCharType="begin"/>
      </w:r>
      <w:r>
        <w:rPr>
          <w:noProof/>
        </w:rPr>
        <w:instrText xml:space="preserve"> PAGEREF _Toc95467739 \h </w:instrText>
      </w:r>
      <w:r>
        <w:rPr>
          <w:noProof/>
        </w:rPr>
      </w:r>
      <w:r>
        <w:rPr>
          <w:noProof/>
        </w:rPr>
        <w:fldChar w:fldCharType="separate"/>
      </w:r>
      <w:r>
        <w:rPr>
          <w:noProof/>
        </w:rPr>
        <w:t>15</w:t>
      </w:r>
      <w:r>
        <w:rPr>
          <w:noProof/>
        </w:rPr>
        <w:fldChar w:fldCharType="end"/>
      </w:r>
    </w:p>
    <w:p w14:paraId="1D37EA31" w14:textId="3C51DD1C" w:rsidR="00AB0325" w:rsidRDefault="00AB0325">
      <w:pPr>
        <w:pStyle w:val="TOC1"/>
        <w:rPr>
          <w:rFonts w:asciiTheme="minorHAnsi" w:eastAsiaTheme="minorEastAsia" w:hAnsiTheme="minorHAnsi" w:cstheme="minorBidi"/>
          <w:noProof/>
        </w:rPr>
      </w:pPr>
      <w:r w:rsidRPr="00A226E7">
        <w:rPr>
          <w:noProof/>
        </w:rPr>
        <w:t>11.</w:t>
      </w:r>
      <w:r>
        <w:rPr>
          <w:rFonts w:asciiTheme="minorHAnsi" w:eastAsiaTheme="minorEastAsia" w:hAnsiTheme="minorHAnsi" w:cstheme="minorBidi"/>
          <w:noProof/>
        </w:rPr>
        <w:tab/>
      </w:r>
      <w:r w:rsidRPr="00A226E7">
        <w:rPr>
          <w:noProof/>
        </w:rPr>
        <w:t>Consortium Bids</w:t>
      </w:r>
      <w:r>
        <w:rPr>
          <w:noProof/>
        </w:rPr>
        <w:tab/>
      </w:r>
      <w:r>
        <w:rPr>
          <w:noProof/>
        </w:rPr>
        <w:fldChar w:fldCharType="begin"/>
      </w:r>
      <w:r>
        <w:rPr>
          <w:noProof/>
        </w:rPr>
        <w:instrText xml:space="preserve"> PAGEREF _Toc95467740 \h </w:instrText>
      </w:r>
      <w:r>
        <w:rPr>
          <w:noProof/>
        </w:rPr>
      </w:r>
      <w:r>
        <w:rPr>
          <w:noProof/>
        </w:rPr>
        <w:fldChar w:fldCharType="separate"/>
      </w:r>
      <w:r>
        <w:rPr>
          <w:noProof/>
        </w:rPr>
        <w:t>16</w:t>
      </w:r>
      <w:r>
        <w:rPr>
          <w:noProof/>
        </w:rPr>
        <w:fldChar w:fldCharType="end"/>
      </w:r>
    </w:p>
    <w:p w14:paraId="05202B67" w14:textId="727B7E8B" w:rsidR="00AB0325" w:rsidRDefault="00AB0325">
      <w:pPr>
        <w:pStyle w:val="TOC1"/>
        <w:rPr>
          <w:rFonts w:asciiTheme="minorHAnsi" w:eastAsiaTheme="minorEastAsia" w:hAnsiTheme="minorHAnsi" w:cstheme="minorBidi"/>
          <w:noProof/>
        </w:rPr>
      </w:pPr>
      <w:r w:rsidRPr="00A226E7">
        <w:rPr>
          <w:noProof/>
        </w:rPr>
        <w:t>12.</w:t>
      </w:r>
      <w:r>
        <w:rPr>
          <w:rFonts w:asciiTheme="minorHAnsi" w:eastAsiaTheme="minorEastAsia" w:hAnsiTheme="minorHAnsi" w:cstheme="minorBidi"/>
          <w:noProof/>
        </w:rPr>
        <w:tab/>
      </w:r>
      <w:r w:rsidRPr="00A226E7">
        <w:rPr>
          <w:noProof/>
        </w:rPr>
        <w:t>Budget</w:t>
      </w:r>
      <w:r>
        <w:rPr>
          <w:noProof/>
        </w:rPr>
        <w:tab/>
      </w:r>
      <w:r>
        <w:rPr>
          <w:noProof/>
        </w:rPr>
        <w:fldChar w:fldCharType="begin"/>
      </w:r>
      <w:r>
        <w:rPr>
          <w:noProof/>
        </w:rPr>
        <w:instrText xml:space="preserve"> PAGEREF _Toc95467741 \h </w:instrText>
      </w:r>
      <w:r>
        <w:rPr>
          <w:noProof/>
        </w:rPr>
      </w:r>
      <w:r>
        <w:rPr>
          <w:noProof/>
        </w:rPr>
        <w:fldChar w:fldCharType="separate"/>
      </w:r>
      <w:r>
        <w:rPr>
          <w:noProof/>
        </w:rPr>
        <w:t>16</w:t>
      </w:r>
      <w:r>
        <w:rPr>
          <w:noProof/>
        </w:rPr>
        <w:fldChar w:fldCharType="end"/>
      </w:r>
    </w:p>
    <w:p w14:paraId="3E2DBA7A" w14:textId="64E52DED" w:rsidR="00AB0325" w:rsidRDefault="00AB0325">
      <w:pPr>
        <w:pStyle w:val="TOC1"/>
        <w:rPr>
          <w:rFonts w:asciiTheme="minorHAnsi" w:eastAsiaTheme="minorEastAsia" w:hAnsiTheme="minorHAnsi" w:cstheme="minorBidi"/>
          <w:noProof/>
        </w:rPr>
      </w:pPr>
      <w:r w:rsidRPr="00A226E7">
        <w:rPr>
          <w:noProof/>
        </w:rPr>
        <w:t>13.</w:t>
      </w:r>
      <w:r>
        <w:rPr>
          <w:rFonts w:asciiTheme="minorHAnsi" w:eastAsiaTheme="minorEastAsia" w:hAnsiTheme="minorHAnsi" w:cstheme="minorBidi"/>
          <w:noProof/>
        </w:rPr>
        <w:tab/>
      </w:r>
      <w:r w:rsidRPr="00A226E7">
        <w:rPr>
          <w:noProof/>
        </w:rPr>
        <w:t>Evaluation of Tenders</w:t>
      </w:r>
      <w:r>
        <w:rPr>
          <w:noProof/>
        </w:rPr>
        <w:tab/>
      </w:r>
      <w:r>
        <w:rPr>
          <w:noProof/>
        </w:rPr>
        <w:fldChar w:fldCharType="begin"/>
      </w:r>
      <w:r>
        <w:rPr>
          <w:noProof/>
        </w:rPr>
        <w:instrText xml:space="preserve"> PAGEREF _Toc95467742 \h </w:instrText>
      </w:r>
      <w:r>
        <w:rPr>
          <w:noProof/>
        </w:rPr>
      </w:r>
      <w:r>
        <w:rPr>
          <w:noProof/>
        </w:rPr>
        <w:fldChar w:fldCharType="separate"/>
      </w:r>
      <w:r>
        <w:rPr>
          <w:noProof/>
        </w:rPr>
        <w:t>17</w:t>
      </w:r>
      <w:r>
        <w:rPr>
          <w:noProof/>
        </w:rPr>
        <w:fldChar w:fldCharType="end"/>
      </w:r>
    </w:p>
    <w:p w14:paraId="2E82302D" w14:textId="7B57ACAA" w:rsidR="001C7FE2" w:rsidRPr="00C94BA7" w:rsidRDefault="009254FB" w:rsidP="001C7FE2">
      <w:pPr>
        <w:pStyle w:val="Numbered"/>
        <w:widowControl/>
        <w:rPr>
          <w:rFonts w:cs="Arial"/>
          <w:color w:val="000000"/>
          <w:sz w:val="24"/>
          <w:szCs w:val="24"/>
        </w:rPr>
      </w:pPr>
      <w:r>
        <w:rPr>
          <w:color w:val="000000"/>
          <w:sz w:val="24"/>
          <w:szCs w:val="24"/>
        </w:rPr>
        <w:fldChar w:fldCharType="end"/>
      </w:r>
      <w:r w:rsidR="001C7FE2" w:rsidRPr="00C94BA7">
        <w:rPr>
          <w:rFonts w:cs="Arial"/>
          <w:color w:val="000000"/>
          <w:sz w:val="24"/>
          <w:szCs w:val="24"/>
        </w:rPr>
        <w:tab/>
      </w:r>
      <w:r w:rsidR="001C7FE2"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2B1CD896" w14:textId="77777777" w:rsidR="00C41E19" w:rsidRPr="00433D73" w:rsidRDefault="00EB43D8" w:rsidP="009254FB">
      <w:pPr>
        <w:pStyle w:val="TOC"/>
      </w:pPr>
      <w:r w:rsidRPr="002D4038">
        <w:br w:type="page"/>
      </w:r>
      <w:bookmarkStart w:id="28" w:name="_Ref357535594"/>
      <w:bookmarkStart w:id="29" w:name="_Ref373505096"/>
      <w:bookmarkStart w:id="30" w:name="_Toc381969506"/>
      <w:bookmarkStart w:id="31" w:name="_Toc405888455"/>
      <w:bookmarkStart w:id="32" w:name="_Toc94517262"/>
      <w:bookmarkStart w:id="33" w:name="_Toc95467730"/>
      <w:r w:rsidR="00C41E19" w:rsidRPr="00433D73">
        <w:rPr>
          <w:rStyle w:val="Heading1Char"/>
          <w:rFonts w:ascii="Arial" w:eastAsia="MS Mincho" w:hAnsi="Arial" w:cs="Arial"/>
          <w:b/>
          <w:sz w:val="24"/>
          <w:szCs w:val="24"/>
        </w:rPr>
        <w:lastRenderedPageBreak/>
        <w:t>Introduction</w:t>
      </w:r>
      <w:bookmarkEnd w:id="28"/>
      <w:bookmarkEnd w:id="29"/>
      <w:bookmarkEnd w:id="30"/>
      <w:bookmarkEnd w:id="31"/>
      <w:bookmarkEnd w:id="32"/>
      <w:bookmarkEnd w:id="33"/>
    </w:p>
    <w:p w14:paraId="7F5FCEC2" w14:textId="77777777" w:rsidR="00C41E19" w:rsidRPr="008D7A0F" w:rsidRDefault="00C41E19" w:rsidP="008D7A0F">
      <w:pPr>
        <w:jc w:val="both"/>
        <w:rPr>
          <w:rFonts w:cs="Arial"/>
          <w:bCs/>
          <w:sz w:val="24"/>
          <w:szCs w:val="24"/>
        </w:rPr>
      </w:pPr>
    </w:p>
    <w:p w14:paraId="198BEB3B" w14:textId="77777777" w:rsidR="00C41E19" w:rsidRPr="008D7A0F" w:rsidRDefault="00C41E19" w:rsidP="008D7A0F">
      <w:pPr>
        <w:jc w:val="both"/>
        <w:rPr>
          <w:rFonts w:cs="Arial"/>
          <w:bCs/>
          <w:sz w:val="24"/>
          <w:szCs w:val="24"/>
        </w:rPr>
      </w:pPr>
      <w:r w:rsidRPr="008D7A0F">
        <w:rPr>
          <w:rFonts w:cs="Arial"/>
          <w:bCs/>
          <w:sz w:val="24"/>
          <w:szCs w:val="24"/>
        </w:rPr>
        <w:t>The Department for Business Energy and Industrial Strategy (BEIS) has been developing proposals for a new Home Shipbuilding Credit Guarantee Scheme (</w:t>
      </w:r>
      <w:proofErr w:type="spellStart"/>
      <w:r w:rsidRPr="008D7A0F">
        <w:rPr>
          <w:rFonts w:cs="Arial"/>
          <w:bCs/>
          <w:sz w:val="24"/>
          <w:szCs w:val="24"/>
        </w:rPr>
        <w:t>HSCGS</w:t>
      </w:r>
      <w:proofErr w:type="spellEnd"/>
      <w:r w:rsidRPr="008D7A0F">
        <w:rPr>
          <w:rFonts w:cs="Arial"/>
          <w:bCs/>
          <w:sz w:val="24"/>
          <w:szCs w:val="24"/>
        </w:rPr>
        <w:t>) replacing a previous scheme which operated from 1972-2005.</w:t>
      </w:r>
    </w:p>
    <w:p w14:paraId="27CBE890" w14:textId="77777777" w:rsidR="00C41E19" w:rsidRPr="008D7A0F" w:rsidRDefault="00C41E19" w:rsidP="008D7A0F">
      <w:pPr>
        <w:jc w:val="both"/>
        <w:rPr>
          <w:rFonts w:cs="Arial"/>
          <w:bCs/>
          <w:sz w:val="24"/>
          <w:szCs w:val="24"/>
        </w:rPr>
      </w:pPr>
    </w:p>
    <w:p w14:paraId="54A5A3A5" w14:textId="4B93F228" w:rsidR="00C41E19" w:rsidRPr="008D7A0F" w:rsidRDefault="00C41E19" w:rsidP="00E217C7">
      <w:pPr>
        <w:jc w:val="both"/>
        <w:rPr>
          <w:rFonts w:cs="Arial"/>
          <w:bCs/>
          <w:sz w:val="24"/>
          <w:szCs w:val="24"/>
        </w:rPr>
      </w:pPr>
      <w:r w:rsidRPr="008D7A0F">
        <w:rPr>
          <w:rFonts w:cs="Arial"/>
          <w:bCs/>
          <w:sz w:val="24"/>
          <w:szCs w:val="24"/>
        </w:rPr>
        <w:t xml:space="preserve">The scheme would provide Government backed guarantees </w:t>
      </w:r>
      <w:r w:rsidR="00E217C7">
        <w:rPr>
          <w:rFonts w:cs="Arial"/>
          <w:bCs/>
          <w:sz w:val="24"/>
          <w:szCs w:val="24"/>
        </w:rPr>
        <w:t>f</w:t>
      </w:r>
      <w:r w:rsidRPr="008D7A0F">
        <w:rPr>
          <w:rFonts w:cs="Arial"/>
          <w:bCs/>
          <w:sz w:val="24"/>
          <w:szCs w:val="24"/>
        </w:rPr>
        <w:t>or </w:t>
      </w:r>
      <w:proofErr w:type="spellStart"/>
      <w:r w:rsidRPr="008D7A0F">
        <w:rPr>
          <w:rFonts w:cs="Arial"/>
          <w:bCs/>
          <w:sz w:val="24"/>
          <w:szCs w:val="24"/>
        </w:rPr>
        <w:t>banks</w:t>
      </w:r>
      <w:proofErr w:type="spellEnd"/>
      <w:r w:rsidRPr="008D7A0F">
        <w:rPr>
          <w:rFonts w:cs="Arial"/>
          <w:bCs/>
          <w:sz w:val="24"/>
          <w:szCs w:val="24"/>
        </w:rPr>
        <w:t> lending to UK ship operators for the purpose of financing the construction, completion, (radical) alteration and refit /repair of ships and mobile offshore installations (</w:t>
      </w:r>
      <w:proofErr w:type="spellStart"/>
      <w:r w:rsidRPr="008D7A0F">
        <w:rPr>
          <w:rFonts w:cs="Arial"/>
          <w:bCs/>
          <w:sz w:val="24"/>
          <w:szCs w:val="24"/>
        </w:rPr>
        <w:t>MOIs</w:t>
      </w:r>
      <w:proofErr w:type="spellEnd"/>
      <w:r w:rsidRPr="008D7A0F">
        <w:rPr>
          <w:rFonts w:cs="Arial"/>
          <w:bCs/>
          <w:sz w:val="24"/>
          <w:szCs w:val="24"/>
        </w:rPr>
        <w:t xml:space="preserve">) in UK shipyards. BEIS would underwrite a portion of the lender’s losses in the event of a subsequent default on repayments by the ship operator. </w:t>
      </w:r>
    </w:p>
    <w:p w14:paraId="7183C7C8" w14:textId="77777777" w:rsidR="00C41E19" w:rsidRPr="008D7A0F" w:rsidRDefault="00C41E19" w:rsidP="008D7A0F">
      <w:pPr>
        <w:jc w:val="both"/>
        <w:rPr>
          <w:rFonts w:cs="Arial"/>
          <w:bCs/>
          <w:sz w:val="24"/>
          <w:szCs w:val="24"/>
        </w:rPr>
      </w:pPr>
    </w:p>
    <w:p w14:paraId="67943180" w14:textId="77777777" w:rsidR="00C41E19" w:rsidRPr="008D7A0F" w:rsidRDefault="00C41E19" w:rsidP="008D7A0F">
      <w:pPr>
        <w:jc w:val="both"/>
        <w:rPr>
          <w:rFonts w:cs="Arial"/>
          <w:bCs/>
          <w:sz w:val="24"/>
          <w:szCs w:val="24"/>
        </w:rPr>
      </w:pPr>
      <w:r w:rsidRPr="008D7A0F">
        <w:rPr>
          <w:rFonts w:cs="Arial"/>
          <w:bCs/>
          <w:sz w:val="24"/>
          <w:szCs w:val="24"/>
        </w:rPr>
        <w:t xml:space="preserve">To secure approval to fund and deliver the scheme BEIS needs assurance that the parameters which are set for the scheme do not constitute a subsidy to either </w:t>
      </w:r>
    </w:p>
    <w:p w14:paraId="3B3BE06E" w14:textId="77777777" w:rsidR="00C41E19" w:rsidRPr="008D7A0F" w:rsidRDefault="00C41E19" w:rsidP="008D7A0F">
      <w:pPr>
        <w:jc w:val="both"/>
        <w:rPr>
          <w:rFonts w:cs="Arial"/>
          <w:bCs/>
          <w:sz w:val="24"/>
          <w:szCs w:val="24"/>
        </w:rPr>
      </w:pPr>
    </w:p>
    <w:p w14:paraId="031DA924" w14:textId="77777777" w:rsidR="00C41E19" w:rsidRPr="008D7A0F" w:rsidRDefault="00C41E19" w:rsidP="008D7A0F">
      <w:pPr>
        <w:ind w:left="720"/>
        <w:jc w:val="both"/>
        <w:rPr>
          <w:rFonts w:cs="Arial"/>
          <w:bCs/>
          <w:sz w:val="24"/>
          <w:szCs w:val="24"/>
        </w:rPr>
      </w:pPr>
      <w:r w:rsidRPr="008D7A0F">
        <w:rPr>
          <w:rFonts w:cs="Arial"/>
          <w:bCs/>
          <w:sz w:val="24"/>
          <w:szCs w:val="24"/>
        </w:rPr>
        <w:t>a) ship buyers who should receive no economic advantage to what would be achievable on the open market</w:t>
      </w:r>
    </w:p>
    <w:p w14:paraId="23EE8101" w14:textId="77777777" w:rsidR="00C41E19" w:rsidRPr="008D7A0F" w:rsidRDefault="00C41E19" w:rsidP="008D7A0F">
      <w:pPr>
        <w:jc w:val="both"/>
        <w:rPr>
          <w:rFonts w:cs="Arial"/>
          <w:bCs/>
          <w:sz w:val="24"/>
          <w:szCs w:val="24"/>
        </w:rPr>
      </w:pPr>
      <w:r w:rsidRPr="008D7A0F">
        <w:rPr>
          <w:rFonts w:cs="Arial"/>
          <w:bCs/>
          <w:sz w:val="24"/>
          <w:szCs w:val="24"/>
        </w:rPr>
        <w:t xml:space="preserve">or </w:t>
      </w:r>
    </w:p>
    <w:p w14:paraId="0FD7BC50" w14:textId="77777777" w:rsidR="00C41E19" w:rsidRPr="008D7A0F" w:rsidRDefault="00C41E19" w:rsidP="008D7A0F">
      <w:pPr>
        <w:ind w:left="720"/>
        <w:jc w:val="both"/>
        <w:rPr>
          <w:rFonts w:cs="Arial"/>
          <w:bCs/>
          <w:sz w:val="24"/>
          <w:szCs w:val="24"/>
        </w:rPr>
      </w:pPr>
      <w:r w:rsidRPr="008D7A0F">
        <w:rPr>
          <w:rFonts w:cs="Arial"/>
          <w:bCs/>
          <w:sz w:val="24"/>
          <w:szCs w:val="24"/>
        </w:rPr>
        <w:t xml:space="preserve">b) lenders, who gain no economic advantage by Government subsidising the risk of their loans. </w:t>
      </w:r>
    </w:p>
    <w:p w14:paraId="62601556" w14:textId="77777777" w:rsidR="00C41E19" w:rsidRPr="008D7A0F" w:rsidRDefault="00C41E19" w:rsidP="008D7A0F">
      <w:pPr>
        <w:jc w:val="both"/>
        <w:rPr>
          <w:rFonts w:cs="Arial"/>
          <w:bCs/>
          <w:sz w:val="24"/>
          <w:szCs w:val="24"/>
        </w:rPr>
      </w:pPr>
    </w:p>
    <w:p w14:paraId="1B1F8100" w14:textId="77777777" w:rsidR="00C41E19" w:rsidRPr="008D7A0F" w:rsidRDefault="00C41E19" w:rsidP="008D7A0F">
      <w:pPr>
        <w:jc w:val="both"/>
        <w:rPr>
          <w:rFonts w:cs="Arial"/>
          <w:bCs/>
          <w:sz w:val="24"/>
          <w:szCs w:val="24"/>
        </w:rPr>
      </w:pPr>
      <w:r w:rsidRPr="008D7A0F">
        <w:rPr>
          <w:rFonts w:cs="Arial"/>
          <w:bCs/>
          <w:sz w:val="24"/>
          <w:szCs w:val="24"/>
        </w:rPr>
        <w:t xml:space="preserve">Therefore, an independent </w:t>
      </w:r>
      <w:proofErr w:type="spellStart"/>
      <w:r w:rsidRPr="008D7A0F">
        <w:rPr>
          <w:rFonts w:cs="Arial"/>
          <w:bCs/>
          <w:sz w:val="24"/>
          <w:szCs w:val="24"/>
        </w:rPr>
        <w:t>MEIP</w:t>
      </w:r>
      <w:proofErr w:type="spellEnd"/>
      <w:r w:rsidRPr="008D7A0F">
        <w:rPr>
          <w:rFonts w:cs="Arial"/>
          <w:bCs/>
          <w:sz w:val="24"/>
          <w:szCs w:val="24"/>
        </w:rPr>
        <w:t xml:space="preserve"> (Market Economy Investor Principle) assessment is sought which would examine the proposed terms of the scheme and determine whether it satisfies </w:t>
      </w:r>
      <w:proofErr w:type="spellStart"/>
      <w:r w:rsidRPr="008D7A0F">
        <w:rPr>
          <w:rFonts w:cs="Arial"/>
          <w:bCs/>
          <w:sz w:val="24"/>
          <w:szCs w:val="24"/>
        </w:rPr>
        <w:t>MEIP</w:t>
      </w:r>
      <w:proofErr w:type="spellEnd"/>
      <w:r w:rsidRPr="008D7A0F">
        <w:rPr>
          <w:rFonts w:cs="Arial"/>
          <w:bCs/>
          <w:sz w:val="24"/>
          <w:szCs w:val="24"/>
        </w:rPr>
        <w:t xml:space="preserve">. </w:t>
      </w:r>
    </w:p>
    <w:p w14:paraId="22A4A109" w14:textId="77777777" w:rsidR="00C41E19" w:rsidRPr="008D7A0F" w:rsidRDefault="00C41E19" w:rsidP="008D7A0F">
      <w:pPr>
        <w:jc w:val="both"/>
        <w:rPr>
          <w:rFonts w:cs="Arial"/>
          <w:bCs/>
          <w:sz w:val="24"/>
          <w:szCs w:val="24"/>
        </w:rPr>
      </w:pPr>
    </w:p>
    <w:p w14:paraId="20C2AD6A" w14:textId="77777777" w:rsidR="00C41E19" w:rsidRPr="008D7A0F" w:rsidRDefault="00C41E19" w:rsidP="008D7A0F">
      <w:pPr>
        <w:jc w:val="both"/>
        <w:rPr>
          <w:rFonts w:cs="Arial"/>
          <w:bCs/>
          <w:sz w:val="24"/>
          <w:szCs w:val="24"/>
        </w:rPr>
      </w:pPr>
      <w:r w:rsidRPr="008D7A0F">
        <w:rPr>
          <w:rFonts w:cs="Arial"/>
          <w:bCs/>
          <w:sz w:val="24"/>
          <w:szCs w:val="24"/>
        </w:rPr>
        <w:t xml:space="preserve">Those scheme designs deemed to be </w:t>
      </w:r>
      <w:proofErr w:type="spellStart"/>
      <w:r w:rsidRPr="008D7A0F">
        <w:rPr>
          <w:rFonts w:cs="Arial"/>
          <w:bCs/>
          <w:sz w:val="24"/>
          <w:szCs w:val="24"/>
        </w:rPr>
        <w:t>MEIP</w:t>
      </w:r>
      <w:proofErr w:type="spellEnd"/>
      <w:r w:rsidRPr="008D7A0F">
        <w:rPr>
          <w:rFonts w:cs="Arial"/>
          <w:bCs/>
          <w:sz w:val="24"/>
          <w:szCs w:val="24"/>
        </w:rPr>
        <w:t xml:space="preserve"> compliant would not be considered a subsidy and so BEIS would then be free to use any of them for the Home Shipbuilding Credit Guarantee Scheme.</w:t>
      </w:r>
    </w:p>
    <w:p w14:paraId="6783787F" w14:textId="77777777" w:rsidR="00C41E19" w:rsidRPr="008D7A0F" w:rsidRDefault="00C41E19" w:rsidP="008D7A0F">
      <w:pPr>
        <w:jc w:val="both"/>
        <w:rPr>
          <w:rFonts w:cs="Arial"/>
          <w:bCs/>
          <w:sz w:val="24"/>
          <w:szCs w:val="24"/>
        </w:rPr>
      </w:pPr>
    </w:p>
    <w:p w14:paraId="39B29ACC" w14:textId="77777777" w:rsidR="00C41E19" w:rsidRPr="008D7A0F" w:rsidRDefault="00C41E19" w:rsidP="008D7A0F">
      <w:pPr>
        <w:jc w:val="both"/>
        <w:rPr>
          <w:rFonts w:cs="Arial"/>
          <w:bCs/>
          <w:sz w:val="24"/>
          <w:szCs w:val="24"/>
        </w:rPr>
      </w:pPr>
      <w:r w:rsidRPr="008D7A0F">
        <w:rPr>
          <w:rFonts w:cs="Arial"/>
          <w:bCs/>
          <w:sz w:val="24"/>
          <w:szCs w:val="24"/>
        </w:rPr>
        <w:t xml:space="preserve">The independent assessment could be cited by BEIS as evidence of </w:t>
      </w:r>
      <w:proofErr w:type="spellStart"/>
      <w:r w:rsidRPr="008D7A0F">
        <w:rPr>
          <w:rFonts w:cs="Arial"/>
          <w:bCs/>
          <w:sz w:val="24"/>
          <w:szCs w:val="24"/>
        </w:rPr>
        <w:t>MEIP</w:t>
      </w:r>
      <w:proofErr w:type="spellEnd"/>
      <w:r w:rsidRPr="008D7A0F">
        <w:rPr>
          <w:rFonts w:cs="Arial"/>
          <w:bCs/>
          <w:sz w:val="24"/>
          <w:szCs w:val="24"/>
        </w:rPr>
        <w:t xml:space="preserve"> compliance in the event of any future legal challenge to the scheme.</w:t>
      </w:r>
    </w:p>
    <w:p w14:paraId="77031045" w14:textId="77777777" w:rsidR="00C41E19" w:rsidRPr="008D7A0F" w:rsidRDefault="00C41E19" w:rsidP="009254FB">
      <w:pPr>
        <w:pStyle w:val="TOC"/>
        <w:rPr>
          <w:rStyle w:val="Heading1Char"/>
          <w:rFonts w:ascii="Arial" w:eastAsia="MS Mincho" w:hAnsi="Arial" w:cs="Arial"/>
          <w:b/>
          <w:sz w:val="24"/>
          <w:szCs w:val="24"/>
        </w:rPr>
      </w:pPr>
      <w:bookmarkStart w:id="34" w:name="_Toc94517263"/>
      <w:bookmarkStart w:id="35" w:name="_Toc95467731"/>
      <w:r w:rsidRPr="008D7A0F">
        <w:rPr>
          <w:rStyle w:val="Heading1Char"/>
          <w:rFonts w:ascii="Arial" w:eastAsia="MS Mincho" w:hAnsi="Arial" w:cs="Arial"/>
          <w:b/>
          <w:sz w:val="24"/>
          <w:szCs w:val="24"/>
        </w:rPr>
        <w:t>Home Shipbuilding Credit Guarantee Scheme background</w:t>
      </w:r>
      <w:bookmarkEnd w:id="34"/>
      <w:bookmarkEnd w:id="35"/>
    </w:p>
    <w:p w14:paraId="4B94264B" w14:textId="77777777" w:rsidR="00C41E19" w:rsidRPr="008D7A0F" w:rsidRDefault="00C41E19" w:rsidP="008D7A0F">
      <w:pPr>
        <w:jc w:val="both"/>
        <w:rPr>
          <w:rFonts w:cs="Arial"/>
          <w:bCs/>
          <w:sz w:val="24"/>
          <w:szCs w:val="24"/>
        </w:rPr>
      </w:pPr>
    </w:p>
    <w:p w14:paraId="0D8DF593" w14:textId="77777777" w:rsidR="00C41E19" w:rsidRPr="008D7A0F" w:rsidRDefault="00C41E19" w:rsidP="008D7A0F">
      <w:pPr>
        <w:jc w:val="both"/>
        <w:rPr>
          <w:rFonts w:cs="Arial"/>
          <w:bCs/>
          <w:sz w:val="24"/>
          <w:szCs w:val="24"/>
        </w:rPr>
      </w:pPr>
      <w:r w:rsidRPr="008D7A0F">
        <w:rPr>
          <w:rFonts w:cs="Arial"/>
          <w:bCs/>
          <w:sz w:val="24"/>
          <w:szCs w:val="24"/>
        </w:rPr>
        <w:t>As with its predecessor, a new Home Shipbuilding Credit Guarantee Scheme is intended</w:t>
      </w:r>
      <w:bookmarkStart w:id="36" w:name="_Hlk46073204"/>
      <w:r w:rsidRPr="008D7A0F">
        <w:rPr>
          <w:rFonts w:cs="Arial"/>
          <w:bCs/>
          <w:sz w:val="24"/>
          <w:szCs w:val="24"/>
        </w:rPr>
        <w:t xml:space="preserve"> to help UK shipyards compete on a level playing field with international competitors who benefit from export credit guarantees and hence to support regional UK employment.</w:t>
      </w:r>
      <w:bookmarkEnd w:id="36"/>
    </w:p>
    <w:p w14:paraId="1A12B237" w14:textId="77777777" w:rsidR="00C41E19" w:rsidRPr="008D7A0F" w:rsidRDefault="00C41E19" w:rsidP="008D7A0F">
      <w:pPr>
        <w:jc w:val="both"/>
        <w:rPr>
          <w:rFonts w:cs="Arial"/>
          <w:bCs/>
          <w:sz w:val="24"/>
          <w:szCs w:val="24"/>
        </w:rPr>
      </w:pPr>
    </w:p>
    <w:p w14:paraId="5A4BA918" w14:textId="77777777" w:rsidR="00C41E19" w:rsidRPr="008D7A0F" w:rsidRDefault="00C41E19" w:rsidP="008D7A0F">
      <w:pPr>
        <w:jc w:val="both"/>
        <w:rPr>
          <w:rFonts w:cs="Arial"/>
          <w:bCs/>
          <w:sz w:val="24"/>
          <w:szCs w:val="24"/>
        </w:rPr>
      </w:pPr>
      <w:r w:rsidRPr="008D7A0F">
        <w:rPr>
          <w:rFonts w:cs="Arial"/>
          <w:bCs/>
          <w:sz w:val="24"/>
          <w:szCs w:val="24"/>
        </w:rPr>
        <w:t>BEIS is in the process of developing a business case for the scheme. This has entailed conversations with stakeholders including prospective customers, lending partners, and the preferred delivery partner UK Export Finance (</w:t>
      </w:r>
      <w:proofErr w:type="spellStart"/>
      <w:r w:rsidRPr="008D7A0F">
        <w:rPr>
          <w:rFonts w:cs="Arial"/>
          <w:bCs/>
          <w:sz w:val="24"/>
          <w:szCs w:val="24"/>
        </w:rPr>
        <w:t>UKEF</w:t>
      </w:r>
      <w:proofErr w:type="spellEnd"/>
      <w:r w:rsidRPr="008D7A0F">
        <w:rPr>
          <w:rFonts w:cs="Arial"/>
          <w:bCs/>
          <w:sz w:val="24"/>
          <w:szCs w:val="24"/>
        </w:rPr>
        <w:t>). It has also involved researching equivalent schemes abroad. Relevant analysis will be made available to the winning bidder</w:t>
      </w:r>
    </w:p>
    <w:p w14:paraId="23A2D1A4" w14:textId="77777777" w:rsidR="00C41E19" w:rsidRPr="008D7A0F" w:rsidRDefault="00C41E19" w:rsidP="008D7A0F">
      <w:pPr>
        <w:jc w:val="both"/>
        <w:rPr>
          <w:rFonts w:cs="Arial"/>
          <w:bCs/>
          <w:sz w:val="24"/>
          <w:szCs w:val="24"/>
        </w:rPr>
      </w:pPr>
    </w:p>
    <w:p w14:paraId="385144D7" w14:textId="77777777" w:rsidR="00C41E19" w:rsidRPr="008D7A0F" w:rsidRDefault="00C41E19" w:rsidP="008D7A0F">
      <w:pPr>
        <w:jc w:val="both"/>
        <w:rPr>
          <w:rFonts w:cs="Arial"/>
          <w:bCs/>
          <w:sz w:val="24"/>
          <w:szCs w:val="24"/>
        </w:rPr>
      </w:pPr>
      <w:r w:rsidRPr="008D7A0F">
        <w:rPr>
          <w:rFonts w:cs="Arial"/>
          <w:bCs/>
          <w:sz w:val="24"/>
          <w:szCs w:val="24"/>
        </w:rPr>
        <w:t>The scheme is available for UK ships only and therefore, it would be a prohibited subsidy under the World Trade Organisation (WTO) Agreement on Subsidies and Countervailing Measures, the EU-UK Trade and Cooperation Agreement (TCA) and EU State Aid law via Article 10 of the Ireland/Northern Ireland Protocol. We therefore seek to ensure that the scheme is not a subsidy and is provided on market terms.</w:t>
      </w:r>
    </w:p>
    <w:p w14:paraId="20CAB1CA" w14:textId="77777777" w:rsidR="00C41E19" w:rsidRPr="008D7A0F" w:rsidRDefault="00C41E19" w:rsidP="008D7A0F">
      <w:pPr>
        <w:jc w:val="both"/>
        <w:rPr>
          <w:rFonts w:cs="Arial"/>
          <w:bCs/>
          <w:sz w:val="24"/>
          <w:szCs w:val="24"/>
        </w:rPr>
      </w:pPr>
    </w:p>
    <w:p w14:paraId="1B136961" w14:textId="7523A8D9" w:rsidR="00C41E19" w:rsidRPr="008D7A0F" w:rsidRDefault="00C41E19" w:rsidP="008D7A0F">
      <w:pPr>
        <w:jc w:val="both"/>
        <w:rPr>
          <w:rFonts w:cs="Arial"/>
          <w:bCs/>
          <w:sz w:val="24"/>
          <w:szCs w:val="24"/>
        </w:rPr>
      </w:pPr>
      <w:r w:rsidRPr="008D7A0F">
        <w:rPr>
          <w:rFonts w:cs="Arial"/>
          <w:bCs/>
          <w:sz w:val="24"/>
          <w:szCs w:val="24"/>
        </w:rPr>
        <w:t xml:space="preserve">Several variants of the scheme design are being considered and BEIS seek to establish the most appropriate offer to take to the marketplace. </w:t>
      </w:r>
    </w:p>
    <w:p w14:paraId="52BE5D4B" w14:textId="77777777" w:rsidR="00C41E19" w:rsidRPr="008D7A0F" w:rsidRDefault="00C41E19" w:rsidP="008D7A0F">
      <w:pPr>
        <w:jc w:val="both"/>
        <w:rPr>
          <w:rFonts w:cs="Arial"/>
          <w:bCs/>
          <w:sz w:val="24"/>
          <w:szCs w:val="24"/>
        </w:rPr>
      </w:pPr>
    </w:p>
    <w:p w14:paraId="6C0DE2C8" w14:textId="77777777" w:rsidR="00C41E19" w:rsidRPr="008D7A0F" w:rsidRDefault="00C41E19" w:rsidP="008D7A0F">
      <w:pPr>
        <w:jc w:val="both"/>
        <w:rPr>
          <w:rFonts w:cs="Arial"/>
          <w:bCs/>
          <w:sz w:val="24"/>
          <w:szCs w:val="24"/>
        </w:rPr>
      </w:pPr>
      <w:r w:rsidRPr="008D7A0F">
        <w:rPr>
          <w:rFonts w:cs="Arial"/>
          <w:bCs/>
          <w:sz w:val="24"/>
          <w:szCs w:val="24"/>
        </w:rPr>
        <w:t>Key design criteria to be determined are:</w:t>
      </w:r>
    </w:p>
    <w:p w14:paraId="6BC1F902" w14:textId="77777777" w:rsidR="00C41E19" w:rsidRPr="008D7A0F" w:rsidRDefault="00C41E19" w:rsidP="008D7A0F">
      <w:pPr>
        <w:jc w:val="both"/>
        <w:rPr>
          <w:rFonts w:cs="Arial"/>
          <w:bCs/>
          <w:sz w:val="24"/>
          <w:szCs w:val="24"/>
        </w:rPr>
      </w:pPr>
    </w:p>
    <w:p w14:paraId="0B7AA05D" w14:textId="77777777" w:rsidR="00C41E19" w:rsidRPr="008D7A0F" w:rsidRDefault="00C41E19" w:rsidP="00935EDD">
      <w:pPr>
        <w:pStyle w:val="ListParagraph"/>
        <w:numPr>
          <w:ilvl w:val="0"/>
          <w:numId w:val="24"/>
        </w:numPr>
        <w:jc w:val="both"/>
        <w:rPr>
          <w:rFonts w:ascii="Arial" w:hAnsi="Arial" w:cs="Arial"/>
          <w:bCs/>
          <w:sz w:val="24"/>
          <w:szCs w:val="24"/>
        </w:rPr>
      </w:pPr>
      <w:r w:rsidRPr="008D7A0F">
        <w:rPr>
          <w:rFonts w:ascii="Arial" w:hAnsi="Arial" w:cs="Arial"/>
          <w:bCs/>
          <w:sz w:val="24"/>
          <w:szCs w:val="24"/>
        </w:rPr>
        <w:t>Proportion of lender’s losses guaranteed by BEIS</w:t>
      </w:r>
    </w:p>
    <w:p w14:paraId="7A66D324" w14:textId="77777777" w:rsidR="00C41E19" w:rsidRPr="008D7A0F" w:rsidRDefault="00C41E19" w:rsidP="008D7A0F">
      <w:pPr>
        <w:ind w:left="360"/>
        <w:jc w:val="both"/>
        <w:rPr>
          <w:rFonts w:cs="Arial"/>
          <w:bCs/>
          <w:sz w:val="24"/>
          <w:szCs w:val="24"/>
        </w:rPr>
      </w:pPr>
      <w:r w:rsidRPr="008D7A0F">
        <w:rPr>
          <w:rFonts w:cs="Arial"/>
          <w:bCs/>
          <w:sz w:val="24"/>
          <w:szCs w:val="24"/>
        </w:rPr>
        <w:t>The proportion of the lender’s losses (after recovery of assets) underwritten by BEIS in the event of a default on the loan could be set anywhere between 80% - 100%.</w:t>
      </w:r>
    </w:p>
    <w:p w14:paraId="55BF1798" w14:textId="77777777" w:rsidR="00C41E19" w:rsidRPr="008D7A0F" w:rsidRDefault="00C41E19" w:rsidP="008D7A0F">
      <w:pPr>
        <w:jc w:val="both"/>
        <w:rPr>
          <w:rFonts w:cs="Arial"/>
          <w:bCs/>
          <w:sz w:val="24"/>
          <w:szCs w:val="24"/>
        </w:rPr>
      </w:pPr>
    </w:p>
    <w:p w14:paraId="1EF90474" w14:textId="77777777" w:rsidR="00C41E19" w:rsidRPr="008D7A0F" w:rsidRDefault="00C41E19" w:rsidP="00935EDD">
      <w:pPr>
        <w:pStyle w:val="ListParagraph"/>
        <w:numPr>
          <w:ilvl w:val="0"/>
          <w:numId w:val="24"/>
        </w:numPr>
        <w:jc w:val="both"/>
        <w:rPr>
          <w:rFonts w:ascii="Arial" w:hAnsi="Arial" w:cs="Arial"/>
          <w:bCs/>
          <w:sz w:val="24"/>
          <w:szCs w:val="24"/>
        </w:rPr>
      </w:pPr>
      <w:r w:rsidRPr="008D7A0F">
        <w:rPr>
          <w:rFonts w:ascii="Arial" w:hAnsi="Arial" w:cs="Arial"/>
          <w:bCs/>
          <w:sz w:val="24"/>
          <w:szCs w:val="24"/>
        </w:rPr>
        <w:t>Guarantee pricing and eligibility</w:t>
      </w:r>
    </w:p>
    <w:p w14:paraId="522C8EA3" w14:textId="77777777" w:rsidR="00C41E19" w:rsidRPr="008D7A0F" w:rsidRDefault="00C41E19" w:rsidP="008D7A0F">
      <w:pPr>
        <w:ind w:left="360"/>
        <w:jc w:val="both"/>
        <w:rPr>
          <w:rFonts w:cs="Arial"/>
          <w:bCs/>
          <w:sz w:val="24"/>
          <w:szCs w:val="24"/>
        </w:rPr>
      </w:pPr>
      <w:r w:rsidRPr="008D7A0F">
        <w:rPr>
          <w:rFonts w:cs="Arial"/>
          <w:bCs/>
          <w:sz w:val="24"/>
          <w:szCs w:val="24"/>
        </w:rPr>
        <w:t>Two potential pricing mechanisms are proposed based upon export credit schemes currently operated by UK Export Finance (</w:t>
      </w:r>
      <w:proofErr w:type="spellStart"/>
      <w:r w:rsidRPr="008D7A0F">
        <w:rPr>
          <w:rFonts w:cs="Arial"/>
          <w:bCs/>
          <w:sz w:val="24"/>
          <w:szCs w:val="24"/>
        </w:rPr>
        <w:t>UKEF</w:t>
      </w:r>
      <w:proofErr w:type="spellEnd"/>
      <w:r w:rsidRPr="008D7A0F">
        <w:rPr>
          <w:rFonts w:cs="Arial"/>
          <w:bCs/>
          <w:sz w:val="24"/>
          <w:szCs w:val="24"/>
        </w:rPr>
        <w:t>):</w:t>
      </w:r>
    </w:p>
    <w:p w14:paraId="1268DB69" w14:textId="77777777" w:rsidR="00C41E19" w:rsidRPr="00C41E19" w:rsidRDefault="00C41E19" w:rsidP="008D7A0F">
      <w:pPr>
        <w:ind w:left="360"/>
        <w:jc w:val="both"/>
        <w:rPr>
          <w:rFonts w:cs="Arial"/>
          <w:bCs/>
          <w:sz w:val="24"/>
          <w:szCs w:val="24"/>
        </w:rPr>
      </w:pPr>
    </w:p>
    <w:p w14:paraId="5BB5F69A" w14:textId="77777777" w:rsidR="00C41E19" w:rsidRPr="00C41E19" w:rsidRDefault="00C41E19" w:rsidP="008D7A0F">
      <w:pPr>
        <w:ind w:left="360"/>
        <w:jc w:val="both"/>
        <w:rPr>
          <w:rFonts w:cs="Arial"/>
          <w:bCs/>
          <w:i/>
          <w:iCs/>
          <w:sz w:val="24"/>
          <w:szCs w:val="24"/>
        </w:rPr>
      </w:pPr>
      <w:r w:rsidRPr="00C41E19">
        <w:rPr>
          <w:rFonts w:cs="Arial"/>
          <w:bCs/>
          <w:i/>
          <w:iCs/>
          <w:sz w:val="24"/>
          <w:szCs w:val="24"/>
        </w:rPr>
        <w:t>Option 1 (</w:t>
      </w:r>
      <w:proofErr w:type="gramStart"/>
      <w:r w:rsidRPr="00C41E19">
        <w:rPr>
          <w:rFonts w:cs="Arial"/>
          <w:bCs/>
          <w:i/>
          <w:iCs/>
          <w:sz w:val="24"/>
          <w:szCs w:val="24"/>
        </w:rPr>
        <w:t>model based</w:t>
      </w:r>
      <w:proofErr w:type="gramEnd"/>
      <w:r w:rsidRPr="00C41E19">
        <w:rPr>
          <w:rFonts w:cs="Arial"/>
          <w:bCs/>
          <w:i/>
          <w:iCs/>
          <w:sz w:val="24"/>
          <w:szCs w:val="24"/>
        </w:rPr>
        <w:t xml:space="preserve"> pricing)</w:t>
      </w:r>
    </w:p>
    <w:p w14:paraId="6EC25945" w14:textId="77777777" w:rsidR="00C41E19" w:rsidRPr="00C41E19" w:rsidRDefault="00C41E19" w:rsidP="008D7A0F">
      <w:pPr>
        <w:ind w:left="360"/>
        <w:jc w:val="both"/>
        <w:rPr>
          <w:rFonts w:cs="Arial"/>
          <w:bCs/>
          <w:sz w:val="24"/>
          <w:szCs w:val="24"/>
        </w:rPr>
      </w:pPr>
      <w:r w:rsidRPr="00C41E19">
        <w:rPr>
          <w:rFonts w:cs="Arial"/>
          <w:bCs/>
          <w:sz w:val="24"/>
          <w:szCs w:val="24"/>
        </w:rPr>
        <w:t xml:space="preserve">This premium amount would be calculated by a </w:t>
      </w:r>
      <w:proofErr w:type="spellStart"/>
      <w:r w:rsidRPr="00C41E19">
        <w:rPr>
          <w:rFonts w:cs="Arial"/>
          <w:bCs/>
          <w:sz w:val="24"/>
          <w:szCs w:val="24"/>
        </w:rPr>
        <w:t>UKEF</w:t>
      </w:r>
      <w:proofErr w:type="spellEnd"/>
      <w:r w:rsidRPr="00C41E19">
        <w:rPr>
          <w:rFonts w:cs="Arial"/>
          <w:bCs/>
          <w:sz w:val="24"/>
          <w:szCs w:val="24"/>
        </w:rPr>
        <w:t xml:space="preserve"> pricing model and would cover BEIS’ expected losses, the administration and economic capital remuneration costs of the scheme. Details of the pricing model will be provided to inform this review.</w:t>
      </w:r>
    </w:p>
    <w:p w14:paraId="30E7986A" w14:textId="77777777" w:rsidR="00C41E19" w:rsidRPr="00C41E19" w:rsidRDefault="00C41E19" w:rsidP="008D7A0F">
      <w:pPr>
        <w:ind w:left="360"/>
        <w:jc w:val="both"/>
        <w:rPr>
          <w:rFonts w:cs="Arial"/>
          <w:bCs/>
          <w:sz w:val="24"/>
          <w:szCs w:val="24"/>
        </w:rPr>
      </w:pPr>
      <w:r w:rsidRPr="00C41E19">
        <w:rPr>
          <w:rFonts w:cs="Arial"/>
          <w:bCs/>
          <w:sz w:val="24"/>
          <w:szCs w:val="24"/>
        </w:rPr>
        <w:t xml:space="preserve">The </w:t>
      </w:r>
      <w:proofErr w:type="gramStart"/>
      <w:r w:rsidRPr="00C41E19">
        <w:rPr>
          <w:rFonts w:cs="Arial"/>
          <w:bCs/>
          <w:sz w:val="24"/>
          <w:szCs w:val="24"/>
        </w:rPr>
        <w:t>guarantee</w:t>
      </w:r>
      <w:proofErr w:type="gramEnd"/>
      <w:r w:rsidRPr="00C41E19">
        <w:rPr>
          <w:rFonts w:cs="Arial"/>
          <w:bCs/>
          <w:sz w:val="24"/>
          <w:szCs w:val="24"/>
        </w:rPr>
        <w:t xml:space="preserve"> premium is added to the loan and would be payable to BEIS at the point the guarantee is issued. The borrower would pay interest to the lender over the life of the loan at a rate agreed between the two parties at the outset. BEIS would not share in this interest margin. </w:t>
      </w:r>
    </w:p>
    <w:p w14:paraId="3FCEE729" w14:textId="77777777" w:rsidR="00C41E19" w:rsidRPr="00C41E19" w:rsidRDefault="00C41E19" w:rsidP="008D7A0F">
      <w:pPr>
        <w:ind w:left="360"/>
        <w:jc w:val="both"/>
        <w:rPr>
          <w:rFonts w:cs="Arial"/>
          <w:bCs/>
          <w:sz w:val="24"/>
          <w:szCs w:val="24"/>
        </w:rPr>
      </w:pPr>
    </w:p>
    <w:p w14:paraId="7F86E2C3" w14:textId="77777777" w:rsidR="00C41E19" w:rsidRPr="00C41E19" w:rsidRDefault="00C41E19" w:rsidP="008D7A0F">
      <w:pPr>
        <w:ind w:left="360"/>
        <w:jc w:val="both"/>
        <w:rPr>
          <w:rFonts w:cs="Arial"/>
          <w:bCs/>
          <w:sz w:val="24"/>
          <w:szCs w:val="24"/>
        </w:rPr>
      </w:pPr>
    </w:p>
    <w:p w14:paraId="74B64EFE" w14:textId="77777777" w:rsidR="00C41E19" w:rsidRPr="00C41E19" w:rsidRDefault="00C41E19" w:rsidP="008D7A0F">
      <w:pPr>
        <w:ind w:left="360"/>
        <w:jc w:val="both"/>
        <w:rPr>
          <w:rFonts w:cs="Arial"/>
          <w:bCs/>
          <w:i/>
          <w:iCs/>
          <w:sz w:val="24"/>
          <w:szCs w:val="24"/>
        </w:rPr>
      </w:pPr>
      <w:r w:rsidRPr="00C41E19">
        <w:rPr>
          <w:rFonts w:cs="Arial"/>
          <w:bCs/>
          <w:i/>
          <w:iCs/>
          <w:sz w:val="24"/>
          <w:szCs w:val="24"/>
        </w:rPr>
        <w:t>Option 2 (</w:t>
      </w:r>
      <w:proofErr w:type="gramStart"/>
      <w:r w:rsidRPr="00C41E19">
        <w:rPr>
          <w:rFonts w:cs="Arial"/>
          <w:bCs/>
          <w:i/>
          <w:iCs/>
          <w:sz w:val="24"/>
          <w:szCs w:val="24"/>
        </w:rPr>
        <w:t>market based</w:t>
      </w:r>
      <w:proofErr w:type="gramEnd"/>
      <w:r w:rsidRPr="00C41E19">
        <w:rPr>
          <w:rFonts w:cs="Arial"/>
          <w:bCs/>
          <w:i/>
          <w:iCs/>
          <w:sz w:val="24"/>
          <w:szCs w:val="24"/>
        </w:rPr>
        <w:t xml:space="preserve"> pricing)</w:t>
      </w:r>
    </w:p>
    <w:p w14:paraId="110165BB" w14:textId="77777777" w:rsidR="00C41E19" w:rsidRPr="00C41E19" w:rsidRDefault="00C41E19" w:rsidP="008D7A0F">
      <w:pPr>
        <w:ind w:left="360"/>
        <w:jc w:val="both"/>
        <w:rPr>
          <w:rFonts w:cs="Arial"/>
          <w:bCs/>
          <w:sz w:val="24"/>
          <w:szCs w:val="24"/>
        </w:rPr>
      </w:pPr>
      <w:r w:rsidRPr="00C41E19">
        <w:rPr>
          <w:rFonts w:cs="Arial"/>
          <w:bCs/>
          <w:sz w:val="24"/>
          <w:szCs w:val="24"/>
        </w:rPr>
        <w:t xml:space="preserve">In a scheme with less than 100% of the loan guaranteed by BEIS, the lender sets an interest rate for the loan which includes a premium to cover the risk of default. </w:t>
      </w:r>
      <w:proofErr w:type="gramStart"/>
      <w:r w:rsidRPr="00C41E19">
        <w:rPr>
          <w:rFonts w:cs="Arial"/>
          <w:bCs/>
          <w:sz w:val="24"/>
          <w:szCs w:val="24"/>
        </w:rPr>
        <w:t>During the course of</w:t>
      </w:r>
      <w:proofErr w:type="gramEnd"/>
      <w:r w:rsidRPr="00C41E19">
        <w:rPr>
          <w:rFonts w:cs="Arial"/>
          <w:bCs/>
          <w:sz w:val="24"/>
          <w:szCs w:val="24"/>
        </w:rPr>
        <w:t xml:space="preserve"> the loan BEIS would then receive a premium from the instalments received by the lender in proportion to their guaranteed share of the losses on default after deductions are made for the lender’s cost of funds and admin fees at standardised rates. Relevant parameters will be provided to inform this review.</w:t>
      </w:r>
    </w:p>
    <w:p w14:paraId="7DA8695B" w14:textId="77777777" w:rsidR="00C41E19" w:rsidRPr="00C41E19" w:rsidRDefault="00C41E19" w:rsidP="008D7A0F">
      <w:pPr>
        <w:ind w:left="360"/>
        <w:jc w:val="both"/>
        <w:rPr>
          <w:rFonts w:cs="Arial"/>
          <w:bCs/>
          <w:sz w:val="24"/>
          <w:szCs w:val="24"/>
        </w:rPr>
      </w:pPr>
    </w:p>
    <w:p w14:paraId="7677A640" w14:textId="76E71398" w:rsidR="00C41E19" w:rsidRDefault="00C41E19" w:rsidP="008D7A0F">
      <w:pPr>
        <w:ind w:left="360"/>
        <w:jc w:val="both"/>
        <w:rPr>
          <w:rFonts w:cs="Arial"/>
          <w:bCs/>
          <w:sz w:val="24"/>
          <w:szCs w:val="24"/>
        </w:rPr>
      </w:pPr>
      <w:r w:rsidRPr="00C41E19">
        <w:rPr>
          <w:rFonts w:cs="Arial"/>
          <w:bCs/>
          <w:sz w:val="24"/>
          <w:szCs w:val="24"/>
        </w:rPr>
        <w:t xml:space="preserve">As a backstop, the </w:t>
      </w:r>
      <w:proofErr w:type="spellStart"/>
      <w:r w:rsidRPr="00C41E19">
        <w:rPr>
          <w:rFonts w:cs="Arial"/>
          <w:bCs/>
          <w:sz w:val="24"/>
          <w:szCs w:val="24"/>
        </w:rPr>
        <w:t>UKEF</w:t>
      </w:r>
      <w:proofErr w:type="spellEnd"/>
      <w:r w:rsidRPr="00C41E19">
        <w:rPr>
          <w:rFonts w:cs="Arial"/>
          <w:bCs/>
          <w:sz w:val="24"/>
          <w:szCs w:val="24"/>
        </w:rPr>
        <w:t xml:space="preserve"> pricing model (see option 1) would be used to set a minimum acceptable premium below which a guarantee would not be accepted by BEIS.</w:t>
      </w:r>
    </w:p>
    <w:p w14:paraId="6731EB85" w14:textId="77777777" w:rsidR="00C41E19" w:rsidRPr="008D7A0F" w:rsidRDefault="00C41E19" w:rsidP="009254FB">
      <w:pPr>
        <w:pStyle w:val="TOC"/>
        <w:rPr>
          <w:rStyle w:val="Heading1Char"/>
          <w:rFonts w:ascii="Arial" w:eastAsia="MS Mincho" w:hAnsi="Arial" w:cs="Arial"/>
          <w:b/>
          <w:sz w:val="24"/>
          <w:szCs w:val="24"/>
        </w:rPr>
      </w:pPr>
      <w:bookmarkStart w:id="37" w:name="_Toc94517265"/>
      <w:bookmarkStart w:id="38" w:name="_Toc95467732"/>
      <w:r w:rsidRPr="008D7A0F">
        <w:rPr>
          <w:rStyle w:val="Heading1Char"/>
          <w:rFonts w:ascii="Arial" w:eastAsia="MS Mincho" w:hAnsi="Arial" w:cs="Arial"/>
          <w:b/>
          <w:sz w:val="24"/>
          <w:szCs w:val="24"/>
        </w:rPr>
        <w:t>Output required</w:t>
      </w:r>
      <w:bookmarkEnd w:id="37"/>
      <w:bookmarkEnd w:id="38"/>
    </w:p>
    <w:p w14:paraId="01253A57" w14:textId="77777777" w:rsidR="00C41E19" w:rsidRPr="00C41E19" w:rsidRDefault="00C41E19" w:rsidP="00C41E19">
      <w:pPr>
        <w:jc w:val="both"/>
        <w:rPr>
          <w:rFonts w:cs="Arial"/>
          <w:bCs/>
          <w:sz w:val="24"/>
          <w:szCs w:val="24"/>
        </w:rPr>
      </w:pPr>
    </w:p>
    <w:p w14:paraId="0C3BDA19" w14:textId="77777777" w:rsidR="00C41E19" w:rsidRPr="00C41E19" w:rsidRDefault="00C41E19" w:rsidP="00C41E19">
      <w:pPr>
        <w:jc w:val="both"/>
        <w:rPr>
          <w:rFonts w:cs="Arial"/>
          <w:bCs/>
          <w:sz w:val="24"/>
          <w:szCs w:val="24"/>
        </w:rPr>
      </w:pPr>
      <w:r w:rsidRPr="00C41E19">
        <w:rPr>
          <w:rFonts w:cs="Arial"/>
          <w:bCs/>
          <w:sz w:val="24"/>
          <w:szCs w:val="24"/>
        </w:rPr>
        <w:t>A public measure or intervention would not confer an economic advantage, and hence not constitute a subsidy, if it complies with the Market Economy Investor Principle (</w:t>
      </w:r>
      <w:proofErr w:type="spellStart"/>
      <w:r w:rsidRPr="00C41E19">
        <w:rPr>
          <w:rFonts w:cs="Arial"/>
          <w:bCs/>
          <w:sz w:val="24"/>
          <w:szCs w:val="24"/>
        </w:rPr>
        <w:t>MEIP</w:t>
      </w:r>
      <w:proofErr w:type="spellEnd"/>
      <w:r w:rsidRPr="00C41E19">
        <w:rPr>
          <w:rFonts w:cs="Arial"/>
          <w:bCs/>
          <w:sz w:val="24"/>
          <w:szCs w:val="24"/>
        </w:rPr>
        <w:t xml:space="preserve">). To comply with the </w:t>
      </w:r>
      <w:proofErr w:type="spellStart"/>
      <w:r w:rsidRPr="00C41E19">
        <w:rPr>
          <w:rFonts w:cs="Arial"/>
          <w:bCs/>
          <w:sz w:val="24"/>
          <w:szCs w:val="24"/>
        </w:rPr>
        <w:t>MEIP</w:t>
      </w:r>
      <w:proofErr w:type="spellEnd"/>
      <w:r w:rsidRPr="00C41E19">
        <w:rPr>
          <w:rFonts w:cs="Arial"/>
          <w:bCs/>
          <w:sz w:val="24"/>
          <w:szCs w:val="24"/>
        </w:rPr>
        <w:t xml:space="preserve">, it needs to be shown that the Government is behaving in the same way as a hypothetical profit-maximising private investor under the same circumstances. </w:t>
      </w:r>
    </w:p>
    <w:p w14:paraId="6F2AB74A" w14:textId="77777777" w:rsidR="00C41E19" w:rsidRPr="00C41E19" w:rsidRDefault="00C41E19" w:rsidP="00C41E19">
      <w:pPr>
        <w:jc w:val="both"/>
        <w:rPr>
          <w:rFonts w:cs="Arial"/>
          <w:bCs/>
          <w:sz w:val="24"/>
          <w:szCs w:val="24"/>
        </w:rPr>
      </w:pPr>
    </w:p>
    <w:p w14:paraId="54C67ECA" w14:textId="77777777" w:rsidR="00C41E19" w:rsidRPr="00C41E19" w:rsidRDefault="00C41E19" w:rsidP="00C41E19">
      <w:pPr>
        <w:jc w:val="both"/>
        <w:rPr>
          <w:rFonts w:cs="Arial"/>
          <w:bCs/>
          <w:sz w:val="24"/>
          <w:szCs w:val="24"/>
        </w:rPr>
      </w:pPr>
      <w:proofErr w:type="gramStart"/>
      <w:r w:rsidRPr="00C41E19">
        <w:rPr>
          <w:rFonts w:cs="Arial"/>
          <w:bCs/>
          <w:sz w:val="24"/>
          <w:szCs w:val="24"/>
        </w:rPr>
        <w:t>In order to</w:t>
      </w:r>
      <w:proofErr w:type="gramEnd"/>
      <w:r w:rsidRPr="00C41E19">
        <w:rPr>
          <w:rFonts w:cs="Arial"/>
          <w:bCs/>
          <w:sz w:val="24"/>
          <w:szCs w:val="24"/>
        </w:rPr>
        <w:t xml:space="preserve"> demonstrate that the Government is behaving like an investor in a market economy, BEIS require a report in Word Format from an independent economic analyst examining the potential design parameters for the scheme as set out above and providing an expert assessment of compliance with the </w:t>
      </w:r>
      <w:proofErr w:type="spellStart"/>
      <w:r w:rsidRPr="00C41E19">
        <w:rPr>
          <w:rFonts w:cs="Arial"/>
          <w:bCs/>
          <w:sz w:val="24"/>
          <w:szCs w:val="24"/>
        </w:rPr>
        <w:t>MEIP</w:t>
      </w:r>
      <w:proofErr w:type="spellEnd"/>
      <w:r w:rsidRPr="00C41E19">
        <w:rPr>
          <w:rFonts w:cs="Arial"/>
          <w:bCs/>
          <w:sz w:val="24"/>
          <w:szCs w:val="24"/>
        </w:rPr>
        <w:t xml:space="preserve">. </w:t>
      </w:r>
    </w:p>
    <w:p w14:paraId="5DFAF900" w14:textId="77777777" w:rsidR="00C41E19" w:rsidRPr="00C41E19" w:rsidRDefault="00C41E19" w:rsidP="00C41E19">
      <w:pPr>
        <w:jc w:val="both"/>
        <w:rPr>
          <w:rFonts w:cs="Arial"/>
          <w:bCs/>
          <w:sz w:val="24"/>
          <w:szCs w:val="24"/>
        </w:rPr>
      </w:pPr>
    </w:p>
    <w:p w14:paraId="002F6B3E" w14:textId="77777777" w:rsidR="00C41E19" w:rsidRPr="00C41E19" w:rsidRDefault="00C41E19" w:rsidP="00C41E19">
      <w:pPr>
        <w:jc w:val="both"/>
        <w:rPr>
          <w:rFonts w:cs="Arial"/>
          <w:bCs/>
          <w:sz w:val="24"/>
          <w:szCs w:val="24"/>
        </w:rPr>
      </w:pPr>
      <w:r w:rsidRPr="00C41E19">
        <w:rPr>
          <w:rFonts w:cs="Arial"/>
          <w:bCs/>
          <w:sz w:val="24"/>
          <w:szCs w:val="24"/>
        </w:rPr>
        <w:t xml:space="preserve">In particular, the scope of work is to opine on whether, and the extent to which, any aspects of this scheme may be deemed to confer an economic advantage </w:t>
      </w:r>
      <w:bookmarkStart w:id="39" w:name="_Hlk38667732"/>
      <w:r w:rsidRPr="00C41E19">
        <w:rPr>
          <w:rFonts w:cs="Arial"/>
          <w:bCs/>
          <w:sz w:val="24"/>
          <w:szCs w:val="24"/>
        </w:rPr>
        <w:t>to the lenders or borrowers participating in the Home Shipbuilding Credit Guarantee Scheme.</w:t>
      </w:r>
      <w:bookmarkEnd w:id="39"/>
    </w:p>
    <w:p w14:paraId="2FD5F33F" w14:textId="77777777" w:rsidR="00C41E19" w:rsidRPr="008D7A0F" w:rsidRDefault="00C41E19" w:rsidP="009254FB">
      <w:pPr>
        <w:pStyle w:val="TOC"/>
        <w:rPr>
          <w:rStyle w:val="Heading1Char"/>
          <w:rFonts w:ascii="Arial" w:eastAsia="MS Mincho" w:hAnsi="Arial" w:cs="Arial"/>
          <w:b/>
          <w:sz w:val="24"/>
          <w:szCs w:val="24"/>
        </w:rPr>
      </w:pPr>
      <w:bookmarkStart w:id="40" w:name="_Toc381969511"/>
      <w:bookmarkStart w:id="41" w:name="_Toc405888460"/>
      <w:bookmarkStart w:id="42" w:name="_Toc94517266"/>
      <w:bookmarkStart w:id="43" w:name="_Toc95467733"/>
      <w:bookmarkStart w:id="44" w:name="_Ref373505205"/>
      <w:bookmarkStart w:id="45" w:name="_Ref357541720"/>
      <w:r w:rsidRPr="008D7A0F">
        <w:rPr>
          <w:rStyle w:val="Heading1Char"/>
          <w:rFonts w:ascii="Arial" w:eastAsia="MS Mincho" w:hAnsi="Arial" w:cs="Arial"/>
          <w:b/>
          <w:sz w:val="24"/>
          <w:szCs w:val="24"/>
        </w:rPr>
        <w:t>Ownership and Publication</w:t>
      </w:r>
      <w:bookmarkEnd w:id="40"/>
      <w:bookmarkEnd w:id="41"/>
      <w:bookmarkEnd w:id="42"/>
      <w:bookmarkEnd w:id="43"/>
    </w:p>
    <w:p w14:paraId="1052ED3F" w14:textId="77777777" w:rsidR="00C41E19" w:rsidRPr="00C41E19" w:rsidRDefault="00C41E19" w:rsidP="00C41E19">
      <w:pPr>
        <w:jc w:val="both"/>
        <w:rPr>
          <w:rFonts w:cs="Arial"/>
          <w:bCs/>
          <w:sz w:val="24"/>
          <w:szCs w:val="24"/>
        </w:rPr>
      </w:pPr>
      <w:r w:rsidRPr="00C41E19">
        <w:rPr>
          <w:rFonts w:cs="Arial"/>
          <w:bCs/>
          <w:sz w:val="24"/>
          <w:szCs w:val="24"/>
        </w:rPr>
        <w:t>The final report shall be owned by BEIS. The report and all information supplied by BEIS in connection with it shall be treated as confidential by the contractor and handled in accordance with the General Data Protection Regulation and the Data Protection Act 2018.</w:t>
      </w:r>
    </w:p>
    <w:p w14:paraId="58644E98" w14:textId="77777777" w:rsidR="00C41E19" w:rsidRPr="00C41E19" w:rsidRDefault="00C41E19" w:rsidP="00C41E19">
      <w:pPr>
        <w:jc w:val="both"/>
        <w:rPr>
          <w:rFonts w:cs="Arial"/>
          <w:bCs/>
          <w:sz w:val="24"/>
          <w:szCs w:val="24"/>
        </w:rPr>
      </w:pPr>
    </w:p>
    <w:p w14:paraId="1B280CB7" w14:textId="77777777" w:rsidR="00C41E19" w:rsidRPr="00C41E19" w:rsidRDefault="00C41E19" w:rsidP="00C41E19">
      <w:pPr>
        <w:jc w:val="both"/>
        <w:rPr>
          <w:rFonts w:cs="Arial"/>
          <w:bCs/>
          <w:sz w:val="24"/>
          <w:szCs w:val="24"/>
        </w:rPr>
      </w:pPr>
      <w:r w:rsidRPr="00C41E19">
        <w:rPr>
          <w:rFonts w:cs="Arial"/>
          <w:bCs/>
          <w:sz w:val="24"/>
          <w:szCs w:val="24"/>
        </w:rPr>
        <w:t>BEIS does not plan to publish the report but reserves the right to do so, notably in the event of any legal challenge to the Home Shipbuilding Credit Guarantee Scheme.</w:t>
      </w:r>
    </w:p>
    <w:p w14:paraId="464A250E" w14:textId="77777777" w:rsidR="00C41E19" w:rsidRPr="008D7A0F" w:rsidRDefault="00C41E19" w:rsidP="009254FB">
      <w:pPr>
        <w:pStyle w:val="TOC"/>
        <w:rPr>
          <w:rStyle w:val="Heading1Char"/>
          <w:rFonts w:ascii="Arial" w:eastAsia="MS Mincho" w:hAnsi="Arial" w:cs="Arial"/>
          <w:b/>
          <w:sz w:val="24"/>
          <w:szCs w:val="24"/>
        </w:rPr>
      </w:pPr>
      <w:bookmarkStart w:id="46" w:name="_Toc94517267"/>
      <w:bookmarkStart w:id="47" w:name="_Toc95467734"/>
      <w:r w:rsidRPr="008D7A0F">
        <w:rPr>
          <w:rStyle w:val="Heading1Char"/>
          <w:rFonts w:ascii="Arial" w:eastAsia="MS Mincho" w:hAnsi="Arial" w:cs="Arial"/>
          <w:b/>
          <w:sz w:val="24"/>
          <w:szCs w:val="24"/>
        </w:rPr>
        <w:t>Quality Assurance</w:t>
      </w:r>
      <w:bookmarkEnd w:id="46"/>
      <w:bookmarkEnd w:id="47"/>
      <w:r w:rsidRPr="008D7A0F">
        <w:rPr>
          <w:rStyle w:val="Heading1Char"/>
          <w:rFonts w:ascii="Arial" w:eastAsia="MS Mincho" w:hAnsi="Arial" w:cs="Arial"/>
          <w:b/>
          <w:sz w:val="24"/>
          <w:szCs w:val="24"/>
        </w:rPr>
        <w:t xml:space="preserve"> </w:t>
      </w:r>
      <w:bookmarkEnd w:id="44"/>
    </w:p>
    <w:p w14:paraId="57C2C884" w14:textId="77777777" w:rsidR="00E3125A" w:rsidRDefault="00E3125A" w:rsidP="00E3125A">
      <w:pPr>
        <w:jc w:val="both"/>
        <w:rPr>
          <w:rFonts w:cs="Arial"/>
          <w:bCs/>
          <w:sz w:val="24"/>
          <w:szCs w:val="24"/>
        </w:rPr>
      </w:pPr>
      <w:bookmarkStart w:id="48" w:name="_Ref373505215"/>
      <w:bookmarkStart w:id="49" w:name="_Toc381969513"/>
      <w:bookmarkStart w:id="50" w:name="_Toc405888462"/>
      <w:bookmarkStart w:id="51" w:name="_Toc94517268"/>
      <w:r w:rsidRPr="00E3125A">
        <w:rPr>
          <w:rFonts w:cs="Arial"/>
          <w:bCs/>
          <w:sz w:val="24"/>
          <w:szCs w:val="24"/>
        </w:rPr>
        <w:t xml:space="preserve">The contractor will have a designated Quality Assurance Officer (named). This role would involve ensuring any report and associated conclusions are clear, </w:t>
      </w:r>
      <w:proofErr w:type="gramStart"/>
      <w:r w:rsidRPr="00E3125A">
        <w:rPr>
          <w:rFonts w:cs="Arial"/>
          <w:bCs/>
          <w:sz w:val="24"/>
          <w:szCs w:val="24"/>
        </w:rPr>
        <w:t>concise</w:t>
      </w:r>
      <w:proofErr w:type="gramEnd"/>
      <w:r w:rsidRPr="00E3125A">
        <w:rPr>
          <w:rFonts w:cs="Arial"/>
          <w:bCs/>
          <w:sz w:val="24"/>
          <w:szCs w:val="24"/>
        </w:rPr>
        <w:t xml:space="preserve"> and unambiguous. It should be </w:t>
      </w:r>
      <w:r>
        <w:rPr>
          <w:rFonts w:cs="Arial"/>
          <w:bCs/>
          <w:sz w:val="24"/>
          <w:szCs w:val="24"/>
        </w:rPr>
        <w:t xml:space="preserve">delivered in Word format. </w:t>
      </w:r>
    </w:p>
    <w:p w14:paraId="3B9121C6" w14:textId="77777777" w:rsidR="00E3125A" w:rsidRDefault="00E3125A" w:rsidP="00E3125A">
      <w:pPr>
        <w:jc w:val="both"/>
        <w:rPr>
          <w:rFonts w:cs="Arial"/>
          <w:bCs/>
          <w:sz w:val="24"/>
          <w:szCs w:val="24"/>
        </w:rPr>
      </w:pPr>
    </w:p>
    <w:p w14:paraId="020D831C" w14:textId="1FBEA297" w:rsidR="00E3125A" w:rsidRPr="00E3125A" w:rsidRDefault="00E3125A" w:rsidP="00E3125A">
      <w:pPr>
        <w:jc w:val="both"/>
        <w:rPr>
          <w:rFonts w:cs="Arial"/>
          <w:bCs/>
          <w:sz w:val="24"/>
          <w:szCs w:val="24"/>
        </w:rPr>
      </w:pPr>
      <w:r w:rsidRPr="00E3125A">
        <w:rPr>
          <w:rFonts w:cs="Arial"/>
          <w:bCs/>
          <w:sz w:val="24"/>
          <w:szCs w:val="24"/>
        </w:rPr>
        <w:t>The person responsible for QA should also ensure that deliverables are</w:t>
      </w:r>
      <w:r>
        <w:rPr>
          <w:rFonts w:cs="Arial"/>
          <w:bCs/>
          <w:sz w:val="24"/>
          <w:szCs w:val="24"/>
        </w:rPr>
        <w:t xml:space="preserve"> produced on</w:t>
      </w:r>
      <w:r w:rsidRPr="00E3125A">
        <w:rPr>
          <w:rFonts w:cs="Arial"/>
          <w:bCs/>
          <w:sz w:val="24"/>
          <w:szCs w:val="24"/>
        </w:rPr>
        <w:t xml:space="preserve"> time.</w:t>
      </w:r>
    </w:p>
    <w:p w14:paraId="14A7496B" w14:textId="77777777" w:rsidR="00C41E19" w:rsidRPr="00433D73" w:rsidRDefault="00C41E19" w:rsidP="009254FB">
      <w:pPr>
        <w:pStyle w:val="TOC"/>
        <w:rPr>
          <w:rStyle w:val="Heading1Char"/>
          <w:rFonts w:ascii="Arial" w:eastAsia="MS Mincho" w:hAnsi="Arial" w:cs="Arial"/>
          <w:b/>
          <w:sz w:val="24"/>
          <w:szCs w:val="24"/>
        </w:rPr>
      </w:pPr>
      <w:bookmarkStart w:id="52" w:name="_Toc95467735"/>
      <w:r w:rsidRPr="00433D73">
        <w:rPr>
          <w:rStyle w:val="Heading1Char"/>
          <w:rFonts w:ascii="Arial" w:eastAsia="MS Mincho" w:hAnsi="Arial" w:cs="Arial"/>
          <w:b/>
          <w:sz w:val="24"/>
          <w:szCs w:val="24"/>
        </w:rPr>
        <w:t>Timetable</w:t>
      </w:r>
      <w:bookmarkEnd w:id="45"/>
      <w:bookmarkEnd w:id="48"/>
      <w:bookmarkEnd w:id="49"/>
      <w:bookmarkEnd w:id="50"/>
      <w:bookmarkEnd w:id="51"/>
      <w:bookmarkEnd w:id="52"/>
    </w:p>
    <w:p w14:paraId="70B8386D" w14:textId="77777777" w:rsidR="00C41E19" w:rsidRPr="00C41E19" w:rsidRDefault="00C41E19" w:rsidP="00C41E19">
      <w:pPr>
        <w:jc w:val="both"/>
        <w:rPr>
          <w:rFonts w:cs="Arial"/>
          <w:bCs/>
          <w:sz w:val="24"/>
          <w:szCs w:val="24"/>
        </w:rPr>
      </w:pPr>
    </w:p>
    <w:p w14:paraId="6659B464" w14:textId="2BD6C0E2" w:rsidR="00C41E19" w:rsidRPr="00C41E19" w:rsidRDefault="00C41E19" w:rsidP="00C41E19">
      <w:pPr>
        <w:jc w:val="both"/>
        <w:rPr>
          <w:rFonts w:cs="Arial"/>
          <w:bCs/>
          <w:sz w:val="24"/>
          <w:szCs w:val="24"/>
        </w:rPr>
      </w:pPr>
      <w:r w:rsidRPr="00C41E19">
        <w:rPr>
          <w:rFonts w:cs="Arial"/>
          <w:bCs/>
          <w:sz w:val="24"/>
          <w:szCs w:val="24"/>
        </w:rPr>
        <w:t>We expect delivery of the report to take approximately 4-6 weeks from award of the contract by BEIS.</w:t>
      </w:r>
      <w:r w:rsidR="00E3125A" w:rsidRPr="00E3125A">
        <w:rPr>
          <w:rFonts w:cs="Arial"/>
          <w:bCs/>
          <w:sz w:val="24"/>
          <w:szCs w:val="24"/>
        </w:rPr>
        <w:t xml:space="preserve"> </w:t>
      </w:r>
      <w:r w:rsidR="00E3125A">
        <w:rPr>
          <w:rFonts w:cs="Arial"/>
          <w:bCs/>
          <w:sz w:val="24"/>
          <w:szCs w:val="24"/>
        </w:rPr>
        <w:t>Suppliers should make clear in their proposals if this timeline is achievable, if not, why.</w:t>
      </w:r>
    </w:p>
    <w:p w14:paraId="1A6A57D7" w14:textId="77777777" w:rsidR="00C41E19" w:rsidRPr="00C41E19" w:rsidRDefault="00C41E19" w:rsidP="00C41E19">
      <w:pPr>
        <w:jc w:val="both"/>
        <w:rPr>
          <w:rFonts w:cs="Arial"/>
          <w:bCs/>
          <w:sz w:val="24"/>
          <w:szCs w:val="24"/>
        </w:rPr>
      </w:pPr>
    </w:p>
    <w:p w14:paraId="7CB8A214" w14:textId="0F4058D2" w:rsidR="00C41E19" w:rsidRDefault="00C41E19" w:rsidP="00C41E19">
      <w:pPr>
        <w:jc w:val="both"/>
        <w:rPr>
          <w:rFonts w:cs="Arial"/>
          <w:bCs/>
          <w:sz w:val="24"/>
          <w:szCs w:val="24"/>
        </w:rPr>
      </w:pPr>
      <w:r w:rsidRPr="00C41E19">
        <w:rPr>
          <w:rFonts w:cs="Arial"/>
          <w:bCs/>
          <w:sz w:val="24"/>
          <w:szCs w:val="24"/>
        </w:rPr>
        <w:t>The timetable for commissioning and conducting the work is as follows:</w:t>
      </w:r>
    </w:p>
    <w:p w14:paraId="329C1E99" w14:textId="77777777" w:rsidR="008D7A0F" w:rsidRPr="00C41E19" w:rsidRDefault="008D7A0F" w:rsidP="00C41E19">
      <w:pPr>
        <w:jc w:val="both"/>
        <w:rPr>
          <w:rFonts w:cs="Arial"/>
          <w:bCs/>
          <w:sz w:val="24"/>
          <w:szCs w:val="24"/>
        </w:rPr>
      </w:pPr>
    </w:p>
    <w:tbl>
      <w:tblPr>
        <w:tblStyle w:val="TableGrid"/>
        <w:tblpPr w:leftFromText="180" w:rightFromText="180" w:vertAnchor="text" w:horzAnchor="margin" w:tblpY="52"/>
        <w:tblW w:w="7610" w:type="dxa"/>
        <w:tblLook w:val="04A0" w:firstRow="1" w:lastRow="0" w:firstColumn="1" w:lastColumn="0" w:noHBand="0" w:noVBand="1"/>
      </w:tblPr>
      <w:tblGrid>
        <w:gridCol w:w="4508"/>
        <w:gridCol w:w="3102"/>
      </w:tblGrid>
      <w:tr w:rsidR="008D7A0F" w:rsidRPr="00C91981" w14:paraId="6BD76C4D" w14:textId="77777777" w:rsidTr="008D7A0F">
        <w:tc>
          <w:tcPr>
            <w:tcW w:w="4508" w:type="dxa"/>
          </w:tcPr>
          <w:p w14:paraId="648139BC"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Publication of requirement</w:t>
            </w:r>
          </w:p>
        </w:tc>
        <w:tc>
          <w:tcPr>
            <w:tcW w:w="3102" w:type="dxa"/>
          </w:tcPr>
          <w:p w14:paraId="4C90D8BB" w14:textId="60BB41EE" w:rsidR="008D7A0F" w:rsidRPr="00C91981" w:rsidRDefault="008D7A0F" w:rsidP="00284241">
            <w:pPr>
              <w:pStyle w:val="Numbered"/>
              <w:widowControl/>
              <w:spacing w:after="0"/>
              <w:ind w:left="68"/>
              <w:rPr>
                <w:rFonts w:cs="Arial"/>
                <w:bCs/>
                <w:sz w:val="24"/>
                <w:szCs w:val="24"/>
              </w:rPr>
            </w:pPr>
            <w:r w:rsidRPr="00C91981">
              <w:rPr>
                <w:rFonts w:cs="Arial"/>
                <w:bCs/>
                <w:sz w:val="24"/>
                <w:szCs w:val="24"/>
              </w:rPr>
              <w:t>1</w:t>
            </w:r>
            <w:r w:rsidR="00D6786B">
              <w:rPr>
                <w:rFonts w:cs="Arial"/>
                <w:bCs/>
                <w:sz w:val="24"/>
                <w:szCs w:val="24"/>
              </w:rPr>
              <w:t>5</w:t>
            </w:r>
            <w:r w:rsidRPr="00C91981">
              <w:rPr>
                <w:rFonts w:cs="Arial"/>
                <w:bCs/>
                <w:sz w:val="24"/>
                <w:szCs w:val="24"/>
              </w:rPr>
              <w:t xml:space="preserve"> February 2022</w:t>
            </w:r>
          </w:p>
        </w:tc>
      </w:tr>
      <w:tr w:rsidR="008D7A0F" w:rsidRPr="00C91981" w14:paraId="55D47A06" w14:textId="77777777" w:rsidTr="008D7A0F">
        <w:tc>
          <w:tcPr>
            <w:tcW w:w="4508" w:type="dxa"/>
          </w:tcPr>
          <w:p w14:paraId="4262B52B"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Question and answer period</w:t>
            </w:r>
          </w:p>
        </w:tc>
        <w:tc>
          <w:tcPr>
            <w:tcW w:w="3102" w:type="dxa"/>
          </w:tcPr>
          <w:p w14:paraId="5FCCFB60" w14:textId="6F91490C" w:rsidR="008D7A0F" w:rsidRPr="00C91981" w:rsidRDefault="008D7A0F" w:rsidP="00284241">
            <w:pPr>
              <w:pStyle w:val="Numbered"/>
              <w:widowControl/>
              <w:spacing w:after="0"/>
              <w:ind w:left="68"/>
              <w:rPr>
                <w:rFonts w:cs="Arial"/>
                <w:bCs/>
                <w:sz w:val="24"/>
                <w:szCs w:val="24"/>
              </w:rPr>
            </w:pPr>
            <w:r w:rsidRPr="00C91981">
              <w:rPr>
                <w:rFonts w:cs="Arial"/>
                <w:bCs/>
                <w:sz w:val="24"/>
                <w:szCs w:val="24"/>
              </w:rPr>
              <w:t>1</w:t>
            </w:r>
            <w:r w:rsidR="00C87B9B">
              <w:rPr>
                <w:rFonts w:cs="Arial"/>
                <w:bCs/>
                <w:sz w:val="24"/>
                <w:szCs w:val="24"/>
              </w:rPr>
              <w:t>5</w:t>
            </w:r>
            <w:r w:rsidRPr="00C91981">
              <w:rPr>
                <w:rFonts w:cs="Arial"/>
                <w:bCs/>
                <w:sz w:val="24"/>
                <w:szCs w:val="24"/>
              </w:rPr>
              <w:t>-</w:t>
            </w:r>
            <w:r>
              <w:rPr>
                <w:rFonts w:cs="Arial"/>
                <w:bCs/>
                <w:sz w:val="24"/>
                <w:szCs w:val="24"/>
              </w:rPr>
              <w:t>18</w:t>
            </w:r>
            <w:r w:rsidRPr="00C91981">
              <w:rPr>
                <w:rFonts w:cs="Arial"/>
                <w:bCs/>
                <w:sz w:val="24"/>
                <w:szCs w:val="24"/>
              </w:rPr>
              <w:t xml:space="preserve"> February 2022</w:t>
            </w:r>
          </w:p>
        </w:tc>
      </w:tr>
      <w:tr w:rsidR="008D7A0F" w:rsidRPr="00C91981" w14:paraId="493F24E7" w14:textId="77777777" w:rsidTr="008D7A0F">
        <w:tc>
          <w:tcPr>
            <w:tcW w:w="4508" w:type="dxa"/>
          </w:tcPr>
          <w:p w14:paraId="535A2473"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Closing date for proposals</w:t>
            </w:r>
          </w:p>
        </w:tc>
        <w:tc>
          <w:tcPr>
            <w:tcW w:w="3102" w:type="dxa"/>
          </w:tcPr>
          <w:p w14:paraId="44353BAD"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25 February 2022</w:t>
            </w:r>
          </w:p>
        </w:tc>
      </w:tr>
      <w:tr w:rsidR="008D7A0F" w:rsidRPr="00C91981" w14:paraId="43A49A9E" w14:textId="77777777" w:rsidTr="008D7A0F">
        <w:tc>
          <w:tcPr>
            <w:tcW w:w="4508" w:type="dxa"/>
          </w:tcPr>
          <w:p w14:paraId="16778F95"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BEIS evaluation date</w:t>
            </w:r>
          </w:p>
        </w:tc>
        <w:tc>
          <w:tcPr>
            <w:tcW w:w="3102" w:type="dxa"/>
          </w:tcPr>
          <w:p w14:paraId="03CBFC8F"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28 February 2022</w:t>
            </w:r>
          </w:p>
        </w:tc>
      </w:tr>
      <w:tr w:rsidR="008D7A0F" w:rsidRPr="00C91981" w14:paraId="20E623D6" w14:textId="77777777" w:rsidTr="008D7A0F">
        <w:tc>
          <w:tcPr>
            <w:tcW w:w="4508" w:type="dxa"/>
          </w:tcPr>
          <w:p w14:paraId="1CCC80BC"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Contract award – project start date</w:t>
            </w:r>
          </w:p>
        </w:tc>
        <w:tc>
          <w:tcPr>
            <w:tcW w:w="3102" w:type="dxa"/>
          </w:tcPr>
          <w:p w14:paraId="6C735DE6" w14:textId="77777777" w:rsidR="008D7A0F" w:rsidRPr="00C91981" w:rsidRDefault="008D7A0F" w:rsidP="00284241">
            <w:pPr>
              <w:pStyle w:val="Numbered"/>
              <w:widowControl/>
              <w:spacing w:after="0"/>
              <w:ind w:left="68"/>
              <w:rPr>
                <w:rFonts w:cs="Arial"/>
                <w:bCs/>
                <w:sz w:val="24"/>
                <w:szCs w:val="24"/>
              </w:rPr>
            </w:pPr>
            <w:r w:rsidRPr="00C91981">
              <w:rPr>
                <w:rFonts w:cs="Arial"/>
                <w:bCs/>
                <w:sz w:val="24"/>
                <w:szCs w:val="24"/>
              </w:rPr>
              <w:t>2 March 2022</w:t>
            </w:r>
          </w:p>
        </w:tc>
      </w:tr>
      <w:tr w:rsidR="008D7A0F" w:rsidRPr="00C91981" w14:paraId="4A5F8B03" w14:textId="77777777" w:rsidTr="008D7A0F">
        <w:tc>
          <w:tcPr>
            <w:tcW w:w="4508" w:type="dxa"/>
          </w:tcPr>
          <w:p w14:paraId="37F99625" w14:textId="77777777" w:rsidR="008D7A0F" w:rsidRPr="00C91981" w:rsidRDefault="008D7A0F" w:rsidP="00284241">
            <w:pPr>
              <w:pStyle w:val="Numbered"/>
              <w:widowControl/>
              <w:spacing w:after="0"/>
              <w:ind w:left="68"/>
              <w:rPr>
                <w:rFonts w:cs="Arial"/>
                <w:sz w:val="24"/>
                <w:szCs w:val="24"/>
              </w:rPr>
            </w:pPr>
            <w:r w:rsidRPr="00C91981">
              <w:rPr>
                <w:rFonts w:cs="Arial"/>
                <w:sz w:val="24"/>
                <w:szCs w:val="24"/>
              </w:rPr>
              <w:t xml:space="preserve">Contract management meetings </w:t>
            </w:r>
            <w:r>
              <w:rPr>
                <w:rFonts w:cs="Arial"/>
                <w:sz w:val="24"/>
                <w:szCs w:val="24"/>
              </w:rPr>
              <w:br/>
            </w:r>
            <w:r w:rsidRPr="00C91981">
              <w:rPr>
                <w:rFonts w:cs="Arial"/>
                <w:sz w:val="24"/>
                <w:szCs w:val="24"/>
              </w:rPr>
              <w:t>(</w:t>
            </w:r>
            <w:r>
              <w:rPr>
                <w:rFonts w:cs="Arial"/>
                <w:sz w:val="24"/>
                <w:szCs w:val="24"/>
              </w:rPr>
              <w:t>v</w:t>
            </w:r>
            <w:r w:rsidRPr="00C91981">
              <w:rPr>
                <w:rFonts w:cs="Arial"/>
                <w:sz w:val="24"/>
                <w:szCs w:val="24"/>
              </w:rPr>
              <w:t xml:space="preserve">ia </w:t>
            </w:r>
            <w:r>
              <w:rPr>
                <w:rFonts w:cs="Arial"/>
                <w:sz w:val="24"/>
                <w:szCs w:val="24"/>
              </w:rPr>
              <w:t xml:space="preserve">MS </w:t>
            </w:r>
            <w:r w:rsidRPr="00C91981">
              <w:rPr>
                <w:rFonts w:cs="Arial"/>
                <w:sz w:val="24"/>
                <w:szCs w:val="24"/>
              </w:rPr>
              <w:t>Teams)</w:t>
            </w:r>
          </w:p>
        </w:tc>
        <w:tc>
          <w:tcPr>
            <w:tcW w:w="3102" w:type="dxa"/>
          </w:tcPr>
          <w:p w14:paraId="7D01D544" w14:textId="77777777" w:rsidR="008D7A0F" w:rsidRPr="00C91981" w:rsidRDefault="008D7A0F" w:rsidP="00284241">
            <w:pPr>
              <w:pStyle w:val="Numbered"/>
              <w:widowControl/>
              <w:spacing w:after="0"/>
              <w:ind w:left="68"/>
              <w:rPr>
                <w:rFonts w:cs="Arial"/>
                <w:bCs/>
                <w:sz w:val="24"/>
                <w:szCs w:val="24"/>
              </w:rPr>
            </w:pPr>
            <w:r w:rsidRPr="00C91981">
              <w:rPr>
                <w:rFonts w:cs="Arial"/>
                <w:sz w:val="24"/>
                <w:szCs w:val="24"/>
              </w:rPr>
              <w:t>weekly</w:t>
            </w:r>
          </w:p>
        </w:tc>
      </w:tr>
      <w:tr w:rsidR="008D7A0F" w:rsidRPr="00C91981" w14:paraId="5519EC5E" w14:textId="77777777" w:rsidTr="008D7A0F">
        <w:tc>
          <w:tcPr>
            <w:tcW w:w="4508" w:type="dxa"/>
          </w:tcPr>
          <w:p w14:paraId="4E64CEED" w14:textId="77777777" w:rsidR="008D7A0F" w:rsidRPr="00C91981" w:rsidRDefault="008D7A0F" w:rsidP="00284241">
            <w:pPr>
              <w:pStyle w:val="Numbered"/>
              <w:widowControl/>
              <w:spacing w:after="0"/>
              <w:ind w:left="68"/>
              <w:rPr>
                <w:rFonts w:cs="Arial"/>
                <w:bCs/>
                <w:sz w:val="24"/>
                <w:szCs w:val="24"/>
              </w:rPr>
            </w:pPr>
            <w:r>
              <w:rPr>
                <w:rFonts w:cs="Arial"/>
                <w:sz w:val="24"/>
                <w:szCs w:val="24"/>
              </w:rPr>
              <w:t>Indicative findings reported to BEIS</w:t>
            </w:r>
          </w:p>
        </w:tc>
        <w:tc>
          <w:tcPr>
            <w:tcW w:w="3102" w:type="dxa"/>
          </w:tcPr>
          <w:p w14:paraId="0C6335F7" w14:textId="77777777" w:rsidR="008D7A0F" w:rsidRPr="00C91981" w:rsidRDefault="008D7A0F" w:rsidP="00284241">
            <w:pPr>
              <w:pStyle w:val="Numbered"/>
              <w:widowControl/>
              <w:spacing w:after="0"/>
              <w:ind w:left="68"/>
              <w:rPr>
                <w:rFonts w:cs="Arial"/>
                <w:bCs/>
                <w:sz w:val="24"/>
                <w:szCs w:val="24"/>
              </w:rPr>
            </w:pPr>
            <w:r>
              <w:rPr>
                <w:rFonts w:cs="Arial"/>
                <w:sz w:val="24"/>
                <w:szCs w:val="24"/>
              </w:rPr>
              <w:t>16 March 2022</w:t>
            </w:r>
          </w:p>
        </w:tc>
      </w:tr>
      <w:tr w:rsidR="008D7A0F" w:rsidRPr="00C91981" w14:paraId="502DFC99" w14:textId="77777777" w:rsidTr="008D7A0F">
        <w:tc>
          <w:tcPr>
            <w:tcW w:w="4508" w:type="dxa"/>
          </w:tcPr>
          <w:p w14:paraId="5E8DAF5C" w14:textId="77777777" w:rsidR="008D7A0F" w:rsidRPr="00C91981" w:rsidRDefault="008D7A0F" w:rsidP="00284241">
            <w:pPr>
              <w:pStyle w:val="Numbered"/>
              <w:widowControl/>
              <w:spacing w:after="0"/>
              <w:ind w:left="68"/>
              <w:rPr>
                <w:rFonts w:cs="Arial"/>
                <w:bCs/>
                <w:sz w:val="24"/>
                <w:szCs w:val="24"/>
              </w:rPr>
            </w:pPr>
            <w:r w:rsidRPr="00C91981">
              <w:rPr>
                <w:rFonts w:cs="Arial"/>
                <w:sz w:val="24"/>
                <w:szCs w:val="24"/>
              </w:rPr>
              <w:t xml:space="preserve">Production and </w:t>
            </w:r>
            <w:r>
              <w:rPr>
                <w:rFonts w:cs="Arial"/>
                <w:sz w:val="24"/>
                <w:szCs w:val="24"/>
              </w:rPr>
              <w:t>presentation</w:t>
            </w:r>
            <w:r w:rsidRPr="00C91981">
              <w:rPr>
                <w:rFonts w:cs="Arial"/>
                <w:sz w:val="24"/>
                <w:szCs w:val="24"/>
              </w:rPr>
              <w:t xml:space="preserve"> of </w:t>
            </w:r>
            <w:r>
              <w:rPr>
                <w:rFonts w:cs="Arial"/>
                <w:sz w:val="24"/>
                <w:szCs w:val="24"/>
              </w:rPr>
              <w:t xml:space="preserve">completed written </w:t>
            </w:r>
            <w:r w:rsidRPr="00C91981">
              <w:rPr>
                <w:rFonts w:cs="Arial"/>
                <w:sz w:val="24"/>
                <w:szCs w:val="24"/>
              </w:rPr>
              <w:t>report</w:t>
            </w:r>
          </w:p>
        </w:tc>
        <w:tc>
          <w:tcPr>
            <w:tcW w:w="3102" w:type="dxa"/>
          </w:tcPr>
          <w:p w14:paraId="7C8D34C2" w14:textId="77777777" w:rsidR="008D7A0F" w:rsidRPr="00C91981" w:rsidRDefault="008D7A0F" w:rsidP="00284241">
            <w:pPr>
              <w:pStyle w:val="Numbered"/>
              <w:widowControl/>
              <w:spacing w:after="0"/>
              <w:ind w:left="68"/>
              <w:rPr>
                <w:rFonts w:cs="Arial"/>
                <w:bCs/>
                <w:sz w:val="24"/>
                <w:szCs w:val="24"/>
              </w:rPr>
            </w:pPr>
            <w:r>
              <w:rPr>
                <w:rFonts w:cs="Arial"/>
                <w:sz w:val="24"/>
                <w:szCs w:val="24"/>
              </w:rPr>
              <w:t>13 April 2022</w:t>
            </w:r>
          </w:p>
        </w:tc>
      </w:tr>
    </w:tbl>
    <w:p w14:paraId="522EC456" w14:textId="77777777" w:rsidR="00C41E19" w:rsidRPr="00C91981" w:rsidRDefault="00C41E19" w:rsidP="00C41E19">
      <w:pPr>
        <w:pStyle w:val="Numbered"/>
        <w:widowControl/>
        <w:spacing w:before="240" w:after="120"/>
        <w:ind w:left="68"/>
        <w:rPr>
          <w:rFonts w:cs="Arial"/>
          <w:bCs/>
          <w:sz w:val="24"/>
          <w:szCs w:val="24"/>
        </w:rPr>
      </w:pPr>
      <w:r w:rsidRPr="00EC6F48">
        <w:rPr>
          <w:rFonts w:cs="Arial"/>
          <w:bCs/>
          <w:color w:val="FF0000"/>
          <w:sz w:val="24"/>
          <w:szCs w:val="24"/>
        </w:rPr>
        <w:tab/>
      </w:r>
    </w:p>
    <w:p w14:paraId="320F3935" w14:textId="77777777" w:rsidR="00C41E19" w:rsidRPr="00C41E19" w:rsidRDefault="00C41E19" w:rsidP="00C41E19">
      <w:pPr>
        <w:jc w:val="both"/>
        <w:rPr>
          <w:rFonts w:cs="Arial"/>
          <w:bCs/>
          <w:sz w:val="24"/>
          <w:szCs w:val="24"/>
        </w:rPr>
      </w:pPr>
    </w:p>
    <w:p w14:paraId="2315CB50" w14:textId="77777777" w:rsidR="008D7A0F" w:rsidRDefault="008D7A0F" w:rsidP="00C41E19">
      <w:pPr>
        <w:jc w:val="both"/>
        <w:rPr>
          <w:rFonts w:cs="Arial"/>
          <w:bCs/>
          <w:sz w:val="24"/>
          <w:szCs w:val="24"/>
        </w:rPr>
      </w:pPr>
    </w:p>
    <w:p w14:paraId="35575141" w14:textId="77777777" w:rsidR="008D7A0F" w:rsidRDefault="008D7A0F" w:rsidP="00C41E19">
      <w:pPr>
        <w:jc w:val="both"/>
        <w:rPr>
          <w:rFonts w:cs="Arial"/>
          <w:bCs/>
          <w:sz w:val="24"/>
          <w:szCs w:val="24"/>
        </w:rPr>
      </w:pPr>
    </w:p>
    <w:p w14:paraId="125DFBBB" w14:textId="77777777" w:rsidR="008D7A0F" w:rsidRDefault="008D7A0F" w:rsidP="00C41E19">
      <w:pPr>
        <w:jc w:val="both"/>
        <w:rPr>
          <w:rFonts w:cs="Arial"/>
          <w:bCs/>
          <w:sz w:val="24"/>
          <w:szCs w:val="24"/>
        </w:rPr>
      </w:pPr>
    </w:p>
    <w:p w14:paraId="1A84B2A4" w14:textId="77777777" w:rsidR="008D7A0F" w:rsidRDefault="008D7A0F" w:rsidP="00C41E19">
      <w:pPr>
        <w:jc w:val="both"/>
        <w:rPr>
          <w:rFonts w:cs="Arial"/>
          <w:bCs/>
          <w:sz w:val="24"/>
          <w:szCs w:val="24"/>
        </w:rPr>
      </w:pPr>
    </w:p>
    <w:p w14:paraId="1C2A04CE" w14:textId="77777777" w:rsidR="008D7A0F" w:rsidRDefault="008D7A0F" w:rsidP="00C41E19">
      <w:pPr>
        <w:jc w:val="both"/>
        <w:rPr>
          <w:rFonts w:cs="Arial"/>
          <w:bCs/>
          <w:sz w:val="24"/>
          <w:szCs w:val="24"/>
        </w:rPr>
      </w:pPr>
    </w:p>
    <w:p w14:paraId="1A97ABC2" w14:textId="77777777" w:rsidR="00284241" w:rsidRDefault="00284241" w:rsidP="00C41E19">
      <w:pPr>
        <w:jc w:val="both"/>
        <w:rPr>
          <w:rFonts w:cs="Arial"/>
          <w:bCs/>
          <w:sz w:val="24"/>
          <w:szCs w:val="24"/>
        </w:rPr>
      </w:pPr>
    </w:p>
    <w:p w14:paraId="1EC1B5DB" w14:textId="77777777" w:rsidR="00284241" w:rsidRDefault="00284241" w:rsidP="00C41E19">
      <w:pPr>
        <w:jc w:val="both"/>
        <w:rPr>
          <w:rFonts w:cs="Arial"/>
          <w:bCs/>
          <w:sz w:val="24"/>
          <w:szCs w:val="24"/>
        </w:rPr>
      </w:pPr>
    </w:p>
    <w:p w14:paraId="7032F742" w14:textId="77777777" w:rsidR="00284241" w:rsidRDefault="00284241" w:rsidP="00C41E19">
      <w:pPr>
        <w:jc w:val="both"/>
        <w:rPr>
          <w:rFonts w:cs="Arial"/>
          <w:bCs/>
          <w:sz w:val="24"/>
          <w:szCs w:val="24"/>
        </w:rPr>
      </w:pPr>
    </w:p>
    <w:p w14:paraId="0D127F7F" w14:textId="51B1E8C1" w:rsidR="00C41E19" w:rsidRPr="00C41E19" w:rsidRDefault="00C41E19" w:rsidP="00C41E19">
      <w:pPr>
        <w:jc w:val="both"/>
        <w:rPr>
          <w:rFonts w:cs="Arial"/>
          <w:bCs/>
          <w:sz w:val="24"/>
          <w:szCs w:val="24"/>
        </w:rPr>
      </w:pPr>
      <w:r w:rsidRPr="00C41E19">
        <w:rPr>
          <w:rFonts w:cs="Arial"/>
          <w:bCs/>
          <w:sz w:val="24"/>
          <w:szCs w:val="24"/>
        </w:rPr>
        <w:t xml:space="preserve">BEIS would like to have a clear indication of the likely findings by 16th March 2022 </w:t>
      </w:r>
      <w:proofErr w:type="gramStart"/>
      <w:r w:rsidRPr="00C41E19">
        <w:rPr>
          <w:rFonts w:cs="Arial"/>
          <w:bCs/>
          <w:sz w:val="24"/>
          <w:szCs w:val="24"/>
        </w:rPr>
        <w:t>in order to</w:t>
      </w:r>
      <w:proofErr w:type="gramEnd"/>
      <w:r w:rsidRPr="00C41E19">
        <w:rPr>
          <w:rFonts w:cs="Arial"/>
          <w:bCs/>
          <w:sz w:val="24"/>
          <w:szCs w:val="24"/>
        </w:rPr>
        <w:t xml:space="preserve"> comply with milestones for implementation of the scheme. This is an ambitious timescale, which is fixed, so suppliers bidding for this work must be </w:t>
      </w:r>
      <w:proofErr w:type="gramStart"/>
      <w:r w:rsidRPr="00C41E19">
        <w:rPr>
          <w:rFonts w:cs="Arial"/>
          <w:bCs/>
          <w:sz w:val="24"/>
          <w:szCs w:val="24"/>
        </w:rPr>
        <w:t>in a position</w:t>
      </w:r>
      <w:proofErr w:type="gramEnd"/>
      <w:r w:rsidRPr="00C41E19">
        <w:rPr>
          <w:rFonts w:cs="Arial"/>
          <w:bCs/>
          <w:sz w:val="24"/>
          <w:szCs w:val="24"/>
        </w:rPr>
        <w:t xml:space="preserve"> to meet this timeline.</w:t>
      </w:r>
    </w:p>
    <w:p w14:paraId="59A18897" w14:textId="5E2A0E91" w:rsidR="00C41E19" w:rsidRDefault="00C41E19" w:rsidP="00C41E19">
      <w:pPr>
        <w:pStyle w:val="ListParagraph"/>
        <w:spacing w:before="240" w:after="120" w:line="240" w:lineRule="auto"/>
        <w:ind w:left="68"/>
        <w:contextualSpacing w:val="0"/>
        <w:jc w:val="both"/>
        <w:rPr>
          <w:rFonts w:ascii="Times New Roman" w:eastAsia="Calibri" w:hAnsi="Times New Roman"/>
          <w:color w:val="000000"/>
          <w:lang w:eastAsia="en-GB"/>
        </w:rPr>
      </w:pPr>
    </w:p>
    <w:p w14:paraId="0E7DAA39" w14:textId="77777777" w:rsidR="00AB0325" w:rsidRDefault="00AB0325" w:rsidP="00C41E19">
      <w:pPr>
        <w:pStyle w:val="ListParagraph"/>
        <w:spacing w:before="240" w:after="120" w:line="240" w:lineRule="auto"/>
        <w:ind w:left="68"/>
        <w:contextualSpacing w:val="0"/>
        <w:jc w:val="both"/>
        <w:rPr>
          <w:rFonts w:ascii="Times New Roman" w:eastAsia="Calibri" w:hAnsi="Times New Roman"/>
          <w:color w:val="000000"/>
          <w:lang w:eastAsia="en-GB"/>
        </w:rPr>
      </w:pPr>
    </w:p>
    <w:p w14:paraId="2501FA73" w14:textId="77777777" w:rsidR="00C41E19" w:rsidRPr="00C41E19" w:rsidRDefault="00C41E19" w:rsidP="009254FB">
      <w:pPr>
        <w:pStyle w:val="TOC"/>
        <w:rPr>
          <w:rStyle w:val="Heading1Char"/>
          <w:rFonts w:ascii="Arial" w:eastAsia="MS Mincho" w:hAnsi="Arial" w:cs="Arial"/>
          <w:b/>
          <w:sz w:val="24"/>
          <w:szCs w:val="24"/>
        </w:rPr>
      </w:pPr>
      <w:bookmarkStart w:id="53" w:name="_Toc405888465"/>
      <w:bookmarkStart w:id="54" w:name="_Toc94517269"/>
      <w:bookmarkStart w:id="55" w:name="_Toc95467736"/>
      <w:r w:rsidRPr="00C41E19">
        <w:rPr>
          <w:rStyle w:val="Heading1Char"/>
          <w:rFonts w:ascii="Arial" w:eastAsia="MS Mincho" w:hAnsi="Arial" w:cs="Arial"/>
          <w:b/>
          <w:sz w:val="24"/>
          <w:szCs w:val="24"/>
        </w:rPr>
        <w:lastRenderedPageBreak/>
        <w:t>Working Arrangements</w:t>
      </w:r>
      <w:bookmarkEnd w:id="53"/>
      <w:bookmarkEnd w:id="54"/>
      <w:bookmarkEnd w:id="55"/>
    </w:p>
    <w:p w14:paraId="57F1CF57" w14:textId="77777777" w:rsidR="00C41E19" w:rsidRPr="005A7FBC" w:rsidRDefault="00C41E19" w:rsidP="00C41E19">
      <w:pPr>
        <w:jc w:val="both"/>
        <w:rPr>
          <w:rFonts w:cs="Arial"/>
          <w:b/>
          <w:bCs/>
          <w:iCs/>
          <w:sz w:val="24"/>
          <w:szCs w:val="24"/>
        </w:rPr>
      </w:pPr>
    </w:p>
    <w:p w14:paraId="72AC13F8" w14:textId="04DF99DC" w:rsidR="00C41E19" w:rsidRDefault="00C41E19" w:rsidP="00C41E19">
      <w:pPr>
        <w:jc w:val="both"/>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whom all enquiries can be filtered.</w:t>
      </w:r>
      <w:r w:rsidR="00E3125A">
        <w:rPr>
          <w:rFonts w:cs="Arial"/>
          <w:bCs/>
          <w:sz w:val="24"/>
          <w:szCs w:val="24"/>
        </w:rPr>
        <w:t xml:space="preserve"> The supplier should also identify its nominated Contract Manager. </w:t>
      </w:r>
      <w:r w:rsidRPr="003513BE">
        <w:rPr>
          <w:rFonts w:cs="Arial"/>
          <w:bCs/>
          <w:sz w:val="24"/>
          <w:szCs w:val="24"/>
        </w:rPr>
        <w:t>Th</w:t>
      </w:r>
      <w:r w:rsidR="00E3125A">
        <w:rPr>
          <w:rFonts w:cs="Arial"/>
          <w:bCs/>
          <w:sz w:val="24"/>
          <w:szCs w:val="24"/>
        </w:rPr>
        <w:t>ese</w:t>
      </w:r>
      <w:r w:rsidRPr="003513BE">
        <w:rPr>
          <w:rFonts w:cs="Arial"/>
          <w:bCs/>
          <w:sz w:val="24"/>
          <w:szCs w:val="24"/>
        </w:rPr>
        <w:t xml:space="preserve"> individual</w:t>
      </w:r>
      <w:r w:rsidR="00E3125A">
        <w:rPr>
          <w:rFonts w:cs="Arial"/>
          <w:bCs/>
          <w:sz w:val="24"/>
          <w:szCs w:val="24"/>
        </w:rPr>
        <w:t>s</w:t>
      </w:r>
      <w:r w:rsidRPr="003513BE">
        <w:rPr>
          <w:rFonts w:cs="Arial"/>
          <w:bCs/>
          <w:sz w:val="24"/>
          <w:szCs w:val="24"/>
        </w:rPr>
        <w:t xml:space="preserve"> should be named in any proposal</w:t>
      </w:r>
      <w:r>
        <w:rPr>
          <w:rFonts w:cs="Arial"/>
          <w:bCs/>
          <w:sz w:val="24"/>
          <w:szCs w:val="24"/>
        </w:rPr>
        <w:t>.</w:t>
      </w:r>
      <w:r w:rsidRPr="005A7FBC">
        <w:rPr>
          <w:rFonts w:cs="Arial"/>
          <w:bCs/>
          <w:sz w:val="24"/>
          <w:szCs w:val="24"/>
        </w:rPr>
        <w:t xml:space="preserve"> A </w:t>
      </w:r>
      <w:r>
        <w:rPr>
          <w:rFonts w:cs="Arial"/>
          <w:bCs/>
          <w:sz w:val="24"/>
          <w:szCs w:val="24"/>
        </w:rPr>
        <w:t>BEIS</w:t>
      </w:r>
      <w:r w:rsidRPr="005A7FBC">
        <w:rPr>
          <w:rFonts w:cs="Arial"/>
          <w:bCs/>
          <w:sz w:val="24"/>
          <w:szCs w:val="24"/>
        </w:rPr>
        <w:t xml:space="preserve"> project manager will be assigned to the project and will be the central point of contact.</w:t>
      </w:r>
    </w:p>
    <w:p w14:paraId="4E87095A" w14:textId="77777777" w:rsidR="00C41E19" w:rsidRPr="005A7FBC" w:rsidRDefault="00C41E19" w:rsidP="00C41E19">
      <w:pPr>
        <w:jc w:val="both"/>
        <w:rPr>
          <w:rFonts w:cs="Arial"/>
          <w:bCs/>
          <w:sz w:val="24"/>
          <w:szCs w:val="24"/>
        </w:rPr>
      </w:pPr>
    </w:p>
    <w:p w14:paraId="2D7EB011" w14:textId="77777777" w:rsidR="00C41E19" w:rsidRDefault="00C41E19" w:rsidP="00C41E19">
      <w:pPr>
        <w:rPr>
          <w:rFonts w:cs="Arial"/>
          <w:sz w:val="24"/>
          <w:szCs w:val="24"/>
        </w:rPr>
      </w:pPr>
      <w:r>
        <w:rPr>
          <w:rFonts w:cs="Arial"/>
          <w:sz w:val="24"/>
          <w:szCs w:val="24"/>
        </w:rPr>
        <w:t xml:space="preserve">The contractor should establish weekly meetings with BEIS and remain in regular contact throughout the course of the contract. This is both to ensure that BEIS’ requirements are understood and clarified where necessary, and to keep BEIS updated on progress. </w:t>
      </w:r>
    </w:p>
    <w:p w14:paraId="70354501" w14:textId="77777777" w:rsidR="00C41E19" w:rsidRDefault="00C41E19" w:rsidP="00C41E19">
      <w:pPr>
        <w:jc w:val="both"/>
        <w:rPr>
          <w:rFonts w:cs="Arial"/>
          <w:bCs/>
          <w:sz w:val="24"/>
          <w:szCs w:val="24"/>
        </w:rPr>
      </w:pPr>
    </w:p>
    <w:p w14:paraId="46A5267B" w14:textId="77777777" w:rsidR="00C41E19" w:rsidRDefault="00C41E19" w:rsidP="00C41E19">
      <w:pPr>
        <w:rPr>
          <w:rFonts w:cs="Arial"/>
          <w:sz w:val="24"/>
          <w:szCs w:val="24"/>
        </w:rPr>
      </w:pPr>
      <w:r>
        <w:rPr>
          <w:rFonts w:cs="Arial"/>
          <w:sz w:val="24"/>
          <w:szCs w:val="24"/>
        </w:rPr>
        <w:t xml:space="preserve">On conclusion of the project the contractor should present their report and </w:t>
      </w:r>
      <w:proofErr w:type="spellStart"/>
      <w:proofErr w:type="gramStart"/>
      <w:r>
        <w:rPr>
          <w:rFonts w:cs="Arial"/>
          <w:sz w:val="24"/>
          <w:szCs w:val="24"/>
        </w:rPr>
        <w:t>it’s</w:t>
      </w:r>
      <w:proofErr w:type="spellEnd"/>
      <w:proofErr w:type="gramEnd"/>
      <w:r>
        <w:rPr>
          <w:rFonts w:cs="Arial"/>
          <w:sz w:val="24"/>
          <w:szCs w:val="24"/>
        </w:rPr>
        <w:t xml:space="preserve"> findings to BEIS explaining the work done, the methodology used and conclusions drawn.</w:t>
      </w:r>
    </w:p>
    <w:p w14:paraId="4C23B444" w14:textId="77777777" w:rsidR="00C41E19" w:rsidRPr="00F777CE" w:rsidRDefault="00C41E19" w:rsidP="009F7FEB">
      <w:pPr>
        <w:jc w:val="both"/>
        <w:rPr>
          <w:rFonts w:cs="Arial"/>
          <w:bCs/>
          <w:sz w:val="24"/>
          <w:szCs w:val="24"/>
        </w:rPr>
      </w:pPr>
      <w:bookmarkStart w:id="56" w:name="_Toc271272913"/>
      <w:bookmarkStart w:id="57" w:name="SectionTwo"/>
    </w:p>
    <w:p w14:paraId="1D0BAB94" w14:textId="0C20B431" w:rsidR="009F7FEB" w:rsidRPr="009254FB" w:rsidRDefault="00CE0BA3" w:rsidP="009254FB">
      <w:pPr>
        <w:pStyle w:val="TOC"/>
        <w:rPr>
          <w:rStyle w:val="Heading1Char"/>
          <w:rFonts w:ascii="Arial" w:eastAsia="MS Mincho" w:hAnsi="Arial" w:cs="Arial"/>
          <w:sz w:val="24"/>
          <w:szCs w:val="24"/>
        </w:rPr>
      </w:pPr>
      <w:bookmarkStart w:id="58" w:name="_Toc514318053"/>
      <w:bookmarkStart w:id="59" w:name="_Toc514340023"/>
      <w:bookmarkStart w:id="60" w:name="_Toc514340202"/>
      <w:bookmarkStart w:id="61" w:name="_Toc95467737"/>
      <w:r w:rsidRPr="00F777CE">
        <w:rPr>
          <w:rStyle w:val="Heading1Char"/>
          <w:rFonts w:ascii="Arial" w:eastAsia="MS Mincho" w:hAnsi="Arial" w:cs="Arial"/>
          <w:b/>
          <w:sz w:val="24"/>
          <w:szCs w:val="24"/>
        </w:rPr>
        <w:t>Data Protection</w:t>
      </w:r>
      <w:bookmarkStart w:id="62" w:name="_Ref338852517"/>
      <w:bookmarkStart w:id="63" w:name="_Toc381969516"/>
      <w:bookmarkStart w:id="64" w:name="_Toc514340024"/>
      <w:bookmarkStart w:id="65" w:name="_Toc514340203"/>
      <w:bookmarkEnd w:id="58"/>
      <w:bookmarkEnd w:id="56"/>
      <w:bookmarkEnd w:id="59"/>
      <w:bookmarkEnd w:id="60"/>
      <w:bookmarkEnd w:id="61"/>
    </w:p>
    <w:p w14:paraId="48FBD476" w14:textId="77777777" w:rsidR="009F7FEB" w:rsidRPr="00F777CE" w:rsidRDefault="009F7FEB" w:rsidP="009F7FEB"/>
    <w:p w14:paraId="63C20C74" w14:textId="77777777" w:rsidR="009F7FEB" w:rsidRPr="00694309" w:rsidRDefault="009F7FEB" w:rsidP="009F7FEB">
      <w:pPr>
        <w:jc w:val="both"/>
        <w:rPr>
          <w:rFonts w:cs="Arial"/>
          <w:sz w:val="24"/>
          <w:szCs w:val="24"/>
        </w:rPr>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4" w:history="1">
        <w:r w:rsidRPr="00CF1002">
          <w:rPr>
            <w:rStyle w:val="Hyperlink"/>
            <w:rFonts w:cs="Arial"/>
            <w:sz w:val="24"/>
            <w:szCs w:val="24"/>
          </w:rPr>
          <w:t>here.</w:t>
        </w:r>
      </w:hyperlink>
    </w:p>
    <w:p w14:paraId="2664A71E" w14:textId="77777777" w:rsidR="009F7FEB" w:rsidRDefault="009F7FEB" w:rsidP="009F7FEB">
      <w:pPr>
        <w:jc w:val="both"/>
        <w:rPr>
          <w:rFonts w:cs="Arial"/>
          <w:sz w:val="24"/>
          <w:szCs w:val="24"/>
        </w:rPr>
      </w:pPr>
    </w:p>
    <w:p w14:paraId="4EF89489" w14:textId="77777777" w:rsidR="009F7FEB" w:rsidRPr="001119F6" w:rsidRDefault="009F7FEB" w:rsidP="009F7FEB">
      <w:pPr>
        <w:jc w:val="both"/>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35EDD">
      <w:pPr>
        <w:pStyle w:val="ListParagraph"/>
        <w:numPr>
          <w:ilvl w:val="0"/>
          <w:numId w:val="23"/>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lang w:val="en"/>
        </w:rPr>
      </w:pPr>
      <w:bookmarkStart w:id="66" w:name="_Hlk514683299"/>
      <w:bookmarkStart w:id="67"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w:t>
      </w:r>
      <w:proofErr w:type="gramStart"/>
      <w:r w:rsidRPr="001119F6">
        <w:rPr>
          <w:rFonts w:ascii="Arial" w:hAnsi="Arial" w:cs="Arial"/>
          <w:lang w:val="en"/>
        </w:rPr>
        <w:t>Energy</w:t>
      </w:r>
      <w:proofErr w:type="gramEnd"/>
      <w:r w:rsidRPr="001119F6">
        <w:rPr>
          <w:rFonts w:ascii="Arial" w:hAnsi="Arial" w:cs="Arial"/>
          <w:lang w:val="en"/>
        </w:rPr>
        <w:t xml:space="preserve"> and Industrial Strategy </w:t>
      </w:r>
      <w:r w:rsidRPr="001119F6">
        <w:rPr>
          <w:rFonts w:ascii="Arial" w:hAnsi="Arial" w:cs="Arial"/>
          <w:lang w:val="en"/>
        </w:rPr>
        <w:br/>
        <w:t xml:space="preserve">1 Victoria Street </w:t>
      </w:r>
      <w:r w:rsidRPr="001119F6">
        <w:rPr>
          <w:rFonts w:ascii="Arial" w:hAnsi="Arial" w:cs="Arial"/>
          <w:lang w:val="en"/>
        </w:rPr>
        <w:br/>
        <w:t xml:space="preserve">London </w:t>
      </w:r>
      <w:r w:rsidRPr="001119F6">
        <w:rPr>
          <w:rFonts w:ascii="Arial" w:hAnsi="Arial" w:cs="Arial"/>
          <w:lang w:val="en"/>
        </w:rPr>
        <w:br/>
      </w:r>
      <w:proofErr w:type="spellStart"/>
      <w:r w:rsidRPr="001119F6">
        <w:rPr>
          <w:rFonts w:ascii="Arial" w:hAnsi="Arial" w:cs="Arial"/>
          <w:lang w:val="en"/>
        </w:rPr>
        <w:t>SW1H</w:t>
      </w:r>
      <w:proofErr w:type="spellEnd"/>
      <w:r w:rsidRPr="001119F6">
        <w:rPr>
          <w:rFonts w:ascii="Arial" w:hAnsi="Arial" w:cs="Arial"/>
          <w:lang w:val="en"/>
        </w:rPr>
        <w:t xml:space="preserve"> </w:t>
      </w:r>
      <w:proofErr w:type="spellStart"/>
      <w:r w:rsidRPr="001119F6">
        <w:rPr>
          <w:rFonts w:ascii="Arial" w:hAnsi="Arial" w:cs="Arial"/>
          <w:lang w:val="en"/>
        </w:rPr>
        <w:t>0ET</w:t>
      </w:r>
      <w:proofErr w:type="spellEnd"/>
      <w:r w:rsidRPr="001119F6">
        <w:rPr>
          <w:rFonts w:ascii="Arial" w:hAnsi="Arial" w:cs="Arial"/>
          <w:lang w:val="en"/>
        </w:rPr>
        <w:t xml:space="preserve"> </w:t>
      </w:r>
    </w:p>
    <w:p w14:paraId="5506AA92" w14:textId="77777777" w:rsidR="009F7FEB" w:rsidRPr="001119F6" w:rsidRDefault="009F7FEB" w:rsidP="009F7FEB">
      <w:pPr>
        <w:pStyle w:val="NormalWeb"/>
        <w:jc w:val="both"/>
        <w:rPr>
          <w:rFonts w:ascii="Arial" w:hAnsi="Arial" w:cs="Arial"/>
          <w:lang w:val="en"/>
        </w:rPr>
      </w:pPr>
      <w:r w:rsidRPr="001119F6">
        <w:rPr>
          <w:rFonts w:ascii="Arial" w:hAnsi="Arial" w:cs="Arial"/>
          <w:lang w:val="en"/>
        </w:rPr>
        <w:t xml:space="preserve">Email: </w:t>
      </w:r>
      <w:hyperlink r:id="rId15" w:history="1">
        <w:proofErr w:type="spellStart"/>
        <w:r w:rsidRPr="001119F6">
          <w:rPr>
            <w:rStyle w:val="Hyperlink"/>
            <w:rFonts w:ascii="Arial" w:hAnsi="Arial" w:cs="Arial"/>
            <w:color w:val="auto"/>
            <w:lang w:val="en"/>
          </w:rPr>
          <w:t>dataprotection@beis.gov.uk</w:t>
        </w:r>
        <w:proofErr w:type="spellEnd"/>
      </w:hyperlink>
      <w:bookmarkEnd w:id="66"/>
    </w:p>
    <w:bookmarkEnd w:id="67"/>
    <w:p w14:paraId="7BCA89B0" w14:textId="77777777" w:rsidR="009F7FEB" w:rsidRPr="00AA5423" w:rsidRDefault="009F7FEB" w:rsidP="00935EDD">
      <w:pPr>
        <w:pStyle w:val="ListParagraph"/>
        <w:numPr>
          <w:ilvl w:val="0"/>
          <w:numId w:val="23"/>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35EDD">
      <w:pPr>
        <w:pStyle w:val="ListParagraph"/>
        <w:numPr>
          <w:ilvl w:val="0"/>
          <w:numId w:val="23"/>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35EDD">
      <w:pPr>
        <w:pStyle w:val="ListParagraph"/>
        <w:numPr>
          <w:ilvl w:val="0"/>
          <w:numId w:val="23"/>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250"/>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lastRenderedPageBreak/>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1119F6" w:rsidRDefault="009F7FEB" w:rsidP="009F7FEB">
            <w:pPr>
              <w:rPr>
                <w:rFonts w:cs="Arial"/>
                <w:sz w:val="24"/>
                <w:szCs w:val="24"/>
              </w:rPr>
            </w:pPr>
            <w:bookmarkStart w:id="68" w:name="_Hlk519695174"/>
            <w:r w:rsidRPr="001119F6">
              <w:rPr>
                <w:rFonts w:cs="Arial"/>
                <w:sz w:val="24"/>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w:t>
            </w:r>
            <w:proofErr w:type="gramStart"/>
            <w:r w:rsidRPr="001119F6">
              <w:rPr>
                <w:rFonts w:cs="Arial"/>
                <w:color w:val="000000"/>
                <w:sz w:val="24"/>
                <w:szCs w:val="24"/>
              </w:rPr>
              <w:t>during the course of</w:t>
            </w:r>
            <w:proofErr w:type="gramEnd"/>
            <w:r w:rsidRPr="001119F6">
              <w:rPr>
                <w:rFonts w:cs="Arial"/>
                <w:color w:val="000000"/>
                <w:sz w:val="24"/>
                <w:szCs w:val="24"/>
              </w:rPr>
              <w:t xml:space="preserve"> the Contract, and to undertake contract and performance management. </w:t>
            </w:r>
          </w:p>
          <w:p w14:paraId="1D517EFB" w14:textId="77777777" w:rsidR="009F7FEB" w:rsidRPr="001119F6" w:rsidRDefault="009F7FEB" w:rsidP="009F7FEB">
            <w:pPr>
              <w:rPr>
                <w:rFonts w:cs="Arial"/>
                <w:color w:val="4472C4"/>
                <w:sz w:val="24"/>
                <w:szCs w:val="24"/>
                <w:highlight w:val="yellow"/>
              </w:rPr>
            </w:pPr>
          </w:p>
          <w:p w14:paraId="5A8129EA" w14:textId="77777777" w:rsidR="009F7FEB" w:rsidRPr="001119F6"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1119F6" w:rsidRDefault="009F7FEB" w:rsidP="009F7FEB">
            <w:pPr>
              <w:rPr>
                <w:rFonts w:cs="Arial"/>
                <w:bCs/>
                <w:sz w:val="24"/>
                <w:szCs w:val="24"/>
              </w:rPr>
            </w:pPr>
          </w:p>
        </w:tc>
      </w:tr>
      <w:bookmarkEnd w:id="68"/>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66797671" w14:textId="207F880F" w:rsidR="009F7FEB" w:rsidRPr="00CF5FFC" w:rsidRDefault="009F7FEB" w:rsidP="009F7FEB">
            <w:pPr>
              <w:rPr>
                <w:rFonts w:cs="Arial"/>
                <w:sz w:val="24"/>
                <w:szCs w:val="24"/>
              </w:rPr>
            </w:pPr>
            <w:r w:rsidRPr="001119F6">
              <w:rPr>
                <w:rFonts w:cs="Arial"/>
                <w:sz w:val="24"/>
                <w:szCs w:val="24"/>
              </w:rPr>
              <w:t>Processing will take place from for the duration of the Contract</w:t>
            </w:r>
            <w:r w:rsidR="00CF5FFC">
              <w:rPr>
                <w:rFonts w:cs="Arial"/>
                <w:sz w:val="24"/>
                <w:szCs w:val="24"/>
              </w:rPr>
              <w:t>.</w:t>
            </w:r>
            <w:r w:rsidRPr="001119F6">
              <w:rPr>
                <w:rFonts w:cs="Arial"/>
                <w:sz w:val="24"/>
                <w:szCs w:val="24"/>
              </w:rPr>
              <w:t xml:space="preserve">  The Contract will end on</w:t>
            </w:r>
            <w:r w:rsidR="00CF5FFC">
              <w:rPr>
                <w:rFonts w:cs="Arial"/>
                <w:sz w:val="24"/>
                <w:szCs w:val="24"/>
              </w:rPr>
              <w:t xml:space="preserve"> final delivery and presentation of the </w:t>
            </w:r>
            <w:proofErr w:type="spellStart"/>
            <w:r w:rsidR="00CF5FFC">
              <w:rPr>
                <w:rFonts w:cs="Arial"/>
                <w:sz w:val="24"/>
                <w:szCs w:val="24"/>
              </w:rPr>
              <w:t>MEIP</w:t>
            </w:r>
            <w:proofErr w:type="spellEnd"/>
            <w:r w:rsidR="00CF5FFC">
              <w:rPr>
                <w:rFonts w:cs="Arial"/>
                <w:sz w:val="24"/>
                <w:szCs w:val="24"/>
              </w:rPr>
              <w:t xml:space="preserve"> report.</w:t>
            </w:r>
            <w:r w:rsidRPr="001119F6">
              <w:rPr>
                <w:rFonts w:cs="Arial"/>
                <w:color w:val="FF0000"/>
                <w:sz w:val="24"/>
                <w:szCs w:val="24"/>
              </w:rPr>
              <w:t xml:space="preserve"> </w:t>
            </w: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1E4E521C" w:rsidR="009F7FEB" w:rsidRPr="001119F6" w:rsidRDefault="009F7FEB" w:rsidP="009F7FEB">
            <w:pPr>
              <w:rPr>
                <w:rFonts w:cs="Arial"/>
                <w:sz w:val="24"/>
                <w:szCs w:val="24"/>
              </w:rPr>
            </w:pPr>
            <w:r w:rsidRPr="001119F6">
              <w:rPr>
                <w:rFonts w:cs="Arial"/>
                <w:sz w:val="24"/>
                <w:szCs w:val="24"/>
              </w:rPr>
              <w:t>The nature of the processing will include collection, recording, storage, adaptation or alteration, retrieval, use, disclosure by transmission, dissemination or otherwise making available, erasure or destruction of data etc.</w:t>
            </w:r>
          </w:p>
          <w:p w14:paraId="7F842AAB" w14:textId="77777777" w:rsidR="009F7FEB" w:rsidRPr="001119F6" w:rsidRDefault="009F7FEB" w:rsidP="009F7FEB">
            <w:pPr>
              <w:rPr>
                <w:rFonts w:cs="Arial"/>
                <w:sz w:val="24"/>
                <w:szCs w:val="24"/>
              </w:rPr>
            </w:pPr>
          </w:p>
          <w:p w14:paraId="0C65DC55" w14:textId="1F2BFCDE" w:rsidR="009F7FEB" w:rsidRPr="001119F6" w:rsidRDefault="009F7FEB" w:rsidP="009F7FEB">
            <w:pPr>
              <w:rPr>
                <w:rFonts w:cs="Arial"/>
                <w:color w:val="FF0000"/>
                <w:sz w:val="24"/>
                <w:szCs w:val="24"/>
              </w:rPr>
            </w:pPr>
            <w:r w:rsidRPr="001119F6">
              <w:rPr>
                <w:rFonts w:cs="Arial"/>
                <w:sz w:val="24"/>
                <w:szCs w:val="24"/>
              </w:rPr>
              <w:t>Processing takes place for the purposes of</w:t>
            </w:r>
            <w:r w:rsidR="00CF5FFC">
              <w:rPr>
                <w:rFonts w:cs="Arial"/>
                <w:sz w:val="24"/>
                <w:szCs w:val="24"/>
              </w:rPr>
              <w:t xml:space="preserve"> conducting and delivering the required analysis.</w:t>
            </w:r>
          </w:p>
          <w:p w14:paraId="3AC2663F"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The nature of processing will include the storage and use of names and business 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1119F6">
              <w:rPr>
                <w:rFonts w:cs="Arial"/>
                <w:sz w:val="24"/>
                <w:szCs w:val="24"/>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027A9D74" w14:textId="77777777" w:rsidR="009F7FEB" w:rsidRPr="001119F6"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lastRenderedPageBreak/>
              <w:t>Categories of Data Subject</w:t>
            </w:r>
          </w:p>
        </w:tc>
        <w:tc>
          <w:tcPr>
            <w:tcW w:w="5415" w:type="dxa"/>
            <w:tcBorders>
              <w:top w:val="single" w:sz="4" w:space="0" w:color="auto"/>
              <w:left w:val="single" w:sz="4" w:space="0" w:color="auto"/>
              <w:bottom w:val="single" w:sz="4" w:space="0" w:color="auto"/>
              <w:right w:val="single" w:sz="4" w:space="0" w:color="auto"/>
            </w:tcBorders>
          </w:tcPr>
          <w:p w14:paraId="2D069769" w14:textId="77777777" w:rsidR="009F7FEB" w:rsidRPr="001119F6" w:rsidRDefault="009F7FEB" w:rsidP="009F7FEB">
            <w:pPr>
              <w:rPr>
                <w:rFonts w:cs="Arial"/>
                <w:sz w:val="24"/>
                <w:szCs w:val="24"/>
              </w:rPr>
            </w:pPr>
            <w:r w:rsidRPr="001119F6">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1119F6"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t>Plan for return and destruction of the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A508C80" w14:textId="5B270683" w:rsidR="009F7FEB" w:rsidRPr="004E7914" w:rsidRDefault="009F7FEB" w:rsidP="004E7914">
            <w:pPr>
              <w:rPr>
                <w:rFonts w:cs="Arial"/>
                <w:i/>
                <w:color w:val="FF0000"/>
                <w:sz w:val="24"/>
                <w:szCs w:val="24"/>
              </w:rPr>
            </w:pPr>
            <w:r w:rsidRPr="001119F6">
              <w:rPr>
                <w:rFonts w:cs="Arial"/>
                <w:sz w:val="24"/>
                <w:szCs w:val="24"/>
              </w:rPr>
              <w:t>The Contractor will</w:t>
            </w:r>
            <w:r w:rsidR="004E7914">
              <w:rPr>
                <w:rFonts w:cs="Arial"/>
                <w:sz w:val="24"/>
                <w:szCs w:val="24"/>
              </w:rPr>
              <w:t xml:space="preserve"> </w:t>
            </w:r>
            <w:r w:rsidRPr="004E7914">
              <w:rPr>
                <w:rFonts w:cs="Arial"/>
                <w:sz w:val="24"/>
                <w:szCs w:val="24"/>
              </w:rPr>
              <w:t>delete the Personal Data and erase the Personal Data from any computers, storage devices and storage media that are to be retained by the Contractor after the expiry of the Contract.  The Contractor will certify to the Authority that it has completed such deletion.</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750462F8" w14:textId="44BE4971" w:rsidR="009F7FEB" w:rsidRPr="000C0DF6" w:rsidRDefault="009F7FEB" w:rsidP="009254FB">
      <w:pPr>
        <w:pStyle w:val="TOC"/>
        <w:rPr>
          <w:rStyle w:val="Heading1Char"/>
          <w:rFonts w:ascii="Arial" w:eastAsia="MS Mincho" w:hAnsi="Arial" w:cs="Arial"/>
          <w:b/>
          <w:sz w:val="24"/>
          <w:szCs w:val="24"/>
        </w:rPr>
      </w:pPr>
      <w:bookmarkStart w:id="69" w:name="_Toc95467738"/>
      <w:r w:rsidRPr="000C0DF6">
        <w:rPr>
          <w:rStyle w:val="Heading1Char"/>
          <w:rFonts w:ascii="Arial" w:eastAsia="MS Mincho" w:hAnsi="Arial" w:cs="Arial"/>
          <w:b/>
          <w:sz w:val="24"/>
          <w:szCs w:val="24"/>
        </w:rPr>
        <w:t>Cyber Security</w:t>
      </w:r>
      <w:bookmarkEnd w:id="69"/>
    </w:p>
    <w:p w14:paraId="437B67A0" w14:textId="38C54787" w:rsidR="009F7FEB" w:rsidRPr="00236F06" w:rsidRDefault="009F7FEB" w:rsidP="009F7FEB">
      <w:pPr>
        <w:widowControl/>
        <w:overflowPunct/>
        <w:spacing w:after="138"/>
        <w:jc w:val="both"/>
        <w:textAlignment w:val="auto"/>
        <w:rPr>
          <w:rFonts w:eastAsia="Calibri" w:cs="Arial"/>
          <w:color w:val="000000"/>
          <w:sz w:val="24"/>
          <w:szCs w:val="24"/>
        </w:rPr>
      </w:pPr>
      <w:r w:rsidRPr="00236F06">
        <w:rPr>
          <w:rFonts w:cs="Arial"/>
          <w:sz w:val="24"/>
          <w:szCs w:val="24"/>
        </w:rPr>
        <w:t xml:space="preserve">In line with </w:t>
      </w:r>
      <w:hyperlink r:id="rId16" w:history="1">
        <w:r w:rsidRPr="00236F06">
          <w:rPr>
            <w:rStyle w:val="Hyperlink"/>
            <w:rFonts w:cs="Arial"/>
            <w:sz w:val="24"/>
            <w:szCs w:val="24"/>
          </w:rPr>
          <w:t>HM Government’s Cyber Essentials Scheme</w:t>
        </w:r>
      </w:hyperlink>
      <w:r w:rsidRPr="00236F06">
        <w:rPr>
          <w:rFonts w:cs="Arial"/>
          <w:sz w:val="24"/>
          <w:szCs w:val="24"/>
        </w:rPr>
        <w:t xml:space="preserve">, the Contractor will hold </w:t>
      </w:r>
      <w:r w:rsidRPr="002A6F96">
        <w:rPr>
          <w:rFonts w:cs="Arial"/>
          <w:sz w:val="24"/>
          <w:szCs w:val="24"/>
        </w:rPr>
        <w:t xml:space="preserve">valid Cyber Essentials certification by the </w:t>
      </w:r>
      <w:r w:rsidRPr="00236F06">
        <w:rPr>
          <w:rFonts w:cs="Arial"/>
          <w:sz w:val="24"/>
          <w:szCs w:val="24"/>
        </w:rPr>
        <w:t xml:space="preserve">time of contract award. Evidence of the certification must be provided to the Authority </w:t>
      </w:r>
      <w:proofErr w:type="gramStart"/>
      <w:r w:rsidRPr="00236F06">
        <w:rPr>
          <w:rFonts w:cs="Arial"/>
          <w:sz w:val="24"/>
          <w:szCs w:val="24"/>
        </w:rPr>
        <w:t>in order for</w:t>
      </w:r>
      <w:proofErr w:type="gramEnd"/>
      <w:r w:rsidRPr="00236F06">
        <w:rPr>
          <w:rFonts w:cs="Arial"/>
          <w:sz w:val="24"/>
          <w:szCs w:val="24"/>
        </w:rPr>
        <w:t xml:space="preserve"> the contract to be awarded. </w:t>
      </w:r>
    </w:p>
    <w:p w14:paraId="704338F8" w14:textId="77777777" w:rsidR="009F7FEB" w:rsidRPr="00236F06" w:rsidRDefault="009F7FEB" w:rsidP="009F7FEB">
      <w:pPr>
        <w:jc w:val="both"/>
        <w:rPr>
          <w:rFonts w:cs="Arial"/>
          <w:sz w:val="24"/>
          <w:szCs w:val="24"/>
        </w:rPr>
      </w:pPr>
    </w:p>
    <w:p w14:paraId="5DED65BF" w14:textId="77777777" w:rsidR="009F7FEB" w:rsidRDefault="009F7FEB" w:rsidP="009F7FEB">
      <w:pPr>
        <w:widowControl/>
        <w:overflowPunct/>
        <w:spacing w:after="138"/>
        <w:jc w:val="both"/>
        <w:textAlignment w:val="auto"/>
        <w:rPr>
          <w:rFonts w:eastAsia="Calibri" w:cs="Arial"/>
          <w:color w:val="000000"/>
          <w:sz w:val="24"/>
          <w:szCs w:val="24"/>
        </w:rPr>
      </w:pPr>
      <w:r w:rsidRPr="00236F06">
        <w:rPr>
          <w:rFonts w:eastAsia="Calibri" w:cs="Arial"/>
          <w:color w:val="000000"/>
          <w:sz w:val="24"/>
          <w:szCs w:val="24"/>
        </w:rPr>
        <w:t>E</w:t>
      </w:r>
      <w:r w:rsidRPr="00CC3395">
        <w:rPr>
          <w:rFonts w:eastAsia="Calibri" w:cs="Arial"/>
          <w:color w:val="000000"/>
          <w:sz w:val="24"/>
          <w:szCs w:val="24"/>
        </w:rPr>
        <w:t xml:space="preserve">vidence of renewal of </w:t>
      </w:r>
      <w:r w:rsidRPr="00236F06">
        <w:rPr>
          <w:rFonts w:eastAsia="Calibri" w:cs="Arial"/>
          <w:color w:val="000000"/>
          <w:sz w:val="24"/>
          <w:szCs w:val="24"/>
        </w:rPr>
        <w:t xml:space="preserve">certification must then be provided to the Authority </w:t>
      </w:r>
      <w:r w:rsidRPr="00CC3395">
        <w:rPr>
          <w:rFonts w:eastAsia="Calibri" w:cs="Arial"/>
          <w:color w:val="000000"/>
          <w:sz w:val="24"/>
          <w:szCs w:val="24"/>
        </w:rPr>
        <w:t xml:space="preserve">on each anniversary of the first applicable certificate obtained by the </w:t>
      </w:r>
      <w:r w:rsidRPr="00236F06">
        <w:rPr>
          <w:rFonts w:eastAsia="Calibri" w:cs="Arial"/>
          <w:color w:val="000000"/>
          <w:sz w:val="24"/>
          <w:szCs w:val="24"/>
        </w:rPr>
        <w:t>Contractor for the duration of the Contract. In the event the Contractor fails to comply, the Authority reserves the right to terminate the Contract for material breach in line with the Standard Terms and Conditions of Contract.</w:t>
      </w:r>
    </w:p>
    <w:p w14:paraId="776540B3" w14:textId="77777777" w:rsidR="009F7FEB" w:rsidRPr="00CC3395" w:rsidRDefault="009F7FEB" w:rsidP="009F7FEB">
      <w:pPr>
        <w:widowControl/>
        <w:overflowPunct/>
        <w:jc w:val="both"/>
        <w:textAlignment w:val="auto"/>
        <w:rPr>
          <w:rFonts w:eastAsia="Calibri" w:cs="Arial"/>
          <w:color w:val="000000"/>
          <w:sz w:val="24"/>
          <w:szCs w:val="24"/>
        </w:rPr>
      </w:pPr>
    </w:p>
    <w:p w14:paraId="02701DF3" w14:textId="77777777" w:rsidR="009F7FEB" w:rsidRPr="00236F06" w:rsidRDefault="009F7FEB" w:rsidP="009F7FEB">
      <w:pPr>
        <w:widowControl/>
        <w:overflowPunct/>
        <w:jc w:val="both"/>
        <w:textAlignment w:val="auto"/>
        <w:rPr>
          <w:rFonts w:cs="Arial"/>
          <w:sz w:val="24"/>
          <w:szCs w:val="24"/>
        </w:rPr>
      </w:pPr>
      <w:r w:rsidRPr="00236F06">
        <w:rPr>
          <w:rFonts w:eastAsia="Calibri" w:cs="Arial"/>
          <w:sz w:val="24"/>
          <w:szCs w:val="24"/>
        </w:rPr>
        <w:t xml:space="preserve">If the Contractor already holds </w:t>
      </w:r>
      <w:proofErr w:type="spellStart"/>
      <w:r w:rsidRPr="00236F06">
        <w:rPr>
          <w:rFonts w:cs="Arial"/>
          <w:sz w:val="24"/>
          <w:szCs w:val="24"/>
        </w:rPr>
        <w:t>ISO27001</w:t>
      </w:r>
      <w:proofErr w:type="spellEnd"/>
      <w:r w:rsidRPr="00236F06">
        <w:rPr>
          <w:rFonts w:cs="Arial"/>
          <w:sz w:val="24"/>
          <w:szCs w:val="24"/>
        </w:rPr>
        <w:t xml:space="preserve"> accreditation, no further Cyber Essentials certification will be necessary provided</w:t>
      </w:r>
      <w:r w:rsidRPr="00236F06">
        <w:rPr>
          <w:rFonts w:eastAsia="Calibri" w:cs="Arial"/>
          <w:sz w:val="24"/>
          <w:szCs w:val="24"/>
        </w:rPr>
        <w:t xml:space="preserve"> </w:t>
      </w:r>
      <w:r w:rsidRPr="00236F06">
        <w:rPr>
          <w:rFonts w:cs="Arial"/>
          <w:sz w:val="24"/>
          <w:szCs w:val="24"/>
        </w:rPr>
        <w:t>that</w:t>
      </w:r>
      <w:r w:rsidRPr="00236F06">
        <w:rPr>
          <w:rFonts w:eastAsia="Calibri" w:cs="Arial"/>
          <w:sz w:val="24"/>
          <w:szCs w:val="24"/>
        </w:rPr>
        <w:t xml:space="preserve"> t</w:t>
      </w:r>
      <w:r w:rsidRPr="00236F06">
        <w:rPr>
          <w:rFonts w:cs="Arial"/>
          <w:sz w:val="24"/>
          <w:szCs w:val="24"/>
        </w:rPr>
        <w:t>he certification</w:t>
      </w:r>
      <w:r w:rsidRPr="00236F06">
        <w:rPr>
          <w:rFonts w:eastAsia="Calibri" w:cs="Arial"/>
          <w:sz w:val="24"/>
          <w:szCs w:val="24"/>
        </w:rPr>
        <w:t xml:space="preserve"> </w:t>
      </w:r>
      <w:r w:rsidRPr="00236F06">
        <w:rPr>
          <w:rFonts w:cs="Arial"/>
          <w:sz w:val="24"/>
          <w:szCs w:val="24"/>
        </w:rPr>
        <w:t>body</w:t>
      </w:r>
      <w:r w:rsidRPr="00236F06">
        <w:rPr>
          <w:rFonts w:eastAsia="Calibri" w:cs="Arial"/>
          <w:sz w:val="24"/>
          <w:szCs w:val="24"/>
        </w:rPr>
        <w:t xml:space="preserve"> </w:t>
      </w:r>
      <w:r w:rsidRPr="00236F06">
        <w:rPr>
          <w:rFonts w:cs="Arial"/>
          <w:sz w:val="24"/>
          <w:szCs w:val="24"/>
        </w:rPr>
        <w:t>carrying</w:t>
      </w:r>
      <w:r w:rsidRPr="00236F06">
        <w:rPr>
          <w:rFonts w:eastAsia="Calibri" w:cs="Arial"/>
          <w:sz w:val="24"/>
          <w:szCs w:val="24"/>
        </w:rPr>
        <w:t xml:space="preserve"> </w:t>
      </w:r>
      <w:r w:rsidRPr="00236F06">
        <w:rPr>
          <w:rFonts w:cs="Arial"/>
          <w:sz w:val="24"/>
          <w:szCs w:val="24"/>
        </w:rPr>
        <w:t>out</w:t>
      </w:r>
      <w:r w:rsidRPr="00236F06">
        <w:rPr>
          <w:rFonts w:eastAsia="Calibri" w:cs="Arial"/>
          <w:sz w:val="24"/>
          <w:szCs w:val="24"/>
        </w:rPr>
        <w:t xml:space="preserve"> </w:t>
      </w:r>
      <w:r w:rsidRPr="00236F06">
        <w:rPr>
          <w:rFonts w:cs="Arial"/>
          <w:sz w:val="24"/>
          <w:szCs w:val="24"/>
        </w:rPr>
        <w:t>this</w:t>
      </w:r>
      <w:r w:rsidRPr="00236F06">
        <w:rPr>
          <w:rFonts w:eastAsia="Calibri" w:cs="Arial"/>
          <w:sz w:val="24"/>
          <w:szCs w:val="24"/>
        </w:rPr>
        <w:t xml:space="preserve"> </w:t>
      </w:r>
      <w:r w:rsidRPr="00236F06">
        <w:rPr>
          <w:rFonts w:cs="Arial"/>
          <w:sz w:val="24"/>
          <w:szCs w:val="24"/>
        </w:rPr>
        <w:t>verification</w:t>
      </w:r>
      <w:r w:rsidRPr="00236F06">
        <w:rPr>
          <w:rFonts w:eastAsia="Calibri" w:cs="Arial"/>
          <w:sz w:val="24"/>
          <w:szCs w:val="24"/>
        </w:rPr>
        <w:t xml:space="preserve"> </w:t>
      </w:r>
      <w:r w:rsidRPr="00236F06">
        <w:rPr>
          <w:rFonts w:cs="Arial"/>
          <w:sz w:val="24"/>
          <w:szCs w:val="24"/>
        </w:rPr>
        <w:t>is</w:t>
      </w:r>
      <w:r w:rsidRPr="00236F06">
        <w:rPr>
          <w:rFonts w:eastAsia="Calibri" w:cs="Arial"/>
          <w:sz w:val="24"/>
          <w:szCs w:val="24"/>
        </w:rPr>
        <w:t xml:space="preserve"> </w:t>
      </w:r>
      <w:r w:rsidRPr="00236F06">
        <w:rPr>
          <w:rFonts w:cs="Arial"/>
          <w:sz w:val="24"/>
          <w:szCs w:val="24"/>
        </w:rPr>
        <w:t>approved</w:t>
      </w:r>
      <w:r w:rsidRPr="00236F06">
        <w:rPr>
          <w:rFonts w:eastAsia="Calibri" w:cs="Arial"/>
          <w:sz w:val="24"/>
          <w:szCs w:val="24"/>
        </w:rPr>
        <w:t xml:space="preserve"> </w:t>
      </w:r>
      <w:r w:rsidRPr="00236F06">
        <w:rPr>
          <w:rFonts w:cs="Arial"/>
          <w:sz w:val="24"/>
          <w:szCs w:val="24"/>
        </w:rPr>
        <w:t>to</w:t>
      </w:r>
      <w:r w:rsidRPr="00236F06">
        <w:rPr>
          <w:rFonts w:eastAsia="Calibri" w:cs="Arial"/>
          <w:sz w:val="24"/>
          <w:szCs w:val="24"/>
        </w:rPr>
        <w:t xml:space="preserve"> </w:t>
      </w:r>
      <w:r w:rsidRPr="00236F06">
        <w:rPr>
          <w:rFonts w:cs="Arial"/>
          <w:sz w:val="24"/>
          <w:szCs w:val="24"/>
        </w:rPr>
        <w:t>issue</w:t>
      </w:r>
      <w:r w:rsidRPr="00236F06">
        <w:rPr>
          <w:rFonts w:eastAsia="Calibri" w:cs="Arial"/>
          <w:sz w:val="24"/>
          <w:szCs w:val="24"/>
        </w:rPr>
        <w:t xml:space="preserve"> </w:t>
      </w:r>
      <w:r w:rsidRPr="00236F06">
        <w:rPr>
          <w:rFonts w:cs="Arial"/>
          <w:sz w:val="24"/>
          <w:szCs w:val="24"/>
        </w:rPr>
        <w:t>a</w:t>
      </w:r>
      <w:r w:rsidRPr="00236F06">
        <w:rPr>
          <w:rFonts w:eastAsia="Calibri" w:cs="Arial"/>
          <w:sz w:val="24"/>
          <w:szCs w:val="24"/>
        </w:rPr>
        <w:t xml:space="preserve"> </w:t>
      </w:r>
      <w:r w:rsidRPr="00236F06">
        <w:rPr>
          <w:rFonts w:cs="Arial"/>
          <w:sz w:val="24"/>
          <w:szCs w:val="24"/>
        </w:rPr>
        <w:t>Cyber</w:t>
      </w:r>
      <w:r w:rsidRPr="00236F06">
        <w:rPr>
          <w:rFonts w:eastAsia="Calibri" w:cs="Arial"/>
          <w:sz w:val="24"/>
          <w:szCs w:val="24"/>
        </w:rPr>
        <w:t xml:space="preserve"> </w:t>
      </w:r>
      <w:r w:rsidRPr="00236F06">
        <w:rPr>
          <w:rFonts w:cs="Arial"/>
          <w:sz w:val="24"/>
          <w:szCs w:val="24"/>
        </w:rPr>
        <w:t>Essentials</w:t>
      </w:r>
      <w:r w:rsidRPr="00236F06">
        <w:rPr>
          <w:rFonts w:eastAsia="Calibri" w:cs="Arial"/>
          <w:sz w:val="24"/>
          <w:szCs w:val="24"/>
        </w:rPr>
        <w:t xml:space="preserve"> </w:t>
      </w:r>
      <w:r w:rsidRPr="00236F06">
        <w:rPr>
          <w:rFonts w:cs="Arial"/>
          <w:sz w:val="24"/>
          <w:szCs w:val="24"/>
        </w:rPr>
        <w:t>certificate</w:t>
      </w:r>
      <w:r w:rsidRPr="00236F06">
        <w:rPr>
          <w:rFonts w:eastAsia="Calibri" w:cs="Arial"/>
          <w:sz w:val="24"/>
          <w:szCs w:val="24"/>
        </w:rPr>
        <w:t xml:space="preserve"> </w:t>
      </w:r>
      <w:r w:rsidRPr="00236F06">
        <w:rPr>
          <w:rFonts w:cs="Arial"/>
          <w:sz w:val="24"/>
          <w:szCs w:val="24"/>
        </w:rPr>
        <w:t>by</w:t>
      </w:r>
      <w:r w:rsidRPr="00236F06">
        <w:rPr>
          <w:rFonts w:eastAsia="Calibri" w:cs="Arial"/>
          <w:sz w:val="24"/>
          <w:szCs w:val="24"/>
        </w:rPr>
        <w:t xml:space="preserve"> </w:t>
      </w:r>
      <w:r w:rsidRPr="00236F06">
        <w:rPr>
          <w:rFonts w:cs="Arial"/>
          <w:sz w:val="24"/>
          <w:szCs w:val="24"/>
        </w:rPr>
        <w:t>one</w:t>
      </w:r>
      <w:r w:rsidRPr="00236F06">
        <w:rPr>
          <w:rFonts w:eastAsia="Calibri" w:cs="Arial"/>
          <w:sz w:val="24"/>
          <w:szCs w:val="24"/>
        </w:rPr>
        <w:t xml:space="preserve"> </w:t>
      </w:r>
      <w:r w:rsidRPr="00236F06">
        <w:rPr>
          <w:rFonts w:cs="Arial"/>
          <w:sz w:val="24"/>
          <w:szCs w:val="24"/>
        </w:rPr>
        <w:t>of</w:t>
      </w:r>
      <w:r w:rsidRPr="00236F06">
        <w:rPr>
          <w:rFonts w:eastAsia="Calibri" w:cs="Arial"/>
          <w:sz w:val="24"/>
          <w:szCs w:val="24"/>
        </w:rPr>
        <w:t xml:space="preserve"> </w:t>
      </w:r>
      <w:r w:rsidRPr="00236F06">
        <w:rPr>
          <w:rFonts w:cs="Arial"/>
          <w:sz w:val="24"/>
          <w:szCs w:val="24"/>
        </w:rPr>
        <w:t>the</w:t>
      </w:r>
      <w:r w:rsidRPr="00236F06">
        <w:rPr>
          <w:rFonts w:eastAsia="Calibri" w:cs="Arial"/>
          <w:sz w:val="24"/>
          <w:szCs w:val="24"/>
        </w:rPr>
        <w:t xml:space="preserve"> </w:t>
      </w:r>
      <w:r w:rsidRPr="00236F06">
        <w:rPr>
          <w:rFonts w:cs="Arial"/>
          <w:sz w:val="24"/>
          <w:szCs w:val="24"/>
        </w:rPr>
        <w:t>accreditation</w:t>
      </w:r>
      <w:r w:rsidRPr="00236F06">
        <w:rPr>
          <w:rFonts w:eastAsia="Calibri" w:cs="Arial"/>
          <w:sz w:val="24"/>
          <w:szCs w:val="24"/>
        </w:rPr>
        <w:t xml:space="preserve"> </w:t>
      </w:r>
      <w:r w:rsidRPr="00236F06">
        <w:rPr>
          <w:rFonts w:cs="Arial"/>
          <w:sz w:val="24"/>
          <w:szCs w:val="24"/>
        </w:rPr>
        <w:t>bodies.</w:t>
      </w:r>
    </w:p>
    <w:p w14:paraId="3729216B" w14:textId="77777777" w:rsidR="009F7FEB" w:rsidRPr="00694309" w:rsidRDefault="009F7FEB" w:rsidP="009F7FEB">
      <w:pPr>
        <w:widowControl/>
        <w:overflowPunct/>
        <w:jc w:val="both"/>
        <w:textAlignment w:val="auto"/>
        <w:rPr>
          <w:rFonts w:eastAsia="Calibri" w:cs="Arial"/>
          <w:color w:val="000000"/>
          <w:sz w:val="24"/>
          <w:szCs w:val="24"/>
          <w:highlight w:val="cyan"/>
        </w:rPr>
      </w:pPr>
    </w:p>
    <w:p w14:paraId="3FF3E329" w14:textId="77777777" w:rsidR="009F7FEB" w:rsidRPr="0004239C" w:rsidRDefault="009F7FEB" w:rsidP="009254FB">
      <w:pPr>
        <w:pStyle w:val="TOC"/>
        <w:rPr>
          <w:rStyle w:val="Heading1Char"/>
          <w:rFonts w:ascii="Arial" w:eastAsia="MS Mincho" w:hAnsi="Arial" w:cs="Arial"/>
          <w:b/>
          <w:sz w:val="24"/>
          <w:szCs w:val="24"/>
        </w:rPr>
      </w:pPr>
      <w:bookmarkStart w:id="70" w:name="_Toc515970211"/>
      <w:bookmarkStart w:id="71" w:name="_Toc95467739"/>
      <w:r w:rsidRPr="0004239C">
        <w:rPr>
          <w:rStyle w:val="Heading1Char"/>
          <w:rFonts w:ascii="Arial" w:eastAsia="MS Mincho" w:hAnsi="Arial" w:cs="Arial"/>
          <w:b/>
          <w:sz w:val="24"/>
          <w:szCs w:val="24"/>
        </w:rPr>
        <w:t>Skills and experience</w:t>
      </w:r>
      <w:bookmarkEnd w:id="70"/>
      <w:bookmarkEnd w:id="71"/>
    </w:p>
    <w:p w14:paraId="0A5E633B" w14:textId="77777777" w:rsidR="009F7FEB" w:rsidRPr="00B960BC" w:rsidRDefault="009F7FEB" w:rsidP="009F7FEB">
      <w:pPr>
        <w:ind w:left="360"/>
        <w:jc w:val="both"/>
        <w:rPr>
          <w:rFonts w:cs="Arial"/>
          <w:sz w:val="24"/>
          <w:szCs w:val="24"/>
        </w:rPr>
      </w:pPr>
    </w:p>
    <w:p w14:paraId="49B04E62" w14:textId="77777777" w:rsidR="00284241" w:rsidRPr="00AE7CD0" w:rsidRDefault="00284241" w:rsidP="00AE7CD0">
      <w:pPr>
        <w:jc w:val="both"/>
        <w:rPr>
          <w:rFonts w:cs="Arial"/>
          <w:bCs/>
          <w:sz w:val="24"/>
          <w:szCs w:val="24"/>
        </w:rPr>
      </w:pPr>
      <w:r w:rsidRPr="00AE7CD0">
        <w:rPr>
          <w:rFonts w:cs="Arial"/>
          <w:bCs/>
          <w:sz w:val="24"/>
          <w:szCs w:val="24"/>
        </w:rPr>
        <w:t xml:space="preserve">BEIS would like you to demonstrate that you have the experience and capabilities to undertake the project. Most important is expertise in the pricing of risk insurance and </w:t>
      </w:r>
      <w:proofErr w:type="spellStart"/>
      <w:r w:rsidRPr="00AE7CD0">
        <w:rPr>
          <w:rFonts w:cs="Arial"/>
          <w:bCs/>
          <w:sz w:val="24"/>
          <w:szCs w:val="24"/>
        </w:rPr>
        <w:t>MEIP</w:t>
      </w:r>
      <w:proofErr w:type="spellEnd"/>
      <w:r w:rsidRPr="00AE7CD0">
        <w:rPr>
          <w:rFonts w:cs="Arial"/>
          <w:bCs/>
          <w:sz w:val="24"/>
          <w:szCs w:val="24"/>
        </w:rPr>
        <w:t>/</w:t>
      </w:r>
      <w:proofErr w:type="spellStart"/>
      <w:r w:rsidRPr="00AE7CD0">
        <w:rPr>
          <w:rFonts w:cs="Arial"/>
          <w:bCs/>
          <w:sz w:val="24"/>
          <w:szCs w:val="24"/>
        </w:rPr>
        <w:t>MEOP</w:t>
      </w:r>
      <w:proofErr w:type="spellEnd"/>
      <w:r w:rsidRPr="00AE7CD0">
        <w:rPr>
          <w:rFonts w:cs="Arial"/>
          <w:bCs/>
          <w:sz w:val="24"/>
          <w:szCs w:val="24"/>
        </w:rPr>
        <w:t xml:space="preserve"> analysis. Prior experience with the marine and banking sectors would also be beneficial.</w:t>
      </w:r>
    </w:p>
    <w:p w14:paraId="0BBBDACC" w14:textId="77777777" w:rsidR="00284241" w:rsidRPr="00AE7CD0" w:rsidRDefault="00284241" w:rsidP="00AE7CD0">
      <w:pPr>
        <w:jc w:val="both"/>
        <w:rPr>
          <w:rFonts w:cs="Arial"/>
          <w:bCs/>
          <w:sz w:val="24"/>
          <w:szCs w:val="24"/>
        </w:rPr>
      </w:pPr>
    </w:p>
    <w:p w14:paraId="40C58BBE" w14:textId="77777777" w:rsidR="00284241" w:rsidRPr="00AE7CD0" w:rsidRDefault="00284241" w:rsidP="00AE7CD0">
      <w:pPr>
        <w:jc w:val="both"/>
        <w:rPr>
          <w:rFonts w:cs="Arial"/>
          <w:bCs/>
          <w:sz w:val="24"/>
          <w:szCs w:val="24"/>
        </w:rPr>
      </w:pPr>
      <w:r w:rsidRPr="00AE7CD0">
        <w:rPr>
          <w:rFonts w:cs="Arial"/>
          <w:bCs/>
          <w:sz w:val="24"/>
          <w:szCs w:val="24"/>
        </w:rPr>
        <w:t xml:space="preserve">Contractors should propose named members of the project </w:t>
      </w:r>
      <w:proofErr w:type="gramStart"/>
      <w:r w:rsidRPr="00AE7CD0">
        <w:rPr>
          <w:rFonts w:cs="Arial"/>
          <w:bCs/>
          <w:sz w:val="24"/>
          <w:szCs w:val="24"/>
        </w:rPr>
        <w:t>team, and</w:t>
      </w:r>
      <w:proofErr w:type="gramEnd"/>
      <w:r w:rsidRPr="00AE7CD0">
        <w:rPr>
          <w:rFonts w:cs="Arial"/>
          <w:bCs/>
          <w:sz w:val="24"/>
          <w:szCs w:val="24"/>
        </w:rPr>
        <w:t xml:space="preserve"> include the tasks and responsibilities of each team member. This should be clearly linked to the work programme, indicating the grade/ seniority of staff and number of days allocated to specific tasks.</w:t>
      </w:r>
    </w:p>
    <w:p w14:paraId="758EC45F" w14:textId="77777777" w:rsidR="00284241" w:rsidRPr="00AE7CD0" w:rsidRDefault="00284241" w:rsidP="00AE7CD0">
      <w:pPr>
        <w:jc w:val="both"/>
        <w:rPr>
          <w:rFonts w:cs="Arial"/>
          <w:bCs/>
          <w:sz w:val="24"/>
          <w:szCs w:val="24"/>
        </w:rPr>
      </w:pPr>
    </w:p>
    <w:p w14:paraId="0110743D" w14:textId="77777777" w:rsidR="00284241" w:rsidRPr="00AE7CD0" w:rsidRDefault="00284241" w:rsidP="00AE7CD0">
      <w:pPr>
        <w:jc w:val="both"/>
        <w:rPr>
          <w:rFonts w:cs="Arial"/>
          <w:bCs/>
          <w:sz w:val="24"/>
          <w:szCs w:val="24"/>
        </w:rPr>
      </w:pPr>
      <w:r w:rsidRPr="00AE7CD0">
        <w:rPr>
          <w:rFonts w:cs="Arial"/>
          <w:bCs/>
          <w:sz w:val="24"/>
          <w:szCs w:val="24"/>
        </w:rPr>
        <w:t>Your tender response should include a summary of each proposed team members experience and capabilities.</w:t>
      </w:r>
    </w:p>
    <w:p w14:paraId="6F480839" w14:textId="77777777" w:rsidR="00284241" w:rsidRPr="00AE7CD0" w:rsidRDefault="00284241" w:rsidP="00AE7CD0">
      <w:pPr>
        <w:jc w:val="both"/>
        <w:rPr>
          <w:rFonts w:cs="Arial"/>
          <w:bCs/>
          <w:sz w:val="24"/>
          <w:szCs w:val="24"/>
        </w:rPr>
      </w:pPr>
    </w:p>
    <w:p w14:paraId="39705829" w14:textId="77777777" w:rsidR="00284241" w:rsidRPr="00AE7CD0" w:rsidRDefault="00284241" w:rsidP="00AE7CD0">
      <w:pPr>
        <w:jc w:val="both"/>
        <w:rPr>
          <w:rFonts w:cs="Arial"/>
          <w:bCs/>
          <w:sz w:val="24"/>
          <w:szCs w:val="24"/>
        </w:rPr>
      </w:pPr>
      <w:r w:rsidRPr="00AE7CD0">
        <w:rPr>
          <w:rFonts w:cs="Arial"/>
          <w:bCs/>
          <w:sz w:val="24"/>
          <w:szCs w:val="24"/>
        </w:rPr>
        <w:lastRenderedPageBreak/>
        <w:t>Contractors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9254FB" w:rsidRDefault="009F7FEB" w:rsidP="009254FB">
      <w:pPr>
        <w:pStyle w:val="TOC"/>
        <w:rPr>
          <w:rStyle w:val="Heading1Char"/>
          <w:rFonts w:ascii="Arial" w:eastAsia="MS Mincho" w:hAnsi="Arial" w:cs="Arial"/>
          <w:b/>
          <w:sz w:val="24"/>
          <w:szCs w:val="24"/>
        </w:rPr>
      </w:pPr>
      <w:bookmarkStart w:id="72" w:name="_Toc405888467"/>
      <w:bookmarkStart w:id="73" w:name="_Toc515970212"/>
      <w:bookmarkStart w:id="74" w:name="_Toc95467740"/>
      <w:r w:rsidRPr="009254FB">
        <w:rPr>
          <w:rStyle w:val="Heading1Char"/>
          <w:rFonts w:ascii="Arial" w:eastAsia="MS Mincho" w:hAnsi="Arial" w:cs="Arial"/>
          <w:b/>
          <w:sz w:val="24"/>
          <w:szCs w:val="24"/>
        </w:rPr>
        <w:t>Consortium Bids</w:t>
      </w:r>
      <w:bookmarkEnd w:id="72"/>
      <w:bookmarkEnd w:id="73"/>
      <w:bookmarkEnd w:id="74"/>
    </w:p>
    <w:p w14:paraId="3F9900DE" w14:textId="77777777" w:rsidR="009F7FEB" w:rsidRPr="00E4650D" w:rsidRDefault="009F7FEB" w:rsidP="009F7FEB">
      <w:pPr>
        <w:jc w:val="both"/>
        <w:rPr>
          <w:rFonts w:cs="Arial"/>
          <w:sz w:val="24"/>
          <w:szCs w:val="24"/>
        </w:rPr>
      </w:pPr>
    </w:p>
    <w:p w14:paraId="63E18125" w14:textId="77777777" w:rsidR="00284241" w:rsidRPr="00E4650D" w:rsidRDefault="00284241" w:rsidP="00284241">
      <w:pPr>
        <w:pStyle w:val="FootnoteText"/>
        <w:jc w:val="both"/>
        <w:rPr>
          <w:rFonts w:ascii="Arial" w:hAnsi="Arial" w:cs="Arial"/>
          <w:sz w:val="24"/>
          <w:szCs w:val="24"/>
          <w:lang w:eastAsia="en-GB"/>
        </w:rPr>
      </w:pPr>
      <w:bookmarkStart w:id="75" w:name="_Toc405888468"/>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5D24425B" w14:textId="77777777" w:rsidR="00284241" w:rsidRPr="00E4650D" w:rsidRDefault="00284241" w:rsidP="00284241">
      <w:pPr>
        <w:pStyle w:val="FootnoteText"/>
        <w:jc w:val="both"/>
        <w:rPr>
          <w:rFonts w:ascii="Arial" w:hAnsi="Arial" w:cs="Arial"/>
          <w:sz w:val="24"/>
          <w:szCs w:val="24"/>
          <w:lang w:eastAsia="en-GB"/>
        </w:rPr>
      </w:pPr>
    </w:p>
    <w:p w14:paraId="531275B3" w14:textId="77777777" w:rsidR="00284241" w:rsidRPr="00E4650D" w:rsidRDefault="00284241" w:rsidP="00284241">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063A294D" w14:textId="77777777" w:rsidR="00284241" w:rsidRPr="00E4650D" w:rsidRDefault="00284241" w:rsidP="00284241">
      <w:pPr>
        <w:pStyle w:val="FootnoteText"/>
        <w:jc w:val="both"/>
        <w:rPr>
          <w:rFonts w:ascii="Arial" w:hAnsi="Arial" w:cs="Arial"/>
          <w:sz w:val="24"/>
          <w:szCs w:val="24"/>
          <w:lang w:eastAsia="en-GB"/>
        </w:rPr>
      </w:pPr>
    </w:p>
    <w:p w14:paraId="004F1737" w14:textId="77777777" w:rsidR="00284241" w:rsidRPr="00E4650D" w:rsidRDefault="00284241" w:rsidP="00284241">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BEIS</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753A3AD8" w14:textId="77777777" w:rsidR="00284241" w:rsidRPr="00E4650D" w:rsidRDefault="00284241" w:rsidP="00284241">
      <w:pPr>
        <w:pStyle w:val="NoSpacing"/>
        <w:jc w:val="both"/>
        <w:rPr>
          <w:rFonts w:ascii="Arial" w:hAnsi="Arial" w:cs="Arial"/>
          <w:sz w:val="24"/>
          <w:szCs w:val="24"/>
        </w:rPr>
      </w:pPr>
    </w:p>
    <w:p w14:paraId="55F07491" w14:textId="77777777" w:rsidR="00284241" w:rsidRPr="00E4650D" w:rsidRDefault="00284241" w:rsidP="00284241">
      <w:pPr>
        <w:pStyle w:val="NoSpacing"/>
        <w:jc w:val="both"/>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BEIS</w:t>
      </w:r>
      <w:r w:rsidRPr="00E4650D">
        <w:rPr>
          <w:rFonts w:ascii="Arial" w:hAnsi="Arial" w:cs="Arial"/>
          <w:sz w:val="24"/>
          <w:szCs w:val="24"/>
        </w:rPr>
        <w:t xml:space="preserve"> so that it can make a further assessment by applying the selection criteria to the new information provided. </w:t>
      </w:r>
    </w:p>
    <w:p w14:paraId="21174B36" w14:textId="77777777" w:rsidR="009F7FEB" w:rsidRPr="0004239C" w:rsidRDefault="009F7FEB" w:rsidP="009254FB">
      <w:pPr>
        <w:pStyle w:val="TOC"/>
        <w:rPr>
          <w:rStyle w:val="Heading1Char"/>
          <w:rFonts w:ascii="Arial" w:eastAsia="MS Mincho" w:hAnsi="Arial" w:cs="Arial"/>
          <w:b/>
          <w:sz w:val="24"/>
          <w:szCs w:val="24"/>
        </w:rPr>
      </w:pPr>
      <w:bookmarkStart w:id="76" w:name="_Toc95467741"/>
      <w:r w:rsidRPr="0004239C">
        <w:rPr>
          <w:rStyle w:val="Heading1Char"/>
          <w:rFonts w:ascii="Arial" w:eastAsia="MS Mincho" w:hAnsi="Arial" w:cs="Arial"/>
          <w:b/>
          <w:sz w:val="24"/>
          <w:szCs w:val="24"/>
        </w:rPr>
        <w:t>Budget</w:t>
      </w:r>
      <w:bookmarkEnd w:id="75"/>
      <w:bookmarkEnd w:id="76"/>
      <w:r w:rsidRPr="0004239C">
        <w:rPr>
          <w:rStyle w:val="Heading1Char"/>
          <w:rFonts w:ascii="Arial" w:eastAsia="MS Mincho" w:hAnsi="Arial" w:cs="Arial"/>
          <w:b/>
          <w:sz w:val="24"/>
          <w:szCs w:val="24"/>
        </w:rPr>
        <w:t xml:space="preserve"> </w:t>
      </w:r>
    </w:p>
    <w:p w14:paraId="15AD09A5" w14:textId="77777777" w:rsidR="009F7FEB" w:rsidRPr="004335BC" w:rsidRDefault="009F7FEB" w:rsidP="009F7FEB">
      <w:pPr>
        <w:rPr>
          <w:rFonts w:ascii="Calibri" w:hAnsi="Calibri" w:cs="Calibri"/>
          <w:b/>
          <w:bCs/>
          <w:iCs/>
        </w:rPr>
      </w:pPr>
    </w:p>
    <w:p w14:paraId="78248BFF" w14:textId="77777777" w:rsidR="00802A0B" w:rsidRPr="00AE7CD0" w:rsidRDefault="00802A0B" w:rsidP="00AE7CD0">
      <w:pPr>
        <w:jc w:val="both"/>
        <w:rPr>
          <w:ins w:id="77" w:author="Feraday, Simon (Analysis Directorate)" w:date="2022-02-02T14:13:00Z"/>
          <w:rFonts w:cs="Arial"/>
          <w:bCs/>
          <w:sz w:val="24"/>
          <w:szCs w:val="24"/>
        </w:rPr>
      </w:pPr>
      <w:r w:rsidRPr="00AE7CD0">
        <w:rPr>
          <w:rFonts w:cs="Arial"/>
          <w:bCs/>
          <w:sz w:val="24"/>
          <w:szCs w:val="24"/>
        </w:rPr>
        <w:t xml:space="preserve">The envisaged budget for this project is £70000-£90000 excluding VAT. </w:t>
      </w:r>
    </w:p>
    <w:p w14:paraId="2D1BAC8D" w14:textId="77777777" w:rsidR="00802A0B" w:rsidRPr="00AE7CD0" w:rsidRDefault="00802A0B" w:rsidP="00AE7CD0">
      <w:pPr>
        <w:jc w:val="both"/>
        <w:rPr>
          <w:rFonts w:cs="Arial"/>
          <w:bCs/>
          <w:sz w:val="24"/>
          <w:szCs w:val="24"/>
        </w:rPr>
      </w:pPr>
    </w:p>
    <w:p w14:paraId="19B75AE4" w14:textId="16AE4A55" w:rsidR="00802A0B" w:rsidRPr="00AE7CD0" w:rsidRDefault="00802A0B" w:rsidP="00AE7CD0">
      <w:pPr>
        <w:jc w:val="both"/>
        <w:rPr>
          <w:rFonts w:cs="Arial"/>
          <w:bCs/>
          <w:sz w:val="24"/>
          <w:szCs w:val="24"/>
        </w:rPr>
      </w:pPr>
      <w:r w:rsidRPr="00AE7CD0">
        <w:rPr>
          <w:rFonts w:cs="Arial"/>
          <w:bCs/>
          <w:sz w:val="24"/>
          <w:szCs w:val="24"/>
        </w:rPr>
        <w:t xml:space="preserve">Contractors should provide a full and detailed breakdown of costs (including options where appropriate) in </w:t>
      </w:r>
      <w:r w:rsidR="002148BA">
        <w:rPr>
          <w:rFonts w:cs="Arial"/>
          <w:bCs/>
          <w:sz w:val="24"/>
          <w:szCs w:val="24"/>
        </w:rPr>
        <w:t xml:space="preserve">the </w:t>
      </w:r>
      <w:r w:rsidR="00B56FE3">
        <w:rPr>
          <w:rFonts w:cs="Arial"/>
          <w:bCs/>
          <w:sz w:val="24"/>
          <w:szCs w:val="24"/>
        </w:rPr>
        <w:t>template provided in Annex A</w:t>
      </w:r>
      <w:r w:rsidRPr="00AE7CD0">
        <w:rPr>
          <w:rFonts w:cs="Arial"/>
          <w:bCs/>
          <w:sz w:val="24"/>
          <w:szCs w:val="24"/>
        </w:rPr>
        <w:t xml:space="preserve">. This should include staff (and day rate) allocated to specific tasks. </w:t>
      </w:r>
    </w:p>
    <w:p w14:paraId="1D501EC3" w14:textId="77777777" w:rsidR="00B56FE3" w:rsidRDefault="00B56FE3" w:rsidP="00AE7CD0">
      <w:pPr>
        <w:jc w:val="both"/>
        <w:rPr>
          <w:rFonts w:cs="Arial"/>
          <w:bCs/>
          <w:sz w:val="24"/>
          <w:szCs w:val="24"/>
        </w:rPr>
      </w:pPr>
    </w:p>
    <w:p w14:paraId="1C954C7E" w14:textId="2A2D0CC8" w:rsidR="00802A0B" w:rsidRPr="00AE7CD0" w:rsidRDefault="00802A0B" w:rsidP="00AE7CD0">
      <w:pPr>
        <w:jc w:val="both"/>
        <w:rPr>
          <w:rFonts w:cs="Arial"/>
          <w:bCs/>
          <w:sz w:val="24"/>
          <w:szCs w:val="24"/>
        </w:rPr>
      </w:pPr>
      <w:r w:rsidRPr="00AE7CD0">
        <w:rPr>
          <w:rFonts w:cs="Arial"/>
          <w:bCs/>
          <w:sz w:val="24"/>
          <w:szCs w:val="24"/>
        </w:rPr>
        <w:t>Cost will be a criterion against which bids which will be assessed.</w:t>
      </w:r>
    </w:p>
    <w:p w14:paraId="26A44B07" w14:textId="77777777" w:rsidR="00802A0B" w:rsidRPr="00AE7CD0" w:rsidRDefault="00802A0B" w:rsidP="00AE7CD0">
      <w:pPr>
        <w:jc w:val="both"/>
        <w:rPr>
          <w:rFonts w:cs="Arial"/>
          <w:bCs/>
          <w:sz w:val="24"/>
          <w:szCs w:val="24"/>
        </w:rPr>
      </w:pPr>
    </w:p>
    <w:p w14:paraId="07DF0970" w14:textId="77777777" w:rsidR="00802A0B" w:rsidRPr="00AE7CD0" w:rsidRDefault="00802A0B" w:rsidP="00AE7CD0">
      <w:pPr>
        <w:jc w:val="both"/>
        <w:rPr>
          <w:rFonts w:cs="Arial"/>
          <w:bCs/>
          <w:sz w:val="24"/>
          <w:szCs w:val="24"/>
        </w:rPr>
      </w:pPr>
      <w:r w:rsidRPr="00AE7CD0">
        <w:rPr>
          <w:rFonts w:cs="Arial"/>
          <w:bCs/>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1279C284" w14:textId="77777777" w:rsidR="00802A0B" w:rsidRPr="00AE7CD0" w:rsidRDefault="00802A0B" w:rsidP="00AE7CD0">
      <w:pPr>
        <w:jc w:val="both"/>
        <w:rPr>
          <w:rFonts w:cs="Arial"/>
          <w:bCs/>
          <w:sz w:val="24"/>
          <w:szCs w:val="24"/>
        </w:rPr>
      </w:pPr>
    </w:p>
    <w:p w14:paraId="6427F79A" w14:textId="77777777" w:rsidR="00802A0B" w:rsidRPr="00AE7CD0" w:rsidRDefault="00802A0B" w:rsidP="00AE7CD0">
      <w:pPr>
        <w:jc w:val="both"/>
        <w:rPr>
          <w:rFonts w:cs="Arial"/>
          <w:bCs/>
          <w:sz w:val="24"/>
          <w:szCs w:val="24"/>
        </w:rPr>
      </w:pPr>
      <w:r w:rsidRPr="00AE7CD0">
        <w:rPr>
          <w:rFonts w:cs="Arial"/>
          <w:bCs/>
          <w:sz w:val="24"/>
          <w:szCs w:val="24"/>
        </w:rPr>
        <w:t>The Department aims to pay all correctly submitted invoices as soon as possible with a target of 10 days from the date of receipt and within 30 days at the latest in line with standard terms and conditions of contract.</w:t>
      </w:r>
    </w:p>
    <w:p w14:paraId="56A08414" w14:textId="506CC261" w:rsidR="009F7FEB" w:rsidRDefault="009F7FEB" w:rsidP="009F7FEB">
      <w:pPr>
        <w:jc w:val="both"/>
        <w:rPr>
          <w:rFonts w:ascii="Calibri" w:hAnsi="Calibri" w:cs="Calibri"/>
          <w:highlight w:val="yellow"/>
        </w:rPr>
      </w:pPr>
    </w:p>
    <w:p w14:paraId="7769E757" w14:textId="34DCE839" w:rsidR="00AB0325" w:rsidRDefault="00AB0325" w:rsidP="009F7FEB">
      <w:pPr>
        <w:jc w:val="both"/>
        <w:rPr>
          <w:rFonts w:ascii="Calibri" w:hAnsi="Calibri" w:cs="Calibri"/>
          <w:highlight w:val="yellow"/>
        </w:rPr>
      </w:pPr>
    </w:p>
    <w:p w14:paraId="19C590AD" w14:textId="77777777" w:rsidR="00AB0325" w:rsidRPr="002D4038" w:rsidRDefault="00AB0325" w:rsidP="009F7FEB">
      <w:pPr>
        <w:jc w:val="both"/>
        <w:rPr>
          <w:rFonts w:ascii="Calibri" w:hAnsi="Calibri" w:cs="Calibri"/>
          <w:highlight w:val="yellow"/>
        </w:rPr>
      </w:pPr>
    </w:p>
    <w:p w14:paraId="66F7E2C2" w14:textId="37E46BCD" w:rsidR="009F7FEB" w:rsidRPr="0004239C" w:rsidRDefault="009F7FEB" w:rsidP="009254FB">
      <w:pPr>
        <w:pStyle w:val="TOC"/>
        <w:rPr>
          <w:rStyle w:val="Heading1Char"/>
          <w:rFonts w:ascii="Arial" w:eastAsia="MS Mincho" w:hAnsi="Arial" w:cs="Arial"/>
          <w:b/>
          <w:sz w:val="24"/>
          <w:szCs w:val="24"/>
        </w:rPr>
      </w:pPr>
      <w:bookmarkStart w:id="78" w:name="_Toc405888469"/>
      <w:bookmarkStart w:id="79" w:name="_Toc95467742"/>
      <w:r w:rsidRPr="0004239C">
        <w:rPr>
          <w:rStyle w:val="Heading1Char"/>
          <w:rFonts w:ascii="Arial" w:eastAsia="MS Mincho" w:hAnsi="Arial" w:cs="Arial"/>
          <w:b/>
          <w:sz w:val="24"/>
          <w:szCs w:val="24"/>
        </w:rPr>
        <w:lastRenderedPageBreak/>
        <w:t>Evaluation of Tenders</w:t>
      </w:r>
      <w:bookmarkEnd w:id="78"/>
      <w:bookmarkEnd w:id="79"/>
    </w:p>
    <w:p w14:paraId="4EC3111B" w14:textId="77777777" w:rsidR="009F7FEB" w:rsidRPr="00E4650D" w:rsidRDefault="009F7FEB" w:rsidP="009F7FEB">
      <w:pPr>
        <w:jc w:val="both"/>
        <w:rPr>
          <w:rFonts w:cs="Arial"/>
          <w:sz w:val="24"/>
          <w:szCs w:val="24"/>
        </w:rPr>
      </w:pPr>
    </w:p>
    <w:bookmarkEnd w:id="57"/>
    <w:bookmarkEnd w:id="62"/>
    <w:bookmarkEnd w:id="63"/>
    <w:bookmarkEnd w:id="64"/>
    <w:bookmarkEnd w:id="65"/>
    <w:p w14:paraId="309FE378" w14:textId="77777777" w:rsidR="00802A0B" w:rsidRPr="00AE7CD0" w:rsidRDefault="00802A0B" w:rsidP="00AE7CD0">
      <w:pPr>
        <w:jc w:val="both"/>
        <w:rPr>
          <w:rFonts w:cs="Arial"/>
          <w:bCs/>
          <w:sz w:val="24"/>
          <w:szCs w:val="24"/>
        </w:rPr>
      </w:pPr>
      <w:r w:rsidRPr="00AE7CD0">
        <w:rPr>
          <w:rFonts w:cs="Arial"/>
          <w:bCs/>
          <w:sz w:val="24"/>
          <w:szCs w:val="24"/>
        </w:rPr>
        <w:t>Contractors are invited to submit full tenders of no more than 6 pages, excluding declarations. Tenders will be evaluated by at least three BEIS staff.</w:t>
      </w:r>
    </w:p>
    <w:p w14:paraId="00E64CBD" w14:textId="77777777" w:rsidR="00802A0B" w:rsidRPr="00AE7CD0" w:rsidRDefault="00802A0B" w:rsidP="00AE7CD0">
      <w:pPr>
        <w:jc w:val="both"/>
        <w:rPr>
          <w:rFonts w:cs="Arial"/>
          <w:bCs/>
          <w:sz w:val="24"/>
          <w:szCs w:val="24"/>
        </w:rPr>
      </w:pPr>
    </w:p>
    <w:p w14:paraId="1E1A8F7B" w14:textId="77777777" w:rsidR="00802A0B" w:rsidRPr="00AE7CD0" w:rsidRDefault="00802A0B" w:rsidP="00AE7CD0">
      <w:pPr>
        <w:jc w:val="both"/>
        <w:rPr>
          <w:rFonts w:cs="Arial"/>
          <w:bCs/>
          <w:sz w:val="24"/>
          <w:szCs w:val="24"/>
        </w:rPr>
      </w:pPr>
      <w:r w:rsidRPr="00AE7CD0">
        <w:rPr>
          <w:rFonts w:cs="Arial"/>
          <w:bCs/>
          <w:sz w:val="24"/>
          <w:szCs w:val="24"/>
        </w:rPr>
        <w:t>BEIS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22C8E511"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00AB0325">
        <w:rPr>
          <w:rFonts w:cs="Arial"/>
          <w:sz w:val="24"/>
          <w:szCs w:val="24"/>
        </w:rPr>
        <w:t>7</w:t>
      </w:r>
      <w:r w:rsidRPr="001D5D04">
        <w:rPr>
          <w:rFonts w:cs="Arial"/>
          <w:sz w:val="24"/>
          <w:szCs w:val="24"/>
        </w:rPr>
        <w:t xml:space="preserve">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4B29F1E8" w14:textId="77777777" w:rsidR="00802A0B" w:rsidRDefault="00802A0B" w:rsidP="00802A0B">
      <w:pPr>
        <w:spacing w:line="276" w:lineRule="auto"/>
        <w:ind w:left="360"/>
        <w:rPr>
          <w:rFonts w:cs="Arial"/>
          <w:b/>
          <w:bCs/>
        </w:rPr>
      </w:pPr>
      <w:bookmarkStart w:id="80" w:name="_Hlk519764132"/>
      <w:r w:rsidRPr="760AF12F">
        <w:rPr>
          <w:rFonts w:cs="Arial"/>
          <w:b/>
          <w:bCs/>
        </w:rPr>
        <w:t>EVALUATION CRITERIA AND SCORING METHODOLOGY</w:t>
      </w:r>
    </w:p>
    <w:p w14:paraId="23323038" w14:textId="77777777" w:rsidR="00802A0B" w:rsidRPr="00C6546D" w:rsidRDefault="00802A0B" w:rsidP="00802A0B">
      <w:pPr>
        <w:rPr>
          <w:rFonts w:cs="Arial"/>
          <w:color w:val="FF0000"/>
        </w:rPr>
      </w:pPr>
      <w:r>
        <w:rPr>
          <w:rFonts w:cs="Arial"/>
          <w:b/>
        </w:rPr>
        <w:t xml:space="preserve"> </w:t>
      </w:r>
    </w:p>
    <w:tbl>
      <w:tblPr>
        <w:tblW w:w="8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525"/>
        <w:gridCol w:w="1417"/>
      </w:tblGrid>
      <w:tr w:rsidR="00802A0B" w:rsidRPr="00C6546D" w14:paraId="29BC311A" w14:textId="77777777" w:rsidTr="00802A0B">
        <w:tc>
          <w:tcPr>
            <w:tcW w:w="1133" w:type="dxa"/>
          </w:tcPr>
          <w:p w14:paraId="57708D23" w14:textId="77777777" w:rsidR="00802A0B" w:rsidRPr="00F7796D" w:rsidRDefault="00802A0B" w:rsidP="00E22B71">
            <w:pPr>
              <w:pStyle w:val="Heading4"/>
              <w:rPr>
                <w:rFonts w:ascii="Arial" w:hAnsi="Arial" w:cs="Arial"/>
              </w:rPr>
            </w:pPr>
            <w:bookmarkStart w:id="81" w:name="p2"/>
            <w:bookmarkStart w:id="82" w:name="_Toc94517274"/>
            <w:r w:rsidRPr="00F7796D">
              <w:rPr>
                <w:rFonts w:ascii="Arial" w:hAnsi="Arial" w:cs="Arial"/>
              </w:rPr>
              <w:t>Criterion</w:t>
            </w:r>
            <w:bookmarkEnd w:id="81"/>
            <w:bookmarkEnd w:id="82"/>
          </w:p>
        </w:tc>
        <w:tc>
          <w:tcPr>
            <w:tcW w:w="5525" w:type="dxa"/>
            <w:shd w:val="clear" w:color="auto" w:fill="auto"/>
          </w:tcPr>
          <w:p w14:paraId="13E36BC8" w14:textId="77777777" w:rsidR="00802A0B" w:rsidRPr="00F7796D" w:rsidRDefault="00802A0B" w:rsidP="00E22B71">
            <w:pPr>
              <w:pStyle w:val="Heading4"/>
              <w:rPr>
                <w:rFonts w:ascii="Arial" w:hAnsi="Arial" w:cs="Arial"/>
              </w:rPr>
            </w:pPr>
            <w:bookmarkStart w:id="83" w:name="_Toc94517275"/>
            <w:r w:rsidRPr="00F7796D">
              <w:rPr>
                <w:rFonts w:ascii="Arial" w:hAnsi="Arial" w:cs="Arial"/>
              </w:rPr>
              <w:t>Description</w:t>
            </w:r>
            <w:bookmarkEnd w:id="83"/>
          </w:p>
        </w:tc>
        <w:tc>
          <w:tcPr>
            <w:tcW w:w="1417" w:type="dxa"/>
            <w:shd w:val="clear" w:color="auto" w:fill="auto"/>
          </w:tcPr>
          <w:p w14:paraId="16AA98FF" w14:textId="77777777" w:rsidR="00802A0B" w:rsidRPr="00F7796D" w:rsidRDefault="00802A0B" w:rsidP="00E22B71">
            <w:pPr>
              <w:pStyle w:val="Heading4"/>
              <w:rPr>
                <w:rFonts w:ascii="Arial" w:hAnsi="Arial" w:cs="Arial"/>
              </w:rPr>
            </w:pPr>
            <w:bookmarkStart w:id="84" w:name="_Toc94517276"/>
            <w:r w:rsidRPr="00F7796D">
              <w:rPr>
                <w:rFonts w:ascii="Arial" w:hAnsi="Arial" w:cs="Arial"/>
              </w:rPr>
              <w:t>Weighting</w:t>
            </w:r>
            <w:bookmarkEnd w:id="84"/>
          </w:p>
        </w:tc>
      </w:tr>
      <w:tr w:rsidR="00802A0B" w:rsidRPr="00C6546D" w14:paraId="1C6E152D" w14:textId="77777777" w:rsidTr="00802A0B">
        <w:tc>
          <w:tcPr>
            <w:tcW w:w="1133" w:type="dxa"/>
          </w:tcPr>
          <w:p w14:paraId="33B46A58" w14:textId="77777777" w:rsidR="00802A0B" w:rsidRPr="00F7796D" w:rsidRDefault="00802A0B" w:rsidP="00E22B71">
            <w:pPr>
              <w:rPr>
                <w:rFonts w:cs="Arial"/>
              </w:rPr>
            </w:pPr>
            <w:r w:rsidRPr="00F7796D">
              <w:rPr>
                <w:rFonts w:cs="Arial"/>
              </w:rPr>
              <w:t>01</w:t>
            </w:r>
          </w:p>
        </w:tc>
        <w:tc>
          <w:tcPr>
            <w:tcW w:w="5525" w:type="dxa"/>
            <w:shd w:val="clear" w:color="auto" w:fill="auto"/>
          </w:tcPr>
          <w:p w14:paraId="2B6078C7" w14:textId="77777777" w:rsidR="00802A0B" w:rsidRPr="00F7796D" w:rsidRDefault="00802A0B" w:rsidP="00E22B71">
            <w:pPr>
              <w:rPr>
                <w:rFonts w:cs="Arial"/>
              </w:rPr>
            </w:pPr>
            <w:r>
              <w:rPr>
                <w:rFonts w:cs="Arial"/>
              </w:rPr>
              <w:t>Cost</w:t>
            </w:r>
          </w:p>
        </w:tc>
        <w:tc>
          <w:tcPr>
            <w:tcW w:w="1417" w:type="dxa"/>
            <w:shd w:val="clear" w:color="auto" w:fill="auto"/>
          </w:tcPr>
          <w:p w14:paraId="2F0636B9" w14:textId="77777777" w:rsidR="00802A0B" w:rsidRPr="00F7796D" w:rsidRDefault="00802A0B" w:rsidP="00E22B71">
            <w:pPr>
              <w:rPr>
                <w:rFonts w:cs="Arial"/>
              </w:rPr>
            </w:pPr>
            <w:r>
              <w:rPr>
                <w:rFonts w:cs="Arial"/>
              </w:rPr>
              <w:t>15</w:t>
            </w:r>
            <w:r w:rsidRPr="00F7796D">
              <w:rPr>
                <w:rFonts w:cs="Arial"/>
              </w:rPr>
              <w:t>%</w:t>
            </w:r>
          </w:p>
        </w:tc>
      </w:tr>
      <w:tr w:rsidR="00802A0B" w:rsidRPr="00C6546D" w14:paraId="51CD383A" w14:textId="77777777" w:rsidTr="00802A0B">
        <w:tc>
          <w:tcPr>
            <w:tcW w:w="1133" w:type="dxa"/>
          </w:tcPr>
          <w:p w14:paraId="462F1B24" w14:textId="77777777" w:rsidR="00802A0B" w:rsidRPr="00F7796D" w:rsidRDefault="00802A0B" w:rsidP="00E22B71">
            <w:pPr>
              <w:rPr>
                <w:rFonts w:cs="Arial"/>
              </w:rPr>
            </w:pPr>
            <w:r>
              <w:rPr>
                <w:rFonts w:cs="Arial"/>
              </w:rPr>
              <w:t>02</w:t>
            </w:r>
          </w:p>
        </w:tc>
        <w:tc>
          <w:tcPr>
            <w:tcW w:w="5525" w:type="dxa"/>
            <w:shd w:val="clear" w:color="auto" w:fill="auto"/>
          </w:tcPr>
          <w:p w14:paraId="18310BF9" w14:textId="77777777" w:rsidR="00802A0B" w:rsidRPr="00F7796D" w:rsidRDefault="00802A0B" w:rsidP="00E22B71">
            <w:pPr>
              <w:rPr>
                <w:rFonts w:cs="Arial"/>
              </w:rPr>
            </w:pPr>
            <w:r>
              <w:rPr>
                <w:rFonts w:cs="Arial"/>
              </w:rPr>
              <w:t>Timescales</w:t>
            </w:r>
          </w:p>
        </w:tc>
        <w:tc>
          <w:tcPr>
            <w:tcW w:w="1417" w:type="dxa"/>
            <w:shd w:val="clear" w:color="auto" w:fill="auto"/>
          </w:tcPr>
          <w:p w14:paraId="2CA50568" w14:textId="77777777" w:rsidR="00802A0B" w:rsidRPr="00F7796D" w:rsidRDefault="00802A0B" w:rsidP="00E22B71">
            <w:pPr>
              <w:rPr>
                <w:rFonts w:cs="Arial"/>
              </w:rPr>
            </w:pPr>
            <w:r>
              <w:rPr>
                <w:rFonts w:cs="Arial"/>
              </w:rPr>
              <w:t>20%</w:t>
            </w:r>
          </w:p>
        </w:tc>
      </w:tr>
      <w:tr w:rsidR="00802A0B" w:rsidRPr="00C6546D" w14:paraId="62E7D02D" w14:textId="77777777" w:rsidTr="00802A0B">
        <w:tc>
          <w:tcPr>
            <w:tcW w:w="1133" w:type="dxa"/>
          </w:tcPr>
          <w:p w14:paraId="48F2F3EB" w14:textId="77777777" w:rsidR="00802A0B" w:rsidRPr="00F7796D" w:rsidRDefault="00802A0B" w:rsidP="00E22B71">
            <w:pPr>
              <w:rPr>
                <w:rFonts w:cs="Arial"/>
              </w:rPr>
            </w:pPr>
            <w:r w:rsidRPr="00F7796D">
              <w:rPr>
                <w:rFonts w:cs="Arial"/>
              </w:rPr>
              <w:t>0</w:t>
            </w:r>
            <w:r>
              <w:rPr>
                <w:rFonts w:cs="Arial"/>
              </w:rPr>
              <w:t>3</w:t>
            </w:r>
          </w:p>
        </w:tc>
        <w:tc>
          <w:tcPr>
            <w:tcW w:w="5525" w:type="dxa"/>
            <w:shd w:val="clear" w:color="auto" w:fill="auto"/>
          </w:tcPr>
          <w:p w14:paraId="2B8458F6" w14:textId="77777777" w:rsidR="00802A0B" w:rsidRPr="00F7796D" w:rsidRDefault="00802A0B" w:rsidP="00E22B71">
            <w:pPr>
              <w:rPr>
                <w:rFonts w:cs="Arial"/>
              </w:rPr>
            </w:pPr>
            <w:r>
              <w:rPr>
                <w:rFonts w:cs="Arial"/>
              </w:rPr>
              <w:t xml:space="preserve">Experience of </w:t>
            </w:r>
            <w:proofErr w:type="spellStart"/>
            <w:r>
              <w:rPr>
                <w:rFonts w:cs="Arial"/>
              </w:rPr>
              <w:t>MEIP</w:t>
            </w:r>
            <w:proofErr w:type="spellEnd"/>
            <w:r>
              <w:rPr>
                <w:rFonts w:cs="Arial"/>
              </w:rPr>
              <w:t>/</w:t>
            </w:r>
            <w:proofErr w:type="spellStart"/>
            <w:r>
              <w:rPr>
                <w:rFonts w:cs="Arial"/>
              </w:rPr>
              <w:t>MEOP</w:t>
            </w:r>
            <w:proofErr w:type="spellEnd"/>
            <w:r>
              <w:rPr>
                <w:rFonts w:cs="Arial"/>
              </w:rPr>
              <w:t xml:space="preserve"> economic assessments</w:t>
            </w:r>
          </w:p>
        </w:tc>
        <w:tc>
          <w:tcPr>
            <w:tcW w:w="1417" w:type="dxa"/>
            <w:shd w:val="clear" w:color="auto" w:fill="auto"/>
          </w:tcPr>
          <w:p w14:paraId="0F55A000" w14:textId="77777777" w:rsidR="00802A0B" w:rsidRPr="00F7796D" w:rsidRDefault="00802A0B" w:rsidP="00E22B71">
            <w:pPr>
              <w:rPr>
                <w:rFonts w:cs="Arial"/>
              </w:rPr>
            </w:pPr>
            <w:r>
              <w:rPr>
                <w:rFonts w:cs="Arial"/>
              </w:rPr>
              <w:t>30</w:t>
            </w:r>
            <w:r w:rsidRPr="00F7796D">
              <w:rPr>
                <w:rFonts w:cs="Arial"/>
              </w:rPr>
              <w:t>%</w:t>
            </w:r>
          </w:p>
        </w:tc>
      </w:tr>
      <w:tr w:rsidR="00802A0B" w:rsidRPr="00C6546D" w14:paraId="1E4BE6F0" w14:textId="77777777" w:rsidTr="00802A0B">
        <w:tc>
          <w:tcPr>
            <w:tcW w:w="1133" w:type="dxa"/>
          </w:tcPr>
          <w:p w14:paraId="722A46AE" w14:textId="77777777" w:rsidR="00802A0B" w:rsidRPr="00F7796D" w:rsidRDefault="00802A0B" w:rsidP="00E22B71">
            <w:pPr>
              <w:rPr>
                <w:rFonts w:cs="Arial"/>
              </w:rPr>
            </w:pPr>
            <w:r w:rsidRPr="00F7796D">
              <w:rPr>
                <w:rFonts w:cs="Arial"/>
              </w:rPr>
              <w:t>0</w:t>
            </w:r>
            <w:r>
              <w:rPr>
                <w:rFonts w:cs="Arial"/>
              </w:rPr>
              <w:t>4</w:t>
            </w:r>
          </w:p>
        </w:tc>
        <w:tc>
          <w:tcPr>
            <w:tcW w:w="5525" w:type="dxa"/>
            <w:shd w:val="clear" w:color="auto" w:fill="auto"/>
          </w:tcPr>
          <w:p w14:paraId="5AE67679" w14:textId="77777777" w:rsidR="00802A0B" w:rsidRPr="00F7796D" w:rsidRDefault="00802A0B" w:rsidP="00E22B71">
            <w:pPr>
              <w:rPr>
                <w:rFonts w:cs="Arial"/>
              </w:rPr>
            </w:pPr>
            <w:r>
              <w:rPr>
                <w:rFonts w:cs="Arial"/>
              </w:rPr>
              <w:t>Experience of risk pricing</w:t>
            </w:r>
          </w:p>
        </w:tc>
        <w:tc>
          <w:tcPr>
            <w:tcW w:w="1417" w:type="dxa"/>
            <w:shd w:val="clear" w:color="auto" w:fill="auto"/>
          </w:tcPr>
          <w:p w14:paraId="565BE423" w14:textId="77777777" w:rsidR="00802A0B" w:rsidRPr="00F7796D" w:rsidRDefault="00802A0B" w:rsidP="00E22B71">
            <w:pPr>
              <w:rPr>
                <w:rFonts w:cs="Arial"/>
              </w:rPr>
            </w:pPr>
            <w:r>
              <w:rPr>
                <w:rFonts w:cs="Arial"/>
              </w:rPr>
              <w:t>30</w:t>
            </w:r>
            <w:r w:rsidRPr="00F7796D">
              <w:rPr>
                <w:rFonts w:cs="Arial"/>
              </w:rPr>
              <w:t>%</w:t>
            </w:r>
          </w:p>
        </w:tc>
      </w:tr>
      <w:tr w:rsidR="00802A0B" w:rsidRPr="00C6546D" w14:paraId="201E77F5" w14:textId="77777777" w:rsidTr="00802A0B">
        <w:tc>
          <w:tcPr>
            <w:tcW w:w="1133" w:type="dxa"/>
          </w:tcPr>
          <w:p w14:paraId="60E73EF5" w14:textId="77777777" w:rsidR="00802A0B" w:rsidRPr="00F7796D" w:rsidRDefault="00802A0B" w:rsidP="00E22B71">
            <w:pPr>
              <w:rPr>
                <w:rFonts w:cs="Arial"/>
              </w:rPr>
            </w:pPr>
            <w:r w:rsidRPr="00F7796D">
              <w:rPr>
                <w:rFonts w:cs="Arial"/>
              </w:rPr>
              <w:t>0</w:t>
            </w:r>
            <w:r>
              <w:rPr>
                <w:rFonts w:cs="Arial"/>
              </w:rPr>
              <w:t>5</w:t>
            </w:r>
          </w:p>
        </w:tc>
        <w:tc>
          <w:tcPr>
            <w:tcW w:w="5525" w:type="dxa"/>
            <w:shd w:val="clear" w:color="auto" w:fill="auto"/>
          </w:tcPr>
          <w:p w14:paraId="22671892" w14:textId="77777777" w:rsidR="00802A0B" w:rsidRPr="00F7796D" w:rsidRDefault="00802A0B" w:rsidP="00E22B71">
            <w:pPr>
              <w:rPr>
                <w:rFonts w:cs="Arial"/>
              </w:rPr>
            </w:pPr>
            <w:r>
              <w:rPr>
                <w:rFonts w:cs="Arial"/>
              </w:rPr>
              <w:t>Experience of marine sector</w:t>
            </w:r>
          </w:p>
        </w:tc>
        <w:tc>
          <w:tcPr>
            <w:tcW w:w="1417" w:type="dxa"/>
            <w:shd w:val="clear" w:color="auto" w:fill="auto"/>
          </w:tcPr>
          <w:p w14:paraId="68264B2A" w14:textId="77777777" w:rsidR="00802A0B" w:rsidRPr="00F7796D" w:rsidRDefault="00802A0B" w:rsidP="00E22B71">
            <w:pPr>
              <w:rPr>
                <w:rFonts w:cs="Arial"/>
              </w:rPr>
            </w:pPr>
            <w:r>
              <w:rPr>
                <w:rFonts w:cs="Arial"/>
              </w:rPr>
              <w:t>5</w:t>
            </w:r>
            <w:r w:rsidRPr="00F7796D">
              <w:rPr>
                <w:rFonts w:cs="Arial"/>
              </w:rPr>
              <w:t>%</w:t>
            </w:r>
          </w:p>
        </w:tc>
      </w:tr>
      <w:tr w:rsidR="00802A0B" w:rsidRPr="00C6546D" w14:paraId="4B92BDD2" w14:textId="77777777" w:rsidTr="00802A0B">
        <w:tc>
          <w:tcPr>
            <w:tcW w:w="6658" w:type="dxa"/>
            <w:gridSpan w:val="2"/>
          </w:tcPr>
          <w:p w14:paraId="4BECA27B" w14:textId="77777777" w:rsidR="00802A0B" w:rsidRPr="00F7796D" w:rsidRDefault="00802A0B" w:rsidP="00E22B71">
            <w:pPr>
              <w:rPr>
                <w:rFonts w:cs="Arial"/>
              </w:rPr>
            </w:pPr>
          </w:p>
        </w:tc>
        <w:tc>
          <w:tcPr>
            <w:tcW w:w="1417" w:type="dxa"/>
            <w:shd w:val="clear" w:color="auto" w:fill="auto"/>
          </w:tcPr>
          <w:p w14:paraId="50223687" w14:textId="77777777" w:rsidR="00802A0B" w:rsidRPr="00F7796D" w:rsidRDefault="00802A0B" w:rsidP="00E22B71">
            <w:pPr>
              <w:rPr>
                <w:rFonts w:cs="Arial"/>
              </w:rPr>
            </w:pPr>
            <w:r w:rsidRPr="00F7796D">
              <w:rPr>
                <w:rFonts w:cs="Arial"/>
              </w:rPr>
              <w:t>100%</w:t>
            </w:r>
          </w:p>
        </w:tc>
      </w:tr>
    </w:tbl>
    <w:p w14:paraId="578906E4" w14:textId="77777777" w:rsidR="00802A0B" w:rsidRDefault="00802A0B" w:rsidP="00802A0B"/>
    <w:p w14:paraId="3EDA3E5B" w14:textId="77777777" w:rsidR="00802A0B" w:rsidRPr="00E4650D" w:rsidRDefault="00802A0B" w:rsidP="00802A0B">
      <w:pPr>
        <w:jc w:val="both"/>
        <w:rPr>
          <w:rFonts w:cs="Arial"/>
          <w:b/>
          <w:bCs/>
          <w:sz w:val="24"/>
          <w:szCs w:val="24"/>
        </w:rPr>
      </w:pPr>
      <w:r w:rsidRPr="00E4650D">
        <w:rPr>
          <w:rFonts w:cs="Arial"/>
          <w:b/>
          <w:bCs/>
          <w:sz w:val="24"/>
          <w:szCs w:val="24"/>
        </w:rPr>
        <w:t>Scoring Method</w:t>
      </w:r>
    </w:p>
    <w:p w14:paraId="5597079E" w14:textId="77777777" w:rsidR="00802A0B" w:rsidRPr="00E4650D" w:rsidRDefault="00802A0B" w:rsidP="00802A0B">
      <w:pPr>
        <w:jc w:val="both"/>
        <w:rPr>
          <w:rFonts w:cs="Arial"/>
          <w:b/>
          <w:bCs/>
          <w:sz w:val="24"/>
          <w:szCs w:val="24"/>
        </w:rPr>
      </w:pPr>
    </w:p>
    <w:p w14:paraId="1E0C1B15" w14:textId="77777777" w:rsidR="00802A0B" w:rsidRPr="00AE7CD0" w:rsidRDefault="00802A0B" w:rsidP="00AE7CD0">
      <w:pPr>
        <w:jc w:val="both"/>
        <w:rPr>
          <w:rFonts w:cs="Arial"/>
          <w:bCs/>
          <w:sz w:val="24"/>
          <w:szCs w:val="24"/>
        </w:rPr>
      </w:pPr>
      <w:r w:rsidRPr="00AE7CD0">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177B092" w14:textId="77777777" w:rsidR="00802A0B" w:rsidRPr="00AE7CD0" w:rsidRDefault="00802A0B" w:rsidP="00AE7CD0">
      <w:pPr>
        <w:jc w:val="both"/>
        <w:rPr>
          <w:rFonts w:cs="Arial"/>
          <w:bCs/>
          <w:sz w:val="24"/>
          <w:szCs w:val="24"/>
        </w:rPr>
      </w:pPr>
    </w:p>
    <w:p w14:paraId="77BDB6DD" w14:textId="77777777" w:rsidR="00802A0B" w:rsidRPr="00AE7CD0" w:rsidRDefault="00802A0B" w:rsidP="00AE7CD0">
      <w:pPr>
        <w:jc w:val="both"/>
        <w:rPr>
          <w:rFonts w:cs="Arial"/>
          <w:bCs/>
          <w:sz w:val="24"/>
          <w:szCs w:val="24"/>
        </w:rPr>
      </w:pPr>
      <w:r w:rsidRPr="00AE7CD0">
        <w:rPr>
          <w:rFonts w:cs="Arial"/>
          <w:bCs/>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41D36B8" w14:textId="77777777" w:rsidR="00802A0B" w:rsidRDefault="00802A0B" w:rsidP="00802A0B">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802A0B" w:rsidRPr="008A0415" w14:paraId="17A0C636" w14:textId="77777777" w:rsidTr="00E22B71">
        <w:tc>
          <w:tcPr>
            <w:tcW w:w="816" w:type="dxa"/>
          </w:tcPr>
          <w:p w14:paraId="2FC90331" w14:textId="77777777" w:rsidR="00802A0B" w:rsidRPr="008A0415" w:rsidRDefault="00802A0B" w:rsidP="00E22B71">
            <w:pPr>
              <w:spacing w:line="276" w:lineRule="auto"/>
              <w:jc w:val="both"/>
              <w:rPr>
                <w:rFonts w:cs="Arial"/>
                <w:b/>
                <w:sz w:val="24"/>
                <w:szCs w:val="24"/>
              </w:rPr>
            </w:pPr>
            <w:r w:rsidRPr="008A0415">
              <w:rPr>
                <w:rFonts w:cs="Arial"/>
                <w:b/>
                <w:sz w:val="24"/>
                <w:szCs w:val="24"/>
              </w:rPr>
              <w:t>Score</w:t>
            </w:r>
          </w:p>
        </w:tc>
        <w:tc>
          <w:tcPr>
            <w:tcW w:w="7939" w:type="dxa"/>
          </w:tcPr>
          <w:p w14:paraId="4D8C3A2E" w14:textId="77777777" w:rsidR="00802A0B" w:rsidRPr="008A0415" w:rsidRDefault="00802A0B" w:rsidP="00E22B71">
            <w:pPr>
              <w:spacing w:line="276" w:lineRule="auto"/>
              <w:jc w:val="both"/>
              <w:rPr>
                <w:rFonts w:cs="Arial"/>
                <w:b/>
                <w:sz w:val="24"/>
                <w:szCs w:val="24"/>
              </w:rPr>
            </w:pPr>
            <w:r w:rsidRPr="008A0415">
              <w:rPr>
                <w:rFonts w:cs="Arial"/>
                <w:b/>
                <w:sz w:val="24"/>
                <w:szCs w:val="24"/>
              </w:rPr>
              <w:t>Description</w:t>
            </w:r>
          </w:p>
        </w:tc>
      </w:tr>
      <w:tr w:rsidR="00802A0B" w:rsidRPr="008A0415" w14:paraId="28533A60" w14:textId="77777777" w:rsidTr="00E22B71">
        <w:trPr>
          <w:trHeight w:val="313"/>
        </w:trPr>
        <w:tc>
          <w:tcPr>
            <w:tcW w:w="816" w:type="dxa"/>
          </w:tcPr>
          <w:p w14:paraId="0DE0D4BF" w14:textId="77777777" w:rsidR="00802A0B" w:rsidRPr="008A0415" w:rsidRDefault="00802A0B" w:rsidP="00E22B71">
            <w:pPr>
              <w:spacing w:line="276" w:lineRule="auto"/>
              <w:jc w:val="both"/>
              <w:rPr>
                <w:rFonts w:cs="Arial"/>
                <w:sz w:val="24"/>
                <w:szCs w:val="24"/>
              </w:rPr>
            </w:pPr>
            <w:r w:rsidRPr="008A0415">
              <w:rPr>
                <w:rFonts w:cs="Arial"/>
                <w:sz w:val="24"/>
                <w:szCs w:val="24"/>
              </w:rPr>
              <w:t>1</w:t>
            </w:r>
          </w:p>
        </w:tc>
        <w:tc>
          <w:tcPr>
            <w:tcW w:w="7939" w:type="dxa"/>
          </w:tcPr>
          <w:p w14:paraId="054E4FAC" w14:textId="77777777" w:rsidR="00802A0B" w:rsidRPr="008A0415" w:rsidRDefault="00802A0B" w:rsidP="00E22B71">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802A0B" w:rsidRPr="008A0415" w14:paraId="000B60B4" w14:textId="77777777" w:rsidTr="00E22B71">
        <w:tc>
          <w:tcPr>
            <w:tcW w:w="816" w:type="dxa"/>
          </w:tcPr>
          <w:p w14:paraId="1BF333E4" w14:textId="77777777" w:rsidR="00802A0B" w:rsidRPr="008A0415" w:rsidRDefault="00802A0B" w:rsidP="00E22B71">
            <w:pPr>
              <w:spacing w:line="276" w:lineRule="auto"/>
              <w:jc w:val="both"/>
              <w:rPr>
                <w:rFonts w:cs="Arial"/>
                <w:sz w:val="24"/>
                <w:szCs w:val="24"/>
              </w:rPr>
            </w:pPr>
            <w:r w:rsidRPr="008A0415">
              <w:rPr>
                <w:rFonts w:cs="Arial"/>
                <w:sz w:val="24"/>
                <w:szCs w:val="24"/>
              </w:rPr>
              <w:t>2</w:t>
            </w:r>
          </w:p>
        </w:tc>
        <w:tc>
          <w:tcPr>
            <w:tcW w:w="7939" w:type="dxa"/>
          </w:tcPr>
          <w:p w14:paraId="5C1A8273" w14:textId="77777777" w:rsidR="00802A0B" w:rsidRPr="008A0415" w:rsidRDefault="00802A0B" w:rsidP="00E22B71">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802A0B" w:rsidRPr="008A0415" w14:paraId="23CAB58E" w14:textId="77777777" w:rsidTr="00E22B71">
        <w:tc>
          <w:tcPr>
            <w:tcW w:w="816" w:type="dxa"/>
          </w:tcPr>
          <w:p w14:paraId="4F899495" w14:textId="77777777" w:rsidR="00802A0B" w:rsidRPr="008A0415" w:rsidRDefault="00802A0B" w:rsidP="00E22B71">
            <w:pPr>
              <w:spacing w:line="276" w:lineRule="auto"/>
              <w:jc w:val="both"/>
              <w:rPr>
                <w:rFonts w:cs="Arial"/>
                <w:sz w:val="24"/>
                <w:szCs w:val="24"/>
              </w:rPr>
            </w:pPr>
            <w:r w:rsidRPr="008A0415">
              <w:rPr>
                <w:rFonts w:cs="Arial"/>
                <w:sz w:val="24"/>
                <w:szCs w:val="24"/>
              </w:rPr>
              <w:t>3</w:t>
            </w:r>
          </w:p>
        </w:tc>
        <w:tc>
          <w:tcPr>
            <w:tcW w:w="7939" w:type="dxa"/>
          </w:tcPr>
          <w:p w14:paraId="6C160500" w14:textId="77777777" w:rsidR="00802A0B" w:rsidRPr="008A0415" w:rsidRDefault="00802A0B" w:rsidP="00E22B71">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802A0B" w:rsidRPr="008A0415" w14:paraId="75FD2A93" w14:textId="77777777" w:rsidTr="00E22B71">
        <w:tc>
          <w:tcPr>
            <w:tcW w:w="816" w:type="dxa"/>
          </w:tcPr>
          <w:p w14:paraId="32A3D96F" w14:textId="77777777" w:rsidR="00802A0B" w:rsidRPr="008A0415" w:rsidRDefault="00802A0B" w:rsidP="00E22B71">
            <w:pPr>
              <w:spacing w:line="276" w:lineRule="auto"/>
              <w:jc w:val="both"/>
              <w:rPr>
                <w:rFonts w:cs="Arial"/>
                <w:sz w:val="24"/>
                <w:szCs w:val="24"/>
              </w:rPr>
            </w:pPr>
            <w:r w:rsidRPr="008A0415">
              <w:rPr>
                <w:rFonts w:cs="Arial"/>
                <w:sz w:val="24"/>
                <w:szCs w:val="24"/>
              </w:rPr>
              <w:t>4</w:t>
            </w:r>
          </w:p>
        </w:tc>
        <w:tc>
          <w:tcPr>
            <w:tcW w:w="7939" w:type="dxa"/>
          </w:tcPr>
          <w:p w14:paraId="52D950CA" w14:textId="77777777" w:rsidR="00802A0B" w:rsidRPr="008A0415" w:rsidRDefault="00802A0B" w:rsidP="00E22B71">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802A0B" w:rsidRPr="008A0415" w14:paraId="3C834324" w14:textId="77777777" w:rsidTr="00E22B71">
        <w:tc>
          <w:tcPr>
            <w:tcW w:w="816" w:type="dxa"/>
          </w:tcPr>
          <w:p w14:paraId="0C573767" w14:textId="77777777" w:rsidR="00802A0B" w:rsidRPr="008A0415" w:rsidRDefault="00802A0B" w:rsidP="00E22B71">
            <w:pPr>
              <w:spacing w:line="276" w:lineRule="auto"/>
              <w:jc w:val="both"/>
              <w:rPr>
                <w:rFonts w:cs="Arial"/>
                <w:sz w:val="24"/>
                <w:szCs w:val="24"/>
              </w:rPr>
            </w:pPr>
            <w:r w:rsidRPr="008A0415">
              <w:rPr>
                <w:rFonts w:cs="Arial"/>
                <w:sz w:val="24"/>
                <w:szCs w:val="24"/>
              </w:rPr>
              <w:t>5</w:t>
            </w:r>
          </w:p>
        </w:tc>
        <w:tc>
          <w:tcPr>
            <w:tcW w:w="7939" w:type="dxa"/>
          </w:tcPr>
          <w:p w14:paraId="08F51069" w14:textId="77777777" w:rsidR="00802A0B" w:rsidRPr="008A0415" w:rsidRDefault="00802A0B" w:rsidP="00E22B71">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12B3A25C" w14:textId="77777777" w:rsidR="00802A0B" w:rsidRDefault="00802A0B" w:rsidP="00802A0B">
      <w:pPr>
        <w:rPr>
          <w:rFonts w:cs="Arial"/>
          <w:color w:val="FF0000"/>
        </w:rPr>
      </w:pPr>
    </w:p>
    <w:p w14:paraId="10685494" w14:textId="77777777" w:rsidR="00802A0B" w:rsidRDefault="00802A0B" w:rsidP="00802A0B">
      <w:pPr>
        <w:pStyle w:val="NoSpacing"/>
        <w:spacing w:line="276" w:lineRule="auto"/>
        <w:jc w:val="both"/>
        <w:rPr>
          <w:rFonts w:ascii="Arial" w:hAnsi="Arial" w:cs="Arial"/>
          <w:color w:val="FF0000"/>
          <w:sz w:val="24"/>
          <w:szCs w:val="24"/>
        </w:rPr>
      </w:pPr>
      <w:bookmarkStart w:id="85" w:name="nine01"/>
      <w:bookmarkEnd w:id="85"/>
    </w:p>
    <w:p w14:paraId="0D816B3D" w14:textId="77777777" w:rsidR="00802A0B" w:rsidRPr="007F5DDE" w:rsidRDefault="00802A0B" w:rsidP="00802A0B">
      <w:pPr>
        <w:jc w:val="both"/>
        <w:rPr>
          <w:rFonts w:cs="Arial"/>
          <w:b/>
          <w:bCs/>
          <w:sz w:val="24"/>
          <w:szCs w:val="24"/>
        </w:rPr>
      </w:pPr>
      <w:r w:rsidRPr="007F5DDE">
        <w:rPr>
          <w:rFonts w:cs="Arial"/>
          <w:b/>
          <w:bCs/>
          <w:sz w:val="24"/>
          <w:szCs w:val="24"/>
        </w:rPr>
        <w:t>Scoring for cost evaluation</w:t>
      </w:r>
    </w:p>
    <w:p w14:paraId="38FBC2DA" w14:textId="77777777" w:rsidR="00802A0B" w:rsidRPr="00941465" w:rsidRDefault="00802A0B" w:rsidP="00802A0B">
      <w:pPr>
        <w:jc w:val="both"/>
        <w:rPr>
          <w:rFonts w:eastAsia="Calibri" w:cs="Arial"/>
          <w:b/>
          <w:color w:val="FF0000"/>
          <w:sz w:val="24"/>
          <w:szCs w:val="24"/>
        </w:rPr>
      </w:pPr>
      <w:bookmarkStart w:id="86" w:name="OLE_LINK3"/>
    </w:p>
    <w:bookmarkEnd w:id="86"/>
    <w:p w14:paraId="2D6EE7CF" w14:textId="77777777" w:rsidR="00802A0B" w:rsidRPr="00AE7CD0" w:rsidRDefault="00802A0B" w:rsidP="00AE7CD0">
      <w:pPr>
        <w:jc w:val="both"/>
        <w:rPr>
          <w:rFonts w:cs="Arial"/>
          <w:bCs/>
          <w:sz w:val="24"/>
          <w:szCs w:val="24"/>
        </w:rPr>
      </w:pPr>
      <w:r w:rsidRPr="00AE7CD0">
        <w:rPr>
          <w:rFonts w:cs="Arial"/>
          <w:bCs/>
          <w:sz w:val="24"/>
          <w:szCs w:val="24"/>
        </w:rPr>
        <w:t xml:space="preserve">Cost will be scored as set out below. </w:t>
      </w:r>
    </w:p>
    <w:p w14:paraId="12BFB609" w14:textId="77777777" w:rsidR="00802A0B" w:rsidRPr="00AE7CD0" w:rsidRDefault="00802A0B" w:rsidP="00AE7CD0">
      <w:pPr>
        <w:jc w:val="both"/>
        <w:rPr>
          <w:rFonts w:cs="Arial"/>
          <w:bCs/>
          <w:sz w:val="24"/>
          <w:szCs w:val="24"/>
        </w:rPr>
      </w:pPr>
      <w:r w:rsidRPr="00AE7CD0">
        <w:rPr>
          <w:rFonts w:cs="Arial"/>
          <w:bCs/>
          <w:sz w:val="24"/>
          <w:szCs w:val="24"/>
        </w:rPr>
        <w:t xml:space="preserve">There will be a maximum of </w:t>
      </w:r>
      <w:proofErr w:type="gramStart"/>
      <w:r w:rsidRPr="00AE7CD0">
        <w:rPr>
          <w:rFonts w:cs="Arial"/>
          <w:bCs/>
          <w:sz w:val="24"/>
          <w:szCs w:val="24"/>
        </w:rPr>
        <w:t>e.g.</w:t>
      </w:r>
      <w:proofErr w:type="gramEnd"/>
      <w:r w:rsidRPr="00AE7CD0">
        <w:rPr>
          <w:rFonts w:cs="Arial"/>
          <w:bCs/>
          <w:sz w:val="24"/>
          <w:szCs w:val="24"/>
        </w:rPr>
        <w:t xml:space="preserve"> 20 marks </w:t>
      </w:r>
    </w:p>
    <w:p w14:paraId="5FB735D5" w14:textId="77777777" w:rsidR="00802A0B" w:rsidRPr="00AE7CD0" w:rsidRDefault="00802A0B" w:rsidP="00AE7CD0">
      <w:pPr>
        <w:jc w:val="both"/>
        <w:rPr>
          <w:rFonts w:cs="Arial"/>
          <w:bCs/>
          <w:sz w:val="24"/>
          <w:szCs w:val="24"/>
        </w:rPr>
      </w:pPr>
    </w:p>
    <w:p w14:paraId="12991FEC" w14:textId="77777777" w:rsidR="00802A0B" w:rsidRPr="00AE7CD0" w:rsidRDefault="00802A0B" w:rsidP="00AE7CD0">
      <w:pPr>
        <w:jc w:val="both"/>
        <w:rPr>
          <w:rFonts w:cs="Arial"/>
          <w:bCs/>
          <w:sz w:val="24"/>
          <w:szCs w:val="24"/>
        </w:rPr>
      </w:pPr>
      <w:r w:rsidRPr="00AE7CD0">
        <w:rPr>
          <w:rFonts w:cs="Arial"/>
          <w:bCs/>
          <w:sz w:val="24"/>
          <w:szCs w:val="24"/>
        </w:rPr>
        <w:t>The lowest priced bid will receive the full 20 marks, all other bids will then be marked as set out below.</w:t>
      </w:r>
    </w:p>
    <w:p w14:paraId="176A57A9" w14:textId="77777777" w:rsidR="00802A0B" w:rsidRDefault="00802A0B" w:rsidP="00802A0B">
      <w:pPr>
        <w:rPr>
          <w:rFonts w:cs="Arial"/>
          <w:color w:val="FF0000"/>
        </w:rPr>
      </w:pPr>
    </w:p>
    <w:p w14:paraId="65B1A757" w14:textId="77777777" w:rsidR="00802A0B" w:rsidRDefault="00802A0B" w:rsidP="00802A0B">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B6D903E" w14:textId="77777777" w:rsidR="00802A0B" w:rsidRDefault="00802A0B" w:rsidP="00802A0B">
      <w:pPr>
        <w:pStyle w:val="NoSpacing"/>
        <w:spacing w:line="276" w:lineRule="auto"/>
        <w:ind w:left="360"/>
        <w:jc w:val="both"/>
        <w:rPr>
          <w:rFonts w:ascii="Arial" w:hAnsi="Arial" w:cs="Arial"/>
          <w:sz w:val="24"/>
          <w:szCs w:val="24"/>
        </w:rPr>
      </w:pPr>
    </w:p>
    <w:p w14:paraId="654379FB" w14:textId="77777777" w:rsidR="00802A0B" w:rsidRDefault="00802A0B" w:rsidP="00802A0B">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AB7BE8" w14:textId="77777777" w:rsidR="00802A0B" w:rsidRDefault="00802A0B" w:rsidP="00802A0B">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802A0B" w14:paraId="1DB043D3" w14:textId="77777777" w:rsidTr="00E22B71">
        <w:tc>
          <w:tcPr>
            <w:tcW w:w="0" w:type="auto"/>
          </w:tcPr>
          <w:p w14:paraId="15BD5870"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F67C68"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5A0F72B4"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Marks</w:t>
            </w:r>
          </w:p>
        </w:tc>
      </w:tr>
      <w:tr w:rsidR="00802A0B" w14:paraId="5A031156" w14:textId="77777777" w:rsidTr="00E22B71">
        <w:tc>
          <w:tcPr>
            <w:tcW w:w="0" w:type="auto"/>
          </w:tcPr>
          <w:p w14:paraId="0E26C6BA"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00A29595"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78511798"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20</w:t>
            </w:r>
          </w:p>
        </w:tc>
      </w:tr>
      <w:tr w:rsidR="00802A0B" w14:paraId="1B319C2C" w14:textId="77777777" w:rsidTr="00E22B71">
        <w:tc>
          <w:tcPr>
            <w:tcW w:w="0" w:type="auto"/>
          </w:tcPr>
          <w:p w14:paraId="42BD0402"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4F8C8D"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ECFF688" w14:textId="77777777" w:rsidR="00802A0B" w:rsidRDefault="00802A0B" w:rsidP="00E22B71">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802A0B" w14:paraId="7A5B9385" w14:textId="77777777" w:rsidTr="00E22B71">
        <w:tc>
          <w:tcPr>
            <w:tcW w:w="0" w:type="auto"/>
          </w:tcPr>
          <w:p w14:paraId="5940F283"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2BA48413" w14:textId="77777777" w:rsidR="00802A0B" w:rsidRDefault="00802A0B" w:rsidP="00E22B71">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616BA9BD" w14:textId="77777777" w:rsidR="00802A0B" w:rsidRDefault="00802A0B" w:rsidP="00E22B71">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AE7CD0" w:rsidRDefault="001C7FE2" w:rsidP="00AE7CD0">
      <w:pPr>
        <w:jc w:val="both"/>
        <w:rPr>
          <w:rFonts w:cs="Arial"/>
          <w:bCs/>
          <w:sz w:val="24"/>
          <w:szCs w:val="24"/>
        </w:rPr>
      </w:pPr>
      <w:r w:rsidRPr="00AE7CD0">
        <w:rPr>
          <w:rFonts w:cs="Arial"/>
          <w:bCs/>
          <w:sz w:val="24"/>
          <w:szCs w:val="24"/>
        </w:rPr>
        <w:t xml:space="preserve">Contractors are strongly advised to structure their tender submissions to cover each of the criteria above. Complete the price schedule attached at Annex A,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AE7CD0" w:rsidRDefault="001C7FE2" w:rsidP="00AE7CD0">
      <w:pPr>
        <w:jc w:val="both"/>
        <w:rPr>
          <w:rFonts w:cs="Arial"/>
          <w:bCs/>
          <w:sz w:val="24"/>
          <w:szCs w:val="24"/>
        </w:rPr>
      </w:pPr>
      <w:r w:rsidRPr="00AE7CD0">
        <w:rPr>
          <w:rFonts w:cs="Arial"/>
          <w:bCs/>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Pr="00AE7CD0" w:rsidRDefault="001C7FE2" w:rsidP="00AE7CD0">
      <w:pPr>
        <w:jc w:val="both"/>
        <w:rPr>
          <w:rFonts w:cs="Arial"/>
          <w:bCs/>
          <w:sz w:val="24"/>
          <w:szCs w:val="24"/>
        </w:rPr>
      </w:pPr>
      <w:r w:rsidRPr="00AE7CD0">
        <w:rPr>
          <w:rFonts w:cs="Arial"/>
          <w:bCs/>
          <w:sz w:val="24"/>
          <w:szCs w:val="24"/>
        </w:rPr>
        <w:t>Feedback will be given in th</w:t>
      </w:r>
      <w:bookmarkEnd w:id="80"/>
      <w:r w:rsidRPr="00AE7CD0">
        <w:rPr>
          <w:rFonts w:cs="Arial"/>
          <w:bCs/>
          <w:sz w:val="24"/>
          <w:szCs w:val="24"/>
        </w:rPr>
        <w:t>e unsuccessful letters</w:t>
      </w:r>
      <w:r w:rsidRPr="00AE7CD0" w:rsidDel="00AA6AF5">
        <w:rPr>
          <w:rFonts w:cs="Arial"/>
          <w:bCs/>
          <w:sz w:val="24"/>
          <w:szCs w:val="24"/>
        </w:rPr>
        <w:t xml:space="preserve"> </w:t>
      </w:r>
      <w:r w:rsidRPr="00AE7CD0">
        <w:rPr>
          <w:rFonts w:cs="Arial"/>
          <w:bCs/>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642C5DBA"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08C09DE6" w:rsidR="002A6F96" w:rsidRDefault="002A6F96">
      <w:pPr>
        <w:widowControl/>
        <w:overflowPunct/>
        <w:autoSpaceDE/>
        <w:autoSpaceDN/>
        <w:adjustRightInd/>
        <w:textAlignment w:val="auto"/>
        <w:rPr>
          <w:rFonts w:ascii="Calibri" w:hAnsi="Calibri" w:cs="Calibri"/>
        </w:rPr>
      </w:pPr>
      <w:r>
        <w:rPr>
          <w:rFonts w:ascii="Calibri" w:hAnsi="Calibri" w:cs="Calibri"/>
        </w:rPr>
        <w:br w:type="page"/>
      </w:r>
    </w:p>
    <w:p w14:paraId="607623FE"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68F5220F" w14:textId="6206E07D" w:rsidR="009F7FEB" w:rsidRDefault="009F7FEB" w:rsidP="00405192">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210" w14:textId="77777777" w:rsidR="009F7FEB" w:rsidRPr="0000739E" w:rsidRDefault="009F7FEB" w:rsidP="00405192">
                            <w:pPr>
                              <w:rPr>
                                <w:rFonts w:cs="Arial"/>
                              </w:rPr>
                            </w:pPr>
                            <w:r>
                              <w:rPr>
                                <w:rFonts w:cs="Arial"/>
                              </w:rPr>
                              <w:t>Tender Reference Number:</w:t>
                            </w:r>
                          </w:p>
                          <w:p w14:paraId="68F52211" w14:textId="6F1A3076" w:rsidR="009F7FEB" w:rsidRDefault="009F7FEB" w:rsidP="00405192">
                            <w:pPr>
                              <w:rPr>
                                <w:rFonts w:cs="Arial"/>
                              </w:rPr>
                            </w:pPr>
                            <w:r w:rsidRPr="0000739E">
                              <w:rPr>
                                <w:rFonts w:cs="Arial"/>
                              </w:rPr>
                              <w:t xml:space="preserve">Deadline for Tender </w:t>
                            </w:r>
                            <w:r w:rsidRPr="00675411">
                              <w:rPr>
                                <w:rFonts w:cs="Arial"/>
                              </w:rPr>
                              <w:t xml:space="preserve">Responses: </w:t>
                            </w:r>
                            <w:r w:rsidR="00675411" w:rsidRPr="00675411">
                              <w:rPr>
                                <w:rFonts w:cs="Arial"/>
                              </w:rPr>
                              <w:t>25 February 2022</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68F5220F" w14:textId="6206E07D" w:rsidR="009F7FEB" w:rsidRDefault="009F7FEB" w:rsidP="00405192">
                      <w:pPr>
                        <w:rPr>
                          <w:rFonts w:cs="Arial"/>
                        </w:rPr>
                      </w:pPr>
                      <w:r w:rsidRPr="0000739E">
                        <w:rPr>
                          <w:rFonts w:cs="Arial"/>
                        </w:rPr>
                        <w:t>Invitation to Tender for</w:t>
                      </w:r>
                      <w:r w:rsidRPr="006D645F">
                        <w:rPr>
                          <w:rFonts w:cs="Arial"/>
                        </w:rPr>
                        <w:t xml:space="preserve"> </w:t>
                      </w:r>
                      <w:r w:rsidR="00675411" w:rsidRPr="00675411">
                        <w:rPr>
                          <w:rFonts w:cs="Arial"/>
                        </w:rPr>
                        <w:t>MEIP analysis of Home Shipbuilding Credit Guarantee Scheme</w:t>
                      </w:r>
                    </w:p>
                    <w:p w14:paraId="68F52210" w14:textId="77777777" w:rsidR="009F7FEB" w:rsidRPr="0000739E" w:rsidRDefault="009F7FEB" w:rsidP="00405192">
                      <w:pPr>
                        <w:rPr>
                          <w:rFonts w:cs="Arial"/>
                        </w:rPr>
                      </w:pPr>
                      <w:r>
                        <w:rPr>
                          <w:rFonts w:cs="Arial"/>
                        </w:rPr>
                        <w:t>Tender Reference Number:</w:t>
                      </w:r>
                    </w:p>
                    <w:p w14:paraId="68F52211" w14:textId="6F1A3076" w:rsidR="009F7FEB" w:rsidRDefault="009F7FEB" w:rsidP="00405192">
                      <w:pPr>
                        <w:rPr>
                          <w:rFonts w:cs="Arial"/>
                        </w:rPr>
                      </w:pPr>
                      <w:r w:rsidRPr="0000739E">
                        <w:rPr>
                          <w:rFonts w:cs="Arial"/>
                        </w:rPr>
                        <w:t xml:space="preserve">Deadline for Tender </w:t>
                      </w:r>
                      <w:r w:rsidRPr="00675411">
                        <w:rPr>
                          <w:rFonts w:cs="Arial"/>
                        </w:rPr>
                        <w:t xml:space="preserve">Responses: </w:t>
                      </w:r>
                      <w:r w:rsidR="00675411" w:rsidRPr="00675411">
                        <w:rPr>
                          <w:rFonts w:cs="Arial"/>
                        </w:rPr>
                        <w:t>25 February 2022</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27E6E94" w14:textId="1FF878E0" w:rsidR="008773EF"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8773EF">
        <w:rPr>
          <w:noProof/>
        </w:rPr>
        <w:t>A.</w:t>
      </w:r>
      <w:r w:rsidR="008773EF">
        <w:rPr>
          <w:rFonts w:asciiTheme="minorHAnsi" w:eastAsiaTheme="minorEastAsia" w:hAnsiTheme="minorHAnsi" w:cstheme="minorBidi"/>
          <w:noProof/>
        </w:rPr>
        <w:tab/>
      </w:r>
      <w:r w:rsidR="008773EF">
        <w:rPr>
          <w:noProof/>
        </w:rPr>
        <w:t>Definitions</w:t>
      </w:r>
      <w:r w:rsidR="008773EF">
        <w:rPr>
          <w:noProof/>
        </w:rPr>
        <w:tab/>
      </w:r>
      <w:r w:rsidR="008773EF">
        <w:rPr>
          <w:noProof/>
        </w:rPr>
        <w:fldChar w:fldCharType="begin"/>
      </w:r>
      <w:r w:rsidR="008773EF">
        <w:rPr>
          <w:noProof/>
        </w:rPr>
        <w:instrText xml:space="preserve"> PAGEREF _Toc95465647 \h </w:instrText>
      </w:r>
      <w:r w:rsidR="008773EF">
        <w:rPr>
          <w:noProof/>
        </w:rPr>
      </w:r>
      <w:r w:rsidR="008773EF">
        <w:rPr>
          <w:noProof/>
        </w:rPr>
        <w:fldChar w:fldCharType="separate"/>
      </w:r>
      <w:r w:rsidR="008773EF">
        <w:rPr>
          <w:noProof/>
        </w:rPr>
        <w:t>20</w:t>
      </w:r>
      <w:r w:rsidR="008773EF">
        <w:rPr>
          <w:noProof/>
        </w:rPr>
        <w:fldChar w:fldCharType="end"/>
      </w:r>
    </w:p>
    <w:p w14:paraId="7765241D" w14:textId="237C1EFA" w:rsidR="008773EF" w:rsidRDefault="008773EF">
      <w:pPr>
        <w:pStyle w:val="TOC1"/>
        <w:rPr>
          <w:rFonts w:asciiTheme="minorHAnsi" w:eastAsiaTheme="minorEastAsia" w:hAnsiTheme="minorHAnsi" w:cstheme="minorBidi"/>
          <w:noProof/>
        </w:rPr>
      </w:pPr>
      <w:r>
        <w:rPr>
          <w:noProof/>
        </w:rPr>
        <w:t>B.</w:t>
      </w:r>
      <w:r>
        <w:rPr>
          <w:rFonts w:asciiTheme="minorHAnsi" w:eastAsiaTheme="minorEastAsia" w:hAnsiTheme="minorHAnsi" w:cstheme="minorBidi"/>
          <w:noProof/>
        </w:rPr>
        <w:tab/>
      </w:r>
      <w:r>
        <w:rPr>
          <w:noProof/>
        </w:rPr>
        <w:t>Data security</w:t>
      </w:r>
      <w:r>
        <w:rPr>
          <w:noProof/>
        </w:rPr>
        <w:tab/>
      </w:r>
      <w:r>
        <w:rPr>
          <w:noProof/>
        </w:rPr>
        <w:fldChar w:fldCharType="begin"/>
      </w:r>
      <w:r>
        <w:rPr>
          <w:noProof/>
        </w:rPr>
        <w:instrText xml:space="preserve"> PAGEREF _Toc95465648 \h </w:instrText>
      </w:r>
      <w:r>
        <w:rPr>
          <w:noProof/>
        </w:rPr>
      </w:r>
      <w:r>
        <w:rPr>
          <w:noProof/>
        </w:rPr>
        <w:fldChar w:fldCharType="separate"/>
      </w:r>
      <w:r>
        <w:rPr>
          <w:noProof/>
        </w:rPr>
        <w:t>20</w:t>
      </w:r>
      <w:r>
        <w:rPr>
          <w:noProof/>
        </w:rPr>
        <w:fldChar w:fldCharType="end"/>
      </w:r>
    </w:p>
    <w:p w14:paraId="7E277294" w14:textId="601C1C42" w:rsidR="008773EF" w:rsidRDefault="008773EF">
      <w:pPr>
        <w:pStyle w:val="TOC1"/>
        <w:rPr>
          <w:rFonts w:asciiTheme="minorHAnsi" w:eastAsiaTheme="minorEastAsia" w:hAnsiTheme="minorHAnsi" w:cstheme="minorBidi"/>
          <w:noProof/>
        </w:rPr>
      </w:pPr>
      <w:r>
        <w:rPr>
          <w:noProof/>
        </w:rPr>
        <w:t>C.</w:t>
      </w:r>
      <w:r>
        <w:rPr>
          <w:rFonts w:asciiTheme="minorHAnsi" w:eastAsiaTheme="minorEastAsia" w:hAnsiTheme="minorHAnsi" w:cstheme="minorBidi"/>
          <w:noProof/>
        </w:rPr>
        <w:tab/>
      </w:r>
      <w:r>
        <w:rPr>
          <w:noProof/>
        </w:rPr>
        <w:t>Non-Collusion</w:t>
      </w:r>
      <w:r>
        <w:rPr>
          <w:noProof/>
        </w:rPr>
        <w:tab/>
      </w:r>
      <w:r>
        <w:rPr>
          <w:noProof/>
        </w:rPr>
        <w:fldChar w:fldCharType="begin"/>
      </w:r>
      <w:r>
        <w:rPr>
          <w:noProof/>
        </w:rPr>
        <w:instrText xml:space="preserve"> PAGEREF _Toc95465649 \h </w:instrText>
      </w:r>
      <w:r>
        <w:rPr>
          <w:noProof/>
        </w:rPr>
      </w:r>
      <w:r>
        <w:rPr>
          <w:noProof/>
        </w:rPr>
        <w:fldChar w:fldCharType="separate"/>
      </w:r>
      <w:r>
        <w:rPr>
          <w:noProof/>
        </w:rPr>
        <w:t>21</w:t>
      </w:r>
      <w:r>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8773EF">
      <w:pPr>
        <w:pStyle w:val="TOC3"/>
      </w:pPr>
      <w:bookmarkStart w:id="87" w:name="_Ref380583828"/>
      <w:bookmarkStart w:id="88" w:name="_Toc514340208"/>
      <w:bookmarkStart w:id="89" w:name="_Toc95465647"/>
      <w:bookmarkStart w:id="90" w:name="SectionThree"/>
      <w:r w:rsidRPr="00BF75EC">
        <w:lastRenderedPageBreak/>
        <w:t>Definition</w:t>
      </w:r>
      <w:bookmarkEnd w:id="87"/>
      <w:r w:rsidR="007925CC" w:rsidRPr="00BF75EC">
        <w:t>s</w:t>
      </w:r>
      <w:bookmarkEnd w:id="88"/>
      <w:bookmarkEnd w:id="89"/>
      <w:r w:rsidRPr="00BF75EC">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8773EF">
      <w:pPr>
        <w:pStyle w:val="TOC3"/>
      </w:pPr>
      <w:bookmarkStart w:id="91" w:name="_Toc514340209"/>
      <w:bookmarkStart w:id="92" w:name="_Toc95465648"/>
      <w:r w:rsidRPr="00BF75EC">
        <w:t>Data security</w:t>
      </w:r>
      <w:bookmarkEnd w:id="91"/>
      <w:bookmarkEnd w:id="92"/>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w:t>
      </w:r>
      <w:proofErr w:type="gramStart"/>
      <w:r>
        <w:rPr>
          <w:rFonts w:cs="Arial"/>
          <w:sz w:val="24"/>
          <w:szCs w:val="24"/>
        </w:rPr>
        <w:t>in a position</w:t>
      </w:r>
      <w:proofErr w:type="gramEnd"/>
      <w:r>
        <w:rPr>
          <w:rFonts w:cs="Arial"/>
          <w:sz w:val="24"/>
          <w:szCs w:val="24"/>
        </w:rPr>
        <w:t xml:space="preserve"> to meet its obligations under the terms and conditions</w:t>
      </w:r>
      <w:r w:rsidRPr="00C84455">
        <w:rPr>
          <w:rFonts w:cs="Arial"/>
          <w:sz w:val="24"/>
          <w:szCs w:val="24"/>
        </w:rPr>
        <w:t>.</w:t>
      </w:r>
      <w:r>
        <w:rPr>
          <w:rFonts w:cs="Arial"/>
          <w:sz w:val="24"/>
          <w:szCs w:val="24"/>
        </w:rPr>
        <w:t xml:space="preserve"> If the Contractor fails to satisfy the Authority that it </w:t>
      </w:r>
      <w:r>
        <w:rPr>
          <w:rFonts w:cs="Arial"/>
          <w:sz w:val="24"/>
          <w:szCs w:val="24"/>
        </w:rPr>
        <w:lastRenderedPageBreak/>
        <w:t xml:space="preserve">will be </w:t>
      </w:r>
      <w:proofErr w:type="gramStart"/>
      <w:r>
        <w:rPr>
          <w:rFonts w:cs="Arial"/>
          <w:sz w:val="24"/>
          <w:szCs w:val="24"/>
        </w:rPr>
        <w:t>in a position</w:t>
      </w:r>
      <w:proofErr w:type="gramEnd"/>
      <w:r>
        <w:rPr>
          <w:rFonts w:cs="Arial"/>
          <w:sz w:val="24"/>
          <w:szCs w:val="24"/>
        </w:rPr>
        <w:t xml:space="preserve">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8773EF">
      <w:pPr>
        <w:pStyle w:val="TOC3"/>
      </w:pPr>
      <w:bookmarkStart w:id="93" w:name="_Toc514340210"/>
      <w:bookmarkStart w:id="94" w:name="_Toc95465649"/>
      <w:r w:rsidRPr="00BF75EC">
        <w:t>Non-Collusion</w:t>
      </w:r>
      <w:bookmarkEnd w:id="93"/>
      <w:bookmarkEnd w:id="9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935EDD">
      <w:pPr>
        <w:pStyle w:val="ListParagraph"/>
        <w:numPr>
          <w:ilvl w:val="0"/>
          <w:numId w:val="12"/>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68F5202C" w14:textId="77777777" w:rsidR="00C8164F" w:rsidRPr="009E2B4B" w:rsidRDefault="00C8164F" w:rsidP="00935EDD">
      <w:pPr>
        <w:pStyle w:val="ListParagraph"/>
        <w:numPr>
          <w:ilvl w:val="0"/>
          <w:numId w:val="12"/>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935EDD">
      <w:pPr>
        <w:pStyle w:val="ListParagraph"/>
        <w:numPr>
          <w:ilvl w:val="0"/>
          <w:numId w:val="12"/>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9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68F52220" w14:textId="28D2DF61" w:rsidR="009F7FEB" w:rsidRDefault="009F7FEB" w:rsidP="00405192">
                            <w:pPr>
                              <w:rPr>
                                <w:rFonts w:cs="Arial"/>
                              </w:rPr>
                            </w:pPr>
                            <w:r w:rsidRPr="0000739E">
                              <w:rPr>
                                <w:rFonts w:cs="Arial"/>
                              </w:rPr>
                              <w:t>Invitation to Tender for</w:t>
                            </w:r>
                            <w:r w:rsidRPr="006D645F">
                              <w:rPr>
                                <w:rFonts w:cs="Arial"/>
                              </w:rPr>
                              <w:t xml:space="preserve"> </w:t>
                            </w:r>
                            <w:proofErr w:type="spellStart"/>
                            <w:r w:rsidR="00675411" w:rsidRPr="00675411">
                              <w:rPr>
                                <w:rFonts w:cs="Arial"/>
                              </w:rPr>
                              <w:t>MEIP</w:t>
                            </w:r>
                            <w:proofErr w:type="spellEnd"/>
                            <w:r w:rsidR="00675411" w:rsidRPr="00675411">
                              <w:rPr>
                                <w:rFonts w:cs="Arial"/>
                              </w:rPr>
                              <w:t xml:space="preserve"> analysis of Home Shipbuilding Credit Guarantee Scheme</w:t>
                            </w:r>
                          </w:p>
                          <w:p w14:paraId="68F52221" w14:textId="77777777" w:rsidR="009F7FEB" w:rsidRPr="0000739E" w:rsidRDefault="009F7FEB" w:rsidP="00405192">
                            <w:pPr>
                              <w:rPr>
                                <w:rFonts w:cs="Arial"/>
                              </w:rPr>
                            </w:pPr>
                            <w:r w:rsidRPr="0000739E">
                              <w:rPr>
                                <w:rFonts w:cs="Arial"/>
                              </w:rPr>
                              <w:t xml:space="preserve">Tender Reference Number: </w:t>
                            </w:r>
                          </w:p>
                          <w:p w14:paraId="68F52222" w14:textId="753DBA6D" w:rsidR="009F7FEB" w:rsidRPr="00675411" w:rsidRDefault="009F7FEB" w:rsidP="00405192">
                            <w:pPr>
                              <w:rPr>
                                <w:rFonts w:cs="Arial"/>
                              </w:rPr>
                            </w:pPr>
                            <w:r w:rsidRPr="00675411">
                              <w:rPr>
                                <w:rFonts w:cs="Arial"/>
                              </w:rPr>
                              <w:t xml:space="preserve">Deadline for Tender Responses: </w:t>
                            </w:r>
                            <w:r w:rsidR="00675411" w:rsidRPr="00675411">
                              <w:rPr>
                                <w:rFonts w:cs="Arial"/>
                              </w:rPr>
                              <w:t>25 February 2022</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68F52220" w14:textId="28D2DF61" w:rsidR="009F7FEB" w:rsidRDefault="009F7FEB" w:rsidP="00405192">
                      <w:pPr>
                        <w:rPr>
                          <w:rFonts w:cs="Arial"/>
                        </w:rPr>
                      </w:pPr>
                      <w:r w:rsidRPr="0000739E">
                        <w:rPr>
                          <w:rFonts w:cs="Arial"/>
                        </w:rPr>
                        <w:t>Invitation to Tender for</w:t>
                      </w:r>
                      <w:r w:rsidRPr="006D645F">
                        <w:rPr>
                          <w:rFonts w:cs="Arial"/>
                        </w:rPr>
                        <w:t xml:space="preserve"> </w:t>
                      </w:r>
                      <w:r w:rsidR="00675411" w:rsidRPr="00675411">
                        <w:rPr>
                          <w:rFonts w:cs="Arial"/>
                        </w:rPr>
                        <w:t>MEIP analysis of Home Shipbuilding Credit Guarantee Scheme</w:t>
                      </w:r>
                    </w:p>
                    <w:p w14:paraId="68F52221" w14:textId="77777777" w:rsidR="009F7FEB" w:rsidRPr="0000739E" w:rsidRDefault="009F7FEB" w:rsidP="00405192">
                      <w:pPr>
                        <w:rPr>
                          <w:rFonts w:cs="Arial"/>
                        </w:rPr>
                      </w:pPr>
                      <w:r w:rsidRPr="0000739E">
                        <w:rPr>
                          <w:rFonts w:cs="Arial"/>
                        </w:rPr>
                        <w:t xml:space="preserve">Tender Reference Number: </w:t>
                      </w:r>
                    </w:p>
                    <w:p w14:paraId="68F52222" w14:textId="753DBA6D" w:rsidR="009F7FEB" w:rsidRPr="00675411" w:rsidRDefault="009F7FEB" w:rsidP="00405192">
                      <w:pPr>
                        <w:rPr>
                          <w:rFonts w:cs="Arial"/>
                        </w:rPr>
                      </w:pPr>
                      <w:r w:rsidRPr="00675411">
                        <w:rPr>
                          <w:rFonts w:cs="Arial"/>
                        </w:rPr>
                        <w:t xml:space="preserve">Deadline for Tender Responses: </w:t>
                      </w:r>
                      <w:r w:rsidR="00675411" w:rsidRPr="00675411">
                        <w:rPr>
                          <w:rFonts w:cs="Arial"/>
                        </w:rPr>
                        <w:t>25 February 2022</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36447621" w14:textId="6B54ADEC" w:rsidR="008773EF" w:rsidRDefault="008773EF">
      <w:pPr>
        <w:pStyle w:val="TOC1"/>
        <w:rPr>
          <w:rFonts w:asciiTheme="minorHAnsi" w:eastAsiaTheme="minorEastAsia" w:hAnsiTheme="minorHAnsi" w:cstheme="minorBidi"/>
          <w:noProof/>
        </w:rPr>
      </w:pPr>
      <w:r>
        <w:rPr>
          <w:b/>
        </w:rPr>
        <w:fldChar w:fldCharType="begin"/>
      </w:r>
      <w:r>
        <w:rPr>
          <w:b/>
        </w:rPr>
        <w:instrText xml:space="preserve"> TOC \t "TOC2,1" </w:instrText>
      </w:r>
      <w:r>
        <w:rPr>
          <w:b/>
        </w:rPr>
        <w:fldChar w:fldCharType="separate"/>
      </w:r>
      <w:r>
        <w:rPr>
          <w:noProof/>
        </w:rPr>
        <w:t>Declaration 1: Statement of non-collusion</w:t>
      </w:r>
      <w:r>
        <w:rPr>
          <w:noProof/>
        </w:rPr>
        <w:tab/>
      </w:r>
      <w:r>
        <w:rPr>
          <w:noProof/>
        </w:rPr>
        <w:fldChar w:fldCharType="begin"/>
      </w:r>
      <w:r>
        <w:rPr>
          <w:noProof/>
        </w:rPr>
        <w:instrText xml:space="preserve"> PAGEREF _Toc95465546 \h </w:instrText>
      </w:r>
      <w:r>
        <w:rPr>
          <w:noProof/>
        </w:rPr>
      </w:r>
      <w:r>
        <w:rPr>
          <w:noProof/>
        </w:rPr>
        <w:fldChar w:fldCharType="separate"/>
      </w:r>
      <w:r>
        <w:rPr>
          <w:noProof/>
        </w:rPr>
        <w:t>23</w:t>
      </w:r>
      <w:r>
        <w:rPr>
          <w:noProof/>
        </w:rPr>
        <w:fldChar w:fldCharType="end"/>
      </w:r>
    </w:p>
    <w:p w14:paraId="7B749C0A" w14:textId="67967BB5" w:rsidR="008773EF" w:rsidRDefault="008773EF">
      <w:pPr>
        <w:pStyle w:val="TOC1"/>
        <w:rPr>
          <w:rFonts w:asciiTheme="minorHAnsi" w:eastAsiaTheme="minorEastAsia" w:hAnsiTheme="minorHAnsi" w:cstheme="minorBidi"/>
          <w:noProof/>
        </w:rPr>
      </w:pPr>
      <w:r>
        <w:rPr>
          <w:noProof/>
        </w:rPr>
        <w:t>Declaration 2: Form of Tender</w:t>
      </w:r>
      <w:r>
        <w:rPr>
          <w:noProof/>
        </w:rPr>
        <w:tab/>
      </w:r>
      <w:r>
        <w:rPr>
          <w:noProof/>
        </w:rPr>
        <w:fldChar w:fldCharType="begin"/>
      </w:r>
      <w:r>
        <w:rPr>
          <w:noProof/>
        </w:rPr>
        <w:instrText xml:space="preserve"> PAGEREF _Toc95465547 \h </w:instrText>
      </w:r>
      <w:r>
        <w:rPr>
          <w:noProof/>
        </w:rPr>
      </w:r>
      <w:r>
        <w:rPr>
          <w:noProof/>
        </w:rPr>
        <w:fldChar w:fldCharType="separate"/>
      </w:r>
      <w:r>
        <w:rPr>
          <w:noProof/>
        </w:rPr>
        <w:t>24</w:t>
      </w:r>
      <w:r>
        <w:rPr>
          <w:noProof/>
        </w:rPr>
        <w:fldChar w:fldCharType="end"/>
      </w:r>
    </w:p>
    <w:p w14:paraId="4393137C" w14:textId="778C85DB" w:rsidR="008773EF" w:rsidRDefault="008773EF">
      <w:pPr>
        <w:pStyle w:val="TOC1"/>
        <w:rPr>
          <w:rFonts w:asciiTheme="minorHAnsi" w:eastAsiaTheme="minorEastAsia" w:hAnsiTheme="minorHAnsi" w:cstheme="minorBidi"/>
          <w:noProof/>
        </w:rPr>
      </w:pPr>
      <w:r>
        <w:rPr>
          <w:noProof/>
        </w:rPr>
        <w:t>Declaration 3: Conflict of Interest</w:t>
      </w:r>
      <w:r>
        <w:rPr>
          <w:noProof/>
        </w:rPr>
        <w:tab/>
      </w:r>
      <w:r>
        <w:rPr>
          <w:noProof/>
        </w:rPr>
        <w:fldChar w:fldCharType="begin"/>
      </w:r>
      <w:r>
        <w:rPr>
          <w:noProof/>
        </w:rPr>
        <w:instrText xml:space="preserve"> PAGEREF _Toc95465548 \h </w:instrText>
      </w:r>
      <w:r>
        <w:rPr>
          <w:noProof/>
        </w:rPr>
      </w:r>
      <w:r>
        <w:rPr>
          <w:noProof/>
        </w:rPr>
        <w:fldChar w:fldCharType="separate"/>
      </w:r>
      <w:r>
        <w:rPr>
          <w:noProof/>
        </w:rPr>
        <w:t>25</w:t>
      </w:r>
      <w:r>
        <w:rPr>
          <w:noProof/>
        </w:rPr>
        <w:fldChar w:fldCharType="end"/>
      </w:r>
    </w:p>
    <w:p w14:paraId="7C5F4C97" w14:textId="4BFA7A0E" w:rsidR="008773EF" w:rsidRDefault="008773EF">
      <w:pPr>
        <w:pStyle w:val="TOC1"/>
        <w:rPr>
          <w:rFonts w:asciiTheme="minorHAnsi" w:eastAsiaTheme="minorEastAsia" w:hAnsiTheme="minorHAnsi" w:cstheme="minorBidi"/>
          <w:noProof/>
        </w:rPr>
      </w:pPr>
      <w:r>
        <w:rPr>
          <w:noProof/>
        </w:rPr>
        <w:t>Declaration 4: Standard Selection Questionnaire</w:t>
      </w:r>
      <w:r>
        <w:rPr>
          <w:noProof/>
        </w:rPr>
        <w:tab/>
      </w:r>
      <w:r>
        <w:rPr>
          <w:noProof/>
        </w:rPr>
        <w:fldChar w:fldCharType="begin"/>
      </w:r>
      <w:r>
        <w:rPr>
          <w:noProof/>
        </w:rPr>
        <w:instrText xml:space="preserve"> PAGEREF _Toc95465549 \h </w:instrText>
      </w:r>
      <w:r>
        <w:rPr>
          <w:noProof/>
        </w:rPr>
      </w:r>
      <w:r>
        <w:rPr>
          <w:noProof/>
        </w:rPr>
        <w:fldChar w:fldCharType="separate"/>
      </w:r>
      <w:r>
        <w:rPr>
          <w:noProof/>
        </w:rPr>
        <w:t>27</w:t>
      </w:r>
      <w:r>
        <w:rPr>
          <w:noProof/>
        </w:rPr>
        <w:fldChar w:fldCharType="end"/>
      </w:r>
    </w:p>
    <w:p w14:paraId="6F0A472C" w14:textId="3AFDA64C" w:rsidR="008773EF" w:rsidRDefault="008773EF">
      <w:pPr>
        <w:pStyle w:val="TOC1"/>
        <w:rPr>
          <w:rFonts w:asciiTheme="minorHAnsi" w:eastAsiaTheme="minorEastAsia" w:hAnsiTheme="minorHAnsi" w:cstheme="minorBidi"/>
          <w:noProof/>
        </w:rPr>
      </w:pPr>
      <w:r>
        <w:rPr>
          <w:noProof/>
        </w:rPr>
        <w:t>Declaration 5: The General Data Protection Regulation Assurance Questionnaire for Contractors</w:t>
      </w:r>
      <w:r>
        <w:rPr>
          <w:noProof/>
        </w:rPr>
        <w:tab/>
      </w:r>
      <w:r>
        <w:rPr>
          <w:noProof/>
        </w:rPr>
        <w:fldChar w:fldCharType="begin"/>
      </w:r>
      <w:r>
        <w:rPr>
          <w:noProof/>
        </w:rPr>
        <w:instrText xml:space="preserve"> PAGEREF _Toc95465550 \h </w:instrText>
      </w:r>
      <w:r>
        <w:rPr>
          <w:noProof/>
        </w:rPr>
      </w:r>
      <w:r>
        <w:rPr>
          <w:noProof/>
        </w:rPr>
        <w:fldChar w:fldCharType="separate"/>
      </w:r>
      <w:r>
        <w:rPr>
          <w:noProof/>
        </w:rPr>
        <w:t>44</w:t>
      </w:r>
      <w:r>
        <w:rPr>
          <w:noProof/>
        </w:rPr>
        <w:fldChar w:fldCharType="end"/>
      </w:r>
    </w:p>
    <w:p w14:paraId="68F52042" w14:textId="785948CF" w:rsidR="00074692" w:rsidRPr="00916E0C" w:rsidRDefault="008773EF" w:rsidP="008773EF">
      <w:pPr>
        <w:pStyle w:val="TOC2"/>
      </w:pPr>
      <w:r>
        <w:rPr>
          <w:b w:val="0"/>
          <w:kern w:val="0"/>
        </w:rPr>
        <w:fldChar w:fldCharType="end"/>
      </w:r>
      <w:r w:rsidR="0077193C">
        <w:br w:type="page"/>
      </w:r>
      <w:bookmarkStart w:id="95" w:name="_Toc95465546"/>
      <w:bookmarkStart w:id="96" w:name="SectionFour"/>
      <w:r w:rsidR="001651C5" w:rsidRPr="00916E0C">
        <w:lastRenderedPageBreak/>
        <w:t>Declaration</w:t>
      </w:r>
      <w:r w:rsidR="00BB5825" w:rsidRPr="00916E0C">
        <w:t xml:space="preserve"> 1</w:t>
      </w:r>
      <w:r w:rsidR="001651C5" w:rsidRPr="00916E0C">
        <w:t xml:space="preserve">: </w:t>
      </w:r>
      <w:r w:rsidR="009E0A77" w:rsidRPr="00916E0C">
        <w:t>Statement of non-</w:t>
      </w:r>
      <w:r w:rsidR="00074692" w:rsidRPr="00916E0C">
        <w:t>collusion</w:t>
      </w:r>
      <w:bookmarkEnd w:id="9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Department will receive a bona fide competitive tender from all persons tendering.  We therefore certify that this is a bona fide tender and that we have not fixed or adjusted the amount of the </w:t>
      </w:r>
      <w:proofErr w:type="gramStart"/>
      <w:r w:rsidR="00074692" w:rsidRPr="001A6487">
        <w:rPr>
          <w:rFonts w:cs="Arial"/>
          <w:sz w:val="24"/>
          <w:szCs w:val="24"/>
        </w:rPr>
        <w:t>tender</w:t>
      </w:r>
      <w:proofErr w:type="gramEnd"/>
      <w:r w:rsidR="00074692" w:rsidRPr="001A6487">
        <w:rPr>
          <w:rFonts w:cs="Arial"/>
          <w:sz w:val="24"/>
          <w:szCs w:val="24"/>
        </w:rPr>
        <w:t xml:space="preserve">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935EDD">
      <w:pPr>
        <w:numPr>
          <w:ilvl w:val="0"/>
          <w:numId w:val="7"/>
        </w:numPr>
        <w:jc w:val="both"/>
        <w:rPr>
          <w:rFonts w:cs="Arial"/>
          <w:sz w:val="24"/>
          <w:szCs w:val="24"/>
        </w:rPr>
      </w:pPr>
      <w:r w:rsidRPr="001A6487">
        <w:rPr>
          <w:rFonts w:cs="Arial"/>
          <w:sz w:val="24"/>
          <w:szCs w:val="24"/>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935EDD">
      <w:pPr>
        <w:numPr>
          <w:ilvl w:val="0"/>
          <w:numId w:val="7"/>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935EDD">
      <w:pPr>
        <w:numPr>
          <w:ilvl w:val="0"/>
          <w:numId w:val="7"/>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8773EF">
      <w:pPr>
        <w:pStyle w:val="TOC2"/>
      </w:pPr>
      <w:r w:rsidRPr="00477171">
        <w:rPr>
          <w:rFonts w:ascii="Calibri" w:hAnsi="Calibri" w:cs="Calibri"/>
        </w:rPr>
        <w:br w:type="page"/>
      </w:r>
      <w:bookmarkStart w:id="97" w:name="_Toc95465547"/>
      <w:r w:rsidR="001651C5" w:rsidRPr="005D027D">
        <w:lastRenderedPageBreak/>
        <w:t>Declaration</w:t>
      </w:r>
      <w:r w:rsidR="00B811AF" w:rsidRPr="005D027D">
        <w:t xml:space="preserve"> 2</w:t>
      </w:r>
      <w:r w:rsidR="001651C5" w:rsidRPr="005D027D">
        <w:t xml:space="preserve">: </w:t>
      </w:r>
      <w:r w:rsidRPr="005D027D">
        <w:t>Form of Tender</w:t>
      </w:r>
      <w:bookmarkEnd w:id="9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8773EF">
      <w:pPr>
        <w:pStyle w:val="TOC2"/>
      </w:pPr>
      <w:r w:rsidRPr="001A6487">
        <w:br w:type="page"/>
      </w:r>
      <w:bookmarkStart w:id="98" w:name="_Toc95465548"/>
      <w:r w:rsidR="001651C5" w:rsidRPr="005D027D">
        <w:lastRenderedPageBreak/>
        <w:t>Declaration</w:t>
      </w:r>
      <w:r w:rsidR="00B811AF" w:rsidRPr="005D027D">
        <w:t xml:space="preserve"> 3</w:t>
      </w:r>
      <w:r w:rsidR="001651C5" w:rsidRPr="005D027D">
        <w:t>: Conflict of Interest</w:t>
      </w:r>
      <w:bookmarkEnd w:id="9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935EDD">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935EDD">
      <w:pPr>
        <w:widowControl/>
        <w:numPr>
          <w:ilvl w:val="0"/>
          <w:numId w:val="6"/>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008773EF">
      <w:pPr>
        <w:pStyle w:val="TOC2"/>
      </w:pPr>
      <w:bookmarkStart w:id="99" w:name="_Toc517435258"/>
      <w:bookmarkStart w:id="100" w:name="_Toc95465549"/>
      <w:bookmarkEnd w:id="96"/>
      <w:r w:rsidRPr="60DB694A">
        <w:lastRenderedPageBreak/>
        <w:t>Declaration 4: Standard Selection Questionnaire</w:t>
      </w:r>
      <w:bookmarkEnd w:id="99"/>
      <w:bookmarkEnd w:id="100"/>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17FE6EF0" w14:textId="36141E97" w:rsidR="60DB694A" w:rsidRPr="00D40429" w:rsidRDefault="00D40429" w:rsidP="60DB694A">
      <w:pPr>
        <w:rPr>
          <w:rFonts w:eastAsia="Arial" w:cs="Arial"/>
          <w:i/>
          <w:iCs/>
        </w:rPr>
      </w:pPr>
      <w:r w:rsidRPr="00D40429">
        <w:rPr>
          <w:rFonts w:cs="Arial"/>
          <w:i/>
          <w:iCs/>
          <w:color w:val="242424"/>
          <w:shd w:val="clear" w:color="auto" w:fill="E9EAF6"/>
        </w:rPr>
        <w:t>BEIS will carry out financial due diligence on all preferred bidder(s). This may include, but not be limited to, credit checks and the detailed scrutiny of comprehensive reports resulting from said credit checks. BEIS may need to check [with bidder(s)] that the information within the report is correct. BEIS may also request the latest accounts and financial information from the preferred bidder(s). The outcome of BEIS financial due diligence may result in preferred bidder(s) not being awarded a Contract.</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17">
        <w:r w:rsidRPr="004633E1">
          <w:rPr>
            <w:rFonts w:ascii="Arial" w:eastAsia="Arial" w:hAnsi="Arial" w:cs="Arial"/>
            <w:i/>
            <w:color w:val="1155CC"/>
            <w:sz w:val="22"/>
            <w:szCs w:val="22"/>
            <w:u w:val="single"/>
          </w:rPr>
          <w:t xml:space="preserve">EU </w:t>
        </w:r>
        <w:proofErr w:type="spellStart"/>
        <w:r w:rsidRPr="004633E1">
          <w:rPr>
            <w:rFonts w:ascii="Arial" w:eastAsia="Arial" w:hAnsi="Arial" w:cs="Arial"/>
            <w:i/>
            <w:color w:val="1155CC"/>
            <w:sz w:val="22"/>
            <w:szCs w:val="22"/>
            <w:u w:val="single"/>
          </w:rPr>
          <w:t>ESPD</w:t>
        </w:r>
        <w:proofErr w:type="spellEnd"/>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w:t>
      </w:r>
      <w:proofErr w:type="gramStart"/>
      <w:r w:rsidRPr="004633E1">
        <w:rPr>
          <w:rFonts w:ascii="Arial" w:eastAsia="Arial" w:hAnsi="Arial" w:cs="Arial"/>
          <w:sz w:val="22"/>
          <w:szCs w:val="22"/>
        </w:rPr>
        <w:t>you intend</w:t>
      </w:r>
      <w:proofErr w:type="gramEnd"/>
      <w:r w:rsidRPr="004633E1">
        <w:rPr>
          <w:rFonts w:ascii="Arial" w:eastAsia="Arial" w:hAnsi="Arial" w:cs="Arial"/>
          <w:sz w:val="22"/>
          <w:szCs w:val="22"/>
        </w:rPr>
        <w:t xml:space="preserve">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w:t>
      </w:r>
      <w:r w:rsidRPr="004633E1">
        <w:rPr>
          <w:rFonts w:ascii="Arial" w:eastAsia="Arial" w:hAnsi="Arial" w:cs="Arial"/>
          <w:sz w:val="22"/>
          <w:szCs w:val="22"/>
        </w:rPr>
        <w:lastRenderedPageBreak/>
        <w:t>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 xml:space="preserve">[INSERT PROCUREMENT PROCEDURE </w:t>
      </w:r>
      <w:proofErr w:type="gramStart"/>
      <w:r>
        <w:rPr>
          <w:rFonts w:ascii="Arial" w:eastAsia="Arial" w:hAnsi="Arial" w:cs="Arial"/>
          <w:b/>
          <w:sz w:val="22"/>
          <w:szCs w:val="22"/>
        </w:rPr>
        <w:t>e.g.</w:t>
      </w:r>
      <w:proofErr w:type="gramEnd"/>
      <w:r>
        <w:rPr>
          <w:rFonts w:ascii="Arial" w:eastAsia="Arial" w:hAnsi="Arial" w:cs="Arial"/>
          <w:b/>
          <w:sz w:val="22"/>
          <w:szCs w:val="22"/>
        </w:rPr>
        <w:t xml:space="preserve">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935EDD">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935EDD">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w:t>
      </w:r>
      <w:proofErr w:type="spellStart"/>
      <w:r>
        <w:rPr>
          <w:rFonts w:ascii="Arial" w:eastAsia="Arial" w:hAnsi="Arial" w:cs="Arial"/>
          <w:sz w:val="22"/>
          <w:szCs w:val="22"/>
        </w:rPr>
        <w:t>VCSE</w:t>
      </w:r>
      <w:proofErr w:type="spellEnd"/>
      <w:r>
        <w:rPr>
          <w:rFonts w:ascii="Arial" w:eastAsia="Arial" w:hAnsi="Arial" w:cs="Arial"/>
          <w:sz w:val="22"/>
          <w:szCs w:val="22"/>
        </w:rPr>
        <w:t>); Special Purpose Vehicle; or other form of entity.</w:t>
      </w:r>
    </w:p>
    <w:p w14:paraId="735635E1" w14:textId="77777777" w:rsidR="00EB798A" w:rsidRDefault="00EB798A" w:rsidP="00935EDD">
      <w:pPr>
        <w:pStyle w:val="Normal1"/>
        <w:numPr>
          <w:ilvl w:val="0"/>
          <w:numId w:val="18"/>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935EDD">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935EDD">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935EDD">
      <w:pPr>
        <w:pStyle w:val="Normal1"/>
        <w:numPr>
          <w:ilvl w:val="0"/>
          <w:numId w:val="18"/>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3493E107" w14:textId="77777777" w:rsidR="00EB798A" w:rsidRDefault="00EB798A" w:rsidP="00935EDD">
      <w:pPr>
        <w:pStyle w:val="Normal1"/>
        <w:numPr>
          <w:ilvl w:val="0"/>
          <w:numId w:val="18"/>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935EDD">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01" w:name="_30j0zll"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02" w:name="_1fob9te" w:colFirst="0" w:colLast="0"/>
            <w:bookmarkEnd w:id="10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CE0BA3">
            <w:pPr>
              <w:pStyle w:val="Normal1"/>
              <w:jc w:val="both"/>
            </w:pPr>
            <w:bookmarkStart w:id="103" w:name="_3znysh7" w:colFirst="0" w:colLast="0"/>
            <w:bookmarkEnd w:id="103"/>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 xml:space="preserve">Is it a legal requirement in the state where you are established for you to possess a particular authorisation, or be a member of a particular organisation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410" w:type="dxa"/>
          </w:tcPr>
          <w:p w14:paraId="6FFED9CC" w14:textId="77777777" w:rsidR="00EB798A" w:rsidRDefault="00EB798A" w:rsidP="00CE0BA3">
            <w:pPr>
              <w:pStyle w:val="Normal1"/>
              <w:jc w:val="both"/>
            </w:pPr>
            <w:bookmarkStart w:id="104" w:name="_2et92p0"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05" w:name="_tyjcwt"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935EDD">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t>Voluntary Community Social Enterprise (</w:t>
            </w:r>
            <w:proofErr w:type="spellStart"/>
            <w:r>
              <w:rPr>
                <w:rFonts w:ascii="Arial" w:eastAsia="Arial" w:hAnsi="Arial" w:cs="Arial"/>
                <w:sz w:val="22"/>
                <w:szCs w:val="22"/>
              </w:rPr>
              <w:t>VCSE</w:t>
            </w:r>
            <w:proofErr w:type="spellEnd"/>
            <w:r>
              <w:rPr>
                <w:rFonts w:ascii="Arial" w:eastAsia="Arial" w:hAnsi="Arial" w:cs="Arial"/>
                <w:sz w:val="22"/>
                <w:szCs w:val="22"/>
              </w:rPr>
              <w:t>)</w:t>
            </w:r>
          </w:p>
          <w:p w14:paraId="5B9DCD80" w14:textId="77777777" w:rsidR="00EB798A" w:rsidRDefault="00EB798A" w:rsidP="00935EDD">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935EDD">
            <w:pPr>
              <w:pStyle w:val="Normal1"/>
              <w:numPr>
                <w:ilvl w:val="0"/>
                <w:numId w:val="16"/>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06" w:name="_3dy6vkm"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07" w:name="_1t3h5sf"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F820F03" w14:textId="77777777" w:rsidR="00EB798A" w:rsidRDefault="00EB798A" w:rsidP="00E74D0C">
            <w:pPr>
              <w:pStyle w:val="Normal1"/>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1B86BFDB" w14:textId="77777777" w:rsidR="00EB798A" w:rsidRDefault="00EB798A" w:rsidP="00E74D0C">
            <w:pPr>
              <w:pStyle w:val="Normal1"/>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1B7AFF44" w14:textId="77777777" w:rsidR="00EB798A" w:rsidRDefault="00EB798A" w:rsidP="00E74D0C">
            <w:pPr>
              <w:pStyle w:val="Normal1"/>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589F8AD9" w14:textId="77777777" w:rsidR="00EB798A" w:rsidRDefault="00EB798A" w:rsidP="00E74D0C">
            <w:pPr>
              <w:pStyle w:val="Normal1"/>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7B9E9B0B" w14:textId="77777777" w:rsidR="00EB798A" w:rsidRDefault="00EB798A" w:rsidP="00E74D0C">
            <w:pPr>
              <w:pStyle w:val="Normal1"/>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08" w:name="_4d34og8"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09" w:name="_2s8eyo1"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 xml:space="preserve">The role each sub-contractor will take in providing the works and /or supplies </w:t>
                  </w:r>
                  <w:proofErr w:type="gramStart"/>
                  <w:r>
                    <w:rPr>
                      <w:rFonts w:ascii="Arial" w:eastAsia="Arial" w:hAnsi="Arial" w:cs="Arial"/>
                      <w:sz w:val="16"/>
                      <w:szCs w:val="16"/>
                    </w:rPr>
                    <w:t>e.g.</w:t>
                  </w:r>
                  <w:proofErr w:type="gramEnd"/>
                  <w:r>
                    <w:rPr>
                      <w:rFonts w:ascii="Arial" w:eastAsia="Arial" w:hAnsi="Arial" w:cs="Arial"/>
                      <w:sz w:val="16"/>
                      <w:szCs w:val="16"/>
                    </w:rPr>
                    <w:t xml:space="preserve">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1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9"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0" w:name="_17dp8vu"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11" w:name="_3rdcrjn" w:colFirst="0" w:colLast="0"/>
            <w:bookmarkEnd w:id="11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12" w:name="_26in1rg"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13" w:name="_lnxbz9"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14" w:name="_35nkun2"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15" w:name="_1ksv4uv"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16" w:name="_44sinio"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17" w:name="_2jxsxqh"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18" w:name="_z337ya"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19" w:name="_3j2qqm3"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0" w:name="_1y810tw"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21" w:name="_4i7ojhp"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CE0BA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22" w:name="_2xcytpi" w:colFirst="0" w:colLast="0"/>
            <w:bookmarkEnd w:id="12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23" w:name="_1ci93xb" w:colFirst="0" w:colLast="0"/>
            <w:bookmarkEnd w:id="12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24" w:name="_3whwml4" w:colFirst="0" w:colLast="0"/>
            <w:bookmarkEnd w:id="1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25" w:name="_2bn6wsx"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0"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26" w:name="_qsh70q"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27" w:name="_3as4poj"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28" w:name="_1pxezwc"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29" w:name="_49x2ik5"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0" w:name="_2p2csry"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31" w:name="_147n2zr"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32" w:name="_3o7alnk"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33" w:name="_23ckvvd"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34" w:name="_ihv636"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35" w:name="_32hioqz"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36" w:name="_1hmsyys"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37" w:name="_41mghml"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38" w:name="_2grqrue"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39" w:name="_vx1227"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0" w:name="_3fwokq0"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41" w:name="_1v1yuxt"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547" w:type="dxa"/>
          </w:tcPr>
          <w:p w14:paraId="1E1136CD" w14:textId="77777777" w:rsidR="00EB798A" w:rsidRDefault="00EB798A" w:rsidP="00CE0BA3">
            <w:pPr>
              <w:pStyle w:val="Normal1"/>
              <w:jc w:val="both"/>
            </w:pPr>
            <w:bookmarkStart w:id="142" w:name="_4f1mdlm" w:colFirst="0" w:colLast="0"/>
            <w:bookmarkEnd w:id="14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43" w:name="_2u6wntf"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CE0BA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44" w:name="_19c6y18"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45" w:name="_3tbugp1" w:colFirst="0" w:colLast="0"/>
            <w:bookmarkEnd w:id="145"/>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5266327"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46" w:name="_28h4qwu"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47" w:name="_nmf14n"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CE0BA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48" w:name="_37m2jsg" w:colFirst="0" w:colLast="0"/>
      <w:bookmarkEnd w:id="148"/>
    </w:p>
    <w:p w14:paraId="4865B76C" w14:textId="77777777" w:rsidR="00EB798A" w:rsidRDefault="00EB798A" w:rsidP="00EB798A">
      <w:pPr>
        <w:pStyle w:val="Normal1"/>
        <w:ind w:left="-525" w:right="-525"/>
        <w:jc w:val="both"/>
      </w:pPr>
      <w:bookmarkStart w:id="149" w:name="_1mrcu09" w:colFirst="0" w:colLast="0"/>
      <w:bookmarkEnd w:id="14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0" w:name="_46r0co2" w:colFirst="0" w:colLast="0"/>
      <w:bookmarkEnd w:id="150"/>
      <w:r>
        <w:rPr>
          <w:rFonts w:ascii="Arial" w:eastAsia="Arial" w:hAnsi="Arial" w:cs="Arial"/>
          <w:b/>
          <w:sz w:val="36"/>
          <w:szCs w:val="36"/>
        </w:rPr>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w:t>
            </w:r>
            <w:proofErr w:type="gramStart"/>
            <w:r>
              <w:rPr>
                <w:rFonts w:ascii="Arial" w:eastAsia="Arial" w:hAnsi="Arial" w:cs="Arial"/>
                <w:sz w:val="22"/>
                <w:szCs w:val="22"/>
              </w:rPr>
              <w:t>e.g.</w:t>
            </w:r>
            <w:proofErr w:type="gramEnd"/>
            <w:r>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w:t>
            </w:r>
            <w:proofErr w:type="gramStart"/>
            <w:r>
              <w:rPr>
                <w:rFonts w:ascii="Arial" w:eastAsia="Arial" w:hAnsi="Arial" w:cs="Arial"/>
                <w:sz w:val="22"/>
                <w:szCs w:val="22"/>
              </w:rPr>
              <w:t>e.g.</w:t>
            </w:r>
            <w:proofErr w:type="gramEnd"/>
            <w:r>
              <w:rPr>
                <w:rFonts w:ascii="Arial" w:eastAsia="Arial" w:hAnsi="Arial" w:cs="Arial"/>
                <w:sz w:val="22"/>
                <w:szCs w:val="22"/>
              </w:rPr>
              <w:t xml:space="preserve">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w:t>
            </w:r>
            <w:proofErr w:type="spellStart"/>
            <w:r>
              <w:rPr>
                <w:rFonts w:ascii="Arial" w:eastAsia="Arial" w:hAnsi="Arial" w:cs="Arial"/>
                <w:sz w:val="22"/>
                <w:szCs w:val="22"/>
              </w:rPr>
              <w:t>VCSE</w:t>
            </w:r>
            <w:proofErr w:type="spellEnd"/>
            <w:r>
              <w:rPr>
                <w:rFonts w:ascii="Arial" w:eastAsia="Arial" w:hAnsi="Arial" w:cs="Arial"/>
                <w:sz w:val="22"/>
                <w:szCs w:val="22"/>
              </w:rPr>
              <w:t xml:space="preserve">) that are relevant to our requirement. </w:t>
            </w:r>
            <w:proofErr w:type="spellStart"/>
            <w:r>
              <w:rPr>
                <w:rFonts w:ascii="Arial" w:eastAsia="Arial" w:hAnsi="Arial" w:cs="Arial"/>
                <w:sz w:val="22"/>
                <w:szCs w:val="22"/>
              </w:rPr>
              <w:t>VCSEs</w:t>
            </w:r>
            <w:proofErr w:type="spellEnd"/>
            <w:r>
              <w:rPr>
                <w:rFonts w:ascii="Arial" w:eastAsia="Arial" w:hAnsi="Arial" w:cs="Arial"/>
                <w:sz w:val="22"/>
                <w:szCs w:val="22"/>
              </w:rPr>
              <w:t xml:space="preserve">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77777777" w:rsidR="00EB798A" w:rsidRDefault="00EB798A" w:rsidP="00CE0BA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w:t>
            </w:r>
            <w:proofErr w:type="gramStart"/>
            <w:r>
              <w:rPr>
                <w:rFonts w:ascii="Arial" w:eastAsia="Arial" w:hAnsi="Arial" w:cs="Arial"/>
                <w:sz w:val="22"/>
                <w:szCs w:val="22"/>
              </w:rPr>
              <w:t>e.g.</w:t>
            </w:r>
            <w:proofErr w:type="gramEnd"/>
            <w:r>
              <w:rPr>
                <w:rFonts w:ascii="Arial" w:eastAsia="Arial" w:hAnsi="Arial" w:cs="Arial"/>
                <w:sz w:val="22"/>
                <w:szCs w:val="22"/>
              </w:rPr>
              <w:t xml:space="preserve">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8"/>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 xml:space="preserve">If you have answered yes to question </w:t>
            </w:r>
            <w:proofErr w:type="gramStart"/>
            <w:r w:rsidRPr="000D25FF">
              <w:rPr>
                <w:rFonts w:ascii="Arial" w:eastAsia="Arial" w:hAnsi="Arial" w:cs="Arial"/>
                <w:color w:val="222222"/>
                <w:sz w:val="22"/>
                <w:szCs w:val="22"/>
                <w:highlight w:val="white"/>
              </w:rPr>
              <w:t>1</w:t>
            </w:r>
            <w:proofErr w:type="gramEnd"/>
            <w:r w:rsidRPr="000D25FF">
              <w:rPr>
                <w:rFonts w:ascii="Arial" w:eastAsia="Arial" w:hAnsi="Arial" w:cs="Arial"/>
                <w:color w:val="222222"/>
                <w:sz w:val="22"/>
                <w:szCs w:val="22"/>
                <w:highlight w:val="white"/>
              </w:rPr>
              <w:t xml:space="preserve">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 xml:space="preserve">Please provide relevant the </w:t>
            </w:r>
            <w:proofErr w:type="spellStart"/>
            <w:r w:rsidRPr="000D25FF">
              <w:rPr>
                <w:rFonts w:ascii="Arial" w:eastAsia="Menlo Regular" w:hAnsi="Arial" w:cs="Arial"/>
                <w:sz w:val="22"/>
                <w:szCs w:val="22"/>
              </w:rPr>
              <w:t>url</w:t>
            </w:r>
            <w:proofErr w:type="spellEnd"/>
            <w:r w:rsidRPr="000D25FF">
              <w:rPr>
                <w:rFonts w:ascii="Arial" w:eastAsia="Menlo Regular" w:hAnsi="Arial" w:cs="Arial"/>
                <w:sz w:val="22"/>
                <w:szCs w:val="22"/>
              </w:rPr>
              <w:t xml:space="preserve">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BA7D68">
        <w:trPr>
          <w:trHeight w:val="400"/>
        </w:trPr>
        <w:tc>
          <w:tcPr>
            <w:tcW w:w="1276" w:type="dxa"/>
            <w:shd w:val="clear" w:color="auto" w:fill="CCFFFF"/>
          </w:tcPr>
          <w:p w14:paraId="4F545C1B" w14:textId="77777777" w:rsidR="000D25FF" w:rsidRPr="004633E1" w:rsidRDefault="000D25FF" w:rsidP="00BA7D6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BA7D68">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9"/>
            </w:r>
          </w:p>
        </w:tc>
      </w:tr>
      <w:tr w:rsidR="000D25FF" w14:paraId="0F2AA3EE" w14:textId="77777777" w:rsidTr="00BA7D6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BA7D68">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BA7D68">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proofErr w:type="gramStart"/>
            <w:r w:rsidRPr="00C560DA">
              <w:rPr>
                <w:rFonts w:ascii="Arial" w:hAnsi="Arial" w:cs="Arial"/>
                <w:sz w:val="22"/>
              </w:rPr>
              <w:t>in regards to</w:t>
            </w:r>
            <w:proofErr w:type="gramEnd"/>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BA7D68">
            <w:pPr>
              <w:pStyle w:val="Default"/>
              <w:rPr>
                <w:rFonts w:ascii="Arial" w:hAnsi="Arial" w:cs="Arial"/>
                <w:sz w:val="22"/>
              </w:rPr>
            </w:pPr>
          </w:p>
          <w:p w14:paraId="34744298" w14:textId="5CEDA719" w:rsidR="000D25FF" w:rsidRPr="00C560DA" w:rsidRDefault="000D25FF" w:rsidP="00BA7D68">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If the Contractor fails to satisfy the Authority that it will be </w:t>
            </w:r>
            <w:proofErr w:type="gramStart"/>
            <w:r w:rsidRPr="00C560DA">
              <w:rPr>
                <w:rFonts w:cs="Arial"/>
                <w:szCs w:val="24"/>
              </w:rPr>
              <w:t>in a position</w:t>
            </w:r>
            <w:proofErr w:type="gramEnd"/>
            <w:r w:rsidRPr="00C560DA">
              <w:rPr>
                <w:rFonts w:cs="Arial"/>
                <w:szCs w:val="24"/>
              </w:rPr>
              <w:t xml:space="preserve">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BA7D68">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BA7D68">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BA7D68">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 xml:space="preserve">If yes, can you provide at a later stage documentary evidence to support your commitment to developing and investing in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1"/>
          <w:headerReference w:type="default" r:id="rId22"/>
          <w:footerReference w:type="even" r:id="rId23"/>
          <w:footerReference w:type="default" r:id="rId24"/>
          <w:headerReference w:type="first" r:id="rId25"/>
          <w:footerReference w:type="first" r:id="rId26"/>
          <w:pgSz w:w="11900" w:h="16840"/>
          <w:pgMar w:top="709" w:right="1800" w:bottom="709" w:left="1800" w:header="720" w:footer="720" w:gutter="0"/>
          <w:pgNumType w:start="1"/>
          <w:cols w:space="720"/>
        </w:sectPr>
      </w:pPr>
    </w:p>
    <w:p w14:paraId="098747C5" w14:textId="77777777" w:rsidR="000A78C9" w:rsidRPr="00A17335" w:rsidRDefault="000A78C9" w:rsidP="008773EF">
      <w:pPr>
        <w:pStyle w:val="TOC2"/>
      </w:pPr>
      <w:bookmarkStart w:id="151" w:name="_Toc514315671"/>
      <w:bookmarkStart w:id="152" w:name="_Toc95465550"/>
      <w:r w:rsidRPr="00A17335">
        <w:lastRenderedPageBreak/>
        <w:t xml:space="preserve">Declaration </w:t>
      </w:r>
      <w:r>
        <w:t>5</w:t>
      </w:r>
      <w:r w:rsidRPr="00A17335">
        <w:t>: The General Data Protection Regulation Assurance Questionnaire for Contractors</w:t>
      </w:r>
      <w:bookmarkEnd w:id="151"/>
      <w:bookmarkEnd w:id="152"/>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575878BA" w:rsidR="000A78C9" w:rsidRDefault="00435EE3"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8.35pt" o:ole="">
            <v:imagedata r:id="rId27" o:title=""/>
          </v:shape>
          <o:OLEObject Type="Embed" ProgID="Excel.Sheet.12" ShapeID="_x0000_i1025" DrawAspect="Icon" ObjectID="_1706427522" r:id="rId28"/>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53"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bookmarkEnd w:id="153"/>
    <w:p w14:paraId="41B05C3C" w14:textId="77777777" w:rsidR="000A78C9" w:rsidRDefault="000A78C9" w:rsidP="000A78C9">
      <w:pPr>
        <w:pStyle w:val="Heading1"/>
        <w:rPr>
          <w:rFonts w:ascii="Arial" w:hAnsi="Arial" w:cs="Arial"/>
          <w:b w:val="0"/>
          <w:bCs w:val="0"/>
          <w:sz w:val="26"/>
          <w:szCs w:val="26"/>
        </w:rPr>
      </w:pPr>
      <w:r w:rsidRPr="008937AF">
        <w:rPr>
          <w:rFonts w:ascii="Arial" w:hAnsi="Arial" w:cs="Arial"/>
          <w:sz w:val="24"/>
          <w:szCs w:val="24"/>
        </w:rPr>
        <w:lastRenderedPageBreak/>
        <w:t xml:space="preserve">Declaration </w:t>
      </w:r>
      <w:r>
        <w:rPr>
          <w:rFonts w:ascii="Arial" w:hAnsi="Arial" w:cs="Arial"/>
          <w:sz w:val="24"/>
          <w:szCs w:val="24"/>
        </w:rPr>
        <w:t>6: Code of Practice</w:t>
      </w:r>
      <w:r>
        <w:rPr>
          <w:rStyle w:val="FootnoteReference"/>
          <w:rFonts w:ascii="Arial" w:hAnsi="Arial" w:cs="Arial"/>
          <w:sz w:val="26"/>
          <w:szCs w:val="26"/>
        </w:rPr>
        <w:footnoteReference w:id="13"/>
      </w:r>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4"/>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5"/>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w:t>
      </w:r>
      <w:proofErr w:type="gramStart"/>
      <w:r w:rsidRPr="008937AF">
        <w:rPr>
          <w:rFonts w:cs="Arial"/>
          <w:sz w:val="24"/>
          <w:szCs w:val="24"/>
        </w:rPr>
        <w:t>in order to</w:t>
      </w:r>
      <w:proofErr w:type="gramEnd"/>
      <w:r w:rsidRPr="008937AF">
        <w:rPr>
          <w:rFonts w:cs="Arial"/>
          <w:sz w:val="24"/>
          <w:szCs w:val="24"/>
        </w:rPr>
        <w:t xml:space="preserve">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0511DDB0" w:rsidR="000A78C9" w:rsidRDefault="000A78C9" w:rsidP="000A78C9">
      <w:pPr>
        <w:widowControl/>
        <w:overflowPunct/>
        <w:autoSpaceDE/>
        <w:autoSpaceDN/>
        <w:adjustRightInd/>
        <w:textAlignment w:val="auto"/>
        <w:rPr>
          <w:rFonts w:ascii="Calibri" w:hAnsi="Calibri" w:cs="Calibri"/>
          <w:b/>
          <w:sz w:val="28"/>
          <w:szCs w:val="28"/>
        </w:rPr>
      </w:pPr>
    </w:p>
    <w:p w14:paraId="1972505A" w14:textId="77777777" w:rsidR="002148BA" w:rsidRDefault="002148BA"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29BDD603" w:rsidR="008773EF" w:rsidRDefault="008773EF">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72C7FE90"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BA7D68">
        <w:tc>
          <w:tcPr>
            <w:tcW w:w="4621" w:type="dxa"/>
            <w:shd w:val="clear" w:color="auto" w:fill="auto"/>
          </w:tcPr>
          <w:p w14:paraId="7733B2F3" w14:textId="77777777" w:rsidR="000A78C9" w:rsidRPr="0027038A" w:rsidRDefault="000A78C9" w:rsidP="00BA7D68">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BA7D68">
            <w:pPr>
              <w:jc w:val="both"/>
              <w:rPr>
                <w:rFonts w:cs="Arial"/>
                <w:sz w:val="24"/>
                <w:szCs w:val="24"/>
                <w:lang w:eastAsia="en-US"/>
              </w:rPr>
            </w:pPr>
          </w:p>
        </w:tc>
        <w:tc>
          <w:tcPr>
            <w:tcW w:w="4621" w:type="dxa"/>
            <w:shd w:val="clear" w:color="auto" w:fill="auto"/>
          </w:tcPr>
          <w:p w14:paraId="5EE4260E" w14:textId="77777777" w:rsidR="000A78C9" w:rsidRPr="0027038A" w:rsidRDefault="000A78C9" w:rsidP="00BA7D68">
            <w:pPr>
              <w:jc w:val="both"/>
              <w:rPr>
                <w:rFonts w:cs="Arial"/>
                <w:sz w:val="24"/>
                <w:szCs w:val="24"/>
                <w:lang w:eastAsia="en-US"/>
              </w:rPr>
            </w:pPr>
          </w:p>
        </w:tc>
      </w:tr>
      <w:tr w:rsidR="000A78C9" w:rsidRPr="0027038A" w14:paraId="5FE91874" w14:textId="77777777" w:rsidTr="00BA7D68">
        <w:trPr>
          <w:gridAfter w:val="1"/>
          <w:wAfter w:w="4621" w:type="dxa"/>
        </w:trPr>
        <w:tc>
          <w:tcPr>
            <w:tcW w:w="4621" w:type="dxa"/>
            <w:shd w:val="clear" w:color="auto" w:fill="auto"/>
          </w:tcPr>
          <w:p w14:paraId="734CAF2C" w14:textId="77777777" w:rsidR="000A78C9" w:rsidRPr="0027038A" w:rsidRDefault="000A78C9" w:rsidP="00BA7D68">
            <w:pPr>
              <w:jc w:val="both"/>
              <w:rPr>
                <w:rFonts w:cs="Arial"/>
                <w:sz w:val="24"/>
                <w:szCs w:val="24"/>
                <w:lang w:eastAsia="en-US"/>
              </w:rPr>
            </w:pPr>
          </w:p>
        </w:tc>
      </w:tr>
      <w:tr w:rsidR="000A78C9" w:rsidRPr="0027038A" w14:paraId="464ADED7" w14:textId="77777777" w:rsidTr="00BA7D68">
        <w:tc>
          <w:tcPr>
            <w:tcW w:w="4621" w:type="dxa"/>
            <w:shd w:val="clear" w:color="auto" w:fill="auto"/>
          </w:tcPr>
          <w:p w14:paraId="0C5C0285" w14:textId="77777777" w:rsidR="000A78C9" w:rsidRPr="0027038A" w:rsidRDefault="000A78C9" w:rsidP="00BA7D68">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BA7D68">
            <w:pPr>
              <w:jc w:val="both"/>
              <w:rPr>
                <w:rFonts w:cs="Arial"/>
                <w:sz w:val="24"/>
                <w:szCs w:val="24"/>
                <w:lang w:eastAsia="en-US"/>
              </w:rPr>
            </w:pPr>
          </w:p>
        </w:tc>
        <w:tc>
          <w:tcPr>
            <w:tcW w:w="4621" w:type="dxa"/>
            <w:shd w:val="clear" w:color="auto" w:fill="auto"/>
          </w:tcPr>
          <w:p w14:paraId="6DC8AABC" w14:textId="77777777" w:rsidR="000A78C9" w:rsidRPr="0027038A" w:rsidRDefault="000A78C9" w:rsidP="00BA7D68">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BA7D68">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BA7D68">
            <w:pPr>
              <w:jc w:val="center"/>
              <w:rPr>
                <w:rFonts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p w14:paraId="04A5D0CD" w14:textId="77777777" w:rsidR="000A78C9" w:rsidRPr="0027038A" w:rsidRDefault="000A78C9" w:rsidP="00BA7D68">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BA7D68">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BA7D68">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BA7D68">
            <w:pPr>
              <w:jc w:val="center"/>
              <w:rPr>
                <w:rFonts w:eastAsia="Calibri" w:cs="Arial"/>
                <w:b/>
                <w:bCs/>
                <w:sz w:val="24"/>
                <w:szCs w:val="24"/>
                <w:u w:val="single"/>
              </w:rPr>
            </w:pPr>
          </w:p>
        </w:tc>
      </w:tr>
      <w:tr w:rsidR="000A78C9" w:rsidRPr="0027038A" w14:paraId="6F72F2D9" w14:textId="77777777" w:rsidTr="00BA7D6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BA7D6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BA7D6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BA7D6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7C31FA82" w14:textId="77777777" w:rsidTr="00BA7D6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BA7D6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BA7D6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BA7D6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613ED85F" w14:textId="77777777" w:rsidTr="00BA7D6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BA7D6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BA7D6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BA7D6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46699356" w14:textId="77777777" w:rsidTr="00BA7D6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BA7D6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BA7D6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BA7D6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091F5746" w14:textId="77777777" w:rsidTr="00BA7D6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BA7D6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BA7D68">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BA7D68">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794A8D02" w14:textId="77777777" w:rsidTr="00BA7D68">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BA7D68">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BA7D68">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BA7D68">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BA7D6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BA7D68">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BA7D68">
            <w:pPr>
              <w:jc w:val="center"/>
              <w:rPr>
                <w:rFonts w:eastAsia="Calibri" w:cs="Arial"/>
                <w:b/>
                <w:bCs/>
                <w:sz w:val="24"/>
                <w:szCs w:val="24"/>
                <w:u w:val="single"/>
              </w:rPr>
            </w:pPr>
          </w:p>
        </w:tc>
      </w:tr>
      <w:tr w:rsidR="000A78C9" w:rsidRPr="0027038A" w14:paraId="63E2504C" w14:textId="77777777" w:rsidTr="00BA7D6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BA7D6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BA7D6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5C050510" w14:textId="77777777" w:rsidTr="00BA7D6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BA7D6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BA7D6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0817664D" w14:textId="77777777" w:rsidTr="00BA7D6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BA7D6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BA7D6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428C7A1B" w14:textId="77777777" w:rsidTr="00BA7D6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BA7D6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BA7D6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6EBC59EF" w14:textId="77777777" w:rsidTr="00BA7D6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BA7D6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BA7D6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BA7D6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BA7D68">
            <w:pPr>
              <w:jc w:val="both"/>
              <w:rPr>
                <w:rFonts w:eastAsia="Calibri" w:cs="Arial"/>
                <w:sz w:val="24"/>
                <w:szCs w:val="24"/>
              </w:rPr>
            </w:pPr>
            <w:r w:rsidRPr="0027038A">
              <w:rPr>
                <w:rFonts w:cs="Arial"/>
                <w:sz w:val="24"/>
                <w:szCs w:val="24"/>
              </w:rPr>
              <w:t>£</w:t>
            </w:r>
          </w:p>
        </w:tc>
      </w:tr>
      <w:tr w:rsidR="000A78C9" w:rsidRPr="0027038A" w14:paraId="7372DFF6" w14:textId="77777777" w:rsidTr="00BA7D6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BA7D68">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BA7D68">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BA7D6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BA7D68">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BA7D68">
            <w:pPr>
              <w:rPr>
                <w:rFonts w:eastAsia="Calibri" w:cs="Arial"/>
                <w:b/>
                <w:bCs/>
                <w:sz w:val="24"/>
                <w:szCs w:val="24"/>
              </w:rPr>
            </w:pPr>
            <w:r w:rsidRPr="0027038A">
              <w:rPr>
                <w:rFonts w:cs="Arial"/>
                <w:b/>
                <w:bCs/>
                <w:sz w:val="24"/>
                <w:szCs w:val="24"/>
              </w:rPr>
              <w:t>£</w:t>
            </w:r>
          </w:p>
        </w:tc>
      </w:tr>
      <w:tr w:rsidR="000A78C9" w:rsidRPr="0027038A" w14:paraId="3B2B6CD3" w14:textId="77777777" w:rsidTr="00BA7D6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BA7D68">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BA7D68">
            <w:pPr>
              <w:rPr>
                <w:rFonts w:eastAsia="Calibri" w:cs="Arial"/>
                <w:b/>
                <w:bCs/>
                <w:sz w:val="24"/>
                <w:szCs w:val="24"/>
              </w:rPr>
            </w:pPr>
            <w:r w:rsidRPr="0027038A">
              <w:rPr>
                <w:rFonts w:cs="Arial"/>
                <w:b/>
                <w:bCs/>
                <w:sz w:val="24"/>
                <w:szCs w:val="24"/>
              </w:rPr>
              <w:t>£</w:t>
            </w:r>
          </w:p>
        </w:tc>
      </w:tr>
      <w:tr w:rsidR="000A78C9" w:rsidRPr="0027038A" w14:paraId="3D9D6933" w14:textId="77777777" w:rsidTr="00BA7D6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BA7D68">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BA7D68">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xHA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" fillcolor="#d8d8d8">
                <v:textbo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11246349"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77777777"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lastRenderedPageBreak/>
        <w:t>Monitoring of compliance with the Code is necessary to ensure:</w:t>
      </w:r>
    </w:p>
    <w:p w14:paraId="472917B3" w14:textId="77777777" w:rsidR="000A78C9" w:rsidRPr="008937AF" w:rsidRDefault="000A78C9" w:rsidP="00935EDD">
      <w:pPr>
        <w:pStyle w:val="ListParagraph"/>
        <w:numPr>
          <w:ilvl w:val="0"/>
          <w:numId w:val="10"/>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0E7F1522" w14:textId="77777777" w:rsidR="000A78C9" w:rsidRPr="008937AF" w:rsidRDefault="000A78C9" w:rsidP="00935EDD">
      <w:pPr>
        <w:pStyle w:val="ListParagraph"/>
        <w:numPr>
          <w:ilvl w:val="0"/>
          <w:numId w:val="10"/>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w:t>
      </w:r>
      <w:proofErr w:type="gramStart"/>
      <w:r w:rsidRPr="008937AF">
        <w:rPr>
          <w:rFonts w:cs="Arial"/>
          <w:sz w:val="24"/>
          <w:szCs w:val="24"/>
        </w:rPr>
        <w:t>Contractor’s</w:t>
      </w:r>
      <w:proofErr w:type="gramEnd"/>
      <w:r w:rsidRPr="008937AF">
        <w:rPr>
          <w:rFonts w:cs="Arial"/>
          <w:sz w:val="24"/>
          <w:szCs w:val="24"/>
        </w:rPr>
        <w:t xml:space="preserve">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w:t>
      </w:r>
      <w:proofErr w:type="spellStart"/>
      <w:r w:rsidRPr="008937AF">
        <w:rPr>
          <w:rFonts w:cs="Arial"/>
          <w:sz w:val="24"/>
          <w:szCs w:val="24"/>
        </w:rPr>
        <w:t>UKRIO</w:t>
      </w:r>
      <w:proofErr w:type="spellEnd"/>
      <w:r w:rsidRPr="008937AF">
        <w:rPr>
          <w:rFonts w:cs="Arial"/>
          <w:sz w:val="24"/>
          <w:szCs w:val="24"/>
        </w:rPr>
        <w:t xml:space="preserve">) website at </w:t>
      </w:r>
      <w:r w:rsidRPr="008937AF">
        <w:rPr>
          <w:rFonts w:cs="Arial"/>
          <w:sz w:val="24"/>
          <w:szCs w:val="24"/>
          <w:u w:val="single"/>
        </w:rPr>
        <w:t>http://</w:t>
      </w:r>
      <w:proofErr w:type="spellStart"/>
      <w:r w:rsidRPr="008937AF">
        <w:rPr>
          <w:rFonts w:cs="Arial"/>
          <w:sz w:val="24"/>
          <w:szCs w:val="24"/>
          <w:u w:val="single"/>
        </w:rPr>
        <w:t>www.ukrio.org</w:t>
      </w:r>
      <w:proofErr w:type="spellEnd"/>
      <w:r w:rsidRPr="008937AF">
        <w:rPr>
          <w:rFonts w:cs="Arial"/>
          <w:sz w:val="24"/>
          <w:szCs w:val="24"/>
          <w:u w:val="single"/>
        </w:rPr>
        <w:t>/what-we-do/code-of-practice-for-research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008937AF">
        <w:rPr>
          <w:rFonts w:cs="Arial"/>
          <w:sz w:val="24"/>
          <w:szCs w:val="24"/>
        </w:rPr>
        <w:t>methods</w:t>
      </w:r>
      <w:proofErr w:type="gramEnd"/>
      <w:r w:rsidRPr="008937AF">
        <w:rPr>
          <w:rFonts w:cs="Arial"/>
          <w:sz w:val="24"/>
          <w:szCs w:val="24"/>
        </w:rPr>
        <w:t xml:space="preserve">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6"/>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77777777"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w:t>
      </w:r>
      <w:proofErr w:type="gramStart"/>
      <w:r w:rsidRPr="008937AF">
        <w:rPr>
          <w:rFonts w:cs="Arial"/>
          <w:sz w:val="24"/>
          <w:szCs w:val="24"/>
        </w:rPr>
        <w:t>uniquely</w:t>
      </w:r>
      <w:proofErr w:type="gramEnd"/>
      <w:r w:rsidRPr="008937AF">
        <w:rPr>
          <w:rFonts w:cs="Arial"/>
          <w:sz w:val="24"/>
          <w:szCs w:val="24"/>
        </w:rPr>
        <w:t xml:space="preserve">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7"/>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w:t>
      </w:r>
      <w:proofErr w:type="spellStart"/>
      <w:r w:rsidRPr="008937AF">
        <w:rPr>
          <w:rFonts w:cs="Arial"/>
          <w:sz w:val="24"/>
          <w:szCs w:val="24"/>
        </w:rPr>
        <w:t>UKRIO</w:t>
      </w:r>
      <w:proofErr w:type="spellEnd"/>
      <w:r w:rsidRPr="008937AF">
        <w:rPr>
          <w:rFonts w:cs="Arial"/>
          <w:sz w:val="24"/>
          <w:szCs w:val="24"/>
        </w:rPr>
        <w:t xml:space="preserve">) website at </w:t>
      </w:r>
      <w:r w:rsidRPr="008937AF">
        <w:rPr>
          <w:rFonts w:cs="Arial"/>
          <w:sz w:val="24"/>
          <w:szCs w:val="24"/>
          <w:u w:val="single"/>
        </w:rPr>
        <w:t>http://</w:t>
      </w:r>
      <w:proofErr w:type="spellStart"/>
      <w:r w:rsidRPr="008937AF">
        <w:rPr>
          <w:rFonts w:cs="Arial"/>
          <w:sz w:val="24"/>
          <w:szCs w:val="24"/>
          <w:u w:val="single"/>
        </w:rPr>
        <w:t>www.ukrio.org</w:t>
      </w:r>
      <w:proofErr w:type="spellEnd"/>
      <w:r w:rsidRPr="008937AF">
        <w:rPr>
          <w:rFonts w:cs="Arial"/>
          <w:sz w:val="24"/>
          <w:szCs w:val="24"/>
          <w:u w:val="single"/>
        </w:rPr>
        <w:t xml:space="preserve">/what-we-do/code-of-practice-for-research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lastRenderedPageBreak/>
        <w:t>Mandatory Exclusion Grounds</w:t>
      </w:r>
    </w:p>
    <w:p w14:paraId="7F79F6E9" w14:textId="77777777" w:rsidR="00EB798A" w:rsidRDefault="00EB798A" w:rsidP="00EB798A">
      <w:pPr>
        <w:pStyle w:val="Normal1"/>
        <w:spacing w:after="160"/>
        <w:jc w:val="both"/>
      </w:pPr>
      <w:r>
        <w:rPr>
          <w:rFonts w:ascii="Arial" w:eastAsia="Arial" w:hAnsi="Arial" w:cs="Arial"/>
          <w:b/>
        </w:rPr>
        <w:t xml:space="preserve">Public Contract Regulations 2015 </w:t>
      </w:r>
      <w:proofErr w:type="spellStart"/>
      <w:r>
        <w:rPr>
          <w:rFonts w:ascii="Arial" w:eastAsia="Arial" w:hAnsi="Arial" w:cs="Arial"/>
          <w:b/>
        </w:rPr>
        <w:t>R57</w:t>
      </w:r>
      <w:proofErr w:type="spellEnd"/>
      <w:r>
        <w:rPr>
          <w:rFonts w:ascii="Arial" w:eastAsia="Arial" w:hAnsi="Arial" w:cs="Arial"/>
          <w:b/>
        </w:rPr>
        <w:t>(1),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935EDD">
      <w:pPr>
        <w:pStyle w:val="Normal1"/>
        <w:numPr>
          <w:ilvl w:val="0"/>
          <w:numId w:val="15"/>
        </w:numPr>
        <w:spacing w:after="120"/>
        <w:ind w:left="1797" w:hanging="356"/>
        <w:jc w:val="both"/>
      </w:pPr>
      <w:r>
        <w:rPr>
          <w:rFonts w:ascii="Arial" w:eastAsia="Arial" w:hAnsi="Arial" w:cs="Arial"/>
        </w:rPr>
        <w:t xml:space="preserve">section 1 or </w:t>
      </w:r>
      <w:proofErr w:type="spellStart"/>
      <w:r>
        <w:rPr>
          <w:rFonts w:ascii="Arial" w:eastAsia="Arial" w:hAnsi="Arial" w:cs="Arial"/>
        </w:rPr>
        <w:t>1A</w:t>
      </w:r>
      <w:proofErr w:type="spellEnd"/>
      <w:r>
        <w:rPr>
          <w:rFonts w:ascii="Arial" w:eastAsia="Arial" w:hAnsi="Arial" w:cs="Arial"/>
        </w:rPr>
        <w:t xml:space="preserve"> of the Criminal Law Act 1977 or </w:t>
      </w:r>
    </w:p>
    <w:p w14:paraId="71821A59" w14:textId="77777777" w:rsidR="00EB798A" w:rsidRDefault="00EB798A" w:rsidP="00935EDD">
      <w:pPr>
        <w:pStyle w:val="Normal1"/>
        <w:numPr>
          <w:ilvl w:val="0"/>
          <w:numId w:val="15"/>
        </w:numPr>
        <w:spacing w:after="120"/>
        <w:ind w:left="1797" w:hanging="356"/>
        <w:jc w:val="both"/>
      </w:pPr>
      <w:r>
        <w:rPr>
          <w:rFonts w:ascii="Arial" w:eastAsia="Arial" w:hAnsi="Arial" w:cs="Arial"/>
        </w:rPr>
        <w:t xml:space="preserve">article 9 or </w:t>
      </w:r>
      <w:proofErr w:type="spellStart"/>
      <w:r>
        <w:rPr>
          <w:rFonts w:ascii="Arial" w:eastAsia="Arial" w:hAnsi="Arial" w:cs="Arial"/>
        </w:rPr>
        <w:t>9A</w:t>
      </w:r>
      <w:proofErr w:type="spellEnd"/>
      <w:r>
        <w:rPr>
          <w:rFonts w:ascii="Arial" w:eastAsia="Arial" w:hAnsi="Arial" w:cs="Arial"/>
        </w:rPr>
        <w:t xml:space="preserve">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 xml:space="preserve">where that conspiracy relates to participation in a criminal organisation as defined in Article 2 of Council Framework Decision 2008/841/JHA on the fight against organised </w:t>
      </w:r>
      <w:proofErr w:type="gramStart"/>
      <w:r>
        <w:rPr>
          <w:rFonts w:ascii="Arial" w:eastAsia="Arial" w:hAnsi="Arial" w:cs="Arial"/>
        </w:rPr>
        <w:t>crime;</w:t>
      </w:r>
      <w:proofErr w:type="gramEnd"/>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 xml:space="preserve">Corruption within the meaning of section 1(2) of the Public Bodies Corrupt Practices Act 1889 or section 1 of the Prevention of Corruption Act </w:t>
      </w:r>
      <w:proofErr w:type="gramStart"/>
      <w:r>
        <w:rPr>
          <w:rFonts w:ascii="Arial" w:eastAsia="Arial" w:hAnsi="Arial" w:cs="Arial"/>
        </w:rPr>
        <w:t>1906;</w:t>
      </w:r>
      <w:proofErr w:type="gramEnd"/>
    </w:p>
    <w:p w14:paraId="1127D25D" w14:textId="77777777" w:rsidR="00EB798A" w:rsidRDefault="00EB798A" w:rsidP="00EB798A">
      <w:pPr>
        <w:pStyle w:val="Normal1"/>
        <w:spacing w:after="160"/>
        <w:jc w:val="both"/>
      </w:pPr>
      <w:r>
        <w:rPr>
          <w:rFonts w:ascii="Arial" w:eastAsia="Arial" w:hAnsi="Arial" w:cs="Arial"/>
        </w:rPr>
        <w:t xml:space="preserve">The common law offence of </w:t>
      </w:r>
      <w:proofErr w:type="gramStart"/>
      <w:r>
        <w:rPr>
          <w:rFonts w:ascii="Arial" w:eastAsia="Arial" w:hAnsi="Arial" w:cs="Arial"/>
        </w:rPr>
        <w:t>bribery;</w:t>
      </w:r>
      <w:proofErr w:type="gramEnd"/>
    </w:p>
    <w:p w14:paraId="3FBE047D" w14:textId="77777777" w:rsidR="00EB798A" w:rsidRDefault="00EB798A" w:rsidP="00EB798A">
      <w:pPr>
        <w:pStyle w:val="Normal1"/>
        <w:spacing w:after="160"/>
        <w:jc w:val="both"/>
      </w:pPr>
      <w:r>
        <w:rPr>
          <w:rFonts w:ascii="Arial" w:eastAsia="Arial" w:hAnsi="Arial" w:cs="Arial"/>
        </w:rPr>
        <w:t xml:space="preserve">Bribery within the meaning of sections 1, 2 or 6 of the Bribery Act 2010, or section 113 of the Representation of the People Act </w:t>
      </w:r>
      <w:proofErr w:type="gramStart"/>
      <w:r>
        <w:rPr>
          <w:rFonts w:ascii="Arial" w:eastAsia="Arial" w:hAnsi="Arial" w:cs="Arial"/>
        </w:rPr>
        <w:t>1983;</w:t>
      </w:r>
      <w:proofErr w:type="gramEnd"/>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935EDD">
      <w:pPr>
        <w:pStyle w:val="Normal1"/>
        <w:numPr>
          <w:ilvl w:val="0"/>
          <w:numId w:val="15"/>
        </w:numPr>
        <w:spacing w:after="120"/>
        <w:ind w:left="1797" w:hanging="356"/>
        <w:jc w:val="both"/>
      </w:pPr>
      <w:r>
        <w:rPr>
          <w:rFonts w:ascii="Arial" w:eastAsia="Arial" w:hAnsi="Arial" w:cs="Arial"/>
        </w:rPr>
        <w:t xml:space="preserve">the common law offence of cheating the </w:t>
      </w:r>
      <w:proofErr w:type="gramStart"/>
      <w:r>
        <w:rPr>
          <w:rFonts w:ascii="Arial" w:eastAsia="Arial" w:hAnsi="Arial" w:cs="Arial"/>
        </w:rPr>
        <w:t>Revenue;</w:t>
      </w:r>
      <w:proofErr w:type="gramEnd"/>
    </w:p>
    <w:p w14:paraId="3B161ECA" w14:textId="77777777" w:rsidR="00EB798A" w:rsidRDefault="00EB798A" w:rsidP="00935EDD">
      <w:pPr>
        <w:pStyle w:val="Normal1"/>
        <w:numPr>
          <w:ilvl w:val="0"/>
          <w:numId w:val="15"/>
        </w:numPr>
        <w:spacing w:after="120"/>
        <w:ind w:left="1797" w:hanging="356"/>
        <w:jc w:val="both"/>
      </w:pPr>
      <w:r>
        <w:rPr>
          <w:rFonts w:ascii="Arial" w:eastAsia="Arial" w:hAnsi="Arial" w:cs="Arial"/>
        </w:rPr>
        <w:t xml:space="preserve">the common law offence of conspiracy to </w:t>
      </w:r>
      <w:proofErr w:type="gramStart"/>
      <w:r>
        <w:rPr>
          <w:rFonts w:ascii="Arial" w:eastAsia="Arial" w:hAnsi="Arial" w:cs="Arial"/>
        </w:rPr>
        <w:t>defraud;</w:t>
      </w:r>
      <w:proofErr w:type="gramEnd"/>
      <w:r>
        <w:rPr>
          <w:rFonts w:ascii="Arial" w:eastAsia="Arial" w:hAnsi="Arial" w:cs="Arial"/>
        </w:rPr>
        <w:t xml:space="preserve"> </w:t>
      </w:r>
    </w:p>
    <w:p w14:paraId="5AA80DC3"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fraud or theft within the meaning of the Theft Act 1968, the Theft Act (Northern Ireland) 1969, the Theft Act 1978 or the Theft (Northern Ireland) Order </w:t>
      </w:r>
      <w:proofErr w:type="gramStart"/>
      <w:r>
        <w:rPr>
          <w:rFonts w:ascii="Arial" w:eastAsia="Arial" w:hAnsi="Arial" w:cs="Arial"/>
        </w:rPr>
        <w:t>1978;</w:t>
      </w:r>
      <w:proofErr w:type="gramEnd"/>
    </w:p>
    <w:p w14:paraId="7C24DEA2"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fraudulent trading within the meaning of section 458 of the Companies Act 1985, article 451 of the Companies (Northern Ireland) Order 1986 or section 993 of the Companies Act </w:t>
      </w:r>
      <w:proofErr w:type="gramStart"/>
      <w:r>
        <w:rPr>
          <w:rFonts w:ascii="Arial" w:eastAsia="Arial" w:hAnsi="Arial" w:cs="Arial"/>
        </w:rPr>
        <w:t>2006;</w:t>
      </w:r>
      <w:proofErr w:type="gramEnd"/>
    </w:p>
    <w:p w14:paraId="2D7DE32A"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fraudulent evasion within the meaning of section 170 of the Customs and Excise Management Act 1979 or section 72 of the Value Added Tax Act </w:t>
      </w:r>
      <w:proofErr w:type="gramStart"/>
      <w:r>
        <w:rPr>
          <w:rFonts w:ascii="Arial" w:eastAsia="Arial" w:hAnsi="Arial" w:cs="Arial"/>
        </w:rPr>
        <w:t>1994;</w:t>
      </w:r>
      <w:proofErr w:type="gramEnd"/>
    </w:p>
    <w:p w14:paraId="518094E7"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an offence in connection with taxation in the European Union within the meaning of section 71 of the Criminal Justice Act </w:t>
      </w:r>
      <w:proofErr w:type="gramStart"/>
      <w:r>
        <w:rPr>
          <w:rFonts w:ascii="Arial" w:eastAsia="Arial" w:hAnsi="Arial" w:cs="Arial"/>
        </w:rPr>
        <w:t>1993;</w:t>
      </w:r>
      <w:proofErr w:type="gramEnd"/>
    </w:p>
    <w:p w14:paraId="4CDD492B"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destroying, defacing or concealing of documents or procuring the execution of a valuable security within the meaning of section 20 of </w:t>
      </w:r>
      <w:r>
        <w:rPr>
          <w:rFonts w:ascii="Arial" w:eastAsia="Arial" w:hAnsi="Arial" w:cs="Arial"/>
        </w:rPr>
        <w:lastRenderedPageBreak/>
        <w:t xml:space="preserve">the Theft Act 1968 or section 19 of the Theft Act (Northern Ireland) </w:t>
      </w:r>
      <w:proofErr w:type="gramStart"/>
      <w:r>
        <w:rPr>
          <w:rFonts w:ascii="Arial" w:eastAsia="Arial" w:hAnsi="Arial" w:cs="Arial"/>
        </w:rPr>
        <w:t>1969;</w:t>
      </w:r>
      <w:proofErr w:type="gramEnd"/>
    </w:p>
    <w:p w14:paraId="604CDBFF"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fraud within the meaning of section 2, 3 or 4 of the Fraud Act </w:t>
      </w:r>
      <w:proofErr w:type="gramStart"/>
      <w:r>
        <w:rPr>
          <w:rFonts w:ascii="Arial" w:eastAsia="Arial" w:hAnsi="Arial" w:cs="Arial"/>
        </w:rPr>
        <w:t>2006;</w:t>
      </w:r>
      <w:proofErr w:type="gramEnd"/>
    </w:p>
    <w:p w14:paraId="7FA0BC9F" w14:textId="77777777" w:rsidR="00EB798A" w:rsidRDefault="00EB798A" w:rsidP="00935EDD">
      <w:pPr>
        <w:pStyle w:val="Normal1"/>
        <w:numPr>
          <w:ilvl w:val="0"/>
          <w:numId w:val="19"/>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supplying or offering to supply articles for use in frauds within the meaning of section 7 of that </w:t>
      </w:r>
      <w:proofErr w:type="gramStart"/>
      <w:r>
        <w:rPr>
          <w:rFonts w:ascii="Arial" w:eastAsia="Arial" w:hAnsi="Arial" w:cs="Arial"/>
        </w:rPr>
        <w:t>Act;</w:t>
      </w:r>
      <w:proofErr w:type="gramEnd"/>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listed in section 41 of the Counter Terrorism Act </w:t>
      </w:r>
      <w:proofErr w:type="gramStart"/>
      <w:r>
        <w:rPr>
          <w:rFonts w:ascii="Arial" w:eastAsia="Arial" w:hAnsi="Arial" w:cs="Arial"/>
        </w:rPr>
        <w:t>2008;</w:t>
      </w:r>
      <w:proofErr w:type="gramEnd"/>
    </w:p>
    <w:p w14:paraId="43A36E7C" w14:textId="77777777" w:rsidR="00EB798A" w:rsidRDefault="00EB798A" w:rsidP="00935EDD">
      <w:pPr>
        <w:pStyle w:val="Normal1"/>
        <w:numPr>
          <w:ilvl w:val="0"/>
          <w:numId w:val="19"/>
        </w:numPr>
        <w:spacing w:after="120"/>
        <w:ind w:left="1797" w:hanging="356"/>
        <w:jc w:val="both"/>
      </w:pPr>
      <w:r>
        <w:rPr>
          <w:rFonts w:ascii="Arial" w:eastAsia="Arial" w:hAnsi="Arial" w:cs="Arial"/>
        </w:rPr>
        <w:t xml:space="preserve">listed in schedule 2 to that Act where the court has determined that there is a terrorist </w:t>
      </w:r>
      <w:proofErr w:type="gramStart"/>
      <w:r>
        <w:rPr>
          <w:rFonts w:ascii="Arial" w:eastAsia="Arial" w:hAnsi="Arial" w:cs="Arial"/>
        </w:rPr>
        <w:t>connection;</w:t>
      </w:r>
      <w:proofErr w:type="gramEnd"/>
    </w:p>
    <w:p w14:paraId="6FD2584C" w14:textId="77777777" w:rsidR="00EB798A" w:rsidRDefault="00EB798A" w:rsidP="00935EDD">
      <w:pPr>
        <w:pStyle w:val="Normal1"/>
        <w:numPr>
          <w:ilvl w:val="0"/>
          <w:numId w:val="19"/>
        </w:numPr>
        <w:ind w:left="1797" w:hanging="356"/>
        <w:contextualSpacing/>
        <w:jc w:val="both"/>
      </w:pPr>
      <w:r>
        <w:rPr>
          <w:rFonts w:ascii="Arial" w:eastAsia="Arial" w:hAnsi="Arial" w:cs="Arial"/>
        </w:rPr>
        <w:t xml:space="preserve">under sections 44 to 46 of the Serious Crime Act 2007 which relates to an offence covered by the previous two </w:t>
      </w:r>
      <w:proofErr w:type="gramStart"/>
      <w:r>
        <w:rPr>
          <w:rFonts w:ascii="Arial" w:eastAsia="Arial" w:hAnsi="Arial" w:cs="Arial"/>
        </w:rPr>
        <w:t>points;</w:t>
      </w:r>
      <w:proofErr w:type="gramEnd"/>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 xml:space="preserve">An offence in connection with the proceeds of criminal conduct within the meaning of section </w:t>
      </w:r>
      <w:proofErr w:type="spellStart"/>
      <w:r>
        <w:rPr>
          <w:rFonts w:ascii="Arial" w:eastAsia="Arial" w:hAnsi="Arial" w:cs="Arial"/>
        </w:rPr>
        <w:t>93A</w:t>
      </w:r>
      <w:proofErr w:type="spellEnd"/>
      <w:r>
        <w:rPr>
          <w:rFonts w:ascii="Arial" w:eastAsia="Arial" w:hAnsi="Arial" w:cs="Arial"/>
        </w:rPr>
        <w:t xml:space="preserve">, </w:t>
      </w:r>
      <w:proofErr w:type="spellStart"/>
      <w:r>
        <w:rPr>
          <w:rFonts w:ascii="Arial" w:eastAsia="Arial" w:hAnsi="Arial" w:cs="Arial"/>
        </w:rPr>
        <w:t>93B</w:t>
      </w:r>
      <w:proofErr w:type="spellEnd"/>
      <w:r>
        <w:rPr>
          <w:rFonts w:ascii="Arial" w:eastAsia="Arial" w:hAnsi="Arial" w:cs="Arial"/>
        </w:rPr>
        <w:t xml:space="preserve"> or </w:t>
      </w:r>
      <w:proofErr w:type="spellStart"/>
      <w:r>
        <w:rPr>
          <w:rFonts w:ascii="Arial" w:eastAsia="Arial" w:hAnsi="Arial" w:cs="Arial"/>
        </w:rPr>
        <w:t>93C</w:t>
      </w:r>
      <w:proofErr w:type="spellEnd"/>
      <w:r>
        <w:rPr>
          <w:rFonts w:ascii="Arial" w:eastAsia="Arial" w:hAnsi="Arial" w:cs="Arial"/>
        </w:rPr>
        <w:t xml:space="preserve">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 xml:space="preserve">An offence under section 4 of the Asylum and Immigration (Treatment of Claimants etc.) Act </w:t>
      </w:r>
      <w:proofErr w:type="gramStart"/>
      <w:r>
        <w:rPr>
          <w:rFonts w:ascii="Arial" w:eastAsia="Arial" w:hAnsi="Arial" w:cs="Arial"/>
        </w:rPr>
        <w:t>2004;</w:t>
      </w:r>
      <w:proofErr w:type="gramEnd"/>
    </w:p>
    <w:p w14:paraId="47B749A6" w14:textId="77777777" w:rsidR="00EB798A" w:rsidRDefault="00EB798A" w:rsidP="00EB798A">
      <w:pPr>
        <w:pStyle w:val="Normal1"/>
        <w:spacing w:after="160"/>
        <w:jc w:val="both"/>
      </w:pPr>
      <w:r>
        <w:rPr>
          <w:rFonts w:ascii="Arial" w:eastAsia="Arial" w:hAnsi="Arial" w:cs="Arial"/>
        </w:rPr>
        <w:t xml:space="preserve">An offence under section </w:t>
      </w:r>
      <w:proofErr w:type="spellStart"/>
      <w:r>
        <w:rPr>
          <w:rFonts w:ascii="Arial" w:eastAsia="Arial" w:hAnsi="Arial" w:cs="Arial"/>
        </w:rPr>
        <w:t>59A</w:t>
      </w:r>
      <w:proofErr w:type="spellEnd"/>
      <w:r>
        <w:rPr>
          <w:rFonts w:ascii="Arial" w:eastAsia="Arial" w:hAnsi="Arial" w:cs="Arial"/>
        </w:rPr>
        <w:t xml:space="preserve"> of the Sexual Offences Act 2003</w:t>
      </w:r>
    </w:p>
    <w:p w14:paraId="5D91346D" w14:textId="77777777" w:rsidR="00EB798A" w:rsidRDefault="00EB798A" w:rsidP="00EB798A">
      <w:pPr>
        <w:pStyle w:val="Normal1"/>
        <w:spacing w:after="160"/>
        <w:jc w:val="both"/>
      </w:pPr>
      <w:r>
        <w:rPr>
          <w:rFonts w:ascii="Arial" w:eastAsia="Arial" w:hAnsi="Arial" w:cs="Arial"/>
        </w:rPr>
        <w:t xml:space="preserve">An offence under section 71 of the Coroners and Justice Act </w:t>
      </w:r>
      <w:proofErr w:type="gramStart"/>
      <w:r>
        <w:rPr>
          <w:rFonts w:ascii="Arial" w:eastAsia="Arial" w:hAnsi="Arial" w:cs="Arial"/>
        </w:rPr>
        <w:t>2009;</w:t>
      </w:r>
      <w:proofErr w:type="gramEnd"/>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6B152E6F" w14:textId="77777777" w:rsidR="00EB798A" w:rsidRDefault="00EB798A" w:rsidP="00935EDD">
      <w:pPr>
        <w:pStyle w:val="Normal1"/>
        <w:numPr>
          <w:ilvl w:val="0"/>
          <w:numId w:val="20"/>
        </w:numPr>
        <w:spacing w:after="120"/>
        <w:ind w:left="2154" w:hanging="357"/>
        <w:jc w:val="both"/>
      </w:pPr>
      <w:r>
        <w:rPr>
          <w:rFonts w:ascii="Arial" w:eastAsia="Arial" w:hAnsi="Arial" w:cs="Arial"/>
        </w:rPr>
        <w:t>HMRC successfully challenging the potential supplier under the General Anti – Abuse Rule (</w:t>
      </w:r>
      <w:proofErr w:type="spellStart"/>
      <w:r>
        <w:rPr>
          <w:rFonts w:ascii="Arial" w:eastAsia="Arial" w:hAnsi="Arial" w:cs="Arial"/>
        </w:rPr>
        <w:t>GAAR</w:t>
      </w:r>
      <w:proofErr w:type="spellEnd"/>
      <w:r>
        <w:rPr>
          <w:rFonts w:ascii="Arial" w:eastAsia="Arial" w:hAnsi="Arial" w:cs="Arial"/>
        </w:rPr>
        <w:t>) or the “Halifax” abuse principle; or</w:t>
      </w:r>
    </w:p>
    <w:p w14:paraId="26A3559B" w14:textId="77777777" w:rsidR="00EB798A" w:rsidRDefault="00EB798A" w:rsidP="00935EDD">
      <w:pPr>
        <w:pStyle w:val="Normal1"/>
        <w:numPr>
          <w:ilvl w:val="0"/>
          <w:numId w:val="20"/>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w:t>
      </w:r>
      <w:proofErr w:type="spellStart"/>
      <w:r>
        <w:rPr>
          <w:rFonts w:ascii="Arial" w:eastAsia="Arial" w:hAnsi="Arial" w:cs="Arial"/>
        </w:rPr>
        <w:t>GAAR</w:t>
      </w:r>
      <w:proofErr w:type="spellEnd"/>
      <w:r>
        <w:rPr>
          <w:rFonts w:ascii="Arial" w:eastAsia="Arial" w:hAnsi="Arial" w:cs="Arial"/>
        </w:rPr>
        <w:t xml:space="preserve"> or “Halifax” abuse </w:t>
      </w:r>
      <w:proofErr w:type="gramStart"/>
      <w:r>
        <w:rPr>
          <w:rFonts w:ascii="Arial" w:eastAsia="Arial" w:hAnsi="Arial" w:cs="Arial"/>
        </w:rPr>
        <w:t>principle;</w:t>
      </w:r>
      <w:proofErr w:type="gramEnd"/>
      <w:r>
        <w:rPr>
          <w:rFonts w:ascii="Arial" w:eastAsia="Arial" w:hAnsi="Arial" w:cs="Arial"/>
        </w:rPr>
        <w:t xml:space="preserve"> </w:t>
      </w:r>
    </w:p>
    <w:p w14:paraId="6317E9C2" w14:textId="77777777" w:rsidR="00EB798A" w:rsidRDefault="00EB798A" w:rsidP="00935EDD">
      <w:pPr>
        <w:pStyle w:val="Normal1"/>
        <w:numPr>
          <w:ilvl w:val="0"/>
          <w:numId w:val="20"/>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w:t>
      </w:r>
      <w:proofErr w:type="spellStart"/>
      <w:r>
        <w:rPr>
          <w:rFonts w:ascii="Arial" w:eastAsia="Arial" w:hAnsi="Arial" w:cs="Arial"/>
          <w:color w:val="222222"/>
        </w:rPr>
        <w:t>DOTAS</w:t>
      </w:r>
      <w:proofErr w:type="spellEnd"/>
      <w:r>
        <w:rPr>
          <w:rFonts w:ascii="Arial" w:eastAsia="Arial" w:hAnsi="Arial" w:cs="Arial"/>
          <w:color w:val="222222"/>
        </w:rPr>
        <w:t>)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935EDD">
      <w:pPr>
        <w:pStyle w:val="Normal1"/>
        <w:numPr>
          <w:ilvl w:val="0"/>
          <w:numId w:val="21"/>
        </w:numPr>
        <w:spacing w:after="120"/>
        <w:ind w:left="1434" w:hanging="357"/>
        <w:jc w:val="both"/>
      </w:pPr>
      <w:r>
        <w:rPr>
          <w:rFonts w:ascii="Arial" w:eastAsia="Arial" w:hAnsi="Arial" w:cs="Arial"/>
        </w:rPr>
        <w:t xml:space="preserve">Where the organisation or any of its </w:t>
      </w:r>
      <w:proofErr w:type="gramStart"/>
      <w:r>
        <w:rPr>
          <w:rFonts w:ascii="Arial" w:eastAsia="Arial" w:hAnsi="Arial" w:cs="Arial"/>
        </w:rPr>
        <w:t>Directors</w:t>
      </w:r>
      <w:proofErr w:type="gramEnd"/>
      <w:r>
        <w:rPr>
          <w:rFonts w:ascii="Arial" w:eastAsia="Arial" w:hAnsi="Arial" w:cs="Arial"/>
        </w:rPr>
        <w:t xml:space="preserve"> or Executive Officers has been in receipt of enforcement/remedial orders in relation to the Health and Safety Executive (or equivalent body) in the last 3 years.</w:t>
      </w:r>
    </w:p>
    <w:p w14:paraId="706A4E8D" w14:textId="77777777" w:rsidR="00EB798A" w:rsidRDefault="00EB798A" w:rsidP="00935EDD">
      <w:pPr>
        <w:pStyle w:val="Normal1"/>
        <w:numPr>
          <w:ilvl w:val="0"/>
          <w:numId w:val="21"/>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935EDD">
      <w:pPr>
        <w:pStyle w:val="Normal1"/>
        <w:numPr>
          <w:ilvl w:val="0"/>
          <w:numId w:val="21"/>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893210C" w14:textId="77777777" w:rsidR="00EB798A" w:rsidRDefault="00EB798A" w:rsidP="00935EDD">
      <w:pPr>
        <w:pStyle w:val="Normal1"/>
        <w:numPr>
          <w:ilvl w:val="0"/>
          <w:numId w:val="21"/>
        </w:numPr>
        <w:spacing w:after="120"/>
        <w:ind w:left="1434" w:hanging="357"/>
        <w:jc w:val="both"/>
      </w:pPr>
      <w:r>
        <w:rPr>
          <w:rFonts w:ascii="Arial" w:eastAsia="Arial" w:hAnsi="Arial" w:cs="Arial"/>
        </w:rPr>
        <w:t xml:space="preserve">Where the organisation has been in breach of section 15 of the Immigration, Asylum, and Nationality Act </w:t>
      </w:r>
      <w:proofErr w:type="gramStart"/>
      <w:r>
        <w:rPr>
          <w:rFonts w:ascii="Arial" w:eastAsia="Arial" w:hAnsi="Arial" w:cs="Arial"/>
        </w:rPr>
        <w:t>2006;</w:t>
      </w:r>
      <w:proofErr w:type="gramEnd"/>
    </w:p>
    <w:p w14:paraId="3F67CD3C" w14:textId="77777777" w:rsidR="00EB798A" w:rsidRDefault="00EB798A" w:rsidP="00935EDD">
      <w:pPr>
        <w:pStyle w:val="Normal1"/>
        <w:numPr>
          <w:ilvl w:val="0"/>
          <w:numId w:val="21"/>
        </w:numPr>
        <w:spacing w:after="120"/>
        <w:ind w:left="1434" w:hanging="357"/>
        <w:jc w:val="both"/>
      </w:pPr>
      <w:r>
        <w:rPr>
          <w:rFonts w:ascii="Arial" w:eastAsia="Arial" w:hAnsi="Arial" w:cs="Arial"/>
        </w:rPr>
        <w:t xml:space="preserve">Where the organisation has a conviction under section 21 of the Immigration, Asylum, and Nationality Act </w:t>
      </w:r>
      <w:proofErr w:type="gramStart"/>
      <w:r>
        <w:rPr>
          <w:rFonts w:ascii="Arial" w:eastAsia="Arial" w:hAnsi="Arial" w:cs="Arial"/>
        </w:rPr>
        <w:t>2006;</w:t>
      </w:r>
      <w:proofErr w:type="gramEnd"/>
    </w:p>
    <w:p w14:paraId="0C3944A7" w14:textId="77777777" w:rsidR="00EB798A" w:rsidRDefault="00EB798A" w:rsidP="00935EDD">
      <w:pPr>
        <w:pStyle w:val="Normal1"/>
        <w:numPr>
          <w:ilvl w:val="0"/>
          <w:numId w:val="21"/>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6A50BC71"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365A2945"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3BEE1D53"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E7CA27"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2F42FB35"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37ABED35"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59B7D2A2"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7C187C85"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526DFB31"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604A70D3" w14:textId="77777777" w:rsidR="00EB798A" w:rsidRDefault="00EB798A" w:rsidP="00935EDD">
      <w:pPr>
        <w:pStyle w:val="Normal1"/>
        <w:numPr>
          <w:ilvl w:val="0"/>
          <w:numId w:val="13"/>
        </w:numPr>
        <w:spacing w:after="120"/>
        <w:ind w:left="1434" w:hanging="357"/>
        <w:jc w:val="both"/>
      </w:pPr>
      <w:r>
        <w:rPr>
          <w:rFonts w:ascii="Arial" w:eastAsia="Arial" w:hAnsi="Arial" w:cs="Arial"/>
          <w:sz w:val="22"/>
          <w:szCs w:val="22"/>
        </w:rPr>
        <w:t xml:space="preserve">Stockholm Convention on Persistent Organic Pollutants (Stockholm </w:t>
      </w:r>
      <w:proofErr w:type="spellStart"/>
      <w:r>
        <w:rPr>
          <w:rFonts w:ascii="Arial" w:eastAsia="Arial" w:hAnsi="Arial" w:cs="Arial"/>
          <w:sz w:val="22"/>
          <w:szCs w:val="22"/>
        </w:rPr>
        <w:t>POPs</w:t>
      </w:r>
      <w:proofErr w:type="spellEnd"/>
      <w:r>
        <w:rPr>
          <w:rFonts w:ascii="Arial" w:eastAsia="Arial" w:hAnsi="Arial" w:cs="Arial"/>
          <w:sz w:val="22"/>
          <w:szCs w:val="22"/>
        </w:rPr>
        <w:t xml:space="preserve"> Convention)</w:t>
      </w:r>
    </w:p>
    <w:p w14:paraId="22D72951" w14:textId="77777777" w:rsidR="00EB798A" w:rsidRDefault="00EB798A" w:rsidP="00935EDD">
      <w:pPr>
        <w:pStyle w:val="Normal1"/>
        <w:numPr>
          <w:ilvl w:val="0"/>
          <w:numId w:val="13"/>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935EDD">
      <w:pPr>
        <w:pStyle w:val="Normal1"/>
        <w:numPr>
          <w:ilvl w:val="0"/>
          <w:numId w:val="14"/>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xml:space="preserve">) of the PCR </w:t>
      </w:r>
      <w:proofErr w:type="gramStart"/>
      <w:r>
        <w:rPr>
          <w:rFonts w:ascii="Arial" w:eastAsia="Arial" w:hAnsi="Arial" w:cs="Arial"/>
          <w:color w:val="222222"/>
        </w:rPr>
        <w:t>2015;</w:t>
      </w:r>
      <w:proofErr w:type="gramEnd"/>
    </w:p>
    <w:p w14:paraId="296C13BD" w14:textId="77777777" w:rsidR="00EB798A" w:rsidRDefault="00EB798A" w:rsidP="00935EDD">
      <w:pPr>
        <w:pStyle w:val="Normal1"/>
        <w:numPr>
          <w:ilvl w:val="0"/>
          <w:numId w:val="14"/>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935EDD">
      <w:pPr>
        <w:pStyle w:val="Normal1"/>
        <w:numPr>
          <w:ilvl w:val="0"/>
          <w:numId w:val="14"/>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w:t>
      </w:r>
      <w:proofErr w:type="spellStart"/>
      <w:r>
        <w:rPr>
          <w:rFonts w:ascii="Arial" w:eastAsia="Arial" w:hAnsi="Arial" w:cs="Arial"/>
          <w:color w:val="222222"/>
        </w:rPr>
        <w:t>s.2</w:t>
      </w:r>
      <w:proofErr w:type="spellEnd"/>
      <w:r>
        <w:rPr>
          <w:rFonts w:ascii="Arial" w:eastAsia="Arial" w:hAnsi="Arial" w:cs="Arial"/>
          <w:color w:val="222222"/>
        </w:rPr>
        <w:t xml:space="preserve"> of the Fraud Act 2006, which can carry a sentence of up to 10 years or a fine (or both). </w:t>
      </w:r>
    </w:p>
    <w:p w14:paraId="126DA7F3" w14:textId="77777777" w:rsidR="00EB798A" w:rsidRDefault="00EB798A" w:rsidP="00935EDD">
      <w:pPr>
        <w:pStyle w:val="Normal1"/>
        <w:numPr>
          <w:ilvl w:val="0"/>
          <w:numId w:val="14"/>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29"/>
      <w:footerReference w:type="default" r:id="rId30"/>
      <w:head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0EDA" w14:textId="77777777" w:rsidR="00D1376D" w:rsidRDefault="00D1376D" w:rsidP="00EB43D8">
      <w:r>
        <w:separator/>
      </w:r>
    </w:p>
  </w:endnote>
  <w:endnote w:type="continuationSeparator" w:id="0">
    <w:p w14:paraId="277FABB8" w14:textId="77777777" w:rsidR="00D1376D" w:rsidRDefault="00D1376D" w:rsidP="00EB43D8">
      <w:r>
        <w:continuationSeparator/>
      </w:r>
    </w:p>
  </w:endnote>
  <w:endnote w:type="continuationNotice" w:id="1">
    <w:p w14:paraId="1CC8FA2A" w14:textId="77777777" w:rsidR="00935EDD" w:rsidRDefault="00935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altName w:val="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MT">
    <w:altName w:val="Arial"/>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2302"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F7FEB" w:rsidRDefault="009F7FE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CF9E"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2227DAD2" w:rsidR="009F7FEB" w:rsidRDefault="009F7FEB" w:rsidP="00CE0B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24B" w14:textId="77777777" w:rsidR="008773EF" w:rsidRDefault="00877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C" w14:textId="77777777" w:rsidR="009F7FEB" w:rsidRDefault="009F7FE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9F7FEB" w:rsidRDefault="009F7FE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87BF" w14:textId="77777777" w:rsidR="00D1376D" w:rsidRDefault="00D1376D" w:rsidP="00EB43D8">
      <w:r>
        <w:separator/>
      </w:r>
    </w:p>
  </w:footnote>
  <w:footnote w:type="continuationSeparator" w:id="0">
    <w:p w14:paraId="67D1568E" w14:textId="77777777" w:rsidR="00D1376D" w:rsidRDefault="00D1376D" w:rsidP="00EB43D8">
      <w:r>
        <w:continuationSeparator/>
      </w:r>
    </w:p>
  </w:footnote>
  <w:footnote w:type="continuationNotice" w:id="1">
    <w:p w14:paraId="74065D03" w14:textId="77777777" w:rsidR="00935EDD" w:rsidRDefault="00935EDD"/>
  </w:footnote>
  <w:footnote w:id="2">
    <w:p w14:paraId="2715ADFC" w14:textId="77777777" w:rsidR="009F7FEB" w:rsidRPr="00FF029F" w:rsidRDefault="009F7FE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9F7FEB" w:rsidRDefault="009F7FEB"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9F7FEB" w:rsidRPr="0094597C" w:rsidRDefault="009F7FE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F7FEB" w:rsidRDefault="009F7FEB" w:rsidP="00EB798A">
      <w:pPr>
        <w:pStyle w:val="Normal1"/>
        <w:spacing w:after="160" w:line="259" w:lineRule="auto"/>
      </w:pPr>
    </w:p>
  </w:footnote>
  <w:footnote w:id="8">
    <w:p w14:paraId="5E7CBCF2" w14:textId="77777777" w:rsidR="009F7FEB" w:rsidRPr="006431DF" w:rsidRDefault="009F7FE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5FBBB638" w14:textId="3FA076CE" w:rsidR="005A2203" w:rsidRDefault="005A2203">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10">
    <w:p w14:paraId="72697AFC"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11">
    <w:p w14:paraId="53A0050A"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12">
    <w:p w14:paraId="3CEE3543" w14:textId="77777777" w:rsidR="009F7FEB" w:rsidRPr="005A2203" w:rsidRDefault="009F7FE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7"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13">
    <w:p w14:paraId="370EF655"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organisations and consortia.</w:t>
      </w:r>
    </w:p>
  </w:footnote>
  <w:footnote w:id="14">
    <w:p w14:paraId="540CDD31"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15">
    <w:p w14:paraId="0C8E7121" w14:textId="77777777" w:rsidR="000A78C9" w:rsidRDefault="000A78C9"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16">
    <w:p w14:paraId="4F96A7AC"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17">
    <w:p w14:paraId="61AB6386"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DA5B" w14:textId="77777777" w:rsidR="008773EF" w:rsidRDefault="00877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95FC" w14:textId="77777777" w:rsidR="008773EF" w:rsidRDefault="00877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327A" w14:textId="77777777" w:rsidR="008773EF" w:rsidRDefault="008773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B" w14:textId="77777777" w:rsidR="009F7FEB" w:rsidRPr="00602CDD" w:rsidRDefault="009F7FEB">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21DE" w14:textId="6F3CB2F2" w:rsidR="009F7FEB" w:rsidRDefault="009F7FE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700E"/>
    <w:multiLevelType w:val="hybridMultilevel"/>
    <w:tmpl w:val="F6F016D8"/>
    <w:lvl w:ilvl="0" w:tplc="B56EC954">
      <w:start w:val="1"/>
      <w:numFmt w:val="decimal"/>
      <w:pStyle w:val="TOC"/>
      <w:lvlText w:val="%1."/>
      <w:lvlJc w:val="left"/>
      <w:pPr>
        <w:ind w:left="360" w:hanging="360"/>
      </w:pPr>
      <w:rPr>
        <w:rFonts w:ascii="Arial" w:hAnsi="Arial" w:cs="Arial" w:hint="default"/>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27D96A67"/>
    <w:multiLevelType w:val="hybridMultilevel"/>
    <w:tmpl w:val="754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A2D24"/>
    <w:multiLevelType w:val="hybridMultilevel"/>
    <w:tmpl w:val="679C5932"/>
    <w:lvl w:ilvl="0" w:tplc="4D74ECA0">
      <w:start w:val="1"/>
      <w:numFmt w:val="upperLetter"/>
      <w:pStyle w:val="TOC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58179C"/>
    <w:multiLevelType w:val="hybridMultilevel"/>
    <w:tmpl w:val="23F4AC66"/>
    <w:lvl w:ilvl="0" w:tplc="758E4DA2">
      <w:start w:val="1"/>
      <w:numFmt w:val="bullet"/>
      <w:lvlText w:val=""/>
      <w:lvlJc w:val="left"/>
      <w:pPr>
        <w:ind w:left="360" w:hanging="360"/>
      </w:pPr>
      <w:rPr>
        <w:rFonts w:ascii="Symbol" w:hAnsi="Symbol" w:hint="default"/>
        <w:color w:val="auto"/>
      </w:rPr>
    </w:lvl>
    <w:lvl w:ilvl="1" w:tplc="6EE8304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0"/>
  </w:num>
  <w:num w:numId="3">
    <w:abstractNumId w:val="11"/>
  </w:num>
  <w:num w:numId="4">
    <w:abstractNumId w:val="13"/>
  </w:num>
  <w:num w:numId="5">
    <w:abstractNumId w:val="6"/>
  </w:num>
  <w:num w:numId="6">
    <w:abstractNumId w:val="10"/>
  </w:num>
  <w:num w:numId="7">
    <w:abstractNumId w:val="21"/>
  </w:num>
  <w:num w:numId="8">
    <w:abstractNumId w:val="5"/>
  </w:num>
  <w:num w:numId="9">
    <w:abstractNumId w:val="22"/>
  </w:num>
  <w:num w:numId="10">
    <w:abstractNumId w:val="12"/>
  </w:num>
  <w:num w:numId="11">
    <w:abstractNumId w:val="2"/>
  </w:num>
  <w:num w:numId="12">
    <w:abstractNumId w:val="14"/>
  </w:num>
  <w:num w:numId="13">
    <w:abstractNumId w:val="4"/>
  </w:num>
  <w:num w:numId="14">
    <w:abstractNumId w:val="19"/>
  </w:num>
  <w:num w:numId="15">
    <w:abstractNumId w:val="15"/>
  </w:num>
  <w:num w:numId="16">
    <w:abstractNumId w:val="3"/>
  </w:num>
  <w:num w:numId="17">
    <w:abstractNumId w:val="20"/>
  </w:num>
  <w:num w:numId="18">
    <w:abstractNumId w:val="8"/>
  </w:num>
  <w:num w:numId="19">
    <w:abstractNumId w:val="7"/>
  </w:num>
  <w:num w:numId="20">
    <w:abstractNumId w:val="18"/>
  </w:num>
  <w:num w:numId="21">
    <w:abstractNumId w:val="17"/>
  </w:num>
  <w:num w:numId="22">
    <w:abstractNumId w:val="2"/>
  </w:num>
  <w:num w:numId="23">
    <w:abstractNumId w:val="16"/>
  </w:num>
  <w:num w:numId="24">
    <w:abstractNumId w:val="9"/>
  </w:num>
  <w:num w:numId="25">
    <w:abstractNumId w:val="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aday, Simon (Analysis Directorate)">
    <w15:presenceInfo w15:providerId="AD" w15:userId="S::simon.feraday@beis.gov.uk::6a67bb88-2579-48ca-8b2b-5d887db45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proofState w:spelling="clean" w:grammar="clean"/>
  <w:defaultTabStop w:val="720"/>
  <w:characterSpacingControl w:val="doNotCompress"/>
  <w:hdrShapeDefaults>
    <o:shapedefaults v:ext="edit" spidmax="2252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0E16"/>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39C"/>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DF6"/>
    <w:rsid w:val="000C0E8E"/>
    <w:rsid w:val="000C157D"/>
    <w:rsid w:val="000C18D0"/>
    <w:rsid w:val="000C2110"/>
    <w:rsid w:val="000C30B1"/>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7CE"/>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A9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270D"/>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357"/>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C7FE2"/>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1A5"/>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48BA"/>
    <w:rsid w:val="00214F76"/>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2690"/>
    <w:rsid w:val="002437E8"/>
    <w:rsid w:val="002445CE"/>
    <w:rsid w:val="00244FDA"/>
    <w:rsid w:val="00245373"/>
    <w:rsid w:val="002459FA"/>
    <w:rsid w:val="0024686C"/>
    <w:rsid w:val="0025019A"/>
    <w:rsid w:val="0025083B"/>
    <w:rsid w:val="0025111D"/>
    <w:rsid w:val="002521B9"/>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241"/>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6F96"/>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5B5D"/>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4B2C"/>
    <w:rsid w:val="002F5237"/>
    <w:rsid w:val="002F59AC"/>
    <w:rsid w:val="00300BCD"/>
    <w:rsid w:val="00300E8D"/>
    <w:rsid w:val="00302045"/>
    <w:rsid w:val="003023AD"/>
    <w:rsid w:val="003025FF"/>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09D4"/>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1DA"/>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EF4"/>
    <w:rsid w:val="0038519F"/>
    <w:rsid w:val="00386582"/>
    <w:rsid w:val="003874FF"/>
    <w:rsid w:val="00390503"/>
    <w:rsid w:val="003911FA"/>
    <w:rsid w:val="00391C9C"/>
    <w:rsid w:val="00392A3E"/>
    <w:rsid w:val="00393117"/>
    <w:rsid w:val="00393D1B"/>
    <w:rsid w:val="00396844"/>
    <w:rsid w:val="00396C1F"/>
    <w:rsid w:val="003976BC"/>
    <w:rsid w:val="00397841"/>
    <w:rsid w:val="003978DB"/>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58F"/>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3D73"/>
    <w:rsid w:val="00435EE3"/>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050C"/>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14"/>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2A0E"/>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19"/>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203"/>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D1A"/>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7C02"/>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4D3"/>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5F5"/>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411"/>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0572"/>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1E6"/>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093"/>
    <w:rsid w:val="007F6ED8"/>
    <w:rsid w:val="007F77FF"/>
    <w:rsid w:val="0080041A"/>
    <w:rsid w:val="00801A11"/>
    <w:rsid w:val="00801CCB"/>
    <w:rsid w:val="008022E1"/>
    <w:rsid w:val="00802A0B"/>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5B72"/>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3EF"/>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0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4FB"/>
    <w:rsid w:val="00926D5D"/>
    <w:rsid w:val="0092748C"/>
    <w:rsid w:val="00927CEE"/>
    <w:rsid w:val="0093005D"/>
    <w:rsid w:val="00930121"/>
    <w:rsid w:val="009306C3"/>
    <w:rsid w:val="00931E23"/>
    <w:rsid w:val="009320A6"/>
    <w:rsid w:val="009328F3"/>
    <w:rsid w:val="009334C6"/>
    <w:rsid w:val="00933E53"/>
    <w:rsid w:val="00934824"/>
    <w:rsid w:val="00935B72"/>
    <w:rsid w:val="00935EDD"/>
    <w:rsid w:val="009367B7"/>
    <w:rsid w:val="00936F29"/>
    <w:rsid w:val="0093772F"/>
    <w:rsid w:val="00937AE2"/>
    <w:rsid w:val="00940953"/>
    <w:rsid w:val="00941465"/>
    <w:rsid w:val="0094162A"/>
    <w:rsid w:val="009423F9"/>
    <w:rsid w:val="00944216"/>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836"/>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2146"/>
    <w:rsid w:val="009F3A45"/>
    <w:rsid w:val="009F53C3"/>
    <w:rsid w:val="009F5787"/>
    <w:rsid w:val="009F60BD"/>
    <w:rsid w:val="009F749D"/>
    <w:rsid w:val="009F7CC0"/>
    <w:rsid w:val="009F7FEB"/>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07E0D"/>
    <w:rsid w:val="00A115D6"/>
    <w:rsid w:val="00A12219"/>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5C8C"/>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325"/>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CD0"/>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6FE3"/>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081"/>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47"/>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15"/>
    <w:rsid w:val="00C351B1"/>
    <w:rsid w:val="00C3568E"/>
    <w:rsid w:val="00C36870"/>
    <w:rsid w:val="00C3703E"/>
    <w:rsid w:val="00C41317"/>
    <w:rsid w:val="00C4141B"/>
    <w:rsid w:val="00C41E19"/>
    <w:rsid w:val="00C42E5C"/>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2F92"/>
    <w:rsid w:val="00C835CA"/>
    <w:rsid w:val="00C840CE"/>
    <w:rsid w:val="00C859F6"/>
    <w:rsid w:val="00C85E40"/>
    <w:rsid w:val="00C86F29"/>
    <w:rsid w:val="00C87869"/>
    <w:rsid w:val="00C87B9B"/>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693C"/>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278"/>
    <w:rsid w:val="00CE0357"/>
    <w:rsid w:val="00CE0BA3"/>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5FFC"/>
    <w:rsid w:val="00CF6A64"/>
    <w:rsid w:val="00CF6C2F"/>
    <w:rsid w:val="00CF6DE8"/>
    <w:rsid w:val="00CF7103"/>
    <w:rsid w:val="00CF7A4A"/>
    <w:rsid w:val="00D01DBB"/>
    <w:rsid w:val="00D040DD"/>
    <w:rsid w:val="00D05A56"/>
    <w:rsid w:val="00D071A1"/>
    <w:rsid w:val="00D07593"/>
    <w:rsid w:val="00D1059B"/>
    <w:rsid w:val="00D1181D"/>
    <w:rsid w:val="00D12ADE"/>
    <w:rsid w:val="00D12B9E"/>
    <w:rsid w:val="00D1376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429"/>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86B"/>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33A7"/>
    <w:rsid w:val="00DE43C3"/>
    <w:rsid w:val="00DE4B85"/>
    <w:rsid w:val="00DE4FB5"/>
    <w:rsid w:val="00DE5E70"/>
    <w:rsid w:val="00DE62AF"/>
    <w:rsid w:val="00DE6D37"/>
    <w:rsid w:val="00DE7E18"/>
    <w:rsid w:val="00DF235E"/>
    <w:rsid w:val="00DF2365"/>
    <w:rsid w:val="00DF2877"/>
    <w:rsid w:val="00DF4220"/>
    <w:rsid w:val="00DF43B7"/>
    <w:rsid w:val="00DF45B6"/>
    <w:rsid w:val="00DF56F7"/>
    <w:rsid w:val="00DF5FD5"/>
    <w:rsid w:val="00DF7CE9"/>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7C7"/>
    <w:rsid w:val="00E21D0E"/>
    <w:rsid w:val="00E2336E"/>
    <w:rsid w:val="00E237E9"/>
    <w:rsid w:val="00E242F7"/>
    <w:rsid w:val="00E2462B"/>
    <w:rsid w:val="00E250E1"/>
    <w:rsid w:val="00E25AD7"/>
    <w:rsid w:val="00E266FD"/>
    <w:rsid w:val="00E30A04"/>
    <w:rsid w:val="00E31148"/>
    <w:rsid w:val="00E311FF"/>
    <w:rsid w:val="00E3125A"/>
    <w:rsid w:val="00E3150C"/>
    <w:rsid w:val="00E31EE0"/>
    <w:rsid w:val="00E32464"/>
    <w:rsid w:val="00E330B5"/>
    <w:rsid w:val="00E33F7D"/>
    <w:rsid w:val="00E3429D"/>
    <w:rsid w:val="00E34622"/>
    <w:rsid w:val="00E34922"/>
    <w:rsid w:val="00E35DA2"/>
    <w:rsid w:val="00E360FE"/>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D0C"/>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094"/>
    <w:rsid w:val="00F54E3C"/>
    <w:rsid w:val="00F5568F"/>
    <w:rsid w:val="00F55863"/>
    <w:rsid w:val="00F55C4E"/>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777CE"/>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 w:val="03832990"/>
    <w:rsid w:val="03E447D1"/>
    <w:rsid w:val="07BF8388"/>
    <w:rsid w:val="07D20781"/>
    <w:rsid w:val="0845A12D"/>
    <w:rsid w:val="0C3E3669"/>
    <w:rsid w:val="0D433433"/>
    <w:rsid w:val="1061AC98"/>
    <w:rsid w:val="11FD7CF9"/>
    <w:rsid w:val="143A3BDD"/>
    <w:rsid w:val="14D1A295"/>
    <w:rsid w:val="1DE9C60B"/>
    <w:rsid w:val="2A0D77D1"/>
    <w:rsid w:val="2D451893"/>
    <w:rsid w:val="2E9F4C04"/>
    <w:rsid w:val="2EE0E8F4"/>
    <w:rsid w:val="2F69433B"/>
    <w:rsid w:val="325C51B5"/>
    <w:rsid w:val="32757A12"/>
    <w:rsid w:val="32FB4583"/>
    <w:rsid w:val="3AD5C19E"/>
    <w:rsid w:val="3C0333FB"/>
    <w:rsid w:val="400E7EE7"/>
    <w:rsid w:val="439982FA"/>
    <w:rsid w:val="43F61A9D"/>
    <w:rsid w:val="45CB8675"/>
    <w:rsid w:val="4905EE34"/>
    <w:rsid w:val="49C7AE8D"/>
    <w:rsid w:val="4B53D22F"/>
    <w:rsid w:val="4BE80425"/>
    <w:rsid w:val="4E6B50B2"/>
    <w:rsid w:val="4F23EDEB"/>
    <w:rsid w:val="52DFA8C9"/>
    <w:rsid w:val="5436DE09"/>
    <w:rsid w:val="54D1E716"/>
    <w:rsid w:val="55B6A8C8"/>
    <w:rsid w:val="565EFA28"/>
    <w:rsid w:val="5A827057"/>
    <w:rsid w:val="5E567305"/>
    <w:rsid w:val="5E8DBB43"/>
    <w:rsid w:val="6065CBBF"/>
    <w:rsid w:val="60DB694A"/>
    <w:rsid w:val="622D6AB2"/>
    <w:rsid w:val="67733F06"/>
    <w:rsid w:val="6ED01341"/>
    <w:rsid w:val="72C93EE0"/>
    <w:rsid w:val="76112663"/>
    <w:rsid w:val="78C9D0F1"/>
    <w:rsid w:val="791226CC"/>
    <w:rsid w:val="7B914007"/>
    <w:rsid w:val="7C54D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Bodytextparanumbers">
    <w:name w:val="Body text (para numbers)"/>
    <w:basedOn w:val="Normal"/>
    <w:qFormat/>
    <w:rsid w:val="00C41E19"/>
    <w:pPr>
      <w:widowControl/>
      <w:tabs>
        <w:tab w:val="num" w:pos="709"/>
      </w:tabs>
      <w:overflowPunct/>
      <w:autoSpaceDE/>
      <w:autoSpaceDN/>
      <w:adjustRightInd/>
      <w:spacing w:before="180" w:after="180" w:line="360" w:lineRule="auto"/>
      <w:ind w:hanging="709"/>
      <w:textAlignment w:val="auto"/>
    </w:pPr>
    <w:rPr>
      <w:rFonts w:eastAsiaTheme="minorHAnsi" w:cstheme="minorBidi"/>
      <w:color w:val="323232"/>
      <w:lang w:eastAsia="en-US"/>
    </w:rPr>
  </w:style>
  <w:style w:type="paragraph" w:customStyle="1" w:styleId="TOC">
    <w:name w:val="TOC"/>
    <w:basedOn w:val="Heading1"/>
    <w:link w:val="TOCChar"/>
    <w:qFormat/>
    <w:rsid w:val="009254FB"/>
    <w:pPr>
      <w:numPr>
        <w:numId w:val="25"/>
      </w:numPr>
    </w:pPr>
    <w:rPr>
      <w:rFonts w:ascii="Arial" w:eastAsia="MS Mincho" w:hAnsi="Arial" w:cs="Arial"/>
      <w:sz w:val="24"/>
      <w:szCs w:val="24"/>
    </w:rPr>
  </w:style>
  <w:style w:type="character" w:customStyle="1" w:styleId="TOCChar">
    <w:name w:val="TOC Char"/>
    <w:basedOn w:val="Heading1Char"/>
    <w:link w:val="TOC"/>
    <w:rsid w:val="009254FB"/>
    <w:rPr>
      <w:rFonts w:ascii="Arial" w:eastAsia="MS Mincho" w:hAnsi="Arial" w:cs="Arial"/>
      <w:b/>
      <w:bCs/>
      <w:kern w:val="32"/>
      <w:sz w:val="24"/>
      <w:szCs w:val="24"/>
    </w:rPr>
  </w:style>
  <w:style w:type="paragraph" w:customStyle="1" w:styleId="TOC2">
    <w:name w:val="TOC2"/>
    <w:basedOn w:val="Heading1"/>
    <w:link w:val="TOC2Char"/>
    <w:qFormat/>
    <w:rsid w:val="008773EF"/>
    <w:rPr>
      <w:rFonts w:ascii="Arial" w:hAnsi="Arial" w:cs="Arial"/>
      <w:sz w:val="24"/>
      <w:szCs w:val="24"/>
    </w:rPr>
  </w:style>
  <w:style w:type="paragraph" w:customStyle="1" w:styleId="TOC3">
    <w:name w:val="TOC3"/>
    <w:basedOn w:val="Heading1"/>
    <w:link w:val="TOC3Char"/>
    <w:qFormat/>
    <w:rsid w:val="008773EF"/>
    <w:pPr>
      <w:numPr>
        <w:numId w:val="9"/>
      </w:numPr>
    </w:pPr>
    <w:rPr>
      <w:rFonts w:ascii="Arial" w:hAnsi="Arial" w:cs="Arial"/>
      <w:sz w:val="24"/>
      <w:szCs w:val="24"/>
    </w:rPr>
  </w:style>
  <w:style w:type="character" w:customStyle="1" w:styleId="TOC2Char">
    <w:name w:val="TOC2 Char"/>
    <w:basedOn w:val="Heading1Char"/>
    <w:link w:val="TOC2"/>
    <w:rsid w:val="008773EF"/>
    <w:rPr>
      <w:rFonts w:ascii="Arial" w:eastAsia="Times New Roman" w:hAnsi="Arial" w:cs="Arial"/>
      <w:b/>
      <w:bCs/>
      <w:kern w:val="32"/>
      <w:sz w:val="24"/>
      <w:szCs w:val="24"/>
    </w:rPr>
  </w:style>
  <w:style w:type="character" w:customStyle="1" w:styleId="TOC3Char">
    <w:name w:val="TOC3 Char"/>
    <w:basedOn w:val="Heading1Char"/>
    <w:link w:val="TOC3"/>
    <w:rsid w:val="008773EF"/>
    <w:rPr>
      <w:rFonts w:ascii="Arial" w:eastAsia="Times New Roman" w:hAnsi="Arial" w:cs="Arial"/>
      <w:b/>
      <w:bC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36286762">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14016925">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tools/espd" TargetMode="External"/><Relationship Id="rId25" Type="http://schemas.openxmlformats.org/officeDocument/2006/relationships/header" Target="head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footer" Target="footer1.xml"/><Relationship Id="rId28"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eader" Target="header2.xml"/><Relationship Id="rId27" Type="http://schemas.openxmlformats.org/officeDocument/2006/relationships/image" Target="media/image2.emf"/><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IconOverlay xmlns="http://schemas.microsoft.com/sharepoint/v4" xsi:nil="true"/>
    <m975189f4ba442ecbf67d4147307b177 xmlns="28a10b61-f8c6-41fe-abe8-90888ad28eb2">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28a10b61-f8c6-41fe-abe8-90888ad28eb2">
      <Value>20</Value>
    </TaxCatchAll>
    <_dlc_DocId xmlns="28a10b61-f8c6-41fe-abe8-90888ad28eb2">E6CNWK3E3EAZ-1511586901-440453</_dlc_DocId>
    <_dlc_DocIdUrl xmlns="28a10b61-f8c6-41fe-abe8-90888ad28eb2">
      <Url>https://beisgov.sharepoint.com/sites/IndustryAnalysis_254/_layouts/15/DocIdRedir.aspx?ID=E6CNWK3E3EAZ-1511586901-440453</Url>
      <Description>E6CNWK3E3EAZ-1511586901-440453</Description>
    </_dlc_DocIdUrl>
    <_dlc_DocIdPersistId xmlns="28a10b61-f8c6-41fe-abe8-90888ad28eb2">false</_dlc_DocIdPersistId>
    <SharedWithUsers xmlns="28a10b61-f8c6-41fe-abe8-90888ad28eb2">
      <UserInfo>
        <DisplayName>Bishop, James (BEIS)</DisplayName>
        <AccountId>3656</AccountId>
        <AccountType/>
      </UserInfo>
      <UserInfo>
        <DisplayName>SharingLinks.a9b49cd5-c14c-431b-9d06-c7aceacfd0ad.OrganizationEdit.aa3057ea-fc09-4682-8abf-d09357d38ce6</DisplayName>
        <AccountId>4187</AccountId>
        <AccountType/>
      </UserInfo>
      <UserInfo>
        <DisplayName>SharingLinks.b588f2b7-426c-4408-a417-3904a1fe40ab.Flexible.2297fa1e-5dd3-4f98-92b8-a7df1e4b6c59</DisplayName>
        <AccountId>4626</AccountId>
        <AccountType/>
      </UserInfo>
      <UserInfo>
        <DisplayName>Sogol2, Natasha (Clean Heat Directorate)</DisplayName>
        <AccountId>4471</AccountId>
        <AccountType/>
      </UserInfo>
      <UserInfo>
        <DisplayName>Hook, Darrin (BEIS)</DisplayName>
        <AccountId>5707</AccountId>
        <AccountType/>
      </UserInfo>
      <UserInfo>
        <DisplayName>Austin, Kate (Legal)</DisplayName>
        <AccountId>5208</AccountId>
        <AccountType/>
      </UserInfo>
      <UserInfo>
        <DisplayName>Turner, Mark (Advanced Manufacturing and Services)</DisplayName>
        <AccountId>432</AccountId>
        <AccountType/>
      </UserInfo>
    </SharedWithUsers>
    <LegacyData xmlns="aaacb922-5235-4a66-b188-303b9b46fb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1533C535A9944B84FD61E7AFF63A3" ma:contentTypeVersion="317" ma:contentTypeDescription="Create a new document." ma:contentTypeScope="" ma:versionID="dd9f96f28387f32d70656655f14a3f2e">
  <xsd:schema xmlns:xsd="http://www.w3.org/2001/XMLSchema" xmlns:xs="http://www.w3.org/2001/XMLSchema" xmlns:p="http://schemas.microsoft.com/office/2006/metadata/properties" xmlns:ns1="http://schemas.microsoft.com/sharepoint/v3" xmlns:ns2="28a10b61-f8c6-41fe-abe8-90888ad28eb2" xmlns:ns3="0063f72e-ace3-48fb-9c1f-5b513408b31f" xmlns:ns4="b413c3fd-5a3b-4239-b985-69032e371c04" xmlns:ns5="a8f60570-4bd3-4f2b-950b-a996de8ab151" xmlns:ns6="aaacb922-5235-4a66-b188-303b9b46fbd7" xmlns:ns7="6b97d399-6ad3-4eb2-8da3-4e027c989ea2" xmlns:ns8="http://schemas.microsoft.com/sharepoint/v4" targetNamespace="http://schemas.microsoft.com/office/2006/metadata/properties" ma:root="true" ma:fieldsID="d735c299c22833b44ddc29afae05baa5" ns1:_="" ns2:_="" ns3:_="" ns4:_="" ns5:_="" ns6:_="" ns7:_="" ns8:_="">
    <xsd:import namespace="http://schemas.microsoft.com/sharepoint/v3"/>
    <xsd:import namespace="28a10b61-f8c6-41fe-abe8-90888ad28eb2"/>
    <xsd:import namespace="0063f72e-ace3-48fb-9c1f-5b513408b31f"/>
    <xsd:import namespace="b413c3fd-5a3b-4239-b985-69032e371c04"/>
    <xsd:import namespace="a8f60570-4bd3-4f2b-950b-a996de8ab151"/>
    <xsd:import namespace="aaacb922-5235-4a66-b188-303b9b46fbd7"/>
    <xsd:import namespace="6b97d399-6ad3-4eb2-8da3-4e027c989ea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8:IconOverlay" minOccurs="0"/>
                <xsd:element ref="ns1:_vti_ItemDeclaredRecord" minOccurs="0"/>
                <xsd:element ref="ns1:_vti_ItemHoldRecordStatu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10b61-f8c6-41fe-abe8-90888ad28e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dustry Analysis|5dea7ec5-590b-465e-9803-696a40863da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0f6632d-4bff-4c31-a76c-238a6275fe22}" ma:internalName="TaxCatchAll" ma:showField="CatchAllData" ma:web="28a10b61-f8c6-41fe-abe8-90888ad28eb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0f6632d-4bff-4c31-a76c-238a6275fe22}" ma:internalName="TaxCatchAllLabel" ma:readOnly="true" ma:showField="CatchAllDataLabel" ma:web="28a10b61-f8c6-41fe-abe8-90888ad28eb2">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7d399-6ad3-4eb2-8da3-4e027c989e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CFBA93-E7EF-45CB-8532-38A5829CAD91}">
  <ds:schemaRefs>
    <ds:schemaRef ds:uri="http://purl.org/dc/elements/1.1/"/>
    <ds:schemaRef ds:uri="28a10b61-f8c6-41fe-abe8-90888ad28eb2"/>
    <ds:schemaRef ds:uri="http://schemas.microsoft.com/sharepoint/v3"/>
    <ds:schemaRef ds:uri="0063f72e-ace3-48fb-9c1f-5b513408b31f"/>
    <ds:schemaRef ds:uri="http://www.w3.org/XML/1998/namespace"/>
    <ds:schemaRef ds:uri="http://purl.org/dc/terms/"/>
    <ds:schemaRef ds:uri="http://purl.org/dc/dcmitype/"/>
    <ds:schemaRef ds:uri="http://schemas.openxmlformats.org/package/2006/metadata/core-properties"/>
    <ds:schemaRef ds:uri="b413c3fd-5a3b-4239-b985-69032e371c04"/>
    <ds:schemaRef ds:uri="http://schemas.microsoft.com/office/2006/metadata/properties"/>
    <ds:schemaRef ds:uri="http://schemas.microsoft.com/office/infopath/2007/PartnerControls"/>
    <ds:schemaRef ds:uri="http://schemas.microsoft.com/sharepoint/v4"/>
    <ds:schemaRef ds:uri="a8f60570-4bd3-4f2b-950b-a996de8ab151"/>
    <ds:schemaRef ds:uri="aaacb922-5235-4a66-b188-303b9b46fbd7"/>
    <ds:schemaRef ds:uri="6b97d399-6ad3-4eb2-8da3-4e027c989ea2"/>
    <ds:schemaRef ds:uri="http://schemas.microsoft.com/office/2006/documentManagement/type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4CA1F586-8965-4688-A05A-095648DE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a10b61-f8c6-41fe-abe8-90888ad28eb2"/>
    <ds:schemaRef ds:uri="0063f72e-ace3-48fb-9c1f-5b513408b31f"/>
    <ds:schemaRef ds:uri="b413c3fd-5a3b-4239-b985-69032e371c04"/>
    <ds:schemaRef ds:uri="a8f60570-4bd3-4f2b-950b-a996de8ab151"/>
    <ds:schemaRef ds:uri="aaacb922-5235-4a66-b188-303b9b46fbd7"/>
    <ds:schemaRef ds:uri="6b97d399-6ad3-4eb2-8da3-4e027c989e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909A0-69BF-4636-B5CA-15960B021265}">
  <ds:schemaRefs>
    <ds:schemaRef ds:uri="http://schemas.openxmlformats.org/officeDocument/2006/bibliography"/>
  </ds:schemaRefs>
</ds:datastoreItem>
</file>

<file path=customXml/itemProps5.xml><?xml version="1.0" encoding="utf-8"?>
<ds:datastoreItem xmlns:ds="http://schemas.openxmlformats.org/officeDocument/2006/customXml" ds:itemID="{5978A095-A67C-47A7-BC02-5D2DD01D61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13581</Words>
  <Characters>77417</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90817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Hook, Darrin (BEIS)</cp:lastModifiedBy>
  <cp:revision>2</cp:revision>
  <cp:lastPrinted>2015-02-09T11:22:00Z</cp:lastPrinted>
  <dcterms:created xsi:type="dcterms:W3CDTF">2022-02-15T10:52:00Z</dcterms:created>
  <dcterms:modified xsi:type="dcterms:W3CDTF">2022-02-15T10:52:00Z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0x0101001F01533C535A9944B84FD61E7AFF63A3</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1763418e-62f2-42e1-89c9-685638f28b62</vt:lpwstr>
  </property>
  <property fmtid="{D5CDD505-2E9C-101B-9397-08002B2CF9AE}" pid="12" name="Business Unit">
    <vt:lpwstr>20;#Commercial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2021-01-20T14:46:10Z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57effd14-378a-400b-8aa8-c2355e38e10b</vt:lpwstr>
  </property>
  <property fmtid="{D5CDD505-2E9C-101B-9397-08002B2CF9AE}" pid="51" name="MSIP_Label_ba62f585-b40f-4ab9-bafe-39150f03d124_ContentBits">
    <vt:lpwstr>0</vt:lpwstr>
  </property>
</Properties>
</file>