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576D" w:rsidRDefault="00FC238D" w:rsidP="00CD576D">
      <w:pPr>
        <w:jc w:val="both"/>
        <w:rPr>
          <w:rFonts w:ascii="Calibri" w:hAnsi="Calibri" w:cs="Arial"/>
          <w:sz w:val="22"/>
          <w:szCs w:val="22"/>
        </w:rPr>
      </w:pPr>
      <w:bookmarkStart w:id="0" w:name="_GoBack"/>
      <w:bookmarkEnd w:id="0"/>
      <w:r>
        <w:rPr>
          <w:rFonts w:ascii="Calibri" w:hAnsi="Calibri" w:cs="Arial"/>
          <w:b/>
          <w:sz w:val="22"/>
          <w:szCs w:val="22"/>
        </w:rPr>
        <w:t>2 : PREAMBLES</w:t>
      </w:r>
    </w:p>
    <w:p w:rsidR="00FC238D" w:rsidRDefault="00FC238D" w:rsidP="00CD576D">
      <w:pPr>
        <w:jc w:val="both"/>
        <w:rPr>
          <w:rFonts w:ascii="Calibri" w:hAnsi="Calibri" w:cs="Arial"/>
          <w:sz w:val="22"/>
          <w:szCs w:val="22"/>
        </w:rPr>
      </w:pPr>
    </w:p>
    <w:p w:rsidR="00FC238D" w:rsidRDefault="00FC238D" w:rsidP="00CD576D">
      <w:pPr>
        <w:jc w:val="both"/>
        <w:rPr>
          <w:rFonts w:ascii="Calibri" w:hAnsi="Calibri" w:cs="Arial"/>
          <w:sz w:val="22"/>
          <w:szCs w:val="22"/>
          <w:u w:val="single"/>
        </w:rPr>
      </w:pPr>
      <w:r>
        <w:rPr>
          <w:rFonts w:ascii="Calibri" w:hAnsi="Calibri" w:cs="Arial"/>
          <w:sz w:val="22"/>
          <w:szCs w:val="22"/>
          <w:u w:val="single"/>
        </w:rPr>
        <w:t>2.1 : GENERALLY</w:t>
      </w:r>
    </w:p>
    <w:p w:rsidR="00FC238D" w:rsidRDefault="00FC238D" w:rsidP="00CD576D">
      <w:pPr>
        <w:jc w:val="both"/>
        <w:rPr>
          <w:rFonts w:ascii="Calibri" w:hAnsi="Calibri" w:cs="Arial"/>
          <w:sz w:val="22"/>
          <w:szCs w:val="22"/>
          <w:u w:val="single"/>
        </w:rPr>
      </w:pPr>
    </w:p>
    <w:p w:rsidR="00FC238D" w:rsidRDefault="00FC238D" w:rsidP="00CD576D">
      <w:pPr>
        <w:jc w:val="both"/>
        <w:rPr>
          <w:rFonts w:ascii="Calibri" w:hAnsi="Calibri" w:cs="Arial"/>
          <w:sz w:val="22"/>
          <w:szCs w:val="22"/>
        </w:rPr>
      </w:pPr>
      <w:r>
        <w:rPr>
          <w:rFonts w:ascii="Calibri" w:hAnsi="Calibri" w:cs="Arial"/>
          <w:sz w:val="22"/>
          <w:szCs w:val="22"/>
          <w:u w:val="single"/>
        </w:rPr>
        <w:t>Application of Descriptions etc</w:t>
      </w:r>
    </w:p>
    <w:p w:rsidR="00FC238D" w:rsidRDefault="00FC238D" w:rsidP="00CD576D">
      <w:pPr>
        <w:jc w:val="both"/>
        <w:rPr>
          <w:rFonts w:ascii="Calibri" w:hAnsi="Calibri" w:cs="Arial"/>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FC238D" w:rsidTr="00792E4E">
        <w:tc>
          <w:tcPr>
            <w:tcW w:w="959" w:type="dxa"/>
          </w:tcPr>
          <w:p w:rsidR="00FC238D" w:rsidRDefault="00FC238D" w:rsidP="00CD576D">
            <w:pPr>
              <w:jc w:val="both"/>
              <w:rPr>
                <w:rFonts w:ascii="Calibri" w:hAnsi="Calibri" w:cs="Arial"/>
                <w:sz w:val="22"/>
                <w:szCs w:val="22"/>
              </w:rPr>
            </w:pPr>
            <w:r>
              <w:rPr>
                <w:rFonts w:ascii="Calibri" w:hAnsi="Calibri" w:cs="Arial"/>
                <w:sz w:val="22"/>
                <w:szCs w:val="22"/>
              </w:rPr>
              <w:t>2.1.1</w:t>
            </w:r>
          </w:p>
        </w:tc>
        <w:tc>
          <w:tcPr>
            <w:tcW w:w="6095" w:type="dxa"/>
          </w:tcPr>
          <w:p w:rsidR="00FC238D" w:rsidRDefault="00FC238D" w:rsidP="00CD576D">
            <w:pPr>
              <w:jc w:val="both"/>
              <w:rPr>
                <w:rFonts w:ascii="Calibri" w:hAnsi="Calibri" w:cs="Arial"/>
                <w:sz w:val="22"/>
                <w:szCs w:val="22"/>
              </w:rPr>
            </w:pPr>
            <w:r>
              <w:rPr>
                <w:rFonts w:ascii="Calibri" w:hAnsi="Calibri" w:cs="Arial"/>
                <w:sz w:val="22"/>
                <w:szCs w:val="22"/>
              </w:rPr>
              <w:t>Descriptions, notes, directions, etc., having once appeared herein, are to, insofar as the context permits, apply throughout this Specification whether expressly repeated or not.  In case of ambiguity, that which has express application will prevail over that which is general.</w:t>
            </w:r>
          </w:p>
        </w:tc>
      </w:tr>
      <w:tr w:rsidR="00FC238D" w:rsidTr="00792E4E">
        <w:tc>
          <w:tcPr>
            <w:tcW w:w="959" w:type="dxa"/>
          </w:tcPr>
          <w:p w:rsidR="00FC238D" w:rsidRDefault="00FC238D" w:rsidP="00CD576D">
            <w:pPr>
              <w:jc w:val="both"/>
              <w:rPr>
                <w:rFonts w:ascii="Calibri" w:hAnsi="Calibri" w:cs="Arial"/>
                <w:sz w:val="22"/>
                <w:szCs w:val="22"/>
              </w:rPr>
            </w:pPr>
          </w:p>
        </w:tc>
        <w:tc>
          <w:tcPr>
            <w:tcW w:w="6095" w:type="dxa"/>
          </w:tcPr>
          <w:p w:rsidR="00FC238D" w:rsidRDefault="00FC238D" w:rsidP="00CD576D">
            <w:pPr>
              <w:jc w:val="both"/>
              <w:rPr>
                <w:rFonts w:ascii="Calibri" w:hAnsi="Calibri" w:cs="Arial"/>
                <w:sz w:val="22"/>
                <w:szCs w:val="22"/>
              </w:rPr>
            </w:pPr>
          </w:p>
        </w:tc>
      </w:tr>
      <w:tr w:rsidR="00FC238D" w:rsidTr="00792E4E">
        <w:tc>
          <w:tcPr>
            <w:tcW w:w="7054" w:type="dxa"/>
            <w:gridSpan w:val="2"/>
          </w:tcPr>
          <w:p w:rsidR="00FC238D" w:rsidRPr="00FC238D" w:rsidRDefault="00FC238D" w:rsidP="00CD576D">
            <w:pPr>
              <w:jc w:val="both"/>
              <w:rPr>
                <w:rFonts w:ascii="Calibri" w:hAnsi="Calibri" w:cs="Arial"/>
                <w:sz w:val="22"/>
                <w:szCs w:val="22"/>
                <w:u w:val="single"/>
              </w:rPr>
            </w:pPr>
            <w:r>
              <w:rPr>
                <w:rFonts w:ascii="Calibri" w:hAnsi="Calibri" w:cs="Arial"/>
                <w:sz w:val="22"/>
                <w:szCs w:val="22"/>
                <w:u w:val="single"/>
              </w:rPr>
              <w:t>Description of Terms</w:t>
            </w:r>
          </w:p>
        </w:tc>
      </w:tr>
      <w:tr w:rsidR="00FC238D" w:rsidTr="00792E4E">
        <w:tc>
          <w:tcPr>
            <w:tcW w:w="959" w:type="dxa"/>
          </w:tcPr>
          <w:p w:rsidR="00FC238D" w:rsidRDefault="00FC238D" w:rsidP="00CD576D">
            <w:pPr>
              <w:jc w:val="both"/>
              <w:rPr>
                <w:rFonts w:ascii="Calibri" w:hAnsi="Calibri" w:cs="Arial"/>
                <w:sz w:val="22"/>
                <w:szCs w:val="22"/>
              </w:rPr>
            </w:pPr>
          </w:p>
        </w:tc>
        <w:tc>
          <w:tcPr>
            <w:tcW w:w="6095" w:type="dxa"/>
          </w:tcPr>
          <w:p w:rsidR="00FC238D" w:rsidRDefault="00FC238D" w:rsidP="00CD576D">
            <w:pPr>
              <w:jc w:val="both"/>
              <w:rPr>
                <w:rFonts w:ascii="Calibri" w:hAnsi="Calibri" w:cs="Arial"/>
                <w:sz w:val="22"/>
                <w:szCs w:val="22"/>
              </w:rPr>
            </w:pPr>
          </w:p>
        </w:tc>
      </w:tr>
      <w:tr w:rsidR="00FC238D" w:rsidTr="00792E4E">
        <w:tc>
          <w:tcPr>
            <w:tcW w:w="959" w:type="dxa"/>
          </w:tcPr>
          <w:p w:rsidR="00FC238D" w:rsidRDefault="00FC238D" w:rsidP="000531BB">
            <w:pPr>
              <w:jc w:val="both"/>
              <w:rPr>
                <w:rFonts w:ascii="Calibri" w:hAnsi="Calibri" w:cs="Arial"/>
                <w:sz w:val="22"/>
                <w:szCs w:val="22"/>
              </w:rPr>
            </w:pPr>
            <w:r>
              <w:rPr>
                <w:rFonts w:ascii="Calibri" w:hAnsi="Calibri" w:cs="Arial"/>
                <w:sz w:val="22"/>
                <w:szCs w:val="22"/>
              </w:rPr>
              <w:t>2.1.2</w:t>
            </w:r>
          </w:p>
        </w:tc>
        <w:tc>
          <w:tcPr>
            <w:tcW w:w="6095" w:type="dxa"/>
          </w:tcPr>
          <w:p w:rsidR="00FC238D" w:rsidRDefault="00FC238D" w:rsidP="00CD576D">
            <w:pPr>
              <w:jc w:val="both"/>
              <w:rPr>
                <w:rFonts w:ascii="Calibri" w:hAnsi="Calibri" w:cs="Arial"/>
                <w:sz w:val="22"/>
                <w:szCs w:val="22"/>
              </w:rPr>
            </w:pPr>
            <w:r>
              <w:rPr>
                <w:rFonts w:ascii="Calibri" w:hAnsi="Calibri" w:cs="Arial"/>
                <w:sz w:val="22"/>
                <w:szCs w:val="22"/>
              </w:rPr>
              <w:t>The term ‘allow’, where used, is to mean the inclusion, at the Contractor’s expense, of everything necessary to ensure the full and proper discharge of that responsibility.</w:t>
            </w:r>
          </w:p>
        </w:tc>
      </w:tr>
      <w:tr w:rsidR="00FC238D" w:rsidTr="00792E4E">
        <w:tc>
          <w:tcPr>
            <w:tcW w:w="959" w:type="dxa"/>
          </w:tcPr>
          <w:p w:rsidR="00FC238D" w:rsidRDefault="00FC238D" w:rsidP="000531BB">
            <w:pPr>
              <w:jc w:val="both"/>
              <w:rPr>
                <w:rFonts w:ascii="Calibri" w:hAnsi="Calibri" w:cs="Arial"/>
                <w:sz w:val="22"/>
                <w:szCs w:val="22"/>
              </w:rPr>
            </w:pPr>
          </w:p>
        </w:tc>
        <w:tc>
          <w:tcPr>
            <w:tcW w:w="6095" w:type="dxa"/>
          </w:tcPr>
          <w:p w:rsidR="00FC238D" w:rsidRDefault="00FC238D" w:rsidP="00CD576D">
            <w:pPr>
              <w:jc w:val="both"/>
              <w:rPr>
                <w:rFonts w:ascii="Calibri" w:hAnsi="Calibri" w:cs="Arial"/>
                <w:sz w:val="22"/>
                <w:szCs w:val="22"/>
              </w:rPr>
            </w:pPr>
          </w:p>
        </w:tc>
      </w:tr>
      <w:tr w:rsidR="00FC238D" w:rsidTr="00792E4E">
        <w:tc>
          <w:tcPr>
            <w:tcW w:w="959" w:type="dxa"/>
          </w:tcPr>
          <w:p w:rsidR="00FC238D" w:rsidRDefault="00FC238D" w:rsidP="000531BB">
            <w:pPr>
              <w:jc w:val="both"/>
              <w:rPr>
                <w:rFonts w:ascii="Calibri" w:hAnsi="Calibri" w:cs="Arial"/>
                <w:sz w:val="22"/>
                <w:szCs w:val="22"/>
              </w:rPr>
            </w:pPr>
            <w:r>
              <w:rPr>
                <w:rFonts w:ascii="Calibri" w:hAnsi="Calibri" w:cs="Arial"/>
                <w:sz w:val="22"/>
                <w:szCs w:val="22"/>
              </w:rPr>
              <w:t>2.1.3</w:t>
            </w:r>
          </w:p>
        </w:tc>
        <w:tc>
          <w:tcPr>
            <w:tcW w:w="6095" w:type="dxa"/>
          </w:tcPr>
          <w:p w:rsidR="00FC238D" w:rsidRDefault="00FC238D" w:rsidP="00CD576D">
            <w:pPr>
              <w:jc w:val="both"/>
              <w:rPr>
                <w:rFonts w:ascii="Calibri" w:hAnsi="Calibri" w:cs="Arial"/>
                <w:sz w:val="22"/>
                <w:szCs w:val="22"/>
              </w:rPr>
            </w:pPr>
            <w:r>
              <w:rPr>
                <w:rFonts w:ascii="Calibri" w:hAnsi="Calibri" w:cs="Arial"/>
                <w:sz w:val="22"/>
                <w:szCs w:val="22"/>
              </w:rPr>
              <w:t>The term ‘approved’ where used is to mean approved by the Contract Administrator and any approval will be confirmed in writing.</w:t>
            </w:r>
          </w:p>
        </w:tc>
      </w:tr>
      <w:tr w:rsidR="00FC238D" w:rsidTr="00792E4E">
        <w:tc>
          <w:tcPr>
            <w:tcW w:w="959" w:type="dxa"/>
          </w:tcPr>
          <w:p w:rsidR="00FC238D" w:rsidRDefault="00FC238D" w:rsidP="000531BB">
            <w:pPr>
              <w:jc w:val="both"/>
              <w:rPr>
                <w:rFonts w:ascii="Calibri" w:hAnsi="Calibri" w:cs="Arial"/>
                <w:sz w:val="22"/>
                <w:szCs w:val="22"/>
              </w:rPr>
            </w:pPr>
          </w:p>
        </w:tc>
        <w:tc>
          <w:tcPr>
            <w:tcW w:w="6095" w:type="dxa"/>
          </w:tcPr>
          <w:p w:rsidR="00FC238D" w:rsidRDefault="00FC238D" w:rsidP="00CD576D">
            <w:pPr>
              <w:jc w:val="both"/>
              <w:rPr>
                <w:rFonts w:ascii="Calibri" w:hAnsi="Calibri" w:cs="Arial"/>
                <w:sz w:val="22"/>
                <w:szCs w:val="22"/>
              </w:rPr>
            </w:pPr>
          </w:p>
        </w:tc>
      </w:tr>
      <w:tr w:rsidR="00FC238D" w:rsidTr="00792E4E">
        <w:tc>
          <w:tcPr>
            <w:tcW w:w="7054" w:type="dxa"/>
            <w:gridSpan w:val="2"/>
          </w:tcPr>
          <w:p w:rsidR="00FC238D" w:rsidRPr="00FC238D" w:rsidRDefault="00FC238D" w:rsidP="00CD576D">
            <w:pPr>
              <w:jc w:val="both"/>
              <w:rPr>
                <w:rFonts w:ascii="Calibri" w:hAnsi="Calibri" w:cs="Arial"/>
                <w:sz w:val="22"/>
                <w:szCs w:val="22"/>
                <w:u w:val="single"/>
              </w:rPr>
            </w:pPr>
            <w:r>
              <w:rPr>
                <w:rFonts w:ascii="Calibri" w:hAnsi="Calibri" w:cs="Arial"/>
                <w:sz w:val="22"/>
                <w:szCs w:val="22"/>
                <w:u w:val="single"/>
              </w:rPr>
              <w:t>Protection</w:t>
            </w:r>
          </w:p>
        </w:tc>
      </w:tr>
      <w:tr w:rsidR="00FC238D" w:rsidTr="00792E4E">
        <w:tc>
          <w:tcPr>
            <w:tcW w:w="959" w:type="dxa"/>
          </w:tcPr>
          <w:p w:rsidR="00FC238D" w:rsidRDefault="00FC238D" w:rsidP="000531BB">
            <w:pPr>
              <w:jc w:val="both"/>
              <w:rPr>
                <w:rFonts w:ascii="Calibri" w:hAnsi="Calibri" w:cs="Arial"/>
                <w:sz w:val="22"/>
                <w:szCs w:val="22"/>
              </w:rPr>
            </w:pPr>
          </w:p>
        </w:tc>
        <w:tc>
          <w:tcPr>
            <w:tcW w:w="6095" w:type="dxa"/>
          </w:tcPr>
          <w:p w:rsidR="00FC238D" w:rsidRDefault="00FC238D" w:rsidP="00CD576D">
            <w:pPr>
              <w:jc w:val="both"/>
              <w:rPr>
                <w:rFonts w:ascii="Calibri" w:hAnsi="Calibri" w:cs="Arial"/>
                <w:sz w:val="22"/>
                <w:szCs w:val="22"/>
              </w:rPr>
            </w:pPr>
          </w:p>
        </w:tc>
      </w:tr>
      <w:tr w:rsidR="00FC238D" w:rsidTr="00792E4E">
        <w:tc>
          <w:tcPr>
            <w:tcW w:w="959" w:type="dxa"/>
          </w:tcPr>
          <w:p w:rsidR="00FC238D" w:rsidRDefault="00FC238D" w:rsidP="000531BB">
            <w:pPr>
              <w:jc w:val="both"/>
              <w:rPr>
                <w:rFonts w:ascii="Calibri" w:hAnsi="Calibri" w:cs="Arial"/>
                <w:sz w:val="22"/>
                <w:szCs w:val="22"/>
              </w:rPr>
            </w:pPr>
            <w:r>
              <w:rPr>
                <w:rFonts w:ascii="Calibri" w:hAnsi="Calibri" w:cs="Arial"/>
                <w:sz w:val="22"/>
                <w:szCs w:val="22"/>
              </w:rPr>
              <w:t>2.1.4</w:t>
            </w:r>
          </w:p>
        </w:tc>
        <w:tc>
          <w:tcPr>
            <w:tcW w:w="6095" w:type="dxa"/>
          </w:tcPr>
          <w:p w:rsidR="00FC238D" w:rsidRDefault="00FC238D" w:rsidP="00CD576D">
            <w:pPr>
              <w:jc w:val="both"/>
              <w:rPr>
                <w:rFonts w:ascii="Calibri" w:hAnsi="Calibri" w:cs="Arial"/>
                <w:sz w:val="22"/>
                <w:szCs w:val="22"/>
              </w:rPr>
            </w:pPr>
            <w:r>
              <w:rPr>
                <w:rFonts w:ascii="Calibri" w:hAnsi="Calibri" w:cs="Arial"/>
                <w:sz w:val="22"/>
                <w:szCs w:val="22"/>
              </w:rPr>
              <w:t>The Contractor is to allow for providing all necessary temporary casings and protection of work likely to be damaged during the works.  He is to allow for all necessary tarpaulins, temporary covers, etc., to protect the existing and new work from damage.  The whole of the above is to be to the entire satisfaction of the Contract Administrator.</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0531BB">
        <w:tc>
          <w:tcPr>
            <w:tcW w:w="7054" w:type="dxa"/>
            <w:gridSpan w:val="2"/>
          </w:tcPr>
          <w:p w:rsidR="00792E4E" w:rsidRPr="00792E4E" w:rsidRDefault="00792E4E" w:rsidP="00CD576D">
            <w:pPr>
              <w:jc w:val="both"/>
              <w:rPr>
                <w:rFonts w:ascii="Calibri" w:hAnsi="Calibri" w:cs="Arial"/>
                <w:sz w:val="22"/>
                <w:szCs w:val="22"/>
                <w:u w:val="single"/>
              </w:rPr>
            </w:pPr>
            <w:r>
              <w:rPr>
                <w:rFonts w:ascii="Calibri" w:hAnsi="Calibri" w:cs="Arial"/>
                <w:sz w:val="22"/>
                <w:szCs w:val="22"/>
                <w:u w:val="single"/>
              </w:rPr>
              <w:t>British Standards and Codes of Practice</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2.1.5</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All references to British Standards (B.S.) and Code of Practice (C.P.) are deemed to be to the current standards and codes available at the date of tendering.</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2.1.6</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If required by the Contract Administrator, a copy of the relevant Code of Practice is to be provided by the Contractor and kept on site.</w:t>
            </w:r>
          </w:p>
        </w:tc>
      </w:tr>
    </w:tbl>
    <w:p w:rsidR="00792E4E" w:rsidRDefault="00792E4E">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0531BB">
        <w:tc>
          <w:tcPr>
            <w:tcW w:w="7054" w:type="dxa"/>
            <w:gridSpan w:val="2"/>
          </w:tcPr>
          <w:p w:rsidR="00792E4E" w:rsidRPr="00792E4E" w:rsidRDefault="00792E4E" w:rsidP="00CD576D">
            <w:pPr>
              <w:jc w:val="both"/>
              <w:rPr>
                <w:rFonts w:ascii="Calibri" w:hAnsi="Calibri" w:cs="Arial"/>
                <w:sz w:val="22"/>
                <w:szCs w:val="22"/>
                <w:u w:val="single"/>
              </w:rPr>
            </w:pPr>
            <w:r>
              <w:rPr>
                <w:rFonts w:ascii="Calibri" w:hAnsi="Calibri" w:cs="Arial"/>
                <w:sz w:val="22"/>
                <w:szCs w:val="22"/>
                <w:u w:val="single"/>
              </w:rPr>
              <w:t>Workmanship</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2.1.7</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The whole of the works is to be executed in the best and most workmanlike manner and with materials of the best description in accordance with the directions and to the satisfaction of the Contract Administrator.</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2.1.8</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The appropriate sections of the work are to be inspected and measured from time to time before being covered up and the Contractor is to give due notice and is to afford every facility to the Contract Administrator for inspecting and checking the work, an to the Quantity Surveyor for valuing the work.</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2.1.9</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All work to be executed under the Contract is to be carried out in accordance with the requirements of the appropriate current British Standard Code of Practice unless otherwise specified.</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2.1.10</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Inspection or any other action by the Contract Administrator must not be taken as approval of samples, materials, products or work unless the Contract Administrator so confirms in writing.</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0531BB">
        <w:tc>
          <w:tcPr>
            <w:tcW w:w="7054" w:type="dxa"/>
            <w:gridSpan w:val="2"/>
          </w:tcPr>
          <w:p w:rsidR="00792E4E" w:rsidRPr="00792E4E" w:rsidRDefault="00792E4E" w:rsidP="00CD576D">
            <w:pPr>
              <w:jc w:val="both"/>
              <w:rPr>
                <w:rFonts w:ascii="Calibri" w:hAnsi="Calibri" w:cs="Arial"/>
                <w:sz w:val="22"/>
                <w:szCs w:val="22"/>
                <w:u w:val="single"/>
              </w:rPr>
            </w:pPr>
            <w:r>
              <w:rPr>
                <w:rFonts w:ascii="Calibri" w:hAnsi="Calibri" w:cs="Arial"/>
                <w:sz w:val="22"/>
                <w:szCs w:val="22"/>
                <w:u w:val="single"/>
              </w:rPr>
              <w:t>Making Good</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2.1.11</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The Contractor is to include for making good to match the surrounding work and for bringing forward affected work for redecoration.</w:t>
            </w:r>
          </w:p>
        </w:tc>
      </w:tr>
      <w:tr w:rsidR="00792E4E" w:rsidTr="00792E4E">
        <w:tc>
          <w:tcPr>
            <w:tcW w:w="959" w:type="dxa"/>
          </w:tcPr>
          <w:p w:rsidR="00792E4E" w:rsidRDefault="00792E4E" w:rsidP="000531BB">
            <w:pPr>
              <w:jc w:val="both"/>
              <w:rPr>
                <w:rFonts w:ascii="Calibri" w:hAnsi="Calibri" w:cs="Arial"/>
                <w:sz w:val="22"/>
                <w:szCs w:val="22"/>
              </w:rPr>
            </w:pPr>
          </w:p>
        </w:tc>
        <w:tc>
          <w:tcPr>
            <w:tcW w:w="6095" w:type="dxa"/>
          </w:tcPr>
          <w:p w:rsidR="00792E4E" w:rsidRDefault="00792E4E" w:rsidP="00CD576D">
            <w:pPr>
              <w:jc w:val="both"/>
              <w:rPr>
                <w:rFonts w:ascii="Calibri" w:hAnsi="Calibri" w:cs="Arial"/>
                <w:sz w:val="22"/>
                <w:szCs w:val="22"/>
              </w:rPr>
            </w:pPr>
          </w:p>
        </w:tc>
      </w:tr>
      <w:tr w:rsidR="00792E4E" w:rsidTr="00792E4E">
        <w:tc>
          <w:tcPr>
            <w:tcW w:w="959" w:type="dxa"/>
          </w:tcPr>
          <w:p w:rsidR="00792E4E" w:rsidRDefault="00792E4E" w:rsidP="000531BB">
            <w:pPr>
              <w:jc w:val="both"/>
              <w:rPr>
                <w:rFonts w:ascii="Calibri" w:hAnsi="Calibri" w:cs="Arial"/>
                <w:sz w:val="22"/>
                <w:szCs w:val="22"/>
              </w:rPr>
            </w:pPr>
            <w:r>
              <w:rPr>
                <w:rFonts w:ascii="Calibri" w:hAnsi="Calibri" w:cs="Arial"/>
                <w:sz w:val="22"/>
                <w:szCs w:val="22"/>
              </w:rPr>
              <w:t>2.1.12</w:t>
            </w:r>
          </w:p>
        </w:tc>
        <w:tc>
          <w:tcPr>
            <w:tcW w:w="6095" w:type="dxa"/>
          </w:tcPr>
          <w:p w:rsidR="00792E4E" w:rsidRDefault="00792E4E" w:rsidP="00CD576D">
            <w:pPr>
              <w:jc w:val="both"/>
              <w:rPr>
                <w:rFonts w:ascii="Calibri" w:hAnsi="Calibri" w:cs="Arial"/>
                <w:sz w:val="22"/>
                <w:szCs w:val="22"/>
              </w:rPr>
            </w:pPr>
            <w:r>
              <w:rPr>
                <w:rFonts w:ascii="Calibri" w:hAnsi="Calibri" w:cs="Arial"/>
                <w:sz w:val="22"/>
                <w:szCs w:val="22"/>
              </w:rPr>
              <w:t>Unless otherwise described all making good shall be carried out in materials and finishes to match existing, original or adjoining work.  Edges of new work shall be undercut, lined up or levelled off to the old surfaces and new angles, mitres, etc., formed where appropriate.</w:t>
            </w:r>
          </w:p>
        </w:tc>
      </w:tr>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0531BB">
        <w:tc>
          <w:tcPr>
            <w:tcW w:w="7054" w:type="dxa"/>
            <w:gridSpan w:val="2"/>
          </w:tcPr>
          <w:p w:rsidR="000531BB" w:rsidRPr="000531BB" w:rsidRDefault="000531BB" w:rsidP="00CD576D">
            <w:pPr>
              <w:jc w:val="both"/>
              <w:rPr>
                <w:rFonts w:ascii="Calibri" w:hAnsi="Calibri" w:cs="Arial"/>
                <w:sz w:val="22"/>
                <w:szCs w:val="22"/>
                <w:u w:val="single"/>
              </w:rPr>
            </w:pPr>
            <w:r>
              <w:rPr>
                <w:rFonts w:ascii="Calibri" w:hAnsi="Calibri" w:cs="Arial"/>
                <w:sz w:val="22"/>
                <w:szCs w:val="22"/>
                <w:u w:val="single"/>
              </w:rPr>
              <w:t>Removing Fittings</w:t>
            </w:r>
          </w:p>
        </w:tc>
      </w:tr>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792E4E">
        <w:tc>
          <w:tcPr>
            <w:tcW w:w="959" w:type="dxa"/>
          </w:tcPr>
          <w:p w:rsidR="000531BB" w:rsidRDefault="000531BB" w:rsidP="000531BB">
            <w:pPr>
              <w:jc w:val="both"/>
              <w:rPr>
                <w:rFonts w:ascii="Calibri" w:hAnsi="Calibri" w:cs="Arial"/>
                <w:sz w:val="22"/>
                <w:szCs w:val="22"/>
              </w:rPr>
            </w:pPr>
            <w:r>
              <w:rPr>
                <w:rFonts w:ascii="Calibri" w:hAnsi="Calibri" w:cs="Arial"/>
                <w:sz w:val="22"/>
                <w:szCs w:val="22"/>
              </w:rPr>
              <w:t>2.1.13</w:t>
            </w:r>
          </w:p>
        </w:tc>
        <w:tc>
          <w:tcPr>
            <w:tcW w:w="6095" w:type="dxa"/>
          </w:tcPr>
          <w:p w:rsidR="000531BB" w:rsidRDefault="000531BB" w:rsidP="00CD576D">
            <w:pPr>
              <w:jc w:val="both"/>
              <w:rPr>
                <w:rFonts w:ascii="Calibri" w:hAnsi="Calibri" w:cs="Arial"/>
                <w:sz w:val="22"/>
                <w:szCs w:val="22"/>
              </w:rPr>
            </w:pPr>
            <w:r>
              <w:rPr>
                <w:rFonts w:ascii="Calibri" w:hAnsi="Calibri" w:cs="Arial"/>
                <w:sz w:val="22"/>
                <w:szCs w:val="22"/>
              </w:rPr>
              <w:t>The Contractor shall include for removing fittings so described as appropriate unless otherwise stated and making out and bringing forward all work disturbed and for all other items of making good.</w:t>
            </w:r>
          </w:p>
        </w:tc>
      </w:tr>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0531BB">
        <w:tc>
          <w:tcPr>
            <w:tcW w:w="7054" w:type="dxa"/>
            <w:gridSpan w:val="2"/>
          </w:tcPr>
          <w:p w:rsidR="000531BB" w:rsidRPr="000531BB" w:rsidRDefault="000531BB" w:rsidP="00CD576D">
            <w:pPr>
              <w:jc w:val="both"/>
              <w:rPr>
                <w:rFonts w:ascii="Calibri" w:hAnsi="Calibri" w:cs="Arial"/>
                <w:sz w:val="22"/>
                <w:szCs w:val="22"/>
                <w:u w:val="single"/>
              </w:rPr>
            </w:pPr>
            <w:r>
              <w:rPr>
                <w:rFonts w:ascii="Calibri" w:hAnsi="Calibri" w:cs="Arial"/>
                <w:sz w:val="22"/>
                <w:szCs w:val="22"/>
                <w:u w:val="single"/>
              </w:rPr>
              <w:t>Redundant Services</w:t>
            </w:r>
          </w:p>
        </w:tc>
      </w:tr>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792E4E">
        <w:tc>
          <w:tcPr>
            <w:tcW w:w="959" w:type="dxa"/>
          </w:tcPr>
          <w:p w:rsidR="000531BB" w:rsidRDefault="000531BB" w:rsidP="000531BB">
            <w:pPr>
              <w:jc w:val="both"/>
              <w:rPr>
                <w:rFonts w:ascii="Calibri" w:hAnsi="Calibri" w:cs="Arial"/>
                <w:sz w:val="22"/>
                <w:szCs w:val="22"/>
              </w:rPr>
            </w:pPr>
            <w:r>
              <w:rPr>
                <w:rFonts w:ascii="Calibri" w:hAnsi="Calibri" w:cs="Arial"/>
                <w:sz w:val="22"/>
                <w:szCs w:val="22"/>
              </w:rPr>
              <w:t>2.1.14</w:t>
            </w:r>
          </w:p>
        </w:tc>
        <w:tc>
          <w:tcPr>
            <w:tcW w:w="6095" w:type="dxa"/>
          </w:tcPr>
          <w:p w:rsidR="000531BB" w:rsidRDefault="000531BB" w:rsidP="00CD576D">
            <w:pPr>
              <w:jc w:val="both"/>
              <w:rPr>
                <w:rFonts w:ascii="Calibri" w:hAnsi="Calibri" w:cs="Arial"/>
                <w:sz w:val="22"/>
                <w:szCs w:val="22"/>
              </w:rPr>
            </w:pPr>
            <w:r>
              <w:rPr>
                <w:rFonts w:ascii="Calibri" w:hAnsi="Calibri" w:cs="Arial"/>
                <w:sz w:val="22"/>
                <w:szCs w:val="22"/>
              </w:rPr>
              <w:t>Any Services, drains and like made redundant by reason of the works are to be properly removed, cut off and sealed to the satisfaction of the Contract Administrator.</w:t>
            </w:r>
          </w:p>
        </w:tc>
      </w:tr>
    </w:tbl>
    <w:p w:rsidR="00BF3A46" w:rsidRDefault="00BF3A46">
      <w:r>
        <w:lastRenderedPageBreak/>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0531BB">
        <w:tc>
          <w:tcPr>
            <w:tcW w:w="7054" w:type="dxa"/>
            <w:gridSpan w:val="2"/>
          </w:tcPr>
          <w:p w:rsidR="000531BB" w:rsidRPr="000531BB" w:rsidRDefault="000531BB" w:rsidP="00CD576D">
            <w:pPr>
              <w:jc w:val="both"/>
              <w:rPr>
                <w:rFonts w:ascii="Calibri" w:hAnsi="Calibri" w:cs="Arial"/>
                <w:sz w:val="22"/>
                <w:szCs w:val="22"/>
                <w:u w:val="single"/>
              </w:rPr>
            </w:pPr>
            <w:r>
              <w:rPr>
                <w:rFonts w:ascii="Calibri" w:hAnsi="Calibri" w:cs="Arial"/>
                <w:sz w:val="22"/>
                <w:szCs w:val="22"/>
                <w:u w:val="single"/>
              </w:rPr>
              <w:t>Scaffolding</w:t>
            </w:r>
          </w:p>
        </w:tc>
      </w:tr>
      <w:tr w:rsidR="000531BB" w:rsidTr="00792E4E">
        <w:tc>
          <w:tcPr>
            <w:tcW w:w="959" w:type="dxa"/>
          </w:tcPr>
          <w:p w:rsidR="000531BB" w:rsidRDefault="000531BB" w:rsidP="000531BB">
            <w:pPr>
              <w:jc w:val="both"/>
              <w:rPr>
                <w:rFonts w:ascii="Calibri" w:hAnsi="Calibri" w:cs="Arial"/>
                <w:sz w:val="22"/>
                <w:szCs w:val="22"/>
              </w:rPr>
            </w:pPr>
          </w:p>
        </w:tc>
        <w:tc>
          <w:tcPr>
            <w:tcW w:w="6095" w:type="dxa"/>
          </w:tcPr>
          <w:p w:rsidR="000531BB" w:rsidRDefault="000531BB" w:rsidP="00CD576D">
            <w:pPr>
              <w:jc w:val="both"/>
              <w:rPr>
                <w:rFonts w:ascii="Calibri" w:hAnsi="Calibri" w:cs="Arial"/>
                <w:sz w:val="22"/>
                <w:szCs w:val="22"/>
              </w:rPr>
            </w:pPr>
          </w:p>
        </w:tc>
      </w:tr>
      <w:tr w:rsidR="000531BB" w:rsidTr="00792E4E">
        <w:tc>
          <w:tcPr>
            <w:tcW w:w="959" w:type="dxa"/>
          </w:tcPr>
          <w:p w:rsidR="000531BB" w:rsidRDefault="000531BB" w:rsidP="000531BB">
            <w:pPr>
              <w:jc w:val="both"/>
              <w:rPr>
                <w:rFonts w:ascii="Calibri" w:hAnsi="Calibri" w:cs="Arial"/>
                <w:sz w:val="22"/>
                <w:szCs w:val="22"/>
              </w:rPr>
            </w:pPr>
            <w:r>
              <w:rPr>
                <w:rFonts w:ascii="Calibri" w:hAnsi="Calibri" w:cs="Arial"/>
                <w:sz w:val="22"/>
                <w:szCs w:val="22"/>
              </w:rPr>
              <w:t>2.1.15</w:t>
            </w:r>
          </w:p>
        </w:tc>
        <w:tc>
          <w:tcPr>
            <w:tcW w:w="6095" w:type="dxa"/>
          </w:tcPr>
          <w:p w:rsidR="000531BB" w:rsidRDefault="000531BB" w:rsidP="00CD576D">
            <w:pPr>
              <w:jc w:val="both"/>
              <w:rPr>
                <w:rFonts w:ascii="Calibri" w:hAnsi="Calibri" w:cs="Arial"/>
                <w:sz w:val="22"/>
                <w:szCs w:val="22"/>
              </w:rPr>
            </w:pPr>
            <w:r>
              <w:rPr>
                <w:rFonts w:ascii="Calibri" w:hAnsi="Calibri" w:cs="Arial"/>
                <w:sz w:val="22"/>
                <w:szCs w:val="22"/>
              </w:rPr>
              <w:t>The Contractor shall include for all necessary scaffolding and for making good all work disturbed in connection therewith.</w:t>
            </w:r>
          </w:p>
        </w:tc>
      </w:tr>
    </w:tbl>
    <w:p w:rsidR="00193318" w:rsidRDefault="00193318" w:rsidP="00CD576D">
      <w:pPr>
        <w:jc w:val="both"/>
        <w:rPr>
          <w:rFonts w:ascii="Calibri" w:hAnsi="Calibri" w:cs="Arial"/>
          <w:sz w:val="22"/>
          <w:szCs w:val="22"/>
        </w:rPr>
      </w:pPr>
    </w:p>
    <w:p w:rsidR="00193318" w:rsidRDefault="00193318">
      <w:pPr>
        <w:rPr>
          <w:rFonts w:ascii="Calibri" w:hAnsi="Calibri" w:cs="Arial"/>
          <w:sz w:val="22"/>
          <w:szCs w:val="22"/>
        </w:rPr>
      </w:pPr>
      <w:r>
        <w:rPr>
          <w:rFonts w:ascii="Calibri" w:hAnsi="Calibri" w:cs="Arial"/>
          <w:sz w:val="22"/>
          <w:szCs w:val="22"/>
        </w:rPr>
        <w:br w:type="page"/>
      </w:r>
    </w:p>
    <w:p w:rsidR="008B304F" w:rsidRPr="00AE6D4C" w:rsidRDefault="008B304F">
      <w:pPr>
        <w:rPr>
          <w:i/>
        </w:rPr>
      </w:pPr>
    </w:p>
    <w:p w:rsidR="00A059FB" w:rsidRPr="00AE6D4C" w:rsidRDefault="00A059FB">
      <w:pPr>
        <w:rPr>
          <w:i/>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A059FB" w:rsidRPr="00AE6D4C" w:rsidTr="003374EF">
        <w:tc>
          <w:tcPr>
            <w:tcW w:w="7054" w:type="dxa"/>
            <w:gridSpan w:val="2"/>
          </w:tcPr>
          <w:p w:rsidR="00A059FB" w:rsidRPr="00AE6D4C" w:rsidRDefault="00AE6D4C" w:rsidP="00193318">
            <w:pPr>
              <w:jc w:val="both"/>
              <w:rPr>
                <w:rFonts w:ascii="Calibri" w:hAnsi="Calibri" w:cs="Arial"/>
                <w:sz w:val="22"/>
                <w:szCs w:val="22"/>
                <w:u w:val="single"/>
              </w:rPr>
            </w:pPr>
            <w:r>
              <w:rPr>
                <w:rFonts w:ascii="Calibri" w:hAnsi="Calibri" w:cs="Arial"/>
                <w:sz w:val="22"/>
                <w:szCs w:val="22"/>
                <w:u w:val="single"/>
              </w:rPr>
              <w:t>2.2</w:t>
            </w:r>
            <w:r w:rsidR="00A059FB" w:rsidRPr="00AE6D4C">
              <w:rPr>
                <w:rFonts w:ascii="Calibri" w:hAnsi="Calibri" w:cs="Arial"/>
                <w:sz w:val="22"/>
                <w:szCs w:val="22"/>
                <w:u w:val="single"/>
              </w:rPr>
              <w:t xml:space="preserve"> : ROOFING</w:t>
            </w:r>
          </w:p>
        </w:tc>
      </w:tr>
      <w:tr w:rsidR="00A059FB" w:rsidTr="00193318">
        <w:tc>
          <w:tcPr>
            <w:tcW w:w="959" w:type="dxa"/>
          </w:tcPr>
          <w:p w:rsidR="00A059FB" w:rsidRDefault="00A059FB" w:rsidP="00193318">
            <w:pPr>
              <w:jc w:val="both"/>
              <w:rPr>
                <w:rFonts w:ascii="Calibri" w:hAnsi="Calibri" w:cs="Arial"/>
                <w:sz w:val="22"/>
                <w:szCs w:val="22"/>
              </w:rPr>
            </w:pPr>
          </w:p>
        </w:tc>
        <w:tc>
          <w:tcPr>
            <w:tcW w:w="6095" w:type="dxa"/>
          </w:tcPr>
          <w:p w:rsidR="00A059FB" w:rsidRDefault="00A059FB" w:rsidP="00193318">
            <w:pPr>
              <w:jc w:val="both"/>
              <w:rPr>
                <w:rFonts w:ascii="Calibri" w:hAnsi="Calibri" w:cs="Arial"/>
                <w:sz w:val="22"/>
                <w:szCs w:val="22"/>
              </w:rPr>
            </w:pPr>
          </w:p>
        </w:tc>
      </w:tr>
      <w:tr w:rsidR="00A059FB" w:rsidTr="003374EF">
        <w:tc>
          <w:tcPr>
            <w:tcW w:w="7054" w:type="dxa"/>
            <w:gridSpan w:val="2"/>
          </w:tcPr>
          <w:p w:rsidR="00A059FB" w:rsidRPr="00A059FB" w:rsidRDefault="00A059FB" w:rsidP="00193318">
            <w:pPr>
              <w:jc w:val="both"/>
              <w:rPr>
                <w:rFonts w:ascii="Calibri" w:hAnsi="Calibri" w:cs="Arial"/>
                <w:sz w:val="22"/>
                <w:szCs w:val="22"/>
                <w:u w:val="single"/>
              </w:rPr>
            </w:pPr>
            <w:r>
              <w:rPr>
                <w:rFonts w:ascii="Calibri" w:hAnsi="Calibri" w:cs="Arial"/>
                <w:sz w:val="22"/>
                <w:szCs w:val="22"/>
                <w:u w:val="single"/>
              </w:rPr>
              <w:t>Generally</w:t>
            </w:r>
          </w:p>
        </w:tc>
      </w:tr>
      <w:tr w:rsidR="00A059FB" w:rsidTr="00193318">
        <w:tc>
          <w:tcPr>
            <w:tcW w:w="959" w:type="dxa"/>
          </w:tcPr>
          <w:p w:rsidR="00A059FB" w:rsidRDefault="00A059FB" w:rsidP="00193318">
            <w:pPr>
              <w:jc w:val="both"/>
              <w:rPr>
                <w:rFonts w:ascii="Calibri" w:hAnsi="Calibri" w:cs="Arial"/>
                <w:sz w:val="22"/>
                <w:szCs w:val="22"/>
              </w:rPr>
            </w:pPr>
          </w:p>
        </w:tc>
        <w:tc>
          <w:tcPr>
            <w:tcW w:w="6095" w:type="dxa"/>
          </w:tcPr>
          <w:p w:rsidR="00A059FB" w:rsidRDefault="00A059FB" w:rsidP="00193318">
            <w:pPr>
              <w:jc w:val="both"/>
              <w:rPr>
                <w:rFonts w:ascii="Calibri" w:hAnsi="Calibri" w:cs="Arial"/>
                <w:sz w:val="22"/>
                <w:szCs w:val="22"/>
              </w:rPr>
            </w:pPr>
          </w:p>
        </w:tc>
      </w:tr>
      <w:tr w:rsidR="00A059FB" w:rsidTr="00193318">
        <w:tc>
          <w:tcPr>
            <w:tcW w:w="959" w:type="dxa"/>
          </w:tcPr>
          <w:p w:rsidR="00A059FB" w:rsidRDefault="00AE6D4C" w:rsidP="00193318">
            <w:pPr>
              <w:jc w:val="both"/>
              <w:rPr>
                <w:rFonts w:ascii="Calibri" w:hAnsi="Calibri" w:cs="Arial"/>
                <w:sz w:val="22"/>
                <w:szCs w:val="22"/>
              </w:rPr>
            </w:pPr>
            <w:r>
              <w:rPr>
                <w:rFonts w:ascii="Calibri" w:hAnsi="Calibri" w:cs="Arial"/>
                <w:sz w:val="22"/>
                <w:szCs w:val="22"/>
              </w:rPr>
              <w:t>2.2</w:t>
            </w:r>
            <w:r w:rsidR="00A059FB">
              <w:rPr>
                <w:rFonts w:ascii="Calibri" w:hAnsi="Calibri" w:cs="Arial"/>
                <w:sz w:val="22"/>
                <w:szCs w:val="22"/>
              </w:rPr>
              <w:t>.1</w:t>
            </w:r>
          </w:p>
        </w:tc>
        <w:tc>
          <w:tcPr>
            <w:tcW w:w="6095" w:type="dxa"/>
          </w:tcPr>
          <w:p w:rsidR="00A059FB" w:rsidRDefault="00794CBC" w:rsidP="00193318">
            <w:pPr>
              <w:jc w:val="both"/>
              <w:rPr>
                <w:rFonts w:ascii="Calibri" w:hAnsi="Calibri" w:cs="Arial"/>
                <w:sz w:val="22"/>
                <w:szCs w:val="22"/>
              </w:rPr>
            </w:pPr>
            <w:r>
              <w:rPr>
                <w:rFonts w:ascii="Calibri" w:hAnsi="Calibri" w:cs="Arial"/>
                <w:sz w:val="22"/>
                <w:szCs w:val="22"/>
              </w:rPr>
              <w:t>Lay the full roof covering in a single operation to provide a secure, free draining and completely weathertight roof.</w:t>
            </w:r>
          </w:p>
        </w:tc>
      </w:tr>
      <w:tr w:rsidR="00794CBC" w:rsidTr="00193318">
        <w:tc>
          <w:tcPr>
            <w:tcW w:w="959" w:type="dxa"/>
          </w:tcPr>
          <w:p w:rsidR="00794CBC" w:rsidRDefault="00794CBC" w:rsidP="00193318">
            <w:pPr>
              <w:jc w:val="both"/>
              <w:rPr>
                <w:rFonts w:ascii="Calibri" w:hAnsi="Calibri" w:cs="Arial"/>
                <w:sz w:val="22"/>
                <w:szCs w:val="22"/>
              </w:rPr>
            </w:pPr>
          </w:p>
        </w:tc>
        <w:tc>
          <w:tcPr>
            <w:tcW w:w="6095" w:type="dxa"/>
          </w:tcPr>
          <w:p w:rsidR="00794CBC" w:rsidRDefault="00794CBC" w:rsidP="00193318">
            <w:pPr>
              <w:jc w:val="both"/>
              <w:rPr>
                <w:rFonts w:ascii="Calibri" w:hAnsi="Calibri" w:cs="Arial"/>
                <w:sz w:val="22"/>
                <w:szCs w:val="22"/>
              </w:rPr>
            </w:pPr>
          </w:p>
        </w:tc>
      </w:tr>
      <w:tr w:rsidR="00794CBC" w:rsidTr="00193318">
        <w:tc>
          <w:tcPr>
            <w:tcW w:w="959" w:type="dxa"/>
          </w:tcPr>
          <w:p w:rsidR="00794CBC" w:rsidRDefault="00AE6D4C" w:rsidP="00193318">
            <w:pPr>
              <w:jc w:val="both"/>
              <w:rPr>
                <w:rFonts w:ascii="Calibri" w:hAnsi="Calibri" w:cs="Arial"/>
                <w:sz w:val="22"/>
                <w:szCs w:val="22"/>
              </w:rPr>
            </w:pPr>
            <w:r>
              <w:rPr>
                <w:rFonts w:ascii="Calibri" w:hAnsi="Calibri" w:cs="Arial"/>
                <w:sz w:val="22"/>
                <w:szCs w:val="22"/>
              </w:rPr>
              <w:t>2.2</w:t>
            </w:r>
            <w:r w:rsidR="00794CBC">
              <w:rPr>
                <w:rFonts w:ascii="Calibri" w:hAnsi="Calibri" w:cs="Arial"/>
                <w:sz w:val="22"/>
                <w:szCs w:val="22"/>
              </w:rPr>
              <w:t>.2</w:t>
            </w:r>
          </w:p>
        </w:tc>
        <w:tc>
          <w:tcPr>
            <w:tcW w:w="6095" w:type="dxa"/>
          </w:tcPr>
          <w:p w:rsidR="00794CBC" w:rsidRDefault="00794CBC" w:rsidP="00193318">
            <w:pPr>
              <w:jc w:val="both"/>
              <w:rPr>
                <w:rFonts w:ascii="Calibri" w:hAnsi="Calibri" w:cs="Arial"/>
                <w:sz w:val="22"/>
                <w:szCs w:val="22"/>
              </w:rPr>
            </w:pPr>
            <w:r>
              <w:rPr>
                <w:rFonts w:ascii="Calibri" w:hAnsi="Calibri" w:cs="Arial"/>
                <w:sz w:val="22"/>
                <w:szCs w:val="22"/>
              </w:rPr>
              <w:t>Ancillary products and accessories, where not specified, to be types recommended for the purpose by the felt manufacturer.</w:t>
            </w:r>
          </w:p>
        </w:tc>
      </w:tr>
      <w:tr w:rsidR="00F95DCF" w:rsidTr="00193318">
        <w:tc>
          <w:tcPr>
            <w:tcW w:w="959" w:type="dxa"/>
          </w:tcPr>
          <w:p w:rsidR="00F95DCF" w:rsidRDefault="00F95DCF" w:rsidP="00193318">
            <w:pPr>
              <w:jc w:val="both"/>
              <w:rPr>
                <w:rFonts w:ascii="Calibri" w:hAnsi="Calibri" w:cs="Arial"/>
                <w:sz w:val="22"/>
                <w:szCs w:val="22"/>
              </w:rPr>
            </w:pPr>
          </w:p>
        </w:tc>
        <w:tc>
          <w:tcPr>
            <w:tcW w:w="6095" w:type="dxa"/>
          </w:tcPr>
          <w:p w:rsidR="00F95DCF" w:rsidRDefault="00F95DCF" w:rsidP="00193318">
            <w:pPr>
              <w:jc w:val="both"/>
              <w:rPr>
                <w:rFonts w:ascii="Calibri" w:hAnsi="Calibri" w:cs="Arial"/>
                <w:sz w:val="22"/>
                <w:szCs w:val="22"/>
              </w:rPr>
            </w:pPr>
          </w:p>
        </w:tc>
      </w:tr>
      <w:tr w:rsidR="00F95DCF" w:rsidTr="00193318">
        <w:tc>
          <w:tcPr>
            <w:tcW w:w="959" w:type="dxa"/>
          </w:tcPr>
          <w:p w:rsidR="00F95DCF" w:rsidRDefault="00AE6D4C" w:rsidP="00193318">
            <w:pPr>
              <w:jc w:val="both"/>
              <w:rPr>
                <w:rFonts w:ascii="Calibri" w:hAnsi="Calibri" w:cs="Arial"/>
                <w:sz w:val="22"/>
                <w:szCs w:val="22"/>
              </w:rPr>
            </w:pPr>
            <w:r>
              <w:rPr>
                <w:rFonts w:ascii="Calibri" w:hAnsi="Calibri" w:cs="Arial"/>
                <w:sz w:val="22"/>
                <w:szCs w:val="22"/>
              </w:rPr>
              <w:t>2.2</w:t>
            </w:r>
            <w:r w:rsidR="00F95DCF">
              <w:rPr>
                <w:rFonts w:ascii="Calibri" w:hAnsi="Calibri" w:cs="Arial"/>
                <w:sz w:val="22"/>
                <w:szCs w:val="22"/>
              </w:rPr>
              <w:t>.3</w:t>
            </w:r>
          </w:p>
        </w:tc>
        <w:tc>
          <w:tcPr>
            <w:tcW w:w="6095" w:type="dxa"/>
          </w:tcPr>
          <w:p w:rsidR="00F95DCF" w:rsidRDefault="00F95DCF" w:rsidP="00193318">
            <w:pPr>
              <w:jc w:val="both"/>
              <w:rPr>
                <w:rFonts w:ascii="Calibri" w:hAnsi="Calibri" w:cs="Arial"/>
                <w:sz w:val="22"/>
                <w:szCs w:val="22"/>
              </w:rPr>
            </w:pPr>
            <w:r>
              <w:rPr>
                <w:rFonts w:ascii="Calibri" w:hAnsi="Calibri" w:cs="Arial"/>
                <w:sz w:val="22"/>
                <w:szCs w:val="22"/>
              </w:rPr>
              <w:t>Store rolls of felt indoors in reasonably warm conditions until immediately before use.</w:t>
            </w:r>
          </w:p>
        </w:tc>
      </w:tr>
      <w:tr w:rsidR="00F95DCF" w:rsidTr="00193318">
        <w:tc>
          <w:tcPr>
            <w:tcW w:w="959" w:type="dxa"/>
          </w:tcPr>
          <w:p w:rsidR="00F95DCF" w:rsidRDefault="00F95DCF" w:rsidP="00193318">
            <w:pPr>
              <w:jc w:val="both"/>
              <w:rPr>
                <w:rFonts w:ascii="Calibri" w:hAnsi="Calibri" w:cs="Arial"/>
                <w:sz w:val="22"/>
                <w:szCs w:val="22"/>
              </w:rPr>
            </w:pPr>
          </w:p>
        </w:tc>
        <w:tc>
          <w:tcPr>
            <w:tcW w:w="6095" w:type="dxa"/>
          </w:tcPr>
          <w:p w:rsidR="00F95DCF" w:rsidRDefault="00F95DCF" w:rsidP="00193318">
            <w:pPr>
              <w:jc w:val="both"/>
              <w:rPr>
                <w:rFonts w:ascii="Calibri" w:hAnsi="Calibri" w:cs="Arial"/>
                <w:sz w:val="22"/>
                <w:szCs w:val="22"/>
              </w:rPr>
            </w:pPr>
          </w:p>
        </w:tc>
      </w:tr>
      <w:tr w:rsidR="00F95DCF" w:rsidTr="00193318">
        <w:tc>
          <w:tcPr>
            <w:tcW w:w="959" w:type="dxa"/>
          </w:tcPr>
          <w:p w:rsidR="00F95DCF" w:rsidRDefault="00AE6D4C" w:rsidP="00193318">
            <w:pPr>
              <w:jc w:val="both"/>
              <w:rPr>
                <w:rFonts w:ascii="Calibri" w:hAnsi="Calibri" w:cs="Arial"/>
                <w:sz w:val="22"/>
                <w:szCs w:val="22"/>
              </w:rPr>
            </w:pPr>
            <w:r>
              <w:rPr>
                <w:rFonts w:ascii="Calibri" w:hAnsi="Calibri" w:cs="Arial"/>
                <w:sz w:val="22"/>
                <w:szCs w:val="22"/>
              </w:rPr>
              <w:t>2.2</w:t>
            </w:r>
            <w:r w:rsidR="00F95DCF">
              <w:rPr>
                <w:rFonts w:ascii="Calibri" w:hAnsi="Calibri" w:cs="Arial"/>
                <w:sz w:val="22"/>
                <w:szCs w:val="22"/>
              </w:rPr>
              <w:t>.4</w:t>
            </w:r>
          </w:p>
        </w:tc>
        <w:tc>
          <w:tcPr>
            <w:tcW w:w="6095" w:type="dxa"/>
          </w:tcPr>
          <w:p w:rsidR="00F95DCF" w:rsidRDefault="00F95DCF" w:rsidP="00193318">
            <w:pPr>
              <w:jc w:val="both"/>
              <w:rPr>
                <w:rFonts w:ascii="Calibri" w:hAnsi="Calibri" w:cs="Arial"/>
                <w:sz w:val="22"/>
                <w:szCs w:val="22"/>
              </w:rPr>
            </w:pPr>
            <w:r>
              <w:rPr>
                <w:rFonts w:ascii="Calibri" w:hAnsi="Calibri" w:cs="Arial"/>
                <w:sz w:val="22"/>
                <w:szCs w:val="22"/>
              </w:rPr>
              <w:t xml:space="preserve">Provide temporary </w:t>
            </w:r>
            <w:r w:rsidR="003374EF">
              <w:rPr>
                <w:rFonts w:ascii="Calibri" w:hAnsi="Calibri" w:cs="Arial"/>
                <w:sz w:val="22"/>
                <w:szCs w:val="22"/>
              </w:rPr>
              <w:t>covers and drainage as required to keep unfinished areas of the roof dry.</w:t>
            </w:r>
          </w:p>
        </w:tc>
      </w:tr>
      <w:tr w:rsidR="003374EF" w:rsidTr="00193318">
        <w:tc>
          <w:tcPr>
            <w:tcW w:w="959" w:type="dxa"/>
          </w:tcPr>
          <w:p w:rsidR="003374EF" w:rsidRDefault="003374EF" w:rsidP="00193318">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193318">
            <w:pPr>
              <w:jc w:val="both"/>
              <w:rPr>
                <w:rFonts w:ascii="Calibri" w:hAnsi="Calibri" w:cs="Arial"/>
                <w:sz w:val="22"/>
                <w:szCs w:val="22"/>
              </w:rPr>
            </w:pPr>
            <w:r>
              <w:rPr>
                <w:rFonts w:ascii="Calibri" w:hAnsi="Calibri" w:cs="Arial"/>
                <w:sz w:val="22"/>
                <w:szCs w:val="22"/>
              </w:rPr>
              <w:t>2.2</w:t>
            </w:r>
            <w:r w:rsidR="003374EF">
              <w:rPr>
                <w:rFonts w:ascii="Calibri" w:hAnsi="Calibri" w:cs="Arial"/>
                <w:sz w:val="22"/>
                <w:szCs w:val="22"/>
              </w:rPr>
              <w:t>.5</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Protect daywork joints in warm deck roofs with a lapped and fully bonded strip of top layer felt.</w:t>
            </w:r>
          </w:p>
        </w:tc>
      </w:tr>
      <w:tr w:rsidR="003374EF" w:rsidTr="00193318">
        <w:tc>
          <w:tcPr>
            <w:tcW w:w="959" w:type="dxa"/>
          </w:tcPr>
          <w:p w:rsidR="003374EF" w:rsidRDefault="003374EF" w:rsidP="00193318">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3374EF">
            <w:pPr>
              <w:jc w:val="both"/>
              <w:rPr>
                <w:rFonts w:ascii="Calibri" w:hAnsi="Calibri" w:cs="Arial"/>
                <w:sz w:val="22"/>
                <w:szCs w:val="22"/>
              </w:rPr>
            </w:pPr>
            <w:r>
              <w:rPr>
                <w:rFonts w:ascii="Calibri" w:hAnsi="Calibri" w:cs="Arial"/>
                <w:sz w:val="22"/>
                <w:szCs w:val="22"/>
              </w:rPr>
              <w:t>2.2</w:t>
            </w:r>
            <w:r w:rsidR="003374EF">
              <w:rPr>
                <w:rFonts w:ascii="Calibri" w:hAnsi="Calibri" w:cs="Arial"/>
                <w:sz w:val="22"/>
                <w:szCs w:val="22"/>
              </w:rPr>
              <w:t>.6</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Suspend work in severe or continuously wet weather unless an effective temporary roof is provided over the working area.</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3374EF">
            <w:pPr>
              <w:jc w:val="both"/>
              <w:rPr>
                <w:rFonts w:ascii="Calibri" w:hAnsi="Calibri" w:cs="Arial"/>
                <w:sz w:val="22"/>
                <w:szCs w:val="22"/>
              </w:rPr>
            </w:pPr>
            <w:r>
              <w:rPr>
                <w:rFonts w:ascii="Calibri" w:hAnsi="Calibri" w:cs="Arial"/>
                <w:sz w:val="22"/>
                <w:szCs w:val="22"/>
              </w:rPr>
              <w:t>2.2</w:t>
            </w:r>
            <w:r w:rsidR="003374EF">
              <w:rPr>
                <w:rFonts w:ascii="Calibri" w:hAnsi="Calibri" w:cs="Arial"/>
                <w:sz w:val="22"/>
                <w:szCs w:val="22"/>
              </w:rPr>
              <w:t>.7</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If unavoidable wetting of the construction does occur, take prompt action to minimise and make good any damage.</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3374EF">
            <w:pPr>
              <w:jc w:val="both"/>
              <w:rPr>
                <w:rFonts w:ascii="Calibri" w:hAnsi="Calibri" w:cs="Arial"/>
                <w:sz w:val="22"/>
                <w:szCs w:val="22"/>
              </w:rPr>
            </w:pPr>
            <w:r>
              <w:rPr>
                <w:rFonts w:ascii="Calibri" w:hAnsi="Calibri" w:cs="Arial"/>
                <w:sz w:val="22"/>
                <w:szCs w:val="22"/>
              </w:rPr>
              <w:t>2.2</w:t>
            </w:r>
            <w:r w:rsidR="003374EF">
              <w:rPr>
                <w:rFonts w:ascii="Calibri" w:hAnsi="Calibri" w:cs="Arial"/>
                <w:sz w:val="22"/>
                <w:szCs w:val="22"/>
              </w:rPr>
              <w:t>.8</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Primers are to be of the type recommended for the purpose by the felt manufacturer.  Apply by mopping, brushing or spraying to achieve an even and full cover of the surface.  Allow to dry thoroughly before covering.</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bl>
    <w:p w:rsidR="003374EF" w:rsidRDefault="003374EF">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9"/>
        <w:gridCol w:w="6095"/>
      </w:tblGrid>
      <w:tr w:rsidR="003374EF" w:rsidTr="003374EF">
        <w:tc>
          <w:tcPr>
            <w:tcW w:w="7054" w:type="dxa"/>
            <w:gridSpan w:val="2"/>
          </w:tcPr>
          <w:p w:rsidR="003374EF" w:rsidRPr="003374EF" w:rsidRDefault="00AE6D4C" w:rsidP="00193318">
            <w:pPr>
              <w:jc w:val="both"/>
              <w:rPr>
                <w:rFonts w:ascii="Calibri" w:hAnsi="Calibri" w:cs="Arial"/>
                <w:sz w:val="22"/>
                <w:szCs w:val="22"/>
                <w:u w:val="single"/>
              </w:rPr>
            </w:pPr>
            <w:r>
              <w:rPr>
                <w:rFonts w:ascii="Calibri" w:hAnsi="Calibri" w:cs="Arial"/>
                <w:sz w:val="22"/>
                <w:szCs w:val="22"/>
                <w:u w:val="single"/>
              </w:rPr>
              <w:lastRenderedPageBreak/>
              <w:t>2.3</w:t>
            </w:r>
            <w:r w:rsidR="003374EF">
              <w:rPr>
                <w:rFonts w:ascii="Calibri" w:hAnsi="Calibri" w:cs="Arial"/>
                <w:sz w:val="22"/>
                <w:szCs w:val="22"/>
                <w:u w:val="single"/>
              </w:rPr>
              <w:t xml:space="preserve"> : WOODWORK</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3374EF">
        <w:tc>
          <w:tcPr>
            <w:tcW w:w="7054" w:type="dxa"/>
            <w:gridSpan w:val="2"/>
          </w:tcPr>
          <w:p w:rsidR="003374EF" w:rsidRPr="003374EF" w:rsidRDefault="003374EF" w:rsidP="00193318">
            <w:pPr>
              <w:jc w:val="both"/>
              <w:rPr>
                <w:rFonts w:ascii="Calibri" w:hAnsi="Calibri" w:cs="Arial"/>
                <w:sz w:val="22"/>
                <w:szCs w:val="22"/>
                <w:u w:val="single"/>
              </w:rPr>
            </w:pPr>
            <w:r>
              <w:rPr>
                <w:rFonts w:ascii="Calibri" w:hAnsi="Calibri" w:cs="Arial"/>
                <w:sz w:val="22"/>
                <w:szCs w:val="22"/>
                <w:u w:val="single"/>
              </w:rPr>
              <w:t>Plugged Timber</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3374EF">
            <w:pPr>
              <w:jc w:val="both"/>
              <w:rPr>
                <w:rFonts w:ascii="Calibri" w:hAnsi="Calibri" w:cs="Arial"/>
                <w:sz w:val="22"/>
                <w:szCs w:val="22"/>
              </w:rPr>
            </w:pPr>
            <w:r>
              <w:rPr>
                <w:rFonts w:ascii="Calibri" w:hAnsi="Calibri" w:cs="Arial"/>
                <w:sz w:val="22"/>
                <w:szCs w:val="22"/>
              </w:rPr>
              <w:t>2.3</w:t>
            </w:r>
            <w:r w:rsidR="003374EF">
              <w:rPr>
                <w:rFonts w:ascii="Calibri" w:hAnsi="Calibri" w:cs="Arial"/>
                <w:sz w:val="22"/>
                <w:szCs w:val="22"/>
              </w:rPr>
              <w:t>.1</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 xml:space="preserve">Timber described as ‘plugged’ shall mean timber fixed to brickwork, concrete, or other similar background by means of timber or plastic </w:t>
            </w:r>
            <w:r w:rsidR="009368DA">
              <w:rPr>
                <w:rFonts w:ascii="Calibri" w:hAnsi="Calibri" w:cs="Arial"/>
                <w:sz w:val="22"/>
                <w:szCs w:val="22"/>
              </w:rPr>
              <w:t>plugs</w:t>
            </w:r>
            <w:r>
              <w:rPr>
                <w:rFonts w:ascii="Calibri" w:hAnsi="Calibri" w:cs="Arial"/>
                <w:sz w:val="22"/>
                <w:szCs w:val="22"/>
              </w:rPr>
              <w:t>, shot firing may be used at the Contractor’s option providing guns and pins of an appropriate size to suit the timber section to be fixed are used and the Contract Administrator’s permission is obtained.</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3374EF">
        <w:tc>
          <w:tcPr>
            <w:tcW w:w="7054" w:type="dxa"/>
            <w:gridSpan w:val="2"/>
          </w:tcPr>
          <w:p w:rsidR="003374EF" w:rsidRPr="003374EF" w:rsidRDefault="003374EF" w:rsidP="00193318">
            <w:pPr>
              <w:jc w:val="both"/>
              <w:rPr>
                <w:rFonts w:ascii="Calibri" w:hAnsi="Calibri" w:cs="Arial"/>
                <w:sz w:val="22"/>
                <w:szCs w:val="22"/>
                <w:u w:val="single"/>
              </w:rPr>
            </w:pPr>
            <w:r>
              <w:rPr>
                <w:rFonts w:ascii="Calibri" w:hAnsi="Calibri" w:cs="Arial"/>
                <w:sz w:val="22"/>
                <w:szCs w:val="22"/>
                <w:u w:val="single"/>
              </w:rPr>
              <w:t>Quality of Timber in Joinery</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3374EF">
            <w:pPr>
              <w:jc w:val="both"/>
              <w:rPr>
                <w:rFonts w:ascii="Calibri" w:hAnsi="Calibri" w:cs="Arial"/>
                <w:sz w:val="22"/>
                <w:szCs w:val="22"/>
              </w:rPr>
            </w:pPr>
            <w:r>
              <w:rPr>
                <w:rFonts w:ascii="Calibri" w:hAnsi="Calibri" w:cs="Arial"/>
                <w:sz w:val="22"/>
                <w:szCs w:val="22"/>
              </w:rPr>
              <w:t>2.3</w:t>
            </w:r>
            <w:r w:rsidR="003374EF">
              <w:rPr>
                <w:rFonts w:ascii="Calibri" w:hAnsi="Calibri" w:cs="Arial"/>
                <w:sz w:val="22"/>
                <w:szCs w:val="22"/>
              </w:rPr>
              <w:t>.2</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 xml:space="preserve">Softwood and hardwood shall be to BS 1186-3 : 1990 and be of the best quality well seasoned, of good grain and free from all defects and blemishes.  In particular, timber described as kept clean for staining or clear finish shall be to Class IS of </w:t>
            </w:r>
            <w:r>
              <w:rPr>
                <w:rFonts w:ascii="Calibri" w:hAnsi="Calibri" w:cs="Arial"/>
                <w:sz w:val="22"/>
                <w:szCs w:val="22"/>
              </w:rPr>
              <w:br/>
              <w:t>BS 1186- 3 : 1990.</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3374EF">
        <w:tc>
          <w:tcPr>
            <w:tcW w:w="7054" w:type="dxa"/>
            <w:gridSpan w:val="2"/>
          </w:tcPr>
          <w:p w:rsidR="003374EF" w:rsidRPr="003374EF" w:rsidRDefault="003374EF" w:rsidP="00193318">
            <w:pPr>
              <w:jc w:val="both"/>
              <w:rPr>
                <w:rFonts w:ascii="Calibri" w:hAnsi="Calibri" w:cs="Arial"/>
                <w:sz w:val="22"/>
                <w:szCs w:val="22"/>
                <w:u w:val="single"/>
              </w:rPr>
            </w:pPr>
            <w:r>
              <w:rPr>
                <w:rFonts w:ascii="Calibri" w:hAnsi="Calibri" w:cs="Arial"/>
                <w:sz w:val="22"/>
                <w:szCs w:val="22"/>
                <w:u w:val="single"/>
              </w:rPr>
              <w:t>Ironmongery</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3374EF">
            <w:pPr>
              <w:jc w:val="both"/>
              <w:rPr>
                <w:rFonts w:ascii="Calibri" w:hAnsi="Calibri" w:cs="Arial"/>
                <w:sz w:val="22"/>
                <w:szCs w:val="22"/>
              </w:rPr>
            </w:pPr>
            <w:r>
              <w:rPr>
                <w:rFonts w:ascii="Calibri" w:hAnsi="Calibri" w:cs="Arial"/>
                <w:sz w:val="22"/>
                <w:szCs w:val="22"/>
              </w:rPr>
              <w:t>2.3</w:t>
            </w:r>
            <w:r w:rsidR="003374EF">
              <w:rPr>
                <w:rFonts w:ascii="Calibri" w:hAnsi="Calibri" w:cs="Arial"/>
                <w:sz w:val="22"/>
                <w:szCs w:val="22"/>
              </w:rPr>
              <w:t>.3</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 xml:space="preserve">The Contractor shall allow for removing fittings before painting and refixing as may be required and for oiling, </w:t>
            </w:r>
            <w:r w:rsidR="009368DA">
              <w:rPr>
                <w:rFonts w:ascii="Calibri" w:hAnsi="Calibri" w:cs="Arial"/>
                <w:sz w:val="22"/>
                <w:szCs w:val="22"/>
              </w:rPr>
              <w:t>easing</w:t>
            </w:r>
            <w:r>
              <w:rPr>
                <w:rFonts w:ascii="Calibri" w:hAnsi="Calibri" w:cs="Arial"/>
                <w:sz w:val="22"/>
                <w:szCs w:val="22"/>
              </w:rPr>
              <w:t xml:space="preserve"> and leaving clean and in perfect order on completion.</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3374EF">
            <w:pPr>
              <w:jc w:val="both"/>
              <w:rPr>
                <w:rFonts w:ascii="Calibri" w:hAnsi="Calibri" w:cs="Arial"/>
                <w:sz w:val="22"/>
                <w:szCs w:val="22"/>
              </w:rPr>
            </w:pPr>
            <w:r>
              <w:rPr>
                <w:rFonts w:ascii="Calibri" w:hAnsi="Calibri" w:cs="Arial"/>
                <w:sz w:val="22"/>
                <w:szCs w:val="22"/>
              </w:rPr>
              <w:t>2.3</w:t>
            </w:r>
            <w:r w:rsidR="003374EF">
              <w:rPr>
                <w:rFonts w:ascii="Calibri" w:hAnsi="Calibri" w:cs="Arial"/>
                <w:sz w:val="22"/>
                <w:szCs w:val="22"/>
              </w:rPr>
              <w:t>.4</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The Contractor is to note that all flush doors are to have all blockings as required for ironmongery.</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3374EF">
            <w:pPr>
              <w:jc w:val="both"/>
              <w:rPr>
                <w:rFonts w:ascii="Calibri" w:hAnsi="Calibri" w:cs="Arial"/>
                <w:sz w:val="22"/>
                <w:szCs w:val="22"/>
              </w:rPr>
            </w:pPr>
            <w:r>
              <w:rPr>
                <w:rFonts w:ascii="Calibri" w:hAnsi="Calibri" w:cs="Arial"/>
                <w:sz w:val="22"/>
                <w:szCs w:val="22"/>
              </w:rPr>
              <w:t>2.3</w:t>
            </w:r>
            <w:r w:rsidR="003374EF">
              <w:rPr>
                <w:rFonts w:ascii="Calibri" w:hAnsi="Calibri" w:cs="Arial"/>
                <w:sz w:val="22"/>
                <w:szCs w:val="22"/>
              </w:rPr>
              <w:t>.5</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All lock furniture and special fittings are to be protected until completion of the works.</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3374EF">
            <w:pPr>
              <w:jc w:val="both"/>
              <w:rPr>
                <w:rFonts w:ascii="Calibri" w:hAnsi="Calibri" w:cs="Arial"/>
                <w:sz w:val="22"/>
                <w:szCs w:val="22"/>
              </w:rPr>
            </w:pPr>
            <w:r>
              <w:rPr>
                <w:rFonts w:ascii="Calibri" w:hAnsi="Calibri" w:cs="Arial"/>
                <w:sz w:val="22"/>
                <w:szCs w:val="22"/>
              </w:rPr>
              <w:t>2.3</w:t>
            </w:r>
            <w:r w:rsidR="003374EF">
              <w:rPr>
                <w:rFonts w:ascii="Calibri" w:hAnsi="Calibri" w:cs="Arial"/>
                <w:sz w:val="22"/>
                <w:szCs w:val="22"/>
              </w:rPr>
              <w:t>.6</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All ironmongery is to have screws to match.</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r w:rsidR="003374EF" w:rsidTr="00193318">
        <w:tc>
          <w:tcPr>
            <w:tcW w:w="959" w:type="dxa"/>
          </w:tcPr>
          <w:p w:rsidR="003374EF" w:rsidRDefault="00AE6D4C" w:rsidP="003374EF">
            <w:pPr>
              <w:jc w:val="both"/>
              <w:rPr>
                <w:rFonts w:ascii="Calibri" w:hAnsi="Calibri" w:cs="Arial"/>
                <w:sz w:val="22"/>
                <w:szCs w:val="22"/>
              </w:rPr>
            </w:pPr>
            <w:r>
              <w:rPr>
                <w:rFonts w:ascii="Calibri" w:hAnsi="Calibri" w:cs="Arial"/>
                <w:sz w:val="22"/>
                <w:szCs w:val="22"/>
              </w:rPr>
              <w:t>2.3</w:t>
            </w:r>
            <w:r w:rsidR="003374EF">
              <w:rPr>
                <w:rFonts w:ascii="Calibri" w:hAnsi="Calibri" w:cs="Arial"/>
                <w:sz w:val="22"/>
                <w:szCs w:val="22"/>
              </w:rPr>
              <w:t>.7</w:t>
            </w:r>
          </w:p>
        </w:tc>
        <w:tc>
          <w:tcPr>
            <w:tcW w:w="6095" w:type="dxa"/>
          </w:tcPr>
          <w:p w:rsidR="003374EF" w:rsidRDefault="003374EF" w:rsidP="00193318">
            <w:pPr>
              <w:jc w:val="both"/>
              <w:rPr>
                <w:rFonts w:ascii="Calibri" w:hAnsi="Calibri" w:cs="Arial"/>
                <w:sz w:val="22"/>
                <w:szCs w:val="22"/>
              </w:rPr>
            </w:pPr>
            <w:r>
              <w:rPr>
                <w:rFonts w:ascii="Calibri" w:hAnsi="Calibri" w:cs="Arial"/>
                <w:sz w:val="22"/>
                <w:szCs w:val="22"/>
              </w:rPr>
              <w:t>Locks, hinges, fastenings, etc., shall be oiled, adjusted and left in perfect working order at completion and all keys properly labelled and delivered to the Contract Administrator.</w:t>
            </w:r>
          </w:p>
        </w:tc>
      </w:tr>
      <w:tr w:rsidR="003374EF" w:rsidTr="00193318">
        <w:tc>
          <w:tcPr>
            <w:tcW w:w="959" w:type="dxa"/>
          </w:tcPr>
          <w:p w:rsidR="003374EF" w:rsidRDefault="003374EF" w:rsidP="003374EF">
            <w:pPr>
              <w:jc w:val="both"/>
              <w:rPr>
                <w:rFonts w:ascii="Calibri" w:hAnsi="Calibri" w:cs="Arial"/>
                <w:sz w:val="22"/>
                <w:szCs w:val="22"/>
              </w:rPr>
            </w:pPr>
          </w:p>
        </w:tc>
        <w:tc>
          <w:tcPr>
            <w:tcW w:w="6095" w:type="dxa"/>
          </w:tcPr>
          <w:p w:rsidR="003374EF" w:rsidRDefault="003374EF" w:rsidP="00193318">
            <w:pPr>
              <w:jc w:val="both"/>
              <w:rPr>
                <w:rFonts w:ascii="Calibri" w:hAnsi="Calibri" w:cs="Arial"/>
                <w:sz w:val="22"/>
                <w:szCs w:val="22"/>
              </w:rPr>
            </w:pPr>
          </w:p>
        </w:tc>
      </w:tr>
    </w:tbl>
    <w:p w:rsidR="003374EF" w:rsidRDefault="003374EF">
      <w:r>
        <w:br w:type="page"/>
      </w:r>
    </w:p>
    <w:p w:rsidR="00747684" w:rsidRDefault="0074768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95"/>
      </w:tblGrid>
      <w:tr w:rsidR="00747684" w:rsidTr="00747684">
        <w:tc>
          <w:tcPr>
            <w:tcW w:w="7068" w:type="dxa"/>
            <w:gridSpan w:val="2"/>
          </w:tcPr>
          <w:p w:rsidR="00747684" w:rsidRDefault="00AE6D4C" w:rsidP="00507563">
            <w:pPr>
              <w:jc w:val="both"/>
              <w:rPr>
                <w:rFonts w:ascii="Calibri" w:hAnsi="Calibri" w:cs="Arial"/>
                <w:sz w:val="22"/>
                <w:szCs w:val="22"/>
                <w:u w:val="single"/>
              </w:rPr>
            </w:pPr>
            <w:r>
              <w:rPr>
                <w:rFonts w:ascii="Calibri" w:hAnsi="Calibri" w:cs="Arial"/>
                <w:sz w:val="22"/>
                <w:szCs w:val="22"/>
                <w:u w:val="single"/>
              </w:rPr>
              <w:t>2.4</w:t>
            </w:r>
            <w:r w:rsidR="00747684">
              <w:rPr>
                <w:rFonts w:ascii="Calibri" w:hAnsi="Calibri" w:cs="Arial"/>
                <w:sz w:val="22"/>
                <w:szCs w:val="22"/>
                <w:u w:val="single"/>
              </w:rPr>
              <w:t xml:space="preserve"> : PAINTING AND DECORATING</w:t>
            </w:r>
          </w:p>
          <w:p w:rsidR="00747684" w:rsidRDefault="00747684" w:rsidP="00507563">
            <w:pPr>
              <w:jc w:val="both"/>
              <w:rPr>
                <w:rFonts w:ascii="Calibri" w:hAnsi="Calibri" w:cs="Arial"/>
                <w:sz w:val="22"/>
                <w:szCs w:val="22"/>
                <w:u w:val="single"/>
              </w:rPr>
            </w:pPr>
          </w:p>
          <w:p w:rsidR="00747684" w:rsidRPr="00747684" w:rsidRDefault="00747684" w:rsidP="00507563">
            <w:pPr>
              <w:jc w:val="both"/>
              <w:rPr>
                <w:rFonts w:ascii="Calibri" w:hAnsi="Calibri" w:cs="Arial"/>
                <w:sz w:val="22"/>
                <w:szCs w:val="22"/>
                <w:u w:val="single"/>
              </w:rPr>
            </w:pPr>
            <w:r>
              <w:rPr>
                <w:rFonts w:ascii="Calibri" w:hAnsi="Calibri" w:cs="Arial"/>
                <w:sz w:val="22"/>
                <w:szCs w:val="22"/>
                <w:u w:val="single"/>
              </w:rPr>
              <w:t>Generally</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AE6D4C" w:rsidP="00AE6D4C">
            <w:pPr>
              <w:jc w:val="both"/>
              <w:rPr>
                <w:rFonts w:ascii="Calibri" w:hAnsi="Calibri" w:cs="Arial"/>
                <w:sz w:val="22"/>
                <w:szCs w:val="22"/>
              </w:rPr>
            </w:pPr>
            <w:r>
              <w:rPr>
                <w:rFonts w:ascii="Calibri" w:hAnsi="Calibri" w:cs="Arial"/>
                <w:sz w:val="22"/>
                <w:szCs w:val="22"/>
              </w:rPr>
              <w:t>2.4</w:t>
            </w:r>
            <w:r w:rsidR="00747684">
              <w:rPr>
                <w:rFonts w:ascii="Calibri" w:hAnsi="Calibri" w:cs="Arial"/>
                <w:sz w:val="22"/>
                <w:szCs w:val="22"/>
              </w:rPr>
              <w:t>.1</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The Contractor must provide all necessary guards and wet paint notices, and will be held responsible for damage which may be caused by or through wet paint.</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AE6D4C" w:rsidP="00507563">
            <w:pPr>
              <w:jc w:val="both"/>
              <w:rPr>
                <w:rFonts w:ascii="Calibri" w:hAnsi="Calibri" w:cs="Arial"/>
                <w:sz w:val="22"/>
                <w:szCs w:val="22"/>
              </w:rPr>
            </w:pPr>
            <w:r>
              <w:rPr>
                <w:rFonts w:ascii="Calibri" w:hAnsi="Calibri" w:cs="Arial"/>
                <w:sz w:val="22"/>
                <w:szCs w:val="22"/>
              </w:rPr>
              <w:t>2.4</w:t>
            </w:r>
            <w:r w:rsidR="00747684">
              <w:rPr>
                <w:rFonts w:ascii="Calibri" w:hAnsi="Calibri" w:cs="Arial"/>
                <w:sz w:val="22"/>
                <w:szCs w:val="22"/>
              </w:rPr>
              <w:t>.2</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The Contractor will only be allowed to use materials delivered to the site in sealed cans or drums bearing the name of the manufacturer and properly labelled as to quality and date of despatch.</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AE6D4C" w:rsidP="00507563">
            <w:pPr>
              <w:jc w:val="both"/>
              <w:rPr>
                <w:rFonts w:ascii="Calibri" w:hAnsi="Calibri" w:cs="Arial"/>
                <w:sz w:val="22"/>
                <w:szCs w:val="22"/>
              </w:rPr>
            </w:pPr>
            <w:r>
              <w:rPr>
                <w:rFonts w:ascii="Calibri" w:hAnsi="Calibri" w:cs="Arial"/>
                <w:sz w:val="22"/>
                <w:szCs w:val="22"/>
              </w:rPr>
              <w:t>2.4</w:t>
            </w:r>
            <w:r w:rsidR="00747684">
              <w:rPr>
                <w:rFonts w:ascii="Calibri" w:hAnsi="Calibri" w:cs="Arial"/>
                <w:sz w:val="22"/>
                <w:szCs w:val="22"/>
              </w:rPr>
              <w:t>.3</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Any defective or unsatisfactory materials delivered to the site must be immediately removed.</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AE6D4C" w:rsidP="00507563">
            <w:pPr>
              <w:jc w:val="both"/>
              <w:rPr>
                <w:rFonts w:ascii="Calibri" w:hAnsi="Calibri" w:cs="Arial"/>
                <w:sz w:val="22"/>
                <w:szCs w:val="22"/>
              </w:rPr>
            </w:pPr>
            <w:r>
              <w:rPr>
                <w:rFonts w:ascii="Calibri" w:hAnsi="Calibri" w:cs="Arial"/>
                <w:sz w:val="22"/>
                <w:szCs w:val="22"/>
              </w:rPr>
              <w:t>2.4</w:t>
            </w:r>
            <w:r w:rsidR="00747684">
              <w:rPr>
                <w:rFonts w:ascii="Calibri" w:hAnsi="Calibri" w:cs="Arial"/>
                <w:sz w:val="22"/>
                <w:szCs w:val="22"/>
              </w:rPr>
              <w:t>.4</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All painting and proprietary systems are to be carried out strictly in accordance with the manufacturer’s recommendations.</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AE6D4C" w:rsidP="00507563">
            <w:pPr>
              <w:jc w:val="both"/>
              <w:rPr>
                <w:rFonts w:ascii="Calibri" w:hAnsi="Calibri" w:cs="Arial"/>
                <w:sz w:val="22"/>
                <w:szCs w:val="22"/>
              </w:rPr>
            </w:pPr>
            <w:r>
              <w:rPr>
                <w:rFonts w:ascii="Calibri" w:hAnsi="Calibri" w:cs="Arial"/>
                <w:sz w:val="22"/>
                <w:szCs w:val="22"/>
              </w:rPr>
              <w:t>2.4</w:t>
            </w:r>
            <w:r w:rsidR="00747684">
              <w:rPr>
                <w:rFonts w:ascii="Calibri" w:hAnsi="Calibri" w:cs="Arial"/>
                <w:sz w:val="22"/>
                <w:szCs w:val="22"/>
              </w:rPr>
              <w:t>.5.</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The paints shall be thoroughly mixed of stirred before use.  They shall be so stored as to minimise exposure to extreme of temperature.</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AE6D4C" w:rsidP="00507563">
            <w:pPr>
              <w:jc w:val="both"/>
              <w:rPr>
                <w:rFonts w:ascii="Calibri" w:hAnsi="Calibri" w:cs="Arial"/>
                <w:sz w:val="22"/>
                <w:szCs w:val="22"/>
              </w:rPr>
            </w:pPr>
            <w:r>
              <w:rPr>
                <w:rFonts w:ascii="Calibri" w:hAnsi="Calibri" w:cs="Arial"/>
                <w:sz w:val="22"/>
                <w:szCs w:val="22"/>
              </w:rPr>
              <w:t>2.4</w:t>
            </w:r>
            <w:r w:rsidR="00747684">
              <w:rPr>
                <w:rFonts w:ascii="Calibri" w:hAnsi="Calibri" w:cs="Arial"/>
                <w:sz w:val="22"/>
                <w:szCs w:val="22"/>
              </w:rPr>
              <w:t>.6</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Thinning of paint materials, where necessary, shall be carried out with the type of thinner and in the proportions recommended by the manufacturer of the paint.</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AE6D4C" w:rsidP="00507563">
            <w:pPr>
              <w:jc w:val="both"/>
              <w:rPr>
                <w:rFonts w:ascii="Calibri" w:hAnsi="Calibri" w:cs="Arial"/>
                <w:sz w:val="22"/>
                <w:szCs w:val="22"/>
              </w:rPr>
            </w:pPr>
            <w:r>
              <w:rPr>
                <w:rFonts w:ascii="Calibri" w:hAnsi="Calibri" w:cs="Arial"/>
                <w:sz w:val="22"/>
                <w:szCs w:val="22"/>
              </w:rPr>
              <w:t>2.4</w:t>
            </w:r>
            <w:r w:rsidR="00747684">
              <w:rPr>
                <w:rFonts w:ascii="Calibri" w:hAnsi="Calibri" w:cs="Arial"/>
                <w:sz w:val="22"/>
                <w:szCs w:val="22"/>
              </w:rPr>
              <w:t>.7</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All primers shall be applied by brush.  Subsequent coats may be applied by brush, spray or roller, unless otherwise directed.</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AE6D4C" w:rsidP="00507563">
            <w:pPr>
              <w:jc w:val="both"/>
              <w:rPr>
                <w:rFonts w:ascii="Calibri" w:hAnsi="Calibri" w:cs="Arial"/>
                <w:sz w:val="22"/>
                <w:szCs w:val="22"/>
              </w:rPr>
            </w:pPr>
            <w:r>
              <w:rPr>
                <w:rFonts w:ascii="Calibri" w:hAnsi="Calibri" w:cs="Arial"/>
                <w:sz w:val="22"/>
                <w:szCs w:val="22"/>
              </w:rPr>
              <w:t>2.4</w:t>
            </w:r>
            <w:r w:rsidR="00747684">
              <w:rPr>
                <w:rFonts w:ascii="Calibri" w:hAnsi="Calibri" w:cs="Arial"/>
                <w:sz w:val="22"/>
                <w:szCs w:val="22"/>
              </w:rPr>
              <w:t>.8</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Each coat of paint shall be allowed to harden before the next is applied.</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AE6D4C" w:rsidP="00507563">
            <w:pPr>
              <w:jc w:val="both"/>
              <w:rPr>
                <w:rFonts w:ascii="Calibri" w:hAnsi="Calibri" w:cs="Arial"/>
                <w:sz w:val="22"/>
                <w:szCs w:val="22"/>
              </w:rPr>
            </w:pPr>
            <w:r>
              <w:rPr>
                <w:rFonts w:ascii="Calibri" w:hAnsi="Calibri" w:cs="Arial"/>
                <w:sz w:val="22"/>
                <w:szCs w:val="22"/>
              </w:rPr>
              <w:t>2.4</w:t>
            </w:r>
            <w:r w:rsidR="00747684">
              <w:rPr>
                <w:rFonts w:ascii="Calibri" w:hAnsi="Calibri" w:cs="Arial"/>
                <w:sz w:val="22"/>
                <w:szCs w:val="22"/>
              </w:rPr>
              <w:t>.9</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Paint shall not be applied to surfaces structurally or superficially damp and all surfaces must be ascertained to be free from condensation, dirt, etc., before application of each coat.</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r w:rsidR="00747684" w:rsidTr="00507563">
        <w:tc>
          <w:tcPr>
            <w:tcW w:w="973" w:type="dxa"/>
          </w:tcPr>
          <w:p w:rsidR="00747684" w:rsidRDefault="00AE6D4C" w:rsidP="00507563">
            <w:pPr>
              <w:jc w:val="both"/>
              <w:rPr>
                <w:rFonts w:ascii="Calibri" w:hAnsi="Calibri" w:cs="Arial"/>
                <w:sz w:val="22"/>
                <w:szCs w:val="22"/>
              </w:rPr>
            </w:pPr>
            <w:r>
              <w:rPr>
                <w:rFonts w:ascii="Calibri" w:hAnsi="Calibri" w:cs="Arial"/>
                <w:sz w:val="22"/>
                <w:szCs w:val="22"/>
              </w:rPr>
              <w:t>2.4</w:t>
            </w:r>
            <w:r w:rsidR="00747684">
              <w:rPr>
                <w:rFonts w:ascii="Calibri" w:hAnsi="Calibri" w:cs="Arial"/>
                <w:sz w:val="22"/>
                <w:szCs w:val="22"/>
              </w:rPr>
              <w:t>.10</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Primed or undercoated woodwork and metalwork should not be left in an exposed or unsuitable situation for an undue period before completing the painting process.</w:t>
            </w:r>
          </w:p>
        </w:tc>
      </w:tr>
      <w:tr w:rsidR="00747684" w:rsidTr="00507563">
        <w:tc>
          <w:tcPr>
            <w:tcW w:w="973" w:type="dxa"/>
          </w:tcPr>
          <w:p w:rsidR="00747684" w:rsidRDefault="00747684" w:rsidP="00507563">
            <w:pPr>
              <w:jc w:val="both"/>
              <w:rPr>
                <w:rFonts w:ascii="Calibri" w:hAnsi="Calibri" w:cs="Arial"/>
                <w:sz w:val="22"/>
                <w:szCs w:val="22"/>
              </w:rPr>
            </w:pPr>
          </w:p>
        </w:tc>
        <w:tc>
          <w:tcPr>
            <w:tcW w:w="6095" w:type="dxa"/>
          </w:tcPr>
          <w:p w:rsidR="00747684" w:rsidRDefault="00747684" w:rsidP="00507563">
            <w:pPr>
              <w:jc w:val="both"/>
              <w:rPr>
                <w:rFonts w:ascii="Calibri" w:hAnsi="Calibri" w:cs="Arial"/>
                <w:sz w:val="22"/>
                <w:szCs w:val="22"/>
              </w:rPr>
            </w:pPr>
          </w:p>
        </w:tc>
      </w:tr>
    </w:tbl>
    <w:p w:rsidR="00BF3A46" w:rsidRDefault="00BF3A46">
      <w:r>
        <w:br w:type="page"/>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3"/>
        <w:gridCol w:w="6095"/>
      </w:tblGrid>
      <w:tr w:rsidR="00747684" w:rsidTr="00507563">
        <w:tc>
          <w:tcPr>
            <w:tcW w:w="973" w:type="dxa"/>
          </w:tcPr>
          <w:p w:rsidR="00747684" w:rsidRDefault="00AE6D4C" w:rsidP="00507563">
            <w:pPr>
              <w:jc w:val="both"/>
              <w:rPr>
                <w:rFonts w:ascii="Calibri" w:hAnsi="Calibri" w:cs="Arial"/>
                <w:sz w:val="22"/>
                <w:szCs w:val="22"/>
              </w:rPr>
            </w:pPr>
            <w:r>
              <w:rPr>
                <w:rFonts w:ascii="Calibri" w:hAnsi="Calibri" w:cs="Arial"/>
                <w:sz w:val="22"/>
                <w:szCs w:val="22"/>
              </w:rPr>
              <w:lastRenderedPageBreak/>
              <w:t>2.4</w:t>
            </w:r>
            <w:r w:rsidR="00747684">
              <w:rPr>
                <w:rFonts w:ascii="Calibri" w:hAnsi="Calibri" w:cs="Arial"/>
                <w:sz w:val="22"/>
                <w:szCs w:val="22"/>
              </w:rPr>
              <w:t>.11</w:t>
            </w:r>
          </w:p>
        </w:tc>
        <w:tc>
          <w:tcPr>
            <w:tcW w:w="6095" w:type="dxa"/>
          </w:tcPr>
          <w:p w:rsidR="00747684" w:rsidRDefault="00747684" w:rsidP="00507563">
            <w:pPr>
              <w:jc w:val="both"/>
              <w:rPr>
                <w:rFonts w:ascii="Calibri" w:hAnsi="Calibri" w:cs="Arial"/>
                <w:sz w:val="22"/>
                <w:szCs w:val="22"/>
              </w:rPr>
            </w:pPr>
            <w:r>
              <w:rPr>
                <w:rFonts w:ascii="Calibri" w:hAnsi="Calibri" w:cs="Arial"/>
                <w:sz w:val="22"/>
                <w:szCs w:val="22"/>
              </w:rPr>
              <w:t>All areas to be painted are to be cleared of rubbish prior to the commencement of the work and adequate precautions taken to ensure that areas are reasonably dust free until all paintwork is completely dry.</w:t>
            </w:r>
          </w:p>
        </w:tc>
      </w:tr>
      <w:tr w:rsidR="003E22DB" w:rsidTr="00507563">
        <w:tc>
          <w:tcPr>
            <w:tcW w:w="973" w:type="dxa"/>
          </w:tcPr>
          <w:p w:rsidR="003E22DB" w:rsidRDefault="00BF3A46" w:rsidP="00507563">
            <w:pPr>
              <w:jc w:val="both"/>
              <w:rPr>
                <w:rFonts w:ascii="Calibri" w:hAnsi="Calibri" w:cs="Arial"/>
                <w:sz w:val="22"/>
                <w:szCs w:val="22"/>
              </w:rPr>
            </w:pPr>
            <w:r>
              <w:rPr>
                <w:rFonts w:ascii="Calibri" w:hAnsi="Calibri" w:cs="Arial"/>
                <w:sz w:val="22"/>
                <w:szCs w:val="22"/>
              </w:rPr>
              <w:t>2.4</w:t>
            </w:r>
            <w:r w:rsidR="003E22DB">
              <w:rPr>
                <w:rFonts w:ascii="Calibri" w:hAnsi="Calibri" w:cs="Arial"/>
                <w:sz w:val="22"/>
                <w:szCs w:val="22"/>
              </w:rPr>
              <w:t>.12</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No consecutive coats of paint are to be of the same shade.</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BF3A46" w:rsidP="00507563">
            <w:pPr>
              <w:jc w:val="both"/>
              <w:rPr>
                <w:rFonts w:ascii="Calibri" w:hAnsi="Calibri" w:cs="Arial"/>
                <w:sz w:val="22"/>
                <w:szCs w:val="22"/>
              </w:rPr>
            </w:pPr>
            <w:r>
              <w:rPr>
                <w:rFonts w:ascii="Calibri" w:hAnsi="Calibri" w:cs="Arial"/>
                <w:sz w:val="22"/>
                <w:szCs w:val="22"/>
              </w:rPr>
              <w:t>2.4</w:t>
            </w:r>
            <w:r w:rsidR="003E22DB">
              <w:rPr>
                <w:rFonts w:ascii="Calibri" w:hAnsi="Calibri" w:cs="Arial"/>
                <w:sz w:val="22"/>
                <w:szCs w:val="22"/>
              </w:rPr>
              <w:t>.13</w:t>
            </w:r>
          </w:p>
        </w:tc>
        <w:tc>
          <w:tcPr>
            <w:tcW w:w="6095" w:type="dxa"/>
          </w:tcPr>
          <w:p w:rsidR="003E22DB" w:rsidRDefault="009368DA" w:rsidP="00507563">
            <w:pPr>
              <w:jc w:val="both"/>
              <w:rPr>
                <w:rFonts w:ascii="Calibri" w:hAnsi="Calibri" w:cs="Arial"/>
                <w:sz w:val="22"/>
                <w:szCs w:val="22"/>
              </w:rPr>
            </w:pPr>
            <w:r>
              <w:rPr>
                <w:rFonts w:ascii="Calibri" w:hAnsi="Calibri" w:cs="Arial"/>
                <w:sz w:val="22"/>
                <w:szCs w:val="22"/>
              </w:rPr>
              <w:t>Plasterboard</w:t>
            </w:r>
            <w:r w:rsidR="003E22DB">
              <w:rPr>
                <w:rFonts w:ascii="Calibri" w:hAnsi="Calibri" w:cs="Arial"/>
                <w:sz w:val="22"/>
                <w:szCs w:val="22"/>
              </w:rPr>
              <w:t xml:space="preserve"> and chipboard shall be dry and thoroughly cleaned down and dusted off before application of the decoration.</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BF3A46" w:rsidP="00507563">
            <w:pPr>
              <w:jc w:val="both"/>
              <w:rPr>
                <w:rFonts w:ascii="Calibri" w:hAnsi="Calibri" w:cs="Arial"/>
                <w:sz w:val="22"/>
                <w:szCs w:val="22"/>
              </w:rPr>
            </w:pPr>
            <w:r>
              <w:rPr>
                <w:rFonts w:ascii="Calibri" w:hAnsi="Calibri" w:cs="Arial"/>
                <w:sz w:val="22"/>
                <w:szCs w:val="22"/>
              </w:rPr>
              <w:t>2.4</w:t>
            </w:r>
            <w:r w:rsidR="003E22DB">
              <w:rPr>
                <w:rFonts w:ascii="Calibri" w:hAnsi="Calibri" w:cs="Arial"/>
                <w:sz w:val="22"/>
                <w:szCs w:val="22"/>
              </w:rPr>
              <w:t>.14</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All woodwork shall be cleaned to remove dirt, grease, etc., rubbed down or scraped smooth and dusted off.  A thin coat of knotting shall be applied to all knots.  After priming, all cracks, nail holes, etc., shall be made good with hard stopping.</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BF3A46" w:rsidP="00507563">
            <w:pPr>
              <w:jc w:val="both"/>
              <w:rPr>
                <w:rFonts w:ascii="Calibri" w:hAnsi="Calibri" w:cs="Arial"/>
                <w:sz w:val="22"/>
                <w:szCs w:val="22"/>
              </w:rPr>
            </w:pPr>
            <w:r>
              <w:rPr>
                <w:rFonts w:ascii="Calibri" w:hAnsi="Calibri" w:cs="Arial"/>
                <w:sz w:val="22"/>
                <w:szCs w:val="22"/>
              </w:rPr>
              <w:t>2.4</w:t>
            </w:r>
            <w:r w:rsidR="003E22DB">
              <w:rPr>
                <w:rFonts w:ascii="Calibri" w:hAnsi="Calibri" w:cs="Arial"/>
                <w:sz w:val="22"/>
                <w:szCs w:val="22"/>
              </w:rPr>
              <w:t>.15</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The knotting is to be best quality shellac knotting.</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BF3A46" w:rsidP="00507563">
            <w:pPr>
              <w:jc w:val="both"/>
              <w:rPr>
                <w:rFonts w:ascii="Calibri" w:hAnsi="Calibri" w:cs="Arial"/>
                <w:sz w:val="22"/>
                <w:szCs w:val="22"/>
              </w:rPr>
            </w:pPr>
            <w:r>
              <w:rPr>
                <w:rFonts w:ascii="Calibri" w:hAnsi="Calibri" w:cs="Arial"/>
                <w:sz w:val="22"/>
                <w:szCs w:val="22"/>
              </w:rPr>
              <w:t>2.4</w:t>
            </w:r>
            <w:r w:rsidR="003E22DB">
              <w:rPr>
                <w:rFonts w:ascii="Calibri" w:hAnsi="Calibri" w:cs="Arial"/>
                <w:sz w:val="22"/>
                <w:szCs w:val="22"/>
              </w:rPr>
              <w:t>.16</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The stopping shall consist of one part white lead and two parts gold size putty.</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BF3A46" w:rsidP="00507563">
            <w:pPr>
              <w:jc w:val="both"/>
              <w:rPr>
                <w:rFonts w:ascii="Calibri" w:hAnsi="Calibri" w:cs="Arial"/>
                <w:sz w:val="22"/>
                <w:szCs w:val="22"/>
              </w:rPr>
            </w:pPr>
            <w:r>
              <w:rPr>
                <w:rFonts w:ascii="Calibri" w:hAnsi="Calibri" w:cs="Arial"/>
                <w:sz w:val="22"/>
                <w:szCs w:val="22"/>
              </w:rPr>
              <w:t>2.4</w:t>
            </w:r>
            <w:r w:rsidR="003E22DB">
              <w:rPr>
                <w:rFonts w:ascii="Calibri" w:hAnsi="Calibri" w:cs="Arial"/>
                <w:sz w:val="22"/>
                <w:szCs w:val="22"/>
              </w:rPr>
              <w:t>.17</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The whole of the work shall be finished to tints and colours selected by the Contact Administrator and the Contractor shall include for painting samples in-situ as required for the selection and approval of the Contract Administrator.  The work shall be executed and finished in such multi-colours as are selected and the prices shall include for such multi-colours and for cutting in at angles and around openings.</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BF3A46" w:rsidP="00507563">
            <w:pPr>
              <w:jc w:val="both"/>
              <w:rPr>
                <w:rFonts w:ascii="Calibri" w:hAnsi="Calibri" w:cs="Arial"/>
                <w:sz w:val="22"/>
                <w:szCs w:val="22"/>
              </w:rPr>
            </w:pPr>
            <w:r>
              <w:rPr>
                <w:rFonts w:ascii="Calibri" w:hAnsi="Calibri" w:cs="Arial"/>
                <w:sz w:val="22"/>
                <w:szCs w:val="22"/>
              </w:rPr>
              <w:t>2.4</w:t>
            </w:r>
            <w:r w:rsidR="003E22DB">
              <w:rPr>
                <w:rFonts w:ascii="Calibri" w:hAnsi="Calibri" w:cs="Arial"/>
                <w:sz w:val="22"/>
                <w:szCs w:val="22"/>
              </w:rPr>
              <w:t>.18</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All locks and fastenings are to be removed before the painting processes are commenced and are to be refixed in position on completion.</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BF3A46" w:rsidP="00507563">
            <w:pPr>
              <w:jc w:val="both"/>
              <w:rPr>
                <w:rFonts w:ascii="Calibri" w:hAnsi="Calibri" w:cs="Arial"/>
                <w:sz w:val="22"/>
                <w:szCs w:val="22"/>
              </w:rPr>
            </w:pPr>
            <w:r>
              <w:rPr>
                <w:rFonts w:ascii="Calibri" w:hAnsi="Calibri" w:cs="Arial"/>
                <w:sz w:val="22"/>
                <w:szCs w:val="22"/>
              </w:rPr>
              <w:t>2.4</w:t>
            </w:r>
            <w:r w:rsidR="003E22DB">
              <w:rPr>
                <w:rFonts w:ascii="Calibri" w:hAnsi="Calibri" w:cs="Arial"/>
                <w:sz w:val="22"/>
                <w:szCs w:val="22"/>
              </w:rPr>
              <w:t>.19</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Provide all necessary dust sheets or other protective materials to protect floors, fittings and decorations, during the course of the work.</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r w:rsidR="003E22DB" w:rsidTr="00507563">
        <w:tc>
          <w:tcPr>
            <w:tcW w:w="973" w:type="dxa"/>
          </w:tcPr>
          <w:p w:rsidR="003E22DB" w:rsidRDefault="00BF3A46" w:rsidP="00507563">
            <w:pPr>
              <w:jc w:val="both"/>
              <w:rPr>
                <w:rFonts w:ascii="Calibri" w:hAnsi="Calibri" w:cs="Arial"/>
                <w:sz w:val="22"/>
                <w:szCs w:val="22"/>
              </w:rPr>
            </w:pPr>
            <w:r>
              <w:rPr>
                <w:rFonts w:ascii="Calibri" w:hAnsi="Calibri" w:cs="Arial"/>
                <w:sz w:val="22"/>
                <w:szCs w:val="22"/>
              </w:rPr>
              <w:t>2.4</w:t>
            </w:r>
            <w:r w:rsidR="003E22DB">
              <w:rPr>
                <w:rFonts w:ascii="Calibri" w:hAnsi="Calibri" w:cs="Arial"/>
                <w:sz w:val="22"/>
                <w:szCs w:val="22"/>
              </w:rPr>
              <w:t>.20</w:t>
            </w:r>
          </w:p>
        </w:tc>
        <w:tc>
          <w:tcPr>
            <w:tcW w:w="6095" w:type="dxa"/>
          </w:tcPr>
          <w:p w:rsidR="003E22DB" w:rsidRDefault="003E22DB" w:rsidP="00507563">
            <w:pPr>
              <w:jc w:val="both"/>
              <w:rPr>
                <w:rFonts w:ascii="Calibri" w:hAnsi="Calibri" w:cs="Arial"/>
                <w:sz w:val="22"/>
                <w:szCs w:val="22"/>
              </w:rPr>
            </w:pPr>
            <w:r>
              <w:rPr>
                <w:rFonts w:ascii="Calibri" w:hAnsi="Calibri" w:cs="Arial"/>
                <w:sz w:val="22"/>
                <w:szCs w:val="22"/>
              </w:rPr>
              <w:t>Do all necessary patching up on completion, clear and cart away all rubbish and surplus materials, clean off all paint spots, stains, etc., clean off paint and other marks from glass both sides and leave the whole of the work in this section to the complete satisfaction of the Contract Administrator.</w:t>
            </w:r>
          </w:p>
        </w:tc>
      </w:tr>
      <w:tr w:rsidR="003E22DB" w:rsidTr="00507563">
        <w:tc>
          <w:tcPr>
            <w:tcW w:w="973" w:type="dxa"/>
          </w:tcPr>
          <w:p w:rsidR="003E22DB" w:rsidRDefault="003E22DB" w:rsidP="00507563">
            <w:pPr>
              <w:jc w:val="both"/>
              <w:rPr>
                <w:rFonts w:ascii="Calibri" w:hAnsi="Calibri" w:cs="Arial"/>
                <w:sz w:val="22"/>
                <w:szCs w:val="22"/>
              </w:rPr>
            </w:pPr>
          </w:p>
        </w:tc>
        <w:tc>
          <w:tcPr>
            <w:tcW w:w="6095" w:type="dxa"/>
          </w:tcPr>
          <w:p w:rsidR="003E22DB" w:rsidRDefault="003E22DB" w:rsidP="00507563">
            <w:pPr>
              <w:jc w:val="both"/>
              <w:rPr>
                <w:rFonts w:ascii="Calibri" w:hAnsi="Calibri" w:cs="Arial"/>
                <w:sz w:val="22"/>
                <w:szCs w:val="22"/>
              </w:rPr>
            </w:pPr>
          </w:p>
        </w:tc>
      </w:tr>
    </w:tbl>
    <w:p w:rsidR="00275BC9" w:rsidRPr="00AE6D4C" w:rsidRDefault="00275BC9">
      <w:pPr>
        <w:rPr>
          <w:i/>
        </w:rPr>
      </w:pPr>
    </w:p>
    <w:sectPr w:rsidR="00275BC9" w:rsidRPr="00AE6D4C" w:rsidSect="00BF3A46">
      <w:headerReference w:type="default" r:id="rId8"/>
      <w:pgSz w:w="11906" w:h="16838"/>
      <w:pgMar w:top="2552" w:right="1797" w:bottom="1701" w:left="179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73546" w:rsidRDefault="00B73546" w:rsidP="007C4FBD">
      <w:r>
        <w:separator/>
      </w:r>
    </w:p>
  </w:endnote>
  <w:endnote w:type="continuationSeparator" w:id="0">
    <w:p w:rsidR="00B73546" w:rsidRDefault="00B73546" w:rsidP="007C4F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73546" w:rsidRDefault="00B73546" w:rsidP="007C4FBD">
      <w:r>
        <w:separator/>
      </w:r>
    </w:p>
  </w:footnote>
  <w:footnote w:type="continuationSeparator" w:id="0">
    <w:p w:rsidR="00B73546" w:rsidRDefault="00B73546" w:rsidP="007C4FB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Calibri" w:hAnsi="Calibri"/>
        <w:sz w:val="22"/>
      </w:rPr>
      <w:id w:val="5772469"/>
      <w:docPartObj>
        <w:docPartGallery w:val="Page Numbers (Top of Page)"/>
        <w:docPartUnique/>
      </w:docPartObj>
    </w:sdtPr>
    <w:sdtEndPr/>
    <w:sdtContent>
      <w:p w:rsidR="00811050" w:rsidRPr="00FC238D" w:rsidRDefault="00811050" w:rsidP="00FC238D">
        <w:pPr>
          <w:pStyle w:val="Header"/>
          <w:jc w:val="right"/>
          <w:rPr>
            <w:rFonts w:ascii="Calibri" w:hAnsi="Calibri"/>
            <w:sz w:val="22"/>
          </w:rPr>
        </w:pPr>
      </w:p>
      <w:p w:rsidR="00811050" w:rsidRPr="00FC238D" w:rsidRDefault="00811050" w:rsidP="00FC238D">
        <w:pPr>
          <w:pStyle w:val="Header"/>
          <w:jc w:val="right"/>
          <w:rPr>
            <w:rFonts w:ascii="Calibri" w:hAnsi="Calibri"/>
            <w:sz w:val="22"/>
          </w:rPr>
        </w:pPr>
      </w:p>
      <w:p w:rsidR="00811050" w:rsidRPr="00FC238D" w:rsidRDefault="00811050" w:rsidP="00FC238D">
        <w:pPr>
          <w:pStyle w:val="Header"/>
          <w:jc w:val="right"/>
          <w:rPr>
            <w:rFonts w:ascii="Calibri" w:hAnsi="Calibri"/>
            <w:sz w:val="22"/>
          </w:rPr>
        </w:pPr>
        <w:r w:rsidRPr="00FC238D">
          <w:rPr>
            <w:rFonts w:ascii="Calibri" w:hAnsi="Calibri"/>
            <w:sz w:val="22"/>
          </w:rPr>
          <w:t>2/</w:t>
        </w:r>
        <w:r w:rsidR="007375D2" w:rsidRPr="00FC238D">
          <w:rPr>
            <w:rFonts w:ascii="Calibri" w:hAnsi="Calibri"/>
            <w:sz w:val="22"/>
          </w:rPr>
          <w:fldChar w:fldCharType="begin"/>
        </w:r>
        <w:r w:rsidRPr="00FC238D">
          <w:rPr>
            <w:rFonts w:ascii="Calibri" w:hAnsi="Calibri"/>
            <w:sz w:val="22"/>
          </w:rPr>
          <w:instrText xml:space="preserve"> PAGE   \* MERGEFORMAT </w:instrText>
        </w:r>
        <w:r w:rsidR="007375D2" w:rsidRPr="00FC238D">
          <w:rPr>
            <w:rFonts w:ascii="Calibri" w:hAnsi="Calibri"/>
            <w:sz w:val="22"/>
          </w:rPr>
          <w:fldChar w:fldCharType="separate"/>
        </w:r>
        <w:r w:rsidR="001C1695">
          <w:rPr>
            <w:rFonts w:ascii="Calibri" w:hAnsi="Calibri"/>
            <w:noProof/>
            <w:sz w:val="22"/>
          </w:rPr>
          <w:t>1</w:t>
        </w:r>
        <w:r w:rsidR="007375D2" w:rsidRPr="00FC238D">
          <w:rPr>
            <w:rFonts w:ascii="Calibri" w:hAnsi="Calibri"/>
            <w:sz w:val="22"/>
          </w:rPr>
          <w:fldChar w:fldCharType="end"/>
        </w:r>
      </w:p>
    </w:sdtContent>
  </w:sdt>
  <w:p w:rsidR="00811050" w:rsidRPr="00FC238D" w:rsidRDefault="00811050" w:rsidP="00FC238D">
    <w:pPr>
      <w:pStyle w:val="Header"/>
      <w:jc w:val="right"/>
      <w:rPr>
        <w:rFonts w:ascii="Calibri" w:hAnsi="Calibri"/>
        <w:sz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257C"/>
    <w:rsid w:val="000531BB"/>
    <w:rsid w:val="0008586B"/>
    <w:rsid w:val="0018654D"/>
    <w:rsid w:val="00193318"/>
    <w:rsid w:val="001C1695"/>
    <w:rsid w:val="001F7A01"/>
    <w:rsid w:val="00275BC9"/>
    <w:rsid w:val="003322E6"/>
    <w:rsid w:val="003374EF"/>
    <w:rsid w:val="00347F8B"/>
    <w:rsid w:val="003D26B5"/>
    <w:rsid w:val="003E22DB"/>
    <w:rsid w:val="00454BCF"/>
    <w:rsid w:val="00490D0B"/>
    <w:rsid w:val="00490DC5"/>
    <w:rsid w:val="00507563"/>
    <w:rsid w:val="00515CCB"/>
    <w:rsid w:val="005165A1"/>
    <w:rsid w:val="0052083D"/>
    <w:rsid w:val="00531BED"/>
    <w:rsid w:val="00545ECD"/>
    <w:rsid w:val="00553E86"/>
    <w:rsid w:val="00572748"/>
    <w:rsid w:val="00580C38"/>
    <w:rsid w:val="005A53B1"/>
    <w:rsid w:val="005F61EB"/>
    <w:rsid w:val="006443B0"/>
    <w:rsid w:val="007375D2"/>
    <w:rsid w:val="00747684"/>
    <w:rsid w:val="00792E4E"/>
    <w:rsid w:val="00794CBC"/>
    <w:rsid w:val="007B257C"/>
    <w:rsid w:val="007C4FBD"/>
    <w:rsid w:val="00811050"/>
    <w:rsid w:val="00886752"/>
    <w:rsid w:val="008B304F"/>
    <w:rsid w:val="008D1285"/>
    <w:rsid w:val="009368DA"/>
    <w:rsid w:val="009B34B7"/>
    <w:rsid w:val="00A059FB"/>
    <w:rsid w:val="00A653E7"/>
    <w:rsid w:val="00A72B51"/>
    <w:rsid w:val="00AE6D4C"/>
    <w:rsid w:val="00B40959"/>
    <w:rsid w:val="00B73546"/>
    <w:rsid w:val="00BF3A46"/>
    <w:rsid w:val="00BF4E94"/>
    <w:rsid w:val="00C10F50"/>
    <w:rsid w:val="00C23B33"/>
    <w:rsid w:val="00C94E73"/>
    <w:rsid w:val="00CD576D"/>
    <w:rsid w:val="00D34EFE"/>
    <w:rsid w:val="00D57AEA"/>
    <w:rsid w:val="00D62BE1"/>
    <w:rsid w:val="00DE3763"/>
    <w:rsid w:val="00DF231F"/>
    <w:rsid w:val="00E14B70"/>
    <w:rsid w:val="00EC58CA"/>
    <w:rsid w:val="00EE00C0"/>
    <w:rsid w:val="00EE4B71"/>
    <w:rsid w:val="00F00E8A"/>
    <w:rsid w:val="00F25F0A"/>
    <w:rsid w:val="00F85C37"/>
    <w:rsid w:val="00F8646E"/>
    <w:rsid w:val="00F93DF9"/>
    <w:rsid w:val="00F95DCF"/>
    <w:rsid w:val="00FA6E59"/>
    <w:rsid w:val="00FB2C67"/>
    <w:rsid w:val="00FC23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7C4FBD"/>
    <w:rPr>
      <w:sz w:val="20"/>
      <w:szCs w:val="20"/>
    </w:rPr>
  </w:style>
  <w:style w:type="character" w:customStyle="1" w:styleId="EndnoteTextChar">
    <w:name w:val="Endnote Text Char"/>
    <w:basedOn w:val="DefaultParagraphFont"/>
    <w:link w:val="EndnoteText"/>
    <w:rsid w:val="007C4FBD"/>
  </w:style>
  <w:style w:type="character" w:styleId="EndnoteReference">
    <w:name w:val="endnote reference"/>
    <w:basedOn w:val="DefaultParagraphFont"/>
    <w:rsid w:val="007C4FBD"/>
    <w:rPr>
      <w:vertAlign w:val="superscript"/>
    </w:rPr>
  </w:style>
  <w:style w:type="paragraph" w:styleId="Header">
    <w:name w:val="header"/>
    <w:basedOn w:val="Normal"/>
    <w:link w:val="HeaderChar"/>
    <w:uiPriority w:val="99"/>
    <w:rsid w:val="00FC238D"/>
    <w:pPr>
      <w:tabs>
        <w:tab w:val="center" w:pos="4513"/>
        <w:tab w:val="right" w:pos="9026"/>
      </w:tabs>
    </w:pPr>
  </w:style>
  <w:style w:type="character" w:customStyle="1" w:styleId="HeaderChar">
    <w:name w:val="Header Char"/>
    <w:basedOn w:val="DefaultParagraphFont"/>
    <w:link w:val="Header"/>
    <w:uiPriority w:val="99"/>
    <w:rsid w:val="00FC238D"/>
    <w:rPr>
      <w:sz w:val="24"/>
      <w:szCs w:val="24"/>
    </w:rPr>
  </w:style>
  <w:style w:type="paragraph" w:styleId="Footer">
    <w:name w:val="footer"/>
    <w:basedOn w:val="Normal"/>
    <w:link w:val="FooterChar"/>
    <w:rsid w:val="00FC238D"/>
    <w:pPr>
      <w:tabs>
        <w:tab w:val="center" w:pos="4513"/>
        <w:tab w:val="right" w:pos="9026"/>
      </w:tabs>
    </w:pPr>
  </w:style>
  <w:style w:type="character" w:customStyle="1" w:styleId="FooterChar">
    <w:name w:val="Footer Char"/>
    <w:basedOn w:val="DefaultParagraphFont"/>
    <w:link w:val="Footer"/>
    <w:rsid w:val="00FC238D"/>
    <w:rPr>
      <w:sz w:val="24"/>
      <w:szCs w:val="24"/>
    </w:rPr>
  </w:style>
  <w:style w:type="table" w:styleId="TableGrid">
    <w:name w:val="Table Grid"/>
    <w:basedOn w:val="TableNormal"/>
    <w:rsid w:val="00FC23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531BED"/>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257C"/>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rsid w:val="007C4FBD"/>
    <w:rPr>
      <w:sz w:val="20"/>
      <w:szCs w:val="20"/>
    </w:rPr>
  </w:style>
  <w:style w:type="character" w:customStyle="1" w:styleId="EndnoteTextChar">
    <w:name w:val="Endnote Text Char"/>
    <w:basedOn w:val="DefaultParagraphFont"/>
    <w:link w:val="EndnoteText"/>
    <w:rsid w:val="007C4FBD"/>
  </w:style>
  <w:style w:type="character" w:styleId="EndnoteReference">
    <w:name w:val="endnote reference"/>
    <w:basedOn w:val="DefaultParagraphFont"/>
    <w:rsid w:val="007C4FBD"/>
    <w:rPr>
      <w:vertAlign w:val="superscript"/>
    </w:rPr>
  </w:style>
  <w:style w:type="paragraph" w:styleId="Header">
    <w:name w:val="header"/>
    <w:basedOn w:val="Normal"/>
    <w:link w:val="HeaderChar"/>
    <w:uiPriority w:val="99"/>
    <w:rsid w:val="00FC238D"/>
    <w:pPr>
      <w:tabs>
        <w:tab w:val="center" w:pos="4513"/>
        <w:tab w:val="right" w:pos="9026"/>
      </w:tabs>
    </w:pPr>
  </w:style>
  <w:style w:type="character" w:customStyle="1" w:styleId="HeaderChar">
    <w:name w:val="Header Char"/>
    <w:basedOn w:val="DefaultParagraphFont"/>
    <w:link w:val="Header"/>
    <w:uiPriority w:val="99"/>
    <w:rsid w:val="00FC238D"/>
    <w:rPr>
      <w:sz w:val="24"/>
      <w:szCs w:val="24"/>
    </w:rPr>
  </w:style>
  <w:style w:type="paragraph" w:styleId="Footer">
    <w:name w:val="footer"/>
    <w:basedOn w:val="Normal"/>
    <w:link w:val="FooterChar"/>
    <w:rsid w:val="00FC238D"/>
    <w:pPr>
      <w:tabs>
        <w:tab w:val="center" w:pos="4513"/>
        <w:tab w:val="right" w:pos="9026"/>
      </w:tabs>
    </w:pPr>
  </w:style>
  <w:style w:type="character" w:customStyle="1" w:styleId="FooterChar">
    <w:name w:val="Footer Char"/>
    <w:basedOn w:val="DefaultParagraphFont"/>
    <w:link w:val="Footer"/>
    <w:rsid w:val="00FC238D"/>
    <w:rPr>
      <w:sz w:val="24"/>
      <w:szCs w:val="24"/>
    </w:rPr>
  </w:style>
  <w:style w:type="table" w:styleId="TableGrid">
    <w:name w:val="Table Grid"/>
    <w:basedOn w:val="TableNormal"/>
    <w:rsid w:val="00FC238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Hyperlink">
    <w:name w:val="Hyperlink"/>
    <w:basedOn w:val="DefaultParagraphFont"/>
    <w:rsid w:val="00531BE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7882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EB2C01D-EF3A-40D1-B8D9-48E0C8219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1387</Words>
  <Characters>7907</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Cranmer House</vt:lpstr>
    </vt:vector>
  </TitlesOfParts>
  <Company>THE HARVEY GRAMMAR SCHOOL</Company>
  <LinksUpToDate>false</LinksUpToDate>
  <CharactersWithSpaces>9276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Cranmer House</dc:title>
  <dc:creator>SIMPSON</dc:creator>
  <cp:lastModifiedBy>Carol</cp:lastModifiedBy>
  <cp:revision>2</cp:revision>
  <cp:lastPrinted>2008-07-22T14:22:00Z</cp:lastPrinted>
  <dcterms:created xsi:type="dcterms:W3CDTF">2017-08-28T10:19:00Z</dcterms:created>
  <dcterms:modified xsi:type="dcterms:W3CDTF">2017-08-28T10:19:00Z</dcterms:modified>
</cp:coreProperties>
</file>