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Default="00B71F0E" w:rsidP="006268C8">
      <w:pPr>
        <w:pStyle w:val="BodyText"/>
        <w:kinsoku w:val="0"/>
        <w:overflowPunct w:val="0"/>
        <w:spacing w:before="2"/>
        <w:ind w:left="567" w:right="-53" w:firstLine="0"/>
        <w:jc w:val="center"/>
        <w:rPr>
          <w:b/>
          <w:bCs/>
          <w:spacing w:val="-1"/>
          <w:sz w:val="36"/>
          <w:szCs w:val="36"/>
        </w:rPr>
      </w:pPr>
    </w:p>
    <w:p w14:paraId="47BBE8B1" w14:textId="51B63A33" w:rsidR="00F0502C" w:rsidRPr="00287DAB" w:rsidRDefault="00F0502C" w:rsidP="00F0502C">
      <w:pPr>
        <w:pStyle w:val="BodyText"/>
        <w:kinsoku w:val="0"/>
        <w:overflowPunct w:val="0"/>
        <w:spacing w:before="2"/>
        <w:ind w:left="567" w:right="-53" w:firstLine="0"/>
        <w:jc w:val="center"/>
        <w:rPr>
          <w:b/>
          <w:bCs/>
          <w:sz w:val="36"/>
          <w:szCs w:val="36"/>
        </w:rPr>
      </w:pPr>
      <w:r w:rsidRPr="00287DAB">
        <w:rPr>
          <w:b/>
          <w:bCs/>
          <w:spacing w:val="-1"/>
          <w:sz w:val="36"/>
          <w:szCs w:val="36"/>
        </w:rPr>
        <w:t xml:space="preserve">CORNWALL HOSPICE CARE LIMITED – </w:t>
      </w:r>
      <w:r>
        <w:rPr>
          <w:b/>
          <w:bCs/>
          <w:spacing w:val="-1"/>
          <w:sz w:val="36"/>
          <w:szCs w:val="36"/>
        </w:rPr>
        <w:t>Insulation Installation</w:t>
      </w:r>
    </w:p>
    <w:p w14:paraId="2774D27E" w14:textId="77777777" w:rsidR="00F0502C" w:rsidRDefault="00F0502C" w:rsidP="006268C8">
      <w:pPr>
        <w:pStyle w:val="BodyText"/>
        <w:kinsoku w:val="0"/>
        <w:overflowPunct w:val="0"/>
        <w:spacing w:before="2"/>
        <w:ind w:left="567" w:right="-53" w:firstLine="0"/>
        <w:jc w:val="center"/>
        <w:rPr>
          <w:b/>
          <w:bCs/>
          <w:spacing w:val="-1"/>
          <w:sz w:val="36"/>
          <w:szCs w:val="36"/>
        </w:rPr>
      </w:pPr>
    </w:p>
    <w:p w14:paraId="3725E9FD" w14:textId="77777777" w:rsidR="00F0502C" w:rsidRPr="0073095D" w:rsidRDefault="00F0502C" w:rsidP="006268C8">
      <w:pPr>
        <w:pStyle w:val="BodyText"/>
        <w:kinsoku w:val="0"/>
        <w:overflowPunct w:val="0"/>
        <w:spacing w:before="2"/>
        <w:ind w:left="567" w:right="-53" w:firstLine="0"/>
        <w:jc w:val="center"/>
        <w:rPr>
          <w:b/>
          <w:bCs/>
          <w:spacing w:val="-1"/>
          <w:sz w:val="36"/>
          <w:szCs w:val="36"/>
        </w:rPr>
      </w:pPr>
    </w:p>
    <w:p w14:paraId="5FF805C2" w14:textId="701A8231" w:rsidR="00F0502C" w:rsidRDefault="00F0502C" w:rsidP="00F0502C">
      <w:pPr>
        <w:pStyle w:val="BodyText"/>
        <w:kinsoku w:val="0"/>
        <w:overflowPunct w:val="0"/>
        <w:spacing w:before="2"/>
        <w:ind w:left="567" w:right="-53" w:firstLine="0"/>
        <w:jc w:val="center"/>
        <w:rPr>
          <w:b/>
          <w:bCs/>
          <w:sz w:val="36"/>
          <w:szCs w:val="36"/>
        </w:rPr>
      </w:pPr>
      <w:r w:rsidRPr="00287DAB">
        <w:rPr>
          <w:b/>
          <w:bCs/>
          <w:sz w:val="36"/>
          <w:szCs w:val="36"/>
        </w:rPr>
        <w:t xml:space="preserve">Ref: </w:t>
      </w:r>
      <w:r w:rsidRPr="00AF4437">
        <w:rPr>
          <w:b/>
          <w:bCs/>
          <w:sz w:val="36"/>
          <w:szCs w:val="36"/>
        </w:rPr>
        <w:t>NZ961</w:t>
      </w:r>
      <w:r w:rsidR="000071AF">
        <w:rPr>
          <w:b/>
          <w:bCs/>
          <w:sz w:val="36"/>
          <w:szCs w:val="36"/>
        </w:rPr>
        <w:t xml:space="preserve"> V1</w:t>
      </w:r>
    </w:p>
    <w:p w14:paraId="4401880A" w14:textId="77777777" w:rsidR="000071AF" w:rsidRDefault="000071AF" w:rsidP="00F0502C">
      <w:pPr>
        <w:pStyle w:val="BodyText"/>
        <w:kinsoku w:val="0"/>
        <w:overflowPunct w:val="0"/>
        <w:spacing w:before="2"/>
        <w:ind w:left="567" w:right="-53" w:firstLine="0"/>
        <w:jc w:val="center"/>
        <w:rPr>
          <w:b/>
          <w:bCs/>
          <w:sz w:val="36"/>
          <w:szCs w:val="36"/>
        </w:rPr>
      </w:pPr>
    </w:p>
    <w:p w14:paraId="2F5672B6" w14:textId="5D7517AF" w:rsidR="000071AF" w:rsidRPr="000071AF" w:rsidRDefault="000071AF" w:rsidP="00F0502C">
      <w:pPr>
        <w:pStyle w:val="BodyText"/>
        <w:kinsoku w:val="0"/>
        <w:overflowPunct w:val="0"/>
        <w:spacing w:before="2"/>
        <w:ind w:left="567" w:right="-53" w:firstLine="0"/>
        <w:jc w:val="center"/>
        <w:rPr>
          <w:b/>
          <w:bCs/>
          <w:color w:val="FF0000"/>
          <w:sz w:val="36"/>
          <w:szCs w:val="36"/>
        </w:rPr>
      </w:pPr>
      <w:r w:rsidRPr="000071AF">
        <w:rPr>
          <w:b/>
          <w:bCs/>
          <w:color w:val="FF0000"/>
          <w:sz w:val="36"/>
          <w:szCs w:val="36"/>
        </w:rPr>
        <w:t xml:space="preserve">This is an updated versions to reflect a </w:t>
      </w:r>
      <w:proofErr w:type="gramStart"/>
      <w:r w:rsidRPr="000071AF">
        <w:rPr>
          <w:b/>
          <w:bCs/>
          <w:color w:val="FF0000"/>
          <w:sz w:val="36"/>
          <w:szCs w:val="36"/>
        </w:rPr>
        <w:t>changes</w:t>
      </w:r>
      <w:proofErr w:type="gramEnd"/>
      <w:r w:rsidRPr="000071AF">
        <w:rPr>
          <w:b/>
          <w:bCs/>
          <w:color w:val="FF0000"/>
          <w:sz w:val="36"/>
          <w:szCs w:val="36"/>
        </w:rPr>
        <w:t xml:space="preserve"> in the Tender Timetable Section 5 and are highlighted in red</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7F9CF4E"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D76CA3E" w:rsidR="008B4124" w:rsidRPr="004A562D" w:rsidRDefault="008B4124" w:rsidP="004C56AE">
      <w:pPr>
        <w:pStyle w:val="Heading1"/>
      </w:pPr>
      <w:r w:rsidRPr="004A562D">
        <w:lastRenderedPageBreak/>
        <w:t xml:space="preserve">1. </w:t>
      </w:r>
      <w:r w:rsidR="003D4F03">
        <w:tab/>
      </w:r>
      <w:r w:rsidR="000A3E97" w:rsidRPr="004A562D">
        <w:t xml:space="preserve">About </w:t>
      </w:r>
      <w:r w:rsidR="0017201F">
        <w:t xml:space="preserve">Cornwall Hospice Care Limited </w:t>
      </w:r>
    </w:p>
    <w:p w14:paraId="304A6DE1" w14:textId="77777777" w:rsidR="008B4124" w:rsidRPr="0073095D" w:rsidRDefault="008B4124" w:rsidP="00F138F1">
      <w:pPr>
        <w:rPr>
          <w:rFonts w:ascii="Verdana" w:hAnsi="Verdana"/>
          <w:sz w:val="22"/>
          <w:szCs w:val="22"/>
        </w:rPr>
      </w:pPr>
    </w:p>
    <w:p w14:paraId="12629CD3" w14:textId="77777777" w:rsidR="00F0502C" w:rsidRPr="00F0502C" w:rsidRDefault="00F0502C" w:rsidP="00F0502C">
      <w:pPr>
        <w:rPr>
          <w:rStyle w:val="Style3"/>
          <w:rFonts w:ascii="Verdana" w:hAnsi="Verdana"/>
          <w:sz w:val="22"/>
          <w:szCs w:val="20"/>
        </w:rPr>
      </w:pPr>
      <w:r w:rsidRPr="00F0502C">
        <w:rPr>
          <w:rStyle w:val="Style3"/>
          <w:rFonts w:ascii="Verdana" w:hAnsi="Verdana"/>
          <w:sz w:val="22"/>
          <w:szCs w:val="20"/>
        </w:rPr>
        <w:t xml:space="preserve">Cornwall Hospice Care is a charity that provides 24/7 professional end of life care for the people of Cornwall with a terminal illness and supports their loved ones.  We have two specialist ten-bed inpatient units - one at Mount Edgcumbe Hospice in St Austell and one at St Julia’s Hospice in Hayle – which enable us to provide the around-the-clock care that some patients require.  We also provide community nursing services for those that are able and wish to remain in their own home.  </w:t>
      </w:r>
      <w:r w:rsidRPr="00F0502C">
        <w:rPr>
          <w:rStyle w:val="Style3"/>
          <w:rFonts w:ascii="Verdana" w:hAnsi="Verdana"/>
          <w:sz w:val="22"/>
          <w:szCs w:val="20"/>
        </w:rPr>
        <w:br/>
      </w:r>
      <w:r w:rsidRPr="00F0502C">
        <w:rPr>
          <w:rStyle w:val="Style3"/>
          <w:rFonts w:ascii="Verdana" w:hAnsi="Verdana"/>
          <w:sz w:val="22"/>
          <w:szCs w:val="20"/>
        </w:rPr>
        <w:br/>
        <w:t>This is a genuine lifeline for the patients, as is the unlimited support our community nurses provide to the patients’ loved ones at this difficult time.  Furthermore, we have developed Neighbourhood Hub Support Clinics, Community Friendship Cafes, Wellbeing Workshops and Bereavement Friendship Support Groups, and we also provide lymphoedema clinics and a 24/7 Advice Line to address all those questions and concerns that patients and their families inevitably have about their condition and care.  Finally, in addition to our clinical care services, we provide education programmes for healthcare workers and healthcare providers across Cornwall.</w:t>
      </w:r>
      <w:r w:rsidRPr="00F0502C">
        <w:rPr>
          <w:rStyle w:val="Style3"/>
          <w:rFonts w:ascii="Verdana" w:hAnsi="Verdana"/>
          <w:sz w:val="22"/>
          <w:szCs w:val="20"/>
        </w:rPr>
        <w:br/>
      </w:r>
      <w:r w:rsidRPr="00F0502C">
        <w:rPr>
          <w:rStyle w:val="Style3"/>
          <w:rFonts w:ascii="Verdana" w:hAnsi="Verdana"/>
          <w:sz w:val="22"/>
          <w:szCs w:val="20"/>
        </w:rPr>
        <w:br/>
        <w:t xml:space="preserve">The exceptional care we provide is free-of-charge for our patients, but it ultimately comes at a cost that we have to raise from the amazing Cornwall community via our income generation activities, with a small proportion coming from the NHS. </w:t>
      </w:r>
    </w:p>
    <w:p w14:paraId="6C2715BA" w14:textId="77777777" w:rsidR="00F0502C" w:rsidRPr="00F0502C" w:rsidRDefault="00F0502C" w:rsidP="00F0502C">
      <w:pPr>
        <w:rPr>
          <w:rStyle w:val="Style3"/>
          <w:rFonts w:ascii="Verdana" w:hAnsi="Verdana"/>
          <w:sz w:val="22"/>
          <w:szCs w:val="20"/>
        </w:rPr>
      </w:pPr>
    </w:p>
    <w:p w14:paraId="327980EC" w14:textId="77777777" w:rsidR="00F0502C" w:rsidRPr="00F0502C" w:rsidRDefault="00F0502C" w:rsidP="00F0502C">
      <w:pPr>
        <w:rPr>
          <w:rStyle w:val="Style3"/>
          <w:rFonts w:ascii="Verdana" w:hAnsi="Verdana"/>
          <w:sz w:val="22"/>
          <w:szCs w:val="20"/>
        </w:rPr>
      </w:pPr>
      <w:r w:rsidRPr="00F0502C">
        <w:rPr>
          <w:rStyle w:val="Style3"/>
          <w:rFonts w:ascii="Verdana" w:hAnsi="Verdana"/>
          <w:sz w:val="22"/>
          <w:szCs w:val="20"/>
        </w:rPr>
        <w:t xml:space="preserve">Our charity plays an important part in our local community, rehoming and recycling many pre-loved items of furniture and clothing and places a high importance on identifying and implementing energy efficiency enhancements within both of our hospice buildings, where our central mission revolves around providing compassionate care for individuals in their </w:t>
      </w:r>
      <w:proofErr w:type="gramStart"/>
      <w:r w:rsidRPr="00F0502C">
        <w:rPr>
          <w:rStyle w:val="Style3"/>
          <w:rFonts w:ascii="Verdana" w:hAnsi="Verdana"/>
          <w:sz w:val="22"/>
          <w:szCs w:val="20"/>
        </w:rPr>
        <w:t>end of life</w:t>
      </w:r>
      <w:proofErr w:type="gramEnd"/>
      <w:r w:rsidRPr="00F0502C">
        <w:rPr>
          <w:rStyle w:val="Style3"/>
          <w:rFonts w:ascii="Verdana" w:hAnsi="Verdana"/>
          <w:sz w:val="22"/>
          <w:szCs w:val="20"/>
        </w:rPr>
        <w:t xml:space="preserve"> journey and out in our local community.</w:t>
      </w:r>
    </w:p>
    <w:p w14:paraId="59D42EFE" w14:textId="77777777" w:rsidR="002D4526" w:rsidRPr="002D4526" w:rsidRDefault="002D4526" w:rsidP="002D4526"/>
    <w:p w14:paraId="6EBD3F4C" w14:textId="168B5410" w:rsidR="008D38AA" w:rsidRPr="0073095D" w:rsidRDefault="008B4124" w:rsidP="004C56AE">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2AC72579" w14:textId="384E888C" w:rsidR="00F0502C" w:rsidRDefault="00F0502C" w:rsidP="00F0502C">
      <w:pPr>
        <w:rPr>
          <w:rFonts w:ascii="Verdana" w:hAnsi="Verdana"/>
          <w:sz w:val="22"/>
          <w:szCs w:val="22"/>
        </w:rPr>
      </w:pPr>
      <w:r>
        <w:rPr>
          <w:rFonts w:ascii="Verdana" w:hAnsi="Verdana"/>
          <w:sz w:val="22"/>
          <w:szCs w:val="22"/>
        </w:rPr>
        <w:t>To install a mineral insulation in the roof spaces of our two hospices along with a to reduce our carbon footprint and significantly reduce our energy bills.</w:t>
      </w:r>
    </w:p>
    <w:p w14:paraId="34F554E5" w14:textId="77777777" w:rsidR="00F0502C" w:rsidRPr="00287DAB" w:rsidRDefault="00F0502C" w:rsidP="00F0502C">
      <w:pPr>
        <w:rPr>
          <w:rFonts w:ascii="Verdana" w:hAnsi="Verdana"/>
          <w:sz w:val="22"/>
          <w:szCs w:val="22"/>
        </w:rPr>
      </w:pPr>
    </w:p>
    <w:p w14:paraId="42C6A909" w14:textId="77777777" w:rsidR="00F0502C" w:rsidRPr="00287DAB" w:rsidRDefault="00F0502C" w:rsidP="00F0502C">
      <w:pPr>
        <w:widowControl/>
        <w:autoSpaceDE/>
        <w:autoSpaceDN/>
        <w:adjustRightInd/>
        <w:spacing w:after="200" w:line="276" w:lineRule="auto"/>
        <w:rPr>
          <w:rFonts w:ascii="Verdana" w:eastAsia="Calibri" w:hAnsi="Verdana"/>
          <w:sz w:val="22"/>
          <w:szCs w:val="22"/>
          <w:lang w:eastAsia="en-US"/>
        </w:rPr>
      </w:pPr>
      <w:r w:rsidRPr="00287DAB">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C56AE">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5ED0D368" w:rsidR="002D4526" w:rsidRDefault="002D4526" w:rsidP="006268C8">
      <w:pPr>
        <w:pStyle w:val="BodyText"/>
        <w:kinsoku w:val="0"/>
        <w:overflowPunct w:val="0"/>
        <w:ind w:left="0" w:firstLine="0"/>
        <w:rPr>
          <w:spacing w:val="-1"/>
        </w:rPr>
      </w:pPr>
      <w:r w:rsidRPr="002D4526">
        <w:rPr>
          <w:i/>
          <w:iCs/>
          <w:spacing w:val="-1"/>
        </w:rPr>
        <w:t>Break the specification down into subsection against which you can decide if a response is compliant</w:t>
      </w:r>
      <w:r>
        <w:rPr>
          <w:spacing w:val="-1"/>
        </w:rPr>
        <w:t xml:space="preserve"> and can be scored.</w:t>
      </w:r>
    </w:p>
    <w:p w14:paraId="5AA6D2D5" w14:textId="77777777" w:rsidR="002D4526" w:rsidRDefault="002D4526" w:rsidP="006268C8">
      <w:pPr>
        <w:pStyle w:val="BodyText"/>
        <w:kinsoku w:val="0"/>
        <w:overflowPunct w:val="0"/>
        <w:ind w:left="0" w:firstLine="0"/>
        <w:rPr>
          <w:spacing w:val="-1"/>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AF6350" w:rsidRDefault="00B17D8B" w:rsidP="006268C8">
      <w:pPr>
        <w:pStyle w:val="BodyText"/>
        <w:kinsoku w:val="0"/>
        <w:overflowPunct w:val="0"/>
        <w:ind w:left="0" w:firstLine="0"/>
        <w:rPr>
          <w:spacing w:val="-1"/>
        </w:rPr>
      </w:pPr>
    </w:p>
    <w:p w14:paraId="6181917B" w14:textId="77777777" w:rsidR="00AF6350" w:rsidRPr="00AF6350" w:rsidRDefault="00AF6350" w:rsidP="00AF6350">
      <w:pPr>
        <w:pStyle w:val="BodyText"/>
        <w:numPr>
          <w:ilvl w:val="1"/>
          <w:numId w:val="7"/>
        </w:numPr>
        <w:tabs>
          <w:tab w:val="left" w:pos="1134"/>
        </w:tabs>
        <w:kinsoku w:val="0"/>
        <w:overflowPunct w:val="0"/>
        <w:ind w:left="1134" w:hanging="1134"/>
        <w:rPr>
          <w:b/>
          <w:bCs/>
          <w:spacing w:val="-1"/>
        </w:rPr>
      </w:pPr>
      <w:r w:rsidRPr="00AF6350">
        <w:rPr>
          <w:b/>
          <w:bCs/>
          <w:spacing w:val="-1"/>
        </w:rPr>
        <w:t>General</w:t>
      </w:r>
    </w:p>
    <w:p w14:paraId="42B6FCDE" w14:textId="77777777" w:rsidR="00AF6350" w:rsidRPr="00AF6350" w:rsidRDefault="00AF6350" w:rsidP="00AF6350">
      <w:pPr>
        <w:pStyle w:val="BodyText"/>
        <w:kinsoku w:val="0"/>
        <w:overflowPunct w:val="0"/>
        <w:ind w:left="0" w:firstLine="0"/>
        <w:rPr>
          <w:b/>
          <w:bCs/>
          <w:spacing w:val="-1"/>
        </w:rPr>
      </w:pPr>
    </w:p>
    <w:p w14:paraId="010F9AAF" w14:textId="77777777" w:rsidR="00AF6350" w:rsidRPr="00AF6350" w:rsidRDefault="00AF6350" w:rsidP="00AF6350">
      <w:pPr>
        <w:pStyle w:val="ListParagraph"/>
        <w:widowControl/>
        <w:numPr>
          <w:ilvl w:val="2"/>
          <w:numId w:val="7"/>
        </w:numPr>
        <w:tabs>
          <w:tab w:val="left" w:pos="1134"/>
        </w:tabs>
        <w:autoSpaceDE/>
        <w:autoSpaceDN/>
        <w:adjustRightInd/>
        <w:ind w:left="1134" w:hanging="1134"/>
        <w:contextualSpacing/>
        <w:rPr>
          <w:rFonts w:ascii="Verdana" w:eastAsia="Calibri" w:hAnsi="Verdana"/>
          <w:sz w:val="22"/>
          <w:szCs w:val="22"/>
          <w:lang w:eastAsia="en-US"/>
        </w:rPr>
      </w:pPr>
      <w:bookmarkStart w:id="0" w:name="_Hlk160619599"/>
      <w:r w:rsidRPr="00AF6350">
        <w:rPr>
          <w:rFonts w:ascii="Verdana" w:hAnsi="Verdana"/>
          <w:sz w:val="22"/>
          <w:szCs w:val="22"/>
        </w:rPr>
        <w:lastRenderedPageBreak/>
        <w:t xml:space="preserve">Location 1: </w:t>
      </w:r>
      <w:r w:rsidRPr="00AF6350">
        <w:rPr>
          <w:rFonts w:ascii="Verdana" w:eastAsia="Calibri" w:hAnsi="Verdana"/>
          <w:sz w:val="22"/>
          <w:szCs w:val="22"/>
          <w:lang w:eastAsia="en-US"/>
        </w:rPr>
        <w:t xml:space="preserve">Foundry Hill, Hayle TR27 4HW1 and Location 2: Mount Edgcumbe Hospice, </w:t>
      </w:r>
      <w:proofErr w:type="spellStart"/>
      <w:r w:rsidRPr="00AF6350">
        <w:rPr>
          <w:rFonts w:ascii="Verdana" w:eastAsia="Calibri" w:hAnsi="Verdana"/>
          <w:sz w:val="22"/>
          <w:szCs w:val="22"/>
          <w:lang w:eastAsia="en-US"/>
        </w:rPr>
        <w:t>Porthpean</w:t>
      </w:r>
      <w:proofErr w:type="spellEnd"/>
      <w:r w:rsidRPr="00AF6350">
        <w:rPr>
          <w:rFonts w:ascii="Verdana" w:eastAsia="Calibri" w:hAnsi="Verdana"/>
          <w:sz w:val="22"/>
          <w:szCs w:val="22"/>
          <w:lang w:eastAsia="en-US"/>
        </w:rPr>
        <w:t xml:space="preserve"> Rd, Saint Austell PL26 6AB</w:t>
      </w:r>
    </w:p>
    <w:p w14:paraId="1827A0D9" w14:textId="77777777" w:rsidR="00AF6350" w:rsidRPr="00D27600" w:rsidRDefault="00AF6350" w:rsidP="00D27600">
      <w:pPr>
        <w:rPr>
          <w:rFonts w:ascii="Verdana" w:eastAsia="Calibri" w:hAnsi="Verdana"/>
          <w:sz w:val="22"/>
          <w:szCs w:val="22"/>
          <w:lang w:eastAsia="en-US"/>
        </w:rPr>
      </w:pPr>
    </w:p>
    <w:p w14:paraId="0A065FC8" w14:textId="1DB2A0CB" w:rsidR="00AF6350" w:rsidRPr="00D27600" w:rsidRDefault="00AF6350" w:rsidP="00AF6350">
      <w:pPr>
        <w:pStyle w:val="ListParagraph"/>
        <w:numPr>
          <w:ilvl w:val="2"/>
          <w:numId w:val="7"/>
        </w:numPr>
        <w:ind w:left="1134" w:hanging="1134"/>
        <w:rPr>
          <w:rFonts w:ascii="Verdana" w:eastAsia="Calibri" w:hAnsi="Verdana"/>
          <w:sz w:val="22"/>
          <w:szCs w:val="22"/>
          <w:lang w:eastAsia="en-US"/>
        </w:rPr>
      </w:pPr>
      <w:r w:rsidRPr="00D27600">
        <w:rPr>
          <w:rFonts w:ascii="Verdana" w:eastAsia="Calibri" w:hAnsi="Verdana"/>
          <w:sz w:val="22"/>
          <w:szCs w:val="22"/>
          <w:lang w:eastAsia="en-US"/>
        </w:rPr>
        <w:t xml:space="preserve">Location 2 site visit is strongly recommended </w:t>
      </w:r>
      <w:r w:rsidR="0042156E" w:rsidRPr="00D27600">
        <w:rPr>
          <w:rFonts w:ascii="Verdana" w:eastAsia="Calibri" w:hAnsi="Verdana"/>
          <w:sz w:val="22"/>
          <w:szCs w:val="22"/>
          <w:lang w:eastAsia="en-US"/>
        </w:rPr>
        <w:t xml:space="preserve">due to access </w:t>
      </w:r>
      <w:r w:rsidR="00D27600" w:rsidRPr="00D27600">
        <w:rPr>
          <w:rFonts w:ascii="Verdana" w:eastAsia="Calibri" w:hAnsi="Verdana"/>
          <w:sz w:val="22"/>
          <w:szCs w:val="22"/>
          <w:lang w:eastAsia="en-US"/>
        </w:rPr>
        <w:t>limitations and the need to remove roof tiling to undertake works</w:t>
      </w:r>
      <w:r w:rsidRPr="00D27600">
        <w:rPr>
          <w:rFonts w:ascii="Verdana" w:eastAsia="Calibri" w:hAnsi="Verdana"/>
          <w:sz w:val="22"/>
          <w:szCs w:val="22"/>
          <w:lang w:eastAsia="en-US"/>
        </w:rPr>
        <w:t>. This is be arranged as per Section 5.</w:t>
      </w:r>
    </w:p>
    <w:p w14:paraId="31953880" w14:textId="77777777" w:rsidR="00AF6350" w:rsidRPr="00AF6350" w:rsidRDefault="00AF6350" w:rsidP="00AF6350">
      <w:pPr>
        <w:pStyle w:val="ListParagraph"/>
        <w:widowControl/>
        <w:tabs>
          <w:tab w:val="left" w:pos="1134"/>
        </w:tabs>
        <w:autoSpaceDE/>
        <w:autoSpaceDN/>
        <w:adjustRightInd/>
        <w:ind w:left="720"/>
        <w:contextualSpacing/>
        <w:rPr>
          <w:rFonts w:ascii="Verdana" w:eastAsia="Calibri" w:hAnsi="Verdana"/>
          <w:color w:val="FF0000"/>
          <w:sz w:val="22"/>
          <w:szCs w:val="22"/>
          <w:lang w:eastAsia="en-US"/>
        </w:rPr>
      </w:pPr>
    </w:p>
    <w:bookmarkEnd w:id="0"/>
    <w:p w14:paraId="44A54CDC" w14:textId="77777777" w:rsidR="00AF6350" w:rsidRPr="00C05230" w:rsidRDefault="00AF6350" w:rsidP="00AF6350">
      <w:pPr>
        <w:tabs>
          <w:tab w:val="left" w:pos="1134"/>
        </w:tabs>
        <w:ind w:left="1134" w:hanging="1134"/>
        <w:rPr>
          <w:rFonts w:ascii="Verdana" w:eastAsia="Calibri" w:hAnsi="Verdana"/>
          <w:b/>
          <w:bCs/>
          <w:sz w:val="22"/>
          <w:szCs w:val="22"/>
          <w:lang w:eastAsia="en-US"/>
        </w:rPr>
      </w:pPr>
      <w:r w:rsidRPr="00C05230">
        <w:rPr>
          <w:rFonts w:ascii="Verdana" w:eastAsia="Calibri" w:hAnsi="Verdana"/>
          <w:b/>
          <w:bCs/>
          <w:sz w:val="22"/>
          <w:szCs w:val="22"/>
          <w:lang w:eastAsia="en-US"/>
        </w:rPr>
        <w:t>3.2</w:t>
      </w:r>
      <w:r w:rsidRPr="00C05230">
        <w:rPr>
          <w:rFonts w:ascii="Verdana" w:eastAsia="Calibri" w:hAnsi="Verdana"/>
          <w:b/>
          <w:bCs/>
          <w:sz w:val="22"/>
          <w:szCs w:val="22"/>
          <w:lang w:eastAsia="en-US"/>
        </w:rPr>
        <w:tab/>
        <w:t>Specific Requirements</w:t>
      </w:r>
    </w:p>
    <w:p w14:paraId="14825CE8" w14:textId="77777777" w:rsidR="00AF6350" w:rsidRPr="00C05230" w:rsidRDefault="00AF6350" w:rsidP="00AF6350">
      <w:pPr>
        <w:tabs>
          <w:tab w:val="left" w:pos="1134"/>
        </w:tabs>
        <w:ind w:left="1134" w:hanging="1134"/>
        <w:rPr>
          <w:rFonts w:ascii="Verdana" w:eastAsia="Calibri" w:hAnsi="Verdana"/>
          <w:b/>
          <w:bCs/>
          <w:sz w:val="22"/>
          <w:szCs w:val="22"/>
          <w:lang w:eastAsia="en-US"/>
        </w:rPr>
      </w:pPr>
    </w:p>
    <w:p w14:paraId="02DFA096" w14:textId="386CB34F" w:rsidR="00AF6350" w:rsidRPr="00C05230" w:rsidRDefault="00AF6350" w:rsidP="00EF57E2">
      <w:pPr>
        <w:pStyle w:val="ListParagraph"/>
        <w:numPr>
          <w:ilvl w:val="0"/>
          <w:numId w:val="4"/>
        </w:numPr>
        <w:tabs>
          <w:tab w:val="left" w:pos="1134"/>
        </w:tabs>
        <w:ind w:left="1134" w:hanging="1134"/>
        <w:rPr>
          <w:rFonts w:ascii="Verdana" w:eastAsia="Calibri" w:hAnsi="Verdana"/>
          <w:sz w:val="22"/>
          <w:szCs w:val="22"/>
          <w:lang w:eastAsia="en-US"/>
        </w:rPr>
      </w:pPr>
      <w:r w:rsidRPr="00C05230">
        <w:rPr>
          <w:rFonts w:ascii="Verdana" w:eastAsia="Calibri" w:hAnsi="Verdana"/>
          <w:sz w:val="22"/>
          <w:szCs w:val="22"/>
          <w:lang w:eastAsia="en-US"/>
        </w:rPr>
        <w:t>Installation at our premises (3.1.1)</w:t>
      </w:r>
      <w:r w:rsidR="0088172E" w:rsidRPr="00C05230">
        <w:rPr>
          <w:rFonts w:ascii="Verdana" w:eastAsia="Calibri" w:hAnsi="Verdana"/>
          <w:sz w:val="22"/>
          <w:szCs w:val="22"/>
          <w:lang w:eastAsia="en-US"/>
        </w:rPr>
        <w:t xml:space="preserve"> to achieve</w:t>
      </w:r>
      <w:r w:rsidR="008443E8" w:rsidRPr="00C05230">
        <w:rPr>
          <w:rFonts w:ascii="Verdana" w:eastAsia="Calibri" w:hAnsi="Verdana"/>
          <w:sz w:val="22"/>
          <w:szCs w:val="22"/>
          <w:lang w:eastAsia="en-US"/>
        </w:rPr>
        <w:t xml:space="preserve"> a</w:t>
      </w:r>
      <w:r w:rsidR="0088172E" w:rsidRPr="00C05230">
        <w:rPr>
          <w:rFonts w:ascii="Verdana" w:eastAsia="Calibri" w:hAnsi="Verdana"/>
          <w:sz w:val="22"/>
          <w:szCs w:val="22"/>
          <w:lang w:eastAsia="en-US"/>
        </w:rPr>
        <w:t xml:space="preserve"> 270mm</w:t>
      </w:r>
      <w:r w:rsidR="008443E8" w:rsidRPr="00C05230">
        <w:rPr>
          <w:rFonts w:ascii="Verdana" w:eastAsia="Calibri" w:hAnsi="Verdana"/>
          <w:sz w:val="22"/>
          <w:szCs w:val="22"/>
          <w:lang w:eastAsia="en-US"/>
        </w:rPr>
        <w:t xml:space="preserve"> insulation level across both Locations. Location 1</w:t>
      </w:r>
      <w:r w:rsidR="00C05230" w:rsidRPr="00C05230">
        <w:rPr>
          <w:rFonts w:ascii="Verdana" w:eastAsia="Calibri" w:hAnsi="Verdana"/>
          <w:sz w:val="22"/>
          <w:szCs w:val="22"/>
          <w:lang w:eastAsia="en-US"/>
        </w:rPr>
        <w:t xml:space="preserve">, </w:t>
      </w:r>
      <w:r w:rsidR="008443E8" w:rsidRPr="00C05230">
        <w:rPr>
          <w:rStyle w:val="Style3"/>
          <w:color w:val="auto"/>
        </w:rPr>
        <w:t xml:space="preserve">67% </w:t>
      </w:r>
      <w:r w:rsidR="00C05230" w:rsidRPr="00C05230">
        <w:rPr>
          <w:rStyle w:val="Style3"/>
          <w:color w:val="auto"/>
        </w:rPr>
        <w:t xml:space="preserve">of the building </w:t>
      </w:r>
      <w:r w:rsidR="008443E8" w:rsidRPr="00C05230">
        <w:rPr>
          <w:rStyle w:val="Style3"/>
          <w:color w:val="auto"/>
        </w:rPr>
        <w:t>is either under-insulated or has no insulation altogether.</w:t>
      </w:r>
      <w:r w:rsidR="00C05230" w:rsidRPr="00C05230">
        <w:rPr>
          <w:rStyle w:val="Style3"/>
          <w:color w:val="auto"/>
        </w:rPr>
        <w:t xml:space="preserve"> Location 2, 25% of the ceiling is uninsulated and the remaining 75% has an average of a mere 50mm of mineral insulation installed.</w:t>
      </w:r>
    </w:p>
    <w:p w14:paraId="039B6AB7" w14:textId="77777777" w:rsidR="00AF6350" w:rsidRPr="007911F3" w:rsidRDefault="00AF6350" w:rsidP="007911F3">
      <w:pPr>
        <w:tabs>
          <w:tab w:val="left" w:pos="0"/>
        </w:tabs>
        <w:rPr>
          <w:rFonts w:ascii="Verdana" w:eastAsia="Calibri" w:hAnsi="Verdana"/>
          <w:color w:val="FF0000"/>
          <w:sz w:val="22"/>
          <w:szCs w:val="22"/>
          <w:lang w:eastAsia="en-US"/>
        </w:rPr>
      </w:pPr>
    </w:p>
    <w:p w14:paraId="6195918F" w14:textId="77777777" w:rsidR="00AF6350" w:rsidRPr="00FC1675" w:rsidRDefault="00AF6350" w:rsidP="00AF6350">
      <w:pPr>
        <w:pStyle w:val="ListParagraph"/>
        <w:numPr>
          <w:ilvl w:val="0"/>
          <w:numId w:val="4"/>
        </w:numPr>
        <w:tabs>
          <w:tab w:val="left" w:pos="0"/>
        </w:tabs>
        <w:ind w:left="1134" w:hanging="1134"/>
        <w:rPr>
          <w:rFonts w:ascii="Verdana" w:eastAsia="Calibri" w:hAnsi="Verdana"/>
          <w:sz w:val="22"/>
          <w:szCs w:val="22"/>
          <w:lang w:eastAsia="en-US"/>
        </w:rPr>
      </w:pPr>
      <w:r w:rsidRPr="00FC1675">
        <w:rPr>
          <w:rFonts w:ascii="Verdana" w:eastAsia="Calibri" w:hAnsi="Verdana"/>
          <w:sz w:val="22"/>
          <w:szCs w:val="22"/>
          <w:lang w:eastAsia="en-US"/>
        </w:rPr>
        <w:t>All work to include:</w:t>
      </w:r>
    </w:p>
    <w:p w14:paraId="631C0C6A" w14:textId="48F4F5D4" w:rsidR="00AF6350" w:rsidRPr="00FC1675" w:rsidRDefault="00AF6350" w:rsidP="00FC1675">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To </w:t>
      </w:r>
      <w:r w:rsidR="00CA68D0" w:rsidRPr="00FC1675">
        <w:rPr>
          <w:rFonts w:ascii="Verdana" w:eastAsia="Calibri" w:hAnsi="Verdana"/>
          <w:sz w:val="22"/>
          <w:szCs w:val="22"/>
          <w:lang w:eastAsia="en-US"/>
        </w:rPr>
        <w:t xml:space="preserve">install 270mm </w:t>
      </w:r>
      <w:r w:rsidR="00FC1675" w:rsidRPr="00FC1675">
        <w:rPr>
          <w:rFonts w:ascii="Verdana" w:eastAsia="Calibri" w:hAnsi="Verdana"/>
          <w:sz w:val="22"/>
          <w:szCs w:val="22"/>
          <w:lang w:eastAsia="en-US"/>
        </w:rPr>
        <w:t xml:space="preserve">thickness roof </w:t>
      </w:r>
      <w:r w:rsidR="00CA68D0" w:rsidRPr="00FC1675">
        <w:rPr>
          <w:rFonts w:ascii="Verdana" w:eastAsia="Calibri" w:hAnsi="Verdana"/>
          <w:sz w:val="22"/>
          <w:szCs w:val="22"/>
          <w:lang w:eastAsia="en-US"/>
        </w:rPr>
        <w:t>insulation</w:t>
      </w:r>
      <w:r w:rsidR="00FC1675" w:rsidRPr="00FC1675">
        <w:rPr>
          <w:rFonts w:ascii="Verdana" w:eastAsia="Calibri" w:hAnsi="Verdana"/>
          <w:sz w:val="22"/>
          <w:szCs w:val="22"/>
          <w:lang w:eastAsia="en-US"/>
        </w:rPr>
        <w:t>.</w:t>
      </w:r>
    </w:p>
    <w:p w14:paraId="4615223D"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Structural Assessment and Building Regulations Compliance  </w:t>
      </w:r>
    </w:p>
    <w:p w14:paraId="33CF4EEF"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Structural Assessment Report</w:t>
      </w:r>
    </w:p>
    <w:p w14:paraId="4EE80B11"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Scaffolding and safe access system   </w:t>
      </w:r>
    </w:p>
    <w:p w14:paraId="36FD5B0D"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Compound and welfare facilities   </w:t>
      </w:r>
    </w:p>
    <w:p w14:paraId="309ACD54"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Mechanical handling of materials   </w:t>
      </w:r>
    </w:p>
    <w:p w14:paraId="3DC3CD8F"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Waste </w:t>
      </w:r>
      <w:proofErr w:type="gramStart"/>
      <w:r w:rsidRPr="00FC1675">
        <w:rPr>
          <w:rFonts w:ascii="Verdana" w:eastAsia="Calibri" w:hAnsi="Verdana"/>
          <w:sz w:val="22"/>
          <w:szCs w:val="22"/>
          <w:lang w:eastAsia="en-US"/>
        </w:rPr>
        <w:t>Management;</w:t>
      </w:r>
      <w:proofErr w:type="gramEnd"/>
      <w:r w:rsidRPr="00FC1675">
        <w:rPr>
          <w:rFonts w:ascii="Verdana" w:hAnsi="Verdana"/>
          <w:sz w:val="22"/>
          <w:szCs w:val="22"/>
        </w:rPr>
        <w:t xml:space="preserve"> </w:t>
      </w:r>
      <w:r w:rsidRPr="00FC1675">
        <w:rPr>
          <w:rFonts w:ascii="Verdana" w:eastAsia="Calibri" w:hAnsi="Verdana"/>
          <w:sz w:val="22"/>
          <w:szCs w:val="22"/>
          <w:lang w:eastAsia="en-US"/>
        </w:rPr>
        <w:t>waste certificates to be provided as evidence the waste has been disposed of in accordance with any regulatory requirements</w:t>
      </w:r>
    </w:p>
    <w:p w14:paraId="1BB1A9B6" w14:textId="343078B0"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Supply</w:t>
      </w:r>
      <w:r w:rsidR="00CA68D0" w:rsidRPr="00FC1675">
        <w:rPr>
          <w:rFonts w:ascii="Verdana" w:eastAsia="Calibri" w:hAnsi="Verdana"/>
          <w:sz w:val="22"/>
          <w:szCs w:val="22"/>
          <w:lang w:eastAsia="en-US"/>
        </w:rPr>
        <w:t xml:space="preserve"> and </w:t>
      </w:r>
      <w:r w:rsidRPr="00FC1675">
        <w:rPr>
          <w:rFonts w:ascii="Verdana" w:eastAsia="Calibri" w:hAnsi="Verdana"/>
          <w:sz w:val="22"/>
          <w:szCs w:val="22"/>
          <w:lang w:eastAsia="en-US"/>
        </w:rPr>
        <w:t xml:space="preserve">installation </w:t>
      </w:r>
      <w:r w:rsidR="00CA68D0" w:rsidRPr="00FC1675">
        <w:rPr>
          <w:rFonts w:ascii="Verdana" w:eastAsia="Calibri" w:hAnsi="Verdana"/>
          <w:sz w:val="22"/>
          <w:szCs w:val="22"/>
          <w:lang w:eastAsia="en-US"/>
        </w:rPr>
        <w:t>of insulation</w:t>
      </w:r>
      <w:r w:rsidRPr="00FC1675">
        <w:rPr>
          <w:rFonts w:ascii="Verdana" w:eastAsia="Calibri" w:hAnsi="Verdana"/>
          <w:sz w:val="22"/>
          <w:szCs w:val="22"/>
          <w:lang w:eastAsia="en-US"/>
        </w:rPr>
        <w:t xml:space="preserve">   </w:t>
      </w:r>
    </w:p>
    <w:p w14:paraId="09C87EE4" w14:textId="54DCC2F8" w:rsidR="00AF6350" w:rsidRPr="00FC1675" w:rsidRDefault="00CA68D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C</w:t>
      </w:r>
      <w:r w:rsidR="00AF6350" w:rsidRPr="00FC1675">
        <w:rPr>
          <w:rFonts w:ascii="Verdana" w:eastAsia="Calibri" w:hAnsi="Verdana"/>
          <w:sz w:val="22"/>
          <w:szCs w:val="22"/>
          <w:lang w:eastAsia="en-US"/>
        </w:rPr>
        <w:t>lient handover</w:t>
      </w:r>
    </w:p>
    <w:p w14:paraId="6BB8A726" w14:textId="77777777" w:rsidR="00AF6350" w:rsidRPr="00AF6350" w:rsidRDefault="00AF6350" w:rsidP="00AF6350">
      <w:pPr>
        <w:pStyle w:val="ListParagraph"/>
        <w:ind w:left="1985"/>
        <w:rPr>
          <w:rFonts w:ascii="Verdana" w:eastAsia="Calibri" w:hAnsi="Verdana"/>
          <w:color w:val="FF0000"/>
          <w:sz w:val="22"/>
          <w:szCs w:val="22"/>
          <w:lang w:eastAsia="en-US"/>
        </w:rPr>
      </w:pPr>
    </w:p>
    <w:p w14:paraId="25F15118" w14:textId="77777777" w:rsidR="00AF6350" w:rsidRPr="00CA68D0" w:rsidRDefault="00AF6350" w:rsidP="00AF6350">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CA68D0">
        <w:rPr>
          <w:rStyle w:val="Neading3Char"/>
          <w:sz w:val="22"/>
          <w:szCs w:val="22"/>
          <w:lang w:eastAsia="en-US"/>
        </w:rPr>
        <w:t>3.</w:t>
      </w:r>
      <w:r w:rsidRPr="00CA68D0">
        <w:rPr>
          <w:rStyle w:val="Neading3Char"/>
          <w:sz w:val="22"/>
          <w:szCs w:val="22"/>
        </w:rPr>
        <w:t>3</w:t>
      </w:r>
      <w:r w:rsidRPr="00CA68D0">
        <w:rPr>
          <w:rFonts w:ascii="Verdana" w:eastAsia="Calibri" w:hAnsi="Verdana" w:cs="Arial"/>
          <w:b/>
          <w:sz w:val="22"/>
          <w:szCs w:val="22"/>
          <w:lang w:eastAsia="en-US"/>
        </w:rPr>
        <w:t xml:space="preserve"> </w:t>
      </w:r>
      <w:r w:rsidRPr="00CA68D0">
        <w:rPr>
          <w:rFonts w:ascii="Verdana" w:eastAsia="Calibri" w:hAnsi="Verdana" w:cs="Arial"/>
          <w:b/>
          <w:sz w:val="22"/>
          <w:szCs w:val="22"/>
          <w:lang w:eastAsia="en-US"/>
        </w:rPr>
        <w:tab/>
        <w:t xml:space="preserve">Warranties </w:t>
      </w:r>
    </w:p>
    <w:p w14:paraId="7FF4F9BB" w14:textId="212E9710" w:rsidR="00AF6350" w:rsidRPr="00CA68D0" w:rsidRDefault="00CA68D0" w:rsidP="00AF6350">
      <w:pPr>
        <w:pStyle w:val="ListParagraph"/>
        <w:numPr>
          <w:ilvl w:val="0"/>
          <w:numId w:val="6"/>
        </w:numPr>
        <w:ind w:left="1985" w:hanging="851"/>
        <w:rPr>
          <w:rFonts w:ascii="Verdana" w:eastAsia="Calibri" w:hAnsi="Verdana"/>
          <w:sz w:val="22"/>
          <w:szCs w:val="22"/>
          <w:lang w:eastAsia="en-US"/>
        </w:rPr>
      </w:pPr>
      <w:r w:rsidRPr="00CA68D0">
        <w:rPr>
          <w:rFonts w:ascii="Verdana" w:eastAsia="Calibri" w:hAnsi="Verdana"/>
          <w:sz w:val="22"/>
          <w:szCs w:val="22"/>
          <w:lang w:eastAsia="en-US"/>
        </w:rPr>
        <w:t>Insulation</w:t>
      </w:r>
      <w:r w:rsidR="00AF6350" w:rsidRPr="00CA68D0">
        <w:rPr>
          <w:rFonts w:ascii="Verdana" w:eastAsia="Calibri" w:hAnsi="Verdana"/>
          <w:sz w:val="22"/>
          <w:szCs w:val="22"/>
          <w:lang w:eastAsia="en-US"/>
        </w:rPr>
        <w:t xml:space="preserve"> employed as part of the installation should clearly specify the length and type of warranties </w:t>
      </w:r>
      <w:proofErr w:type="gramStart"/>
      <w:r w:rsidR="00AF6350" w:rsidRPr="00CA68D0">
        <w:rPr>
          <w:rFonts w:ascii="Verdana" w:eastAsia="Calibri" w:hAnsi="Verdana"/>
          <w:sz w:val="22"/>
          <w:szCs w:val="22"/>
          <w:lang w:eastAsia="en-US"/>
        </w:rPr>
        <w:t>included</w:t>
      </w:r>
      <w:proofErr w:type="gramEnd"/>
    </w:p>
    <w:p w14:paraId="741D64E1" w14:textId="77777777" w:rsidR="00AF6350" w:rsidRPr="00AF6350" w:rsidRDefault="00AF6350" w:rsidP="00AF6350">
      <w:pPr>
        <w:widowControl/>
        <w:tabs>
          <w:tab w:val="left" w:pos="1134"/>
        </w:tabs>
        <w:autoSpaceDE/>
        <w:autoSpaceDN/>
        <w:adjustRightInd/>
        <w:spacing w:after="200"/>
        <w:ind w:left="1134" w:hanging="1134"/>
        <w:rPr>
          <w:rFonts w:ascii="Verdana" w:eastAsia="Calibri" w:hAnsi="Verdana"/>
          <w:color w:val="FF0000"/>
          <w:kern w:val="2"/>
          <w:sz w:val="22"/>
          <w:szCs w:val="22"/>
          <w:lang w:eastAsia="en-US"/>
          <w14:ligatures w14:val="standardContextual"/>
        </w:rPr>
      </w:pPr>
    </w:p>
    <w:p w14:paraId="26B405F3" w14:textId="14F0E483" w:rsidR="00AF6350" w:rsidRDefault="00AF6350" w:rsidP="00AF6350">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r w:rsidRPr="00D27600">
        <w:rPr>
          <w:rFonts w:ascii="Verdana" w:eastAsia="Calibri" w:hAnsi="Verdana"/>
          <w:b/>
          <w:bCs/>
          <w:kern w:val="2"/>
          <w:sz w:val="22"/>
          <w:szCs w:val="22"/>
          <w:lang w:eastAsia="en-US"/>
          <w14:ligatures w14:val="standardContextual"/>
        </w:rPr>
        <w:t>3.4</w:t>
      </w:r>
      <w:r w:rsidRPr="00D27600">
        <w:rPr>
          <w:rFonts w:ascii="Verdana" w:eastAsia="Calibri" w:hAnsi="Verdana"/>
          <w:kern w:val="2"/>
          <w:sz w:val="22"/>
          <w:szCs w:val="22"/>
          <w:lang w:eastAsia="en-US"/>
          <w14:ligatures w14:val="standardContextual"/>
        </w:rPr>
        <w:tab/>
        <w:t>Certification of installations to building regulations</w:t>
      </w:r>
      <w:r w:rsidR="00D27600" w:rsidRPr="00D27600">
        <w:rPr>
          <w:rFonts w:ascii="Verdana" w:eastAsia="Calibri" w:hAnsi="Verdana"/>
          <w:kern w:val="2"/>
          <w:sz w:val="22"/>
          <w:szCs w:val="22"/>
          <w:lang w:eastAsia="en-US"/>
          <w14:ligatures w14:val="standardContextual"/>
        </w:rPr>
        <w:t>.</w:t>
      </w:r>
    </w:p>
    <w:p w14:paraId="787B2E75" w14:textId="48B550A0" w:rsidR="004C56AE" w:rsidRPr="00D27600" w:rsidRDefault="004C56AE" w:rsidP="00AF6350">
      <w:pPr>
        <w:widowControl/>
        <w:tabs>
          <w:tab w:val="left" w:pos="1134"/>
        </w:tabs>
        <w:autoSpaceDE/>
        <w:autoSpaceDN/>
        <w:adjustRightInd/>
        <w:spacing w:after="200"/>
        <w:ind w:left="1134" w:hanging="1134"/>
        <w:rPr>
          <w:rFonts w:ascii="Verdana" w:eastAsia="Calibri" w:hAnsi="Verdana" w:cs="Arial"/>
          <w:sz w:val="22"/>
          <w:szCs w:val="22"/>
          <w:lang w:eastAsia="en-US"/>
        </w:rPr>
      </w:pPr>
      <w:r>
        <w:rPr>
          <w:rFonts w:ascii="Verdana" w:eastAsia="Calibri" w:hAnsi="Verdana"/>
          <w:b/>
          <w:bCs/>
          <w:kern w:val="2"/>
          <w:sz w:val="22"/>
          <w:szCs w:val="22"/>
          <w:lang w:eastAsia="en-US"/>
          <w14:ligatures w14:val="standardContextual"/>
        </w:rPr>
        <w:t>3.5</w:t>
      </w:r>
      <w:r>
        <w:rPr>
          <w:rFonts w:ascii="Verdana" w:eastAsia="Calibri" w:hAnsi="Verdana"/>
          <w:b/>
          <w:bCs/>
          <w:kern w:val="2"/>
          <w:sz w:val="22"/>
          <w:szCs w:val="22"/>
          <w:lang w:eastAsia="en-US"/>
          <w14:ligatures w14:val="standardContextual"/>
        </w:rPr>
        <w:tab/>
      </w:r>
      <w:r w:rsidRPr="00A95E5B">
        <w:rPr>
          <w:rFonts w:ascii="Verdana" w:eastAsia="Calibri" w:hAnsi="Verdana"/>
          <w:kern w:val="2"/>
          <w:sz w:val="22"/>
          <w:szCs w:val="22"/>
          <w:lang w:eastAsia="en-US"/>
          <w14:ligatures w14:val="standardContextual"/>
        </w:rPr>
        <w:t>Enclosure 1</w:t>
      </w:r>
      <w:r>
        <w:rPr>
          <w:rFonts w:ascii="Verdana" w:eastAsia="Calibri" w:hAnsi="Verdana"/>
          <w:kern w:val="2"/>
          <w:sz w:val="22"/>
          <w:szCs w:val="22"/>
          <w:lang w:eastAsia="en-US"/>
          <w14:ligatures w14:val="standardContextual"/>
        </w:rPr>
        <w:t xml:space="preserve"> </w:t>
      </w:r>
      <w:r w:rsidRPr="00A95E5B">
        <w:rPr>
          <w:rFonts w:ascii="Verdana" w:eastAsia="Calibri" w:hAnsi="Verdana"/>
          <w:kern w:val="2"/>
          <w:sz w:val="22"/>
          <w:szCs w:val="22"/>
          <w:lang w:eastAsia="en-US"/>
          <w14:ligatures w14:val="standardContextual"/>
        </w:rPr>
        <w:t>Mount Edgcumbe Hospice Roof Survey</w:t>
      </w:r>
      <w:r>
        <w:rPr>
          <w:rFonts w:ascii="Verdana" w:eastAsia="Calibri" w:hAnsi="Verdana"/>
          <w:kern w:val="2"/>
          <w:sz w:val="22"/>
          <w:szCs w:val="22"/>
          <w:lang w:eastAsia="en-US"/>
          <w14:ligatures w14:val="standardContextual"/>
        </w:rPr>
        <w:t xml:space="preserve">; Enclosure </w:t>
      </w:r>
      <w:r w:rsidRPr="00A95E5B">
        <w:rPr>
          <w:rFonts w:ascii="Verdana" w:eastAsia="Calibri" w:hAnsi="Verdana"/>
          <w:kern w:val="2"/>
          <w:sz w:val="22"/>
          <w:szCs w:val="22"/>
          <w:lang w:eastAsia="en-US"/>
          <w14:ligatures w14:val="standardContextual"/>
        </w:rPr>
        <w:t>2</w:t>
      </w:r>
      <w:r>
        <w:rPr>
          <w:rFonts w:ascii="Verdana" w:eastAsia="Calibri" w:hAnsi="Verdana"/>
          <w:kern w:val="2"/>
          <w:sz w:val="22"/>
          <w:szCs w:val="22"/>
          <w:lang w:eastAsia="en-US"/>
          <w14:ligatures w14:val="standardContextual"/>
        </w:rPr>
        <w:t xml:space="preserve"> </w:t>
      </w:r>
      <w:r w:rsidRPr="00A95E5B">
        <w:rPr>
          <w:rFonts w:ascii="Verdana" w:eastAsia="Calibri" w:hAnsi="Verdana"/>
          <w:kern w:val="2"/>
          <w:sz w:val="22"/>
          <w:szCs w:val="22"/>
          <w:lang w:eastAsia="en-US"/>
          <w14:ligatures w14:val="standardContextual"/>
        </w:rPr>
        <w:t>St Julia’s Hospice Roof Specification</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44E2A3D3" w:rsidR="00291422" w:rsidRPr="00043839" w:rsidRDefault="00C21622" w:rsidP="004C56AE">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8B8515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F0502C" w:rsidRPr="00F0502C">
        <w:rPr>
          <w:rFonts w:ascii="Verdana" w:hAnsi="Verdana"/>
          <w:color w:val="auto"/>
          <w:sz w:val="22"/>
          <w:szCs w:val="22"/>
        </w:rPr>
        <w:t>147,000</w:t>
      </w:r>
      <w:r w:rsidR="00381600" w:rsidRPr="00F0502C">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C56AE">
      <w:pPr>
        <w:pStyle w:val="Heading1"/>
      </w:pPr>
      <w:r>
        <w:lastRenderedPageBreak/>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DD9D77B"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17201F" w:rsidRPr="0017201F">
        <w:rPr>
          <w:rFonts w:ascii="Verdana" w:hAnsi="Verdana"/>
          <w:color w:val="auto"/>
          <w:sz w:val="22"/>
          <w:szCs w:val="22"/>
        </w:rPr>
        <w:t>delivery and acceptance of the goods by Cornwall Hospice Care Limited</w:t>
      </w:r>
      <w:r w:rsidRPr="0017201F">
        <w:rPr>
          <w:rFonts w:ascii="Verdana" w:hAnsi="Verdana"/>
          <w:color w:val="auto"/>
          <w:sz w:val="22"/>
          <w:szCs w:val="22"/>
        </w:rPr>
        <w:t xml:space="preserve">.  The timetable for submission of the Tender, completion of the </w:t>
      </w:r>
      <w:r w:rsidR="00F14C5E" w:rsidRPr="0017201F">
        <w:rPr>
          <w:rFonts w:ascii="Verdana" w:hAnsi="Verdana"/>
          <w:color w:val="auto"/>
          <w:sz w:val="22"/>
          <w:szCs w:val="22"/>
        </w:rPr>
        <w:t>programme</w:t>
      </w:r>
      <w:r w:rsidR="00F138F1" w:rsidRPr="0017201F">
        <w:rPr>
          <w:rFonts w:ascii="Verdana" w:hAnsi="Verdana"/>
          <w:color w:val="auto"/>
          <w:sz w:val="22"/>
          <w:szCs w:val="22"/>
        </w:rPr>
        <w:t xml:space="preserve"> </w:t>
      </w:r>
      <w:proofErr w:type="gramStart"/>
      <w:r w:rsidRPr="0017201F">
        <w:rPr>
          <w:rFonts w:ascii="Verdana" w:hAnsi="Verdana"/>
          <w:color w:val="auto"/>
          <w:sz w:val="22"/>
          <w:szCs w:val="22"/>
        </w:rPr>
        <w:t>are</w:t>
      </w:r>
      <w:proofErr w:type="gramEnd"/>
      <w:r w:rsidRPr="0017201F">
        <w:rPr>
          <w:rFonts w:ascii="Verdana" w:hAnsi="Verdana"/>
          <w:color w:val="auto"/>
          <w:sz w:val="22"/>
          <w:szCs w:val="22"/>
        </w:rPr>
        <w:t xml:space="preserve"> set </w:t>
      </w:r>
      <w:r w:rsidRPr="00043839">
        <w:rPr>
          <w:rFonts w:ascii="Verdana" w:hAnsi="Verdana"/>
          <w:color w:val="auto"/>
          <w:sz w:val="22"/>
          <w:szCs w:val="22"/>
        </w:rPr>
        <w:t>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1C3A52" w:rsidRPr="00287DAB" w14:paraId="344C0EB8" w14:textId="77777777" w:rsidTr="00A11C07">
        <w:trPr>
          <w:trHeight w:hRule="exact" w:val="317"/>
        </w:trPr>
        <w:tc>
          <w:tcPr>
            <w:tcW w:w="5811" w:type="dxa"/>
          </w:tcPr>
          <w:p w14:paraId="65E5E817"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cs="Verdana"/>
                <w:b/>
                <w:bCs/>
                <w:spacing w:val="-1"/>
                <w:sz w:val="22"/>
                <w:szCs w:val="22"/>
              </w:rPr>
              <w:t>Milestone</w:t>
            </w:r>
          </w:p>
        </w:tc>
        <w:tc>
          <w:tcPr>
            <w:tcW w:w="2694" w:type="dxa"/>
          </w:tcPr>
          <w:p w14:paraId="4005A9B3"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cs="Verdana"/>
                <w:b/>
                <w:bCs/>
                <w:spacing w:val="-1"/>
                <w:sz w:val="22"/>
                <w:szCs w:val="22"/>
              </w:rPr>
              <w:t>Date</w:t>
            </w:r>
          </w:p>
        </w:tc>
      </w:tr>
      <w:tr w:rsidR="001C3A52" w:rsidRPr="00287DAB" w14:paraId="6113DC6B" w14:textId="77777777" w:rsidTr="00A11C07">
        <w:trPr>
          <w:trHeight w:hRule="exact" w:val="837"/>
        </w:trPr>
        <w:tc>
          <w:tcPr>
            <w:tcW w:w="5811" w:type="dxa"/>
            <w:shd w:val="clear" w:color="auto" w:fill="auto"/>
          </w:tcPr>
          <w:p w14:paraId="64DD88C0"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Date ITT available on Contracts Finder</w:t>
            </w:r>
          </w:p>
        </w:tc>
        <w:tc>
          <w:tcPr>
            <w:tcW w:w="2694" w:type="dxa"/>
            <w:shd w:val="clear" w:color="auto" w:fill="auto"/>
          </w:tcPr>
          <w:p w14:paraId="21D41AC6" w14:textId="187E276C"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10</w:t>
            </w:r>
            <w:r w:rsidR="001C3A52" w:rsidRPr="009A42E0">
              <w:rPr>
                <w:rFonts w:ascii="Verdana" w:hAnsi="Verdana"/>
                <w:sz w:val="22"/>
                <w:szCs w:val="22"/>
              </w:rPr>
              <w:t xml:space="preserve"> June 2024</w:t>
            </w:r>
          </w:p>
        </w:tc>
      </w:tr>
      <w:tr w:rsidR="001C3A52" w:rsidRPr="00287DAB" w14:paraId="19E59D89" w14:textId="77777777" w:rsidTr="00A11C07">
        <w:trPr>
          <w:trHeight w:hRule="exact" w:val="606"/>
        </w:trPr>
        <w:tc>
          <w:tcPr>
            <w:tcW w:w="5811" w:type="dxa"/>
            <w:shd w:val="clear" w:color="auto" w:fill="auto"/>
          </w:tcPr>
          <w:p w14:paraId="51FBE171" w14:textId="77777777" w:rsidR="001C3A52" w:rsidRDefault="001C3A52" w:rsidP="00A11C07">
            <w:pPr>
              <w:pStyle w:val="TableParagraph"/>
              <w:kinsoku w:val="0"/>
              <w:overflowPunct w:val="0"/>
              <w:ind w:left="102"/>
              <w:rPr>
                <w:rFonts w:ascii="Verdana" w:hAnsi="Verdana"/>
                <w:color w:val="FF0000"/>
                <w:sz w:val="22"/>
                <w:szCs w:val="22"/>
              </w:rPr>
            </w:pPr>
            <w:r w:rsidRPr="00287DAB">
              <w:rPr>
                <w:rFonts w:ascii="Verdana" w:hAnsi="Verdana" w:cs="Verdana"/>
                <w:spacing w:val="-1"/>
                <w:sz w:val="22"/>
                <w:szCs w:val="22"/>
              </w:rPr>
              <w:t>Site Visit to be arranged with</w:t>
            </w:r>
            <w:r w:rsidRPr="00287DAB">
              <w:rPr>
                <w:rFonts w:ascii="Verdana" w:hAnsi="Verdana"/>
                <w:sz w:val="22"/>
                <w:szCs w:val="22"/>
              </w:rPr>
              <w:t xml:space="preserve"> </w:t>
            </w:r>
            <w:hyperlink r:id="rId11" w:history="1">
              <w:r w:rsidRPr="000A21E0">
                <w:rPr>
                  <w:rStyle w:val="Hyperlink"/>
                  <w:rFonts w:ascii="Verdana" w:hAnsi="Verdana"/>
                  <w:sz w:val="22"/>
                  <w:szCs w:val="22"/>
                </w:rPr>
                <w:t>ohoare@cornwallhospice.co.uk</w:t>
              </w:r>
            </w:hyperlink>
          </w:p>
          <w:p w14:paraId="47048D75" w14:textId="77777777" w:rsidR="001C3A52" w:rsidRPr="00287DAB" w:rsidRDefault="001C3A52" w:rsidP="00A11C07">
            <w:pPr>
              <w:pStyle w:val="TableParagraph"/>
              <w:kinsoku w:val="0"/>
              <w:overflowPunct w:val="0"/>
              <w:ind w:left="102"/>
              <w:rPr>
                <w:rFonts w:ascii="Verdana" w:hAnsi="Verdana" w:cs="Verdana"/>
                <w:spacing w:val="-1"/>
                <w:sz w:val="22"/>
                <w:szCs w:val="22"/>
              </w:rPr>
            </w:pPr>
          </w:p>
          <w:p w14:paraId="14B3A071" w14:textId="77777777" w:rsidR="001C3A52" w:rsidRPr="00287DAB" w:rsidRDefault="001C3A52" w:rsidP="00A11C07">
            <w:pPr>
              <w:pStyle w:val="TableParagraph"/>
              <w:kinsoku w:val="0"/>
              <w:overflowPunct w:val="0"/>
              <w:ind w:left="102"/>
              <w:rPr>
                <w:rFonts w:ascii="Verdana" w:hAnsi="Verdana" w:cs="Verdana"/>
                <w:spacing w:val="-1"/>
                <w:sz w:val="22"/>
                <w:szCs w:val="22"/>
              </w:rPr>
            </w:pPr>
          </w:p>
        </w:tc>
        <w:tc>
          <w:tcPr>
            <w:tcW w:w="2694" w:type="dxa"/>
            <w:shd w:val="clear" w:color="auto" w:fill="auto"/>
          </w:tcPr>
          <w:p w14:paraId="4A1EC7D9" w14:textId="0B256AF2"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17</w:t>
            </w:r>
            <w:r w:rsidR="001C3A52">
              <w:rPr>
                <w:rFonts w:ascii="Verdana" w:hAnsi="Verdana"/>
                <w:sz w:val="22"/>
                <w:szCs w:val="22"/>
              </w:rPr>
              <w:t xml:space="preserve"> June 2024</w:t>
            </w:r>
          </w:p>
        </w:tc>
      </w:tr>
      <w:tr w:rsidR="001C3A52" w:rsidRPr="00287DAB" w14:paraId="16B12B1D" w14:textId="77777777" w:rsidTr="00A11C07">
        <w:trPr>
          <w:trHeight w:hRule="exact" w:val="429"/>
        </w:trPr>
        <w:tc>
          <w:tcPr>
            <w:tcW w:w="5811" w:type="dxa"/>
            <w:shd w:val="clear" w:color="auto" w:fill="auto"/>
          </w:tcPr>
          <w:p w14:paraId="18D9521C"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Last date for raising queries</w:t>
            </w:r>
          </w:p>
        </w:tc>
        <w:tc>
          <w:tcPr>
            <w:tcW w:w="2694" w:type="dxa"/>
            <w:shd w:val="clear" w:color="auto" w:fill="auto"/>
          </w:tcPr>
          <w:p w14:paraId="642FBEA2" w14:textId="0B23DDE4" w:rsidR="001C3A52" w:rsidRPr="009A42E0" w:rsidRDefault="001C3A52" w:rsidP="00A11C07">
            <w:pPr>
              <w:pStyle w:val="TableParagraph"/>
              <w:kinsoku w:val="0"/>
              <w:overflowPunct w:val="0"/>
              <w:rPr>
                <w:rFonts w:ascii="Verdana" w:hAnsi="Verdana"/>
                <w:sz w:val="22"/>
                <w:szCs w:val="22"/>
              </w:rPr>
            </w:pPr>
            <w:r w:rsidRPr="009A42E0">
              <w:rPr>
                <w:rFonts w:ascii="Verdana" w:hAnsi="Verdana"/>
                <w:sz w:val="22"/>
                <w:szCs w:val="22"/>
              </w:rPr>
              <w:t xml:space="preserve">1700: </w:t>
            </w:r>
            <w:r w:rsidR="00DB067E">
              <w:rPr>
                <w:rFonts w:ascii="Verdana" w:hAnsi="Verdana"/>
                <w:sz w:val="22"/>
                <w:szCs w:val="22"/>
              </w:rPr>
              <w:t>24</w:t>
            </w:r>
            <w:r>
              <w:rPr>
                <w:rFonts w:ascii="Verdana" w:hAnsi="Verdana"/>
                <w:sz w:val="22"/>
                <w:szCs w:val="22"/>
              </w:rPr>
              <w:t xml:space="preserve"> June 2024</w:t>
            </w:r>
          </w:p>
        </w:tc>
      </w:tr>
      <w:tr w:rsidR="001C3A52" w:rsidRPr="00287DAB" w14:paraId="2056C106" w14:textId="77777777" w:rsidTr="00A11C07">
        <w:trPr>
          <w:trHeight w:hRule="exact" w:val="421"/>
        </w:trPr>
        <w:tc>
          <w:tcPr>
            <w:tcW w:w="5811" w:type="dxa"/>
            <w:shd w:val="clear" w:color="auto" w:fill="auto"/>
          </w:tcPr>
          <w:p w14:paraId="25CFBE58" w14:textId="77777777" w:rsidR="001C3A52" w:rsidRPr="000071AF" w:rsidRDefault="001C3A52" w:rsidP="00A11C07">
            <w:pPr>
              <w:pStyle w:val="TableParagraph"/>
              <w:kinsoku w:val="0"/>
              <w:overflowPunct w:val="0"/>
              <w:ind w:left="102"/>
              <w:rPr>
                <w:rFonts w:ascii="Verdana" w:hAnsi="Verdana"/>
                <w:sz w:val="22"/>
                <w:szCs w:val="22"/>
              </w:rPr>
            </w:pPr>
            <w:r w:rsidRPr="000071AF">
              <w:rPr>
                <w:rFonts w:ascii="Verdana" w:hAnsi="Verdana"/>
                <w:sz w:val="22"/>
                <w:szCs w:val="22"/>
              </w:rPr>
              <w:t>Last date for clarifications to queries</w:t>
            </w:r>
          </w:p>
        </w:tc>
        <w:tc>
          <w:tcPr>
            <w:tcW w:w="2694" w:type="dxa"/>
            <w:shd w:val="clear" w:color="auto" w:fill="auto"/>
          </w:tcPr>
          <w:p w14:paraId="2DC60266" w14:textId="2BFFEB39" w:rsidR="001C3A52" w:rsidRPr="000071AF" w:rsidRDefault="001C3A52" w:rsidP="00A11C07">
            <w:pPr>
              <w:pStyle w:val="TableParagraph"/>
              <w:kinsoku w:val="0"/>
              <w:overflowPunct w:val="0"/>
              <w:rPr>
                <w:rFonts w:ascii="Verdana" w:hAnsi="Verdana"/>
                <w:sz w:val="22"/>
                <w:szCs w:val="22"/>
              </w:rPr>
            </w:pPr>
            <w:r w:rsidRPr="000071AF">
              <w:rPr>
                <w:rFonts w:ascii="Verdana" w:hAnsi="Verdana"/>
                <w:sz w:val="22"/>
                <w:szCs w:val="22"/>
              </w:rPr>
              <w:t xml:space="preserve">1700: </w:t>
            </w:r>
            <w:r w:rsidR="00DB067E" w:rsidRPr="000071AF">
              <w:rPr>
                <w:rFonts w:ascii="Verdana" w:hAnsi="Verdana"/>
                <w:sz w:val="22"/>
                <w:szCs w:val="22"/>
              </w:rPr>
              <w:t>25</w:t>
            </w:r>
            <w:r w:rsidRPr="000071AF">
              <w:rPr>
                <w:rFonts w:ascii="Verdana" w:hAnsi="Verdana"/>
                <w:sz w:val="22"/>
                <w:szCs w:val="22"/>
              </w:rPr>
              <w:t xml:space="preserve"> June 2024</w:t>
            </w:r>
          </w:p>
        </w:tc>
      </w:tr>
      <w:tr w:rsidR="001C3A52" w:rsidRPr="00287DAB" w14:paraId="564CE8A5" w14:textId="77777777" w:rsidTr="00A11C07">
        <w:trPr>
          <w:trHeight w:hRule="exact" w:val="578"/>
        </w:trPr>
        <w:tc>
          <w:tcPr>
            <w:tcW w:w="5811" w:type="dxa"/>
            <w:shd w:val="clear" w:color="auto" w:fill="auto"/>
          </w:tcPr>
          <w:p w14:paraId="3B37BEF9" w14:textId="77777777" w:rsidR="001C3A52" w:rsidRPr="000071AF" w:rsidRDefault="001C3A52" w:rsidP="00A11C07">
            <w:pPr>
              <w:pStyle w:val="TableParagraph"/>
              <w:kinsoku w:val="0"/>
              <w:overflowPunct w:val="0"/>
              <w:ind w:left="102"/>
              <w:rPr>
                <w:rFonts w:ascii="Verdana" w:hAnsi="Verdana"/>
                <w:b/>
                <w:color w:val="FF0000"/>
                <w:sz w:val="22"/>
                <w:szCs w:val="22"/>
              </w:rPr>
            </w:pPr>
            <w:r w:rsidRPr="000071AF">
              <w:rPr>
                <w:rFonts w:ascii="Verdana" w:hAnsi="Verdana"/>
                <w:color w:val="FF0000"/>
                <w:sz w:val="22"/>
                <w:szCs w:val="22"/>
              </w:rPr>
              <w:t>Deadline to return ITT</w:t>
            </w:r>
          </w:p>
        </w:tc>
        <w:tc>
          <w:tcPr>
            <w:tcW w:w="2694" w:type="dxa"/>
            <w:shd w:val="clear" w:color="auto" w:fill="auto"/>
          </w:tcPr>
          <w:p w14:paraId="64A62E59" w14:textId="24502CA5" w:rsidR="001C3A52" w:rsidRPr="000071AF" w:rsidRDefault="001C3A52" w:rsidP="00A11C07">
            <w:pPr>
              <w:pStyle w:val="TableParagraph"/>
              <w:kinsoku w:val="0"/>
              <w:overflowPunct w:val="0"/>
              <w:rPr>
                <w:rFonts w:ascii="Verdana" w:hAnsi="Verdana"/>
                <w:b/>
                <w:color w:val="FF0000"/>
                <w:sz w:val="22"/>
                <w:szCs w:val="22"/>
              </w:rPr>
            </w:pPr>
            <w:r w:rsidRPr="000071AF">
              <w:rPr>
                <w:rFonts w:ascii="Verdana" w:hAnsi="Verdana"/>
                <w:b/>
                <w:color w:val="FF0000"/>
                <w:sz w:val="22"/>
                <w:szCs w:val="22"/>
              </w:rPr>
              <w:t xml:space="preserve">1700: </w:t>
            </w:r>
            <w:r w:rsidR="000071AF" w:rsidRPr="000071AF">
              <w:rPr>
                <w:rFonts w:ascii="Verdana" w:hAnsi="Verdana"/>
                <w:b/>
                <w:color w:val="FF0000"/>
                <w:sz w:val="22"/>
                <w:szCs w:val="22"/>
              </w:rPr>
              <w:t>12</w:t>
            </w:r>
            <w:r w:rsidRPr="000071AF">
              <w:rPr>
                <w:rFonts w:ascii="Verdana" w:hAnsi="Verdana"/>
                <w:b/>
                <w:color w:val="FF0000"/>
                <w:sz w:val="22"/>
                <w:szCs w:val="22"/>
              </w:rPr>
              <w:t xml:space="preserve"> July 2024</w:t>
            </w:r>
          </w:p>
        </w:tc>
      </w:tr>
      <w:tr w:rsidR="001C3A52" w:rsidRPr="00287DAB" w14:paraId="4C9A7126" w14:textId="77777777" w:rsidTr="00A11C07">
        <w:trPr>
          <w:trHeight w:hRule="exact" w:val="436"/>
        </w:trPr>
        <w:tc>
          <w:tcPr>
            <w:tcW w:w="5811" w:type="dxa"/>
            <w:shd w:val="clear" w:color="auto" w:fill="auto"/>
          </w:tcPr>
          <w:p w14:paraId="5F85D363" w14:textId="77777777" w:rsidR="001C3A52" w:rsidRPr="000071AF" w:rsidRDefault="001C3A52" w:rsidP="00A11C07">
            <w:pPr>
              <w:pStyle w:val="TableParagraph"/>
              <w:kinsoku w:val="0"/>
              <w:overflowPunct w:val="0"/>
              <w:ind w:left="102"/>
              <w:rPr>
                <w:rFonts w:ascii="Verdana" w:hAnsi="Verdana"/>
                <w:color w:val="FF0000"/>
                <w:sz w:val="22"/>
                <w:szCs w:val="22"/>
              </w:rPr>
            </w:pPr>
            <w:r w:rsidRPr="000071AF">
              <w:rPr>
                <w:rFonts w:ascii="Verdana" w:hAnsi="Verdana"/>
                <w:color w:val="FF0000"/>
                <w:sz w:val="22"/>
                <w:szCs w:val="22"/>
              </w:rPr>
              <w:t>Evaluation of ITT</w:t>
            </w:r>
          </w:p>
        </w:tc>
        <w:tc>
          <w:tcPr>
            <w:tcW w:w="2694" w:type="dxa"/>
            <w:shd w:val="clear" w:color="auto" w:fill="auto"/>
          </w:tcPr>
          <w:p w14:paraId="2C0B67D0" w14:textId="50B36379" w:rsidR="001C3A52" w:rsidRPr="000071AF" w:rsidRDefault="000071AF" w:rsidP="00A11C07">
            <w:pPr>
              <w:pStyle w:val="TableParagraph"/>
              <w:kinsoku w:val="0"/>
              <w:overflowPunct w:val="0"/>
              <w:rPr>
                <w:rFonts w:ascii="Verdana" w:hAnsi="Verdana"/>
                <w:color w:val="FF0000"/>
                <w:sz w:val="22"/>
                <w:szCs w:val="22"/>
              </w:rPr>
            </w:pPr>
            <w:r w:rsidRPr="000071AF">
              <w:rPr>
                <w:rFonts w:ascii="Verdana" w:hAnsi="Verdana"/>
                <w:color w:val="FF0000"/>
                <w:sz w:val="22"/>
                <w:szCs w:val="22"/>
              </w:rPr>
              <w:t>15-</w:t>
            </w:r>
            <w:proofErr w:type="gramStart"/>
            <w:r w:rsidRPr="000071AF">
              <w:rPr>
                <w:rFonts w:ascii="Verdana" w:hAnsi="Verdana"/>
                <w:color w:val="FF0000"/>
                <w:sz w:val="22"/>
                <w:szCs w:val="22"/>
              </w:rPr>
              <w:t xml:space="preserve">17  </w:t>
            </w:r>
            <w:r w:rsidR="001C3A52" w:rsidRPr="000071AF">
              <w:rPr>
                <w:rFonts w:ascii="Verdana" w:hAnsi="Verdana"/>
                <w:color w:val="FF0000"/>
                <w:sz w:val="22"/>
                <w:szCs w:val="22"/>
              </w:rPr>
              <w:t>July</w:t>
            </w:r>
            <w:proofErr w:type="gramEnd"/>
            <w:r w:rsidR="001C3A52" w:rsidRPr="000071AF">
              <w:rPr>
                <w:rFonts w:ascii="Verdana" w:hAnsi="Verdana"/>
                <w:color w:val="FF0000"/>
                <w:sz w:val="22"/>
                <w:szCs w:val="22"/>
              </w:rPr>
              <w:t xml:space="preserve"> 2024</w:t>
            </w:r>
          </w:p>
        </w:tc>
      </w:tr>
      <w:tr w:rsidR="001C3A52" w:rsidRPr="00287DAB" w14:paraId="16E207A4" w14:textId="77777777" w:rsidTr="00A11C07">
        <w:trPr>
          <w:trHeight w:hRule="exact" w:val="426"/>
        </w:trPr>
        <w:tc>
          <w:tcPr>
            <w:tcW w:w="5811" w:type="dxa"/>
            <w:shd w:val="clear" w:color="auto" w:fill="auto"/>
          </w:tcPr>
          <w:p w14:paraId="5BF3AFCC"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 xml:space="preserve">Preferred supplier notified </w:t>
            </w:r>
          </w:p>
        </w:tc>
        <w:tc>
          <w:tcPr>
            <w:tcW w:w="2694" w:type="dxa"/>
            <w:shd w:val="clear" w:color="auto" w:fill="auto"/>
          </w:tcPr>
          <w:p w14:paraId="2EABFBA7" w14:textId="391FA7F6"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w:t>
            </w:r>
            <w:r w:rsidR="000071AF">
              <w:rPr>
                <w:rFonts w:ascii="Verdana" w:hAnsi="Verdana"/>
                <w:sz w:val="22"/>
                <w:szCs w:val="22"/>
              </w:rPr>
              <w:t>8</w:t>
            </w:r>
            <w:r w:rsidR="001C3A52">
              <w:rPr>
                <w:rFonts w:ascii="Verdana" w:hAnsi="Verdana"/>
                <w:sz w:val="22"/>
                <w:szCs w:val="22"/>
              </w:rPr>
              <w:t xml:space="preserve"> July 2024</w:t>
            </w:r>
          </w:p>
        </w:tc>
      </w:tr>
      <w:tr w:rsidR="001C3A52" w:rsidRPr="00287DAB" w14:paraId="6A8E33D9" w14:textId="77777777" w:rsidTr="00A11C07">
        <w:trPr>
          <w:trHeight w:hRule="exact" w:val="1723"/>
        </w:trPr>
        <w:tc>
          <w:tcPr>
            <w:tcW w:w="5811" w:type="dxa"/>
            <w:shd w:val="clear" w:color="auto" w:fill="auto"/>
          </w:tcPr>
          <w:p w14:paraId="784BED79"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 xml:space="preserve">Award of Contract </w:t>
            </w:r>
          </w:p>
        </w:tc>
        <w:tc>
          <w:tcPr>
            <w:tcW w:w="2694" w:type="dxa"/>
            <w:shd w:val="clear" w:color="auto" w:fill="auto"/>
          </w:tcPr>
          <w:p w14:paraId="13E2456D" w14:textId="77777777" w:rsidR="001C3A52" w:rsidRPr="00287DAB" w:rsidRDefault="001C3A52" w:rsidP="00A11C07">
            <w:pPr>
              <w:pStyle w:val="TableParagraph"/>
              <w:kinsoku w:val="0"/>
              <w:overflowPunct w:val="0"/>
              <w:rPr>
                <w:rFonts w:ascii="Verdana" w:hAnsi="Verdana"/>
                <w:sz w:val="22"/>
                <w:szCs w:val="22"/>
              </w:rPr>
            </w:pPr>
            <w:r w:rsidRPr="00287DAB">
              <w:rPr>
                <w:rFonts w:ascii="Verdana" w:hAnsi="Verdana"/>
                <w:sz w:val="22"/>
                <w:szCs w:val="22"/>
              </w:rPr>
              <w:t xml:space="preserve">This is subject to successfully obtaining grant funding and will normally be no later than </w:t>
            </w:r>
            <w:r>
              <w:rPr>
                <w:rFonts w:ascii="Verdana" w:hAnsi="Verdana"/>
                <w:sz w:val="22"/>
                <w:szCs w:val="22"/>
              </w:rPr>
              <w:t>3</w:t>
            </w:r>
            <w:r w:rsidRPr="00287DAB">
              <w:rPr>
                <w:rFonts w:ascii="Verdana" w:hAnsi="Verdana"/>
                <w:sz w:val="22"/>
                <w:szCs w:val="22"/>
              </w:rPr>
              <w:t>0 days from contract evaluation</w:t>
            </w:r>
          </w:p>
        </w:tc>
      </w:tr>
    </w:tbl>
    <w:p w14:paraId="028E9661" w14:textId="77777777" w:rsidR="00621937" w:rsidRDefault="00621937" w:rsidP="004C56AE">
      <w:pPr>
        <w:pStyle w:val="Heading1"/>
      </w:pPr>
    </w:p>
    <w:p w14:paraId="1E3F6944" w14:textId="77777777" w:rsidR="00E53C64" w:rsidRDefault="00E53C64" w:rsidP="004C56AE">
      <w:pPr>
        <w:pStyle w:val="Heading1"/>
      </w:pPr>
    </w:p>
    <w:p w14:paraId="48D4BC89" w14:textId="7610CF0A" w:rsidR="00F241D3" w:rsidRPr="00043839" w:rsidRDefault="00C21622" w:rsidP="004C56AE">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55BE277E" w14:textId="77777777" w:rsidR="00F0502C" w:rsidRPr="00287DAB" w:rsidRDefault="00F0502C" w:rsidP="00F0502C">
      <w:pPr>
        <w:pStyle w:val="BodyText"/>
        <w:tabs>
          <w:tab w:val="left" w:pos="851"/>
        </w:tabs>
        <w:kinsoku w:val="0"/>
        <w:overflowPunct w:val="0"/>
        <w:spacing w:before="7"/>
        <w:ind w:left="0" w:firstLine="0"/>
        <w:rPr>
          <w:spacing w:val="-1"/>
        </w:rPr>
      </w:pPr>
      <w:r w:rsidRPr="00287DAB">
        <w:rPr>
          <w:spacing w:val="-1"/>
        </w:rPr>
        <w:t>6.1</w:t>
      </w:r>
      <w:r w:rsidRPr="00287DAB">
        <w:rPr>
          <w:spacing w:val="-1"/>
        </w:rPr>
        <w:tab/>
        <w:t>Covering</w:t>
      </w:r>
      <w:r w:rsidRPr="00287DAB">
        <w:rPr>
          <w:spacing w:val="1"/>
        </w:rPr>
        <w:t xml:space="preserve"> </w:t>
      </w:r>
      <w:r w:rsidRPr="00287DAB">
        <w:rPr>
          <w:spacing w:val="-1"/>
        </w:rPr>
        <w:t>letter</w:t>
      </w:r>
      <w:r w:rsidRPr="00287DAB">
        <w:rPr>
          <w:spacing w:val="-2"/>
        </w:rPr>
        <w:t xml:space="preserve"> </w:t>
      </w:r>
      <w:r w:rsidRPr="00287DAB">
        <w:rPr>
          <w:spacing w:val="-1"/>
        </w:rPr>
        <w:t xml:space="preserve">(two sides of A4 </w:t>
      </w:r>
      <w:r w:rsidRPr="00287DAB">
        <w:rPr>
          <w:spacing w:val="-2"/>
        </w:rPr>
        <w:t>maximum)</w:t>
      </w:r>
      <w:r w:rsidRPr="00287DAB">
        <w:rPr>
          <w:spacing w:val="-1"/>
        </w:rPr>
        <w:t xml:space="preserve"> to</w:t>
      </w:r>
      <w:r w:rsidRPr="00287DAB">
        <w:rPr>
          <w:spacing w:val="2"/>
        </w:rPr>
        <w:t xml:space="preserve"> </w:t>
      </w:r>
      <w:r w:rsidRPr="00287DAB">
        <w:rPr>
          <w:spacing w:val="-1"/>
        </w:rPr>
        <w:t>include:</w:t>
      </w:r>
    </w:p>
    <w:p w14:paraId="7AFDF48C" w14:textId="77777777" w:rsidR="00F0502C" w:rsidRPr="00287DAB" w:rsidRDefault="00F0502C" w:rsidP="00F0502C">
      <w:pPr>
        <w:pStyle w:val="BodyText"/>
        <w:tabs>
          <w:tab w:val="left" w:pos="892"/>
          <w:tab w:val="left" w:pos="1276"/>
        </w:tabs>
        <w:kinsoku w:val="0"/>
        <w:overflowPunct w:val="0"/>
        <w:ind w:left="720" w:firstLine="0"/>
      </w:pPr>
    </w:p>
    <w:p w14:paraId="7B9B8EA6" w14:textId="77777777" w:rsidR="00F0502C" w:rsidRPr="00287DAB" w:rsidRDefault="00F0502C" w:rsidP="00F0502C">
      <w:pPr>
        <w:pStyle w:val="Default"/>
        <w:numPr>
          <w:ilvl w:val="0"/>
          <w:numId w:val="1"/>
        </w:numPr>
        <w:spacing w:before="60" w:after="60"/>
        <w:ind w:left="1418" w:hanging="567"/>
        <w:rPr>
          <w:rFonts w:ascii="Verdana" w:hAnsi="Verdana"/>
          <w:color w:val="auto"/>
          <w:sz w:val="22"/>
          <w:szCs w:val="22"/>
        </w:rPr>
      </w:pPr>
      <w:r w:rsidRPr="00287DAB">
        <w:rPr>
          <w:rFonts w:ascii="Verdana" w:hAnsi="Verdana"/>
          <w:color w:val="auto"/>
          <w:sz w:val="22"/>
          <w:szCs w:val="22"/>
        </w:rPr>
        <w:t xml:space="preserve">A single point of contact for all contact between the tenderer and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during the tender selection process, and for further correspondence.</w:t>
      </w:r>
    </w:p>
    <w:p w14:paraId="19BC76CF" w14:textId="77777777" w:rsidR="00F0502C" w:rsidRPr="00287DAB" w:rsidRDefault="00F0502C" w:rsidP="00F0502C">
      <w:pPr>
        <w:pStyle w:val="BodyText"/>
        <w:numPr>
          <w:ilvl w:val="0"/>
          <w:numId w:val="1"/>
        </w:numPr>
        <w:tabs>
          <w:tab w:val="left" w:pos="892"/>
          <w:tab w:val="left" w:pos="1418"/>
        </w:tabs>
        <w:kinsoku w:val="0"/>
        <w:overflowPunct w:val="0"/>
        <w:ind w:left="1418" w:hanging="567"/>
      </w:pPr>
      <w:r w:rsidRPr="00287DAB">
        <w:t>Confirmation that the tenderer has the resources available to meet the requirements outlined in this brief.</w:t>
      </w:r>
    </w:p>
    <w:p w14:paraId="6E26AA74" w14:textId="77777777" w:rsidR="00F0502C" w:rsidRPr="00287DAB" w:rsidRDefault="00F0502C" w:rsidP="00F0502C">
      <w:pPr>
        <w:pStyle w:val="BodyText"/>
        <w:numPr>
          <w:ilvl w:val="0"/>
          <w:numId w:val="1"/>
        </w:numPr>
        <w:tabs>
          <w:tab w:val="left" w:pos="892"/>
          <w:tab w:val="left" w:pos="1418"/>
        </w:tabs>
        <w:kinsoku w:val="0"/>
        <w:overflowPunct w:val="0"/>
        <w:ind w:left="1418" w:hanging="567"/>
        <w:rPr>
          <w:i/>
          <w:iCs/>
        </w:rPr>
      </w:pPr>
      <w:r w:rsidRPr="00287DAB">
        <w:t xml:space="preserve">Confirmation that the tenderer holds current valid insurance policies as set out below and, if successful, supporting documentation will be provided as evidence: </w:t>
      </w:r>
    </w:p>
    <w:p w14:paraId="5C661A60"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 xml:space="preserve">Professional Indemnity Insurance with a limit of indemnity of not less than two million (£ 2,000,000), </w:t>
      </w:r>
    </w:p>
    <w:p w14:paraId="540EC6FD"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 xml:space="preserve">Employers Liability Insurance with a limit of indemnity of not less than ten million (£10,000,000) </w:t>
      </w:r>
    </w:p>
    <w:p w14:paraId="55F4CA40"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 xml:space="preserve">Public Liability Insurance with a limit of indemnity of not less </w:t>
      </w:r>
      <w:r w:rsidRPr="00287DAB">
        <w:lastRenderedPageBreak/>
        <w:t>than ten million (£10,000,000).</w:t>
      </w:r>
    </w:p>
    <w:p w14:paraId="2AFFDA22"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Products Liability Insurance with a limit of indemnity of not less than ten million (£10,000,000).</w:t>
      </w:r>
    </w:p>
    <w:p w14:paraId="34601EDF" w14:textId="77777777" w:rsidR="00F0502C" w:rsidRPr="00287DAB" w:rsidRDefault="00F0502C" w:rsidP="00F0502C">
      <w:pPr>
        <w:pStyle w:val="BodyText"/>
        <w:numPr>
          <w:ilvl w:val="0"/>
          <w:numId w:val="1"/>
        </w:numPr>
        <w:tabs>
          <w:tab w:val="left" w:pos="1418"/>
          <w:tab w:val="left" w:pos="1560"/>
        </w:tabs>
        <w:kinsoku w:val="0"/>
        <w:overflowPunct w:val="0"/>
        <w:ind w:left="1418" w:hanging="567"/>
      </w:pPr>
      <w:r w:rsidRPr="00287DAB">
        <w:t>Conflict of interest statement</w:t>
      </w:r>
    </w:p>
    <w:p w14:paraId="668D26A7" w14:textId="77777777" w:rsidR="00F0502C" w:rsidRPr="00287DAB" w:rsidRDefault="00F0502C" w:rsidP="00F0502C">
      <w:pPr>
        <w:pStyle w:val="BodyText"/>
        <w:tabs>
          <w:tab w:val="left" w:pos="709"/>
        </w:tabs>
        <w:kinsoku w:val="0"/>
        <w:overflowPunct w:val="0"/>
        <w:ind w:left="0" w:right="197" w:firstLine="0"/>
      </w:pPr>
    </w:p>
    <w:p w14:paraId="5010C61C" w14:textId="77777777" w:rsidR="00F0502C" w:rsidRPr="00FC1675" w:rsidRDefault="00F0502C" w:rsidP="00F0502C">
      <w:pPr>
        <w:pStyle w:val="BodyText"/>
        <w:tabs>
          <w:tab w:val="left" w:pos="851"/>
        </w:tabs>
        <w:kinsoku w:val="0"/>
        <w:overflowPunct w:val="0"/>
        <w:ind w:left="851" w:right="197" w:hanging="851"/>
        <w:rPr>
          <w:spacing w:val="-1"/>
        </w:rPr>
      </w:pPr>
      <w:r w:rsidRPr="00287DAB">
        <w:rPr>
          <w:spacing w:val="-1"/>
        </w:rPr>
        <w:t>6.2</w:t>
      </w:r>
      <w:r w:rsidRPr="00287DAB">
        <w:rPr>
          <w:spacing w:val="-1"/>
        </w:rPr>
        <w:tab/>
      </w:r>
      <w:r w:rsidRPr="00FC1675">
        <w:rPr>
          <w:spacing w:val="-1"/>
        </w:rPr>
        <w:t>Method statement to include the following:</w:t>
      </w:r>
    </w:p>
    <w:p w14:paraId="2E8CFA2A" w14:textId="77777777" w:rsidR="00F0502C" w:rsidRPr="00FC1675" w:rsidRDefault="00F0502C" w:rsidP="00F0502C">
      <w:pPr>
        <w:pStyle w:val="BodyText"/>
        <w:numPr>
          <w:ilvl w:val="0"/>
          <w:numId w:val="2"/>
        </w:numPr>
        <w:kinsoku w:val="0"/>
        <w:overflowPunct w:val="0"/>
        <w:ind w:left="1701" w:hanging="850"/>
      </w:pPr>
      <w:r w:rsidRPr="00FC1675">
        <w:t>Supply, installation and commissioning of the new system/components, following all legal requirements and trade association codes.</w:t>
      </w:r>
    </w:p>
    <w:p w14:paraId="4939DDD0" w14:textId="77777777" w:rsidR="00F0502C" w:rsidRPr="00FC1675" w:rsidRDefault="00F0502C" w:rsidP="00F0502C">
      <w:pPr>
        <w:pStyle w:val="BodyText"/>
        <w:numPr>
          <w:ilvl w:val="0"/>
          <w:numId w:val="2"/>
        </w:numPr>
        <w:kinsoku w:val="0"/>
        <w:overflowPunct w:val="0"/>
        <w:ind w:left="1701" w:hanging="850"/>
      </w:pPr>
      <w:r w:rsidRPr="00FC1675">
        <w:t>Confirm terms of guarantee for parts and installation. (Section 3)</w:t>
      </w:r>
    </w:p>
    <w:p w14:paraId="4BFF421D" w14:textId="77777777" w:rsidR="00F0502C" w:rsidRPr="00FC1675" w:rsidRDefault="00F0502C" w:rsidP="00F0502C">
      <w:pPr>
        <w:pStyle w:val="BodyText"/>
        <w:numPr>
          <w:ilvl w:val="0"/>
          <w:numId w:val="2"/>
        </w:numPr>
        <w:kinsoku w:val="0"/>
        <w:overflowPunct w:val="0"/>
        <w:ind w:left="1701" w:hanging="850"/>
      </w:pPr>
      <w:r w:rsidRPr="00FC1675">
        <w:t>How waste is going to be responsible and legally compliant.</w:t>
      </w:r>
    </w:p>
    <w:p w14:paraId="5AE850AD" w14:textId="77777777" w:rsidR="00F0502C" w:rsidRPr="00FC1675" w:rsidRDefault="00F0502C" w:rsidP="00F0502C">
      <w:pPr>
        <w:pStyle w:val="BodyText"/>
        <w:numPr>
          <w:ilvl w:val="0"/>
          <w:numId w:val="2"/>
        </w:numPr>
        <w:kinsoku w:val="0"/>
        <w:overflowPunct w:val="0"/>
        <w:ind w:left="1701" w:hanging="850"/>
      </w:pPr>
      <w:r w:rsidRPr="00FC1675">
        <w:t>Include structural report to confirm roof load capacity.</w:t>
      </w:r>
    </w:p>
    <w:p w14:paraId="1D6BDA5C" w14:textId="77777777" w:rsidR="00F0502C" w:rsidRPr="00FC1675" w:rsidRDefault="00F0502C" w:rsidP="00F0502C">
      <w:pPr>
        <w:pStyle w:val="BodyText"/>
        <w:numPr>
          <w:ilvl w:val="0"/>
          <w:numId w:val="2"/>
        </w:numPr>
        <w:kinsoku w:val="0"/>
        <w:overflowPunct w:val="0"/>
        <w:ind w:left="1701" w:hanging="850"/>
      </w:pPr>
      <w:r w:rsidRPr="00FC1675">
        <w:t>The CV of the HS responsible person.</w:t>
      </w:r>
    </w:p>
    <w:p w14:paraId="4DA4C946" w14:textId="77777777" w:rsidR="00F0502C" w:rsidRPr="00FC1675" w:rsidRDefault="00F0502C" w:rsidP="00F0502C">
      <w:pPr>
        <w:pStyle w:val="BodyText"/>
        <w:numPr>
          <w:ilvl w:val="0"/>
          <w:numId w:val="2"/>
        </w:numPr>
        <w:kinsoku w:val="0"/>
        <w:overflowPunct w:val="0"/>
        <w:ind w:left="1701" w:hanging="850"/>
      </w:pPr>
      <w:r w:rsidRPr="00FC1675">
        <w:t xml:space="preserve">Gantt chart or equivalent demonstrating the project timescales and any payment plan with associated milestones.  </w:t>
      </w:r>
    </w:p>
    <w:p w14:paraId="45CA51B4" w14:textId="77777777" w:rsidR="00F0502C" w:rsidRPr="00287DAB" w:rsidRDefault="00F0502C" w:rsidP="00F0502C">
      <w:pPr>
        <w:pStyle w:val="BodyText"/>
        <w:ind w:left="1701" w:hanging="850"/>
      </w:pPr>
    </w:p>
    <w:p w14:paraId="7DAD46F8" w14:textId="77777777" w:rsidR="00F0502C" w:rsidRPr="00287DAB" w:rsidRDefault="00F0502C" w:rsidP="00F0502C">
      <w:pPr>
        <w:pStyle w:val="BodyText"/>
        <w:tabs>
          <w:tab w:val="left" w:pos="1134"/>
        </w:tabs>
        <w:kinsoku w:val="0"/>
        <w:overflowPunct w:val="0"/>
        <w:ind w:left="1134" w:hanging="1134"/>
      </w:pPr>
      <w:r w:rsidRPr="00287DAB">
        <w:t>6.3</w:t>
      </w:r>
      <w:r w:rsidRPr="00287DAB">
        <w:tab/>
        <w:t xml:space="preserve">Previous work examples. Two examples of </w:t>
      </w:r>
      <w:r w:rsidRPr="006C09B0">
        <w:t>previous contracts of a similar size.  Maximum of one side of A4 (pictures can be supplied separately but must contain no other text than labels; website links</w:t>
      </w:r>
      <w:r w:rsidRPr="00287DAB">
        <w:t xml:space="preserve"> will not be viewed).</w:t>
      </w:r>
    </w:p>
    <w:p w14:paraId="7B889D76" w14:textId="77777777" w:rsidR="00F0502C" w:rsidRPr="00287DAB" w:rsidRDefault="00F0502C" w:rsidP="00F0502C">
      <w:pPr>
        <w:pStyle w:val="BodyText"/>
        <w:tabs>
          <w:tab w:val="left" w:pos="851"/>
        </w:tabs>
        <w:kinsoku w:val="0"/>
        <w:overflowPunct w:val="0"/>
        <w:ind w:left="851" w:hanging="851"/>
      </w:pPr>
    </w:p>
    <w:p w14:paraId="430DC45C" w14:textId="77777777" w:rsidR="00F0502C" w:rsidRPr="00287DAB" w:rsidRDefault="00F0502C" w:rsidP="00F0502C">
      <w:pPr>
        <w:pStyle w:val="BodyText"/>
        <w:tabs>
          <w:tab w:val="left" w:pos="1134"/>
        </w:tabs>
        <w:kinsoku w:val="0"/>
        <w:overflowPunct w:val="0"/>
        <w:ind w:left="1134" w:hanging="1134"/>
        <w:rPr>
          <w:spacing w:val="-1"/>
        </w:rPr>
      </w:pPr>
      <w:r w:rsidRPr="00287DAB">
        <w:rPr>
          <w:spacing w:val="-1"/>
        </w:rPr>
        <w:t>6.4</w:t>
      </w:r>
      <w:r w:rsidRPr="00287DAB">
        <w:rPr>
          <w:spacing w:val="-1"/>
        </w:rPr>
        <w:tab/>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4C56AE">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3131B6D" w:rsidR="009E5BAE" w:rsidRPr="0017201F"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w:t>
      </w:r>
      <w:r w:rsidRPr="0017201F">
        <w:rPr>
          <w:rFonts w:ascii="Verdana" w:eastAsia="Times New Roman" w:hAnsi="Verdana" w:cs="Arial Narrow"/>
          <w:sz w:val="22"/>
          <w:szCs w:val="22"/>
        </w:rPr>
        <w:t xml:space="preserve">aspects of this commission after appointment will only be allowed by prior agreement with </w:t>
      </w:r>
      <w:r w:rsidR="0017201F" w:rsidRPr="0017201F">
        <w:rPr>
          <w:rFonts w:ascii="Verdana" w:eastAsia="Times New Roman" w:hAnsi="Verdana" w:cs="Arial Narrow"/>
          <w:sz w:val="22"/>
          <w:szCs w:val="22"/>
        </w:rPr>
        <w:t xml:space="preserve">Cornwall Hospice Care </w:t>
      </w:r>
      <w:proofErr w:type="gramStart"/>
      <w:r w:rsidR="0017201F" w:rsidRPr="0017201F">
        <w:rPr>
          <w:rFonts w:ascii="Verdana" w:eastAsia="Times New Roman" w:hAnsi="Verdana" w:cs="Arial Narrow"/>
          <w:sz w:val="22"/>
          <w:szCs w:val="22"/>
        </w:rPr>
        <w:t xml:space="preserve">Limited </w:t>
      </w:r>
      <w:r w:rsidR="004B66F2" w:rsidRPr="0017201F">
        <w:rPr>
          <w:rFonts w:ascii="Verdana" w:eastAsia="Times New Roman" w:hAnsi="Verdana" w:cs="Arial Narrow"/>
          <w:sz w:val="22"/>
          <w:szCs w:val="22"/>
        </w:rPr>
        <w:t>.</w:t>
      </w:r>
      <w:proofErr w:type="gramEnd"/>
    </w:p>
    <w:p w14:paraId="005EB8D1" w14:textId="77777777" w:rsidR="009E5BAE" w:rsidRPr="0017201F" w:rsidRDefault="009E5BAE" w:rsidP="006268C8">
      <w:pPr>
        <w:kinsoku w:val="0"/>
        <w:overflowPunct w:val="0"/>
        <w:spacing w:before="3"/>
        <w:rPr>
          <w:rFonts w:ascii="Verdana" w:hAnsi="Verdana" w:cs="Verdana"/>
          <w:sz w:val="22"/>
          <w:szCs w:val="22"/>
        </w:rPr>
      </w:pPr>
    </w:p>
    <w:p w14:paraId="09FFA39B" w14:textId="220CDF81" w:rsidR="009E5BAE" w:rsidRPr="0017201F" w:rsidRDefault="00E878B2" w:rsidP="004C56AE">
      <w:pPr>
        <w:tabs>
          <w:tab w:val="left" w:pos="1134"/>
        </w:tabs>
        <w:kinsoku w:val="0"/>
        <w:overflowPunct w:val="0"/>
        <w:rPr>
          <w:rFonts w:ascii="Verdana" w:hAnsi="Verdana" w:cs="Verdana"/>
          <w:b/>
          <w:iCs/>
          <w:spacing w:val="-1"/>
          <w:sz w:val="22"/>
          <w:szCs w:val="22"/>
        </w:rPr>
      </w:pPr>
      <w:r w:rsidRPr="0017201F">
        <w:rPr>
          <w:rFonts w:ascii="Verdana" w:hAnsi="Verdana" w:cs="Verdana"/>
          <w:b/>
          <w:iCs/>
          <w:spacing w:val="-1"/>
          <w:sz w:val="22"/>
          <w:szCs w:val="22"/>
        </w:rPr>
        <w:t>8</w:t>
      </w:r>
      <w:r w:rsidR="003D4F03" w:rsidRPr="0017201F">
        <w:rPr>
          <w:rFonts w:ascii="Verdana" w:hAnsi="Verdana" w:cs="Verdana"/>
          <w:b/>
          <w:iCs/>
          <w:spacing w:val="-1"/>
          <w:sz w:val="22"/>
          <w:szCs w:val="22"/>
        </w:rPr>
        <w:t>.</w:t>
      </w:r>
      <w:r w:rsidR="00043839" w:rsidRPr="0017201F">
        <w:rPr>
          <w:rFonts w:ascii="Verdana" w:hAnsi="Verdana" w:cs="Verdana"/>
          <w:b/>
          <w:iCs/>
          <w:spacing w:val="-1"/>
          <w:sz w:val="22"/>
          <w:szCs w:val="22"/>
        </w:rPr>
        <w:t xml:space="preserve"> </w:t>
      </w:r>
      <w:r w:rsidR="003D4F03" w:rsidRPr="0017201F">
        <w:rPr>
          <w:rFonts w:ascii="Verdana" w:hAnsi="Verdana" w:cs="Verdana"/>
          <w:b/>
          <w:iCs/>
          <w:spacing w:val="-1"/>
          <w:sz w:val="22"/>
          <w:szCs w:val="22"/>
        </w:rPr>
        <w:tab/>
      </w:r>
      <w:r w:rsidR="009E5BAE" w:rsidRPr="0017201F">
        <w:rPr>
          <w:rFonts w:ascii="Verdana" w:hAnsi="Verdana" w:cs="Verdana"/>
          <w:b/>
          <w:iCs/>
          <w:spacing w:val="-1"/>
          <w:sz w:val="22"/>
          <w:szCs w:val="22"/>
        </w:rPr>
        <w:t xml:space="preserve">Conflicts </w:t>
      </w:r>
      <w:r w:rsidR="009E5BAE" w:rsidRPr="0017201F">
        <w:rPr>
          <w:rFonts w:ascii="Verdana" w:hAnsi="Verdana" w:cs="Verdana"/>
          <w:b/>
          <w:iCs/>
          <w:sz w:val="22"/>
          <w:szCs w:val="22"/>
        </w:rPr>
        <w:t>of</w:t>
      </w:r>
      <w:r w:rsidR="009E5BAE" w:rsidRPr="0017201F">
        <w:rPr>
          <w:rFonts w:ascii="Verdana" w:hAnsi="Verdana" w:cs="Verdana"/>
          <w:b/>
          <w:iCs/>
          <w:spacing w:val="-2"/>
          <w:sz w:val="22"/>
          <w:szCs w:val="22"/>
        </w:rPr>
        <w:t xml:space="preserve"> </w:t>
      </w:r>
      <w:r w:rsidR="009E5BAE" w:rsidRPr="0017201F">
        <w:rPr>
          <w:rFonts w:ascii="Verdana" w:hAnsi="Verdana" w:cs="Verdana"/>
          <w:b/>
          <w:iCs/>
          <w:spacing w:val="-1"/>
          <w:sz w:val="22"/>
          <w:szCs w:val="22"/>
        </w:rPr>
        <w:t>Interest</w:t>
      </w:r>
    </w:p>
    <w:p w14:paraId="2F343891" w14:textId="77777777" w:rsidR="009E5BAE" w:rsidRPr="0017201F" w:rsidRDefault="009E5BAE" w:rsidP="006268C8">
      <w:pPr>
        <w:kinsoku w:val="0"/>
        <w:overflowPunct w:val="0"/>
        <w:ind w:left="120"/>
        <w:rPr>
          <w:rFonts w:ascii="Verdana" w:hAnsi="Verdana" w:cs="Verdana"/>
          <w:b/>
          <w:sz w:val="22"/>
          <w:szCs w:val="22"/>
        </w:rPr>
      </w:pPr>
    </w:p>
    <w:p w14:paraId="016AE28E" w14:textId="4691FE7A" w:rsidR="009E5BAE" w:rsidRPr="0017201F" w:rsidRDefault="009E5BAE" w:rsidP="006268C8">
      <w:pPr>
        <w:kinsoku w:val="0"/>
        <w:overflowPunct w:val="0"/>
        <w:spacing w:before="42"/>
        <w:ind w:right="170"/>
        <w:rPr>
          <w:rFonts w:ascii="Verdana" w:hAnsi="Verdana" w:cs="Verdana"/>
          <w:spacing w:val="-1"/>
          <w:sz w:val="22"/>
          <w:szCs w:val="22"/>
        </w:rPr>
      </w:pPr>
      <w:r w:rsidRPr="0017201F">
        <w:rPr>
          <w:rFonts w:ascii="Verdana" w:eastAsia="Times New Roman" w:hAnsi="Verdana" w:cs="Arial Narrow"/>
          <w:sz w:val="22"/>
          <w:szCs w:val="22"/>
        </w:rPr>
        <w:t>Tenderers must provide a clear statement with regard to potential conflicts of</w:t>
      </w:r>
      <w:r w:rsidRPr="0017201F">
        <w:rPr>
          <w:rFonts w:ascii="Verdana" w:hAnsi="Verdana" w:cs="Verdana"/>
          <w:spacing w:val="47"/>
          <w:sz w:val="22"/>
          <w:szCs w:val="22"/>
        </w:rPr>
        <w:t xml:space="preserve"> </w:t>
      </w:r>
      <w:r w:rsidRPr="0017201F">
        <w:rPr>
          <w:rFonts w:ascii="Verdana" w:hAnsi="Verdana" w:cs="Verdana"/>
          <w:spacing w:val="-1"/>
          <w:sz w:val="22"/>
          <w:szCs w:val="22"/>
        </w:rPr>
        <w:t>interests.</w:t>
      </w:r>
      <w:r w:rsidRPr="0017201F">
        <w:rPr>
          <w:rFonts w:ascii="Verdana" w:hAnsi="Verdana" w:cs="Verdana"/>
          <w:spacing w:val="-2"/>
          <w:sz w:val="22"/>
          <w:szCs w:val="22"/>
        </w:rPr>
        <w:t xml:space="preserve"> </w:t>
      </w:r>
      <w:r w:rsidRPr="0017201F">
        <w:rPr>
          <w:rFonts w:ascii="Verdana" w:hAnsi="Verdana" w:cs="Verdana"/>
          <w:spacing w:val="-1"/>
          <w:sz w:val="22"/>
          <w:szCs w:val="22"/>
        </w:rPr>
        <w:t>Therefore,</w:t>
      </w:r>
      <w:r w:rsidRPr="0017201F">
        <w:rPr>
          <w:rFonts w:ascii="Verdana" w:hAnsi="Verdana" w:cs="Verdana"/>
          <w:spacing w:val="-2"/>
          <w:sz w:val="22"/>
          <w:szCs w:val="22"/>
        </w:rPr>
        <w:t xml:space="preserve"> </w:t>
      </w:r>
      <w:r w:rsidRPr="0017201F">
        <w:rPr>
          <w:rFonts w:ascii="Verdana" w:hAnsi="Verdana" w:cs="Verdana"/>
          <w:b/>
          <w:bCs/>
          <w:spacing w:val="-1"/>
          <w:sz w:val="22"/>
          <w:szCs w:val="22"/>
        </w:rPr>
        <w:t>please</w:t>
      </w:r>
      <w:r w:rsidRPr="0017201F">
        <w:rPr>
          <w:rFonts w:ascii="Verdana" w:hAnsi="Verdana" w:cs="Verdana"/>
          <w:b/>
          <w:bCs/>
          <w:spacing w:val="-2"/>
          <w:sz w:val="22"/>
          <w:szCs w:val="22"/>
        </w:rPr>
        <w:t xml:space="preserve"> </w:t>
      </w:r>
      <w:r w:rsidRPr="0017201F">
        <w:rPr>
          <w:rFonts w:ascii="Verdana" w:hAnsi="Verdana" w:cs="Verdana"/>
          <w:b/>
          <w:bCs/>
          <w:spacing w:val="-1"/>
          <w:sz w:val="22"/>
          <w:szCs w:val="22"/>
        </w:rPr>
        <w:t>confirm within your tender submission</w:t>
      </w:r>
      <w:r w:rsidRPr="0017201F">
        <w:rPr>
          <w:rFonts w:ascii="Verdana" w:hAnsi="Verdana" w:cs="Verdana"/>
          <w:b/>
          <w:bCs/>
          <w:sz w:val="22"/>
          <w:szCs w:val="22"/>
        </w:rPr>
        <w:t xml:space="preserve"> </w:t>
      </w:r>
      <w:r w:rsidRPr="0017201F">
        <w:rPr>
          <w:rFonts w:ascii="Verdana" w:hAnsi="Verdana" w:cs="Verdana"/>
          <w:spacing w:val="-1"/>
          <w:sz w:val="22"/>
          <w:szCs w:val="22"/>
        </w:rPr>
        <w:t>whether,</w:t>
      </w:r>
      <w:r w:rsidRPr="0017201F">
        <w:rPr>
          <w:rFonts w:ascii="Verdana" w:hAnsi="Verdana" w:cs="Verdana"/>
          <w:spacing w:val="-2"/>
          <w:sz w:val="22"/>
          <w:szCs w:val="22"/>
        </w:rPr>
        <w:t xml:space="preserve"> </w:t>
      </w:r>
      <w:r w:rsidRPr="0017201F">
        <w:rPr>
          <w:rFonts w:ascii="Verdana" w:hAnsi="Verdana" w:cs="Verdana"/>
          <w:spacing w:val="-1"/>
          <w:sz w:val="22"/>
          <w:szCs w:val="22"/>
        </w:rPr>
        <w:t>to the best</w:t>
      </w:r>
      <w:r w:rsidRPr="0017201F">
        <w:rPr>
          <w:rFonts w:ascii="Verdana" w:hAnsi="Verdana" w:cs="Verdana"/>
          <w:spacing w:val="-2"/>
          <w:sz w:val="22"/>
          <w:szCs w:val="22"/>
        </w:rPr>
        <w:t xml:space="preserve"> </w:t>
      </w:r>
      <w:r w:rsidRPr="0017201F">
        <w:rPr>
          <w:rFonts w:ascii="Verdana" w:hAnsi="Verdana" w:cs="Verdana"/>
          <w:sz w:val="22"/>
          <w:szCs w:val="22"/>
        </w:rPr>
        <w:t>of</w:t>
      </w:r>
      <w:r w:rsidRPr="0017201F">
        <w:rPr>
          <w:rFonts w:ascii="Verdana" w:hAnsi="Verdana" w:cs="Verdana"/>
          <w:spacing w:val="-2"/>
          <w:sz w:val="22"/>
          <w:szCs w:val="22"/>
        </w:rPr>
        <w:t xml:space="preserve"> </w:t>
      </w:r>
      <w:r w:rsidRPr="0017201F">
        <w:rPr>
          <w:rFonts w:ascii="Verdana" w:hAnsi="Verdana" w:cs="Verdana"/>
          <w:spacing w:val="-1"/>
          <w:sz w:val="22"/>
          <w:szCs w:val="22"/>
        </w:rPr>
        <w:t>your</w:t>
      </w:r>
      <w:r w:rsidRPr="0017201F">
        <w:rPr>
          <w:rFonts w:ascii="Verdana" w:hAnsi="Verdana" w:cs="Verdana"/>
          <w:spacing w:val="40"/>
          <w:sz w:val="22"/>
          <w:szCs w:val="22"/>
        </w:rPr>
        <w:t xml:space="preserve"> </w:t>
      </w:r>
      <w:r w:rsidRPr="0017201F">
        <w:rPr>
          <w:rFonts w:ascii="Verdana" w:hAnsi="Verdana" w:cs="Verdana"/>
          <w:spacing w:val="-1"/>
          <w:sz w:val="22"/>
          <w:szCs w:val="22"/>
        </w:rPr>
        <w:t>knowledge,</w:t>
      </w:r>
      <w:r w:rsidRPr="0017201F">
        <w:rPr>
          <w:rFonts w:ascii="Verdana" w:hAnsi="Verdana" w:cs="Verdana"/>
          <w:spacing w:val="-2"/>
          <w:sz w:val="22"/>
          <w:szCs w:val="22"/>
        </w:rPr>
        <w:t xml:space="preserve"> </w:t>
      </w:r>
      <w:r w:rsidRPr="0017201F">
        <w:rPr>
          <w:rFonts w:ascii="Verdana" w:hAnsi="Verdana" w:cs="Verdana"/>
          <w:spacing w:val="-1"/>
          <w:sz w:val="22"/>
          <w:szCs w:val="22"/>
        </w:rPr>
        <w:t>there</w:t>
      </w:r>
      <w:r w:rsidRPr="0017201F">
        <w:rPr>
          <w:rFonts w:ascii="Verdana" w:hAnsi="Verdana" w:cs="Verdana"/>
          <w:spacing w:val="2"/>
          <w:sz w:val="22"/>
          <w:szCs w:val="22"/>
        </w:rPr>
        <w:t xml:space="preserve"> </w:t>
      </w:r>
      <w:r w:rsidRPr="0017201F">
        <w:rPr>
          <w:rFonts w:ascii="Verdana" w:hAnsi="Verdana" w:cs="Verdana"/>
          <w:spacing w:val="-2"/>
          <w:sz w:val="22"/>
          <w:szCs w:val="22"/>
        </w:rPr>
        <w:t>is</w:t>
      </w:r>
      <w:r w:rsidRPr="0017201F">
        <w:rPr>
          <w:rFonts w:ascii="Verdana" w:hAnsi="Verdana" w:cs="Verdana"/>
          <w:spacing w:val="-1"/>
          <w:sz w:val="22"/>
          <w:szCs w:val="22"/>
        </w:rPr>
        <w:t xml:space="preserve"> </w:t>
      </w:r>
      <w:r w:rsidRPr="0017201F">
        <w:rPr>
          <w:rFonts w:ascii="Verdana" w:hAnsi="Verdana" w:cs="Verdana"/>
          <w:sz w:val="22"/>
          <w:szCs w:val="22"/>
        </w:rPr>
        <w:t>any</w:t>
      </w:r>
      <w:r w:rsidRPr="0017201F">
        <w:rPr>
          <w:rFonts w:ascii="Verdana" w:hAnsi="Verdana" w:cs="Verdana"/>
          <w:spacing w:val="-2"/>
          <w:sz w:val="22"/>
          <w:szCs w:val="22"/>
        </w:rPr>
        <w:t xml:space="preserve"> </w:t>
      </w:r>
      <w:r w:rsidRPr="0017201F">
        <w:rPr>
          <w:rFonts w:ascii="Verdana" w:hAnsi="Verdana" w:cs="Verdana"/>
          <w:spacing w:val="-1"/>
          <w:sz w:val="22"/>
          <w:szCs w:val="22"/>
        </w:rPr>
        <w:t>conflict</w:t>
      </w:r>
      <w:r w:rsidRPr="0017201F">
        <w:rPr>
          <w:rFonts w:ascii="Verdana" w:hAnsi="Verdana" w:cs="Verdana"/>
          <w:spacing w:val="1"/>
          <w:sz w:val="22"/>
          <w:szCs w:val="22"/>
        </w:rPr>
        <w:t xml:space="preserve"> </w:t>
      </w:r>
      <w:r w:rsidRPr="0017201F">
        <w:rPr>
          <w:rFonts w:ascii="Verdana" w:hAnsi="Verdana" w:cs="Verdana"/>
          <w:sz w:val="22"/>
          <w:szCs w:val="22"/>
        </w:rPr>
        <w:t xml:space="preserve">of </w:t>
      </w:r>
      <w:r w:rsidRPr="0017201F">
        <w:rPr>
          <w:rFonts w:ascii="Verdana" w:hAnsi="Verdana" w:cs="Verdana"/>
          <w:spacing w:val="-1"/>
          <w:sz w:val="22"/>
          <w:szCs w:val="22"/>
        </w:rPr>
        <w:t>interest</w:t>
      </w:r>
      <w:r w:rsidRPr="0017201F">
        <w:rPr>
          <w:rFonts w:ascii="Verdana" w:hAnsi="Verdana" w:cs="Verdana"/>
          <w:spacing w:val="-2"/>
          <w:sz w:val="22"/>
          <w:szCs w:val="22"/>
        </w:rPr>
        <w:t xml:space="preserve"> </w:t>
      </w:r>
      <w:r w:rsidRPr="0017201F">
        <w:rPr>
          <w:rFonts w:ascii="Verdana" w:hAnsi="Verdana" w:cs="Verdana"/>
          <w:spacing w:val="-1"/>
          <w:sz w:val="22"/>
          <w:szCs w:val="22"/>
        </w:rPr>
        <w:t>between</w:t>
      </w:r>
      <w:r w:rsidRPr="0017201F">
        <w:rPr>
          <w:rFonts w:ascii="Verdana" w:hAnsi="Verdana" w:cs="Verdana"/>
          <w:spacing w:val="-2"/>
          <w:sz w:val="22"/>
          <w:szCs w:val="22"/>
        </w:rPr>
        <w:t xml:space="preserve"> </w:t>
      </w:r>
      <w:r w:rsidRPr="0017201F">
        <w:rPr>
          <w:rFonts w:ascii="Verdana" w:hAnsi="Verdana" w:cs="Verdana"/>
          <w:spacing w:val="-1"/>
          <w:sz w:val="22"/>
          <w:szCs w:val="22"/>
        </w:rPr>
        <w:t>your</w:t>
      </w:r>
      <w:r w:rsidRPr="0017201F">
        <w:rPr>
          <w:rFonts w:ascii="Verdana" w:hAnsi="Verdana" w:cs="Verdana"/>
          <w:spacing w:val="-2"/>
          <w:sz w:val="22"/>
          <w:szCs w:val="22"/>
        </w:rPr>
        <w:t xml:space="preserve"> </w:t>
      </w:r>
      <w:r w:rsidRPr="0017201F">
        <w:rPr>
          <w:rFonts w:ascii="Verdana" w:hAnsi="Verdana" w:cs="Verdana"/>
          <w:spacing w:val="-1"/>
          <w:sz w:val="22"/>
          <w:szCs w:val="22"/>
        </w:rPr>
        <w:t>organisation</w:t>
      </w:r>
      <w:r w:rsidRPr="0017201F">
        <w:rPr>
          <w:rFonts w:ascii="Verdana" w:hAnsi="Verdana" w:cs="Verdana"/>
          <w:spacing w:val="-2"/>
          <w:sz w:val="22"/>
          <w:szCs w:val="22"/>
        </w:rPr>
        <w:t xml:space="preserve"> </w:t>
      </w:r>
      <w:r w:rsidRPr="0017201F">
        <w:rPr>
          <w:rFonts w:ascii="Verdana" w:hAnsi="Verdana" w:cs="Verdana"/>
          <w:spacing w:val="-1"/>
          <w:sz w:val="22"/>
          <w:szCs w:val="22"/>
        </w:rPr>
        <w:t>and</w:t>
      </w:r>
      <w:r w:rsidRPr="0017201F">
        <w:rPr>
          <w:rFonts w:ascii="Verdana" w:hAnsi="Verdana" w:cs="Verdana"/>
          <w:spacing w:val="26"/>
          <w:sz w:val="22"/>
          <w:szCs w:val="22"/>
        </w:rPr>
        <w:t xml:space="preserve"> </w:t>
      </w:r>
      <w:r w:rsidR="0017201F" w:rsidRPr="0017201F">
        <w:rPr>
          <w:rFonts w:ascii="Verdana" w:hAnsi="Verdana" w:cs="Verdana"/>
          <w:spacing w:val="-1"/>
          <w:sz w:val="22"/>
          <w:szCs w:val="22"/>
        </w:rPr>
        <w:t xml:space="preserve">Cornwall Hospice Care </w:t>
      </w:r>
      <w:proofErr w:type="gramStart"/>
      <w:r w:rsidR="0017201F" w:rsidRPr="0017201F">
        <w:rPr>
          <w:rFonts w:ascii="Verdana" w:hAnsi="Verdana" w:cs="Verdana"/>
          <w:spacing w:val="-1"/>
          <w:sz w:val="22"/>
          <w:szCs w:val="22"/>
        </w:rPr>
        <w:t xml:space="preserve">Limited </w:t>
      </w:r>
      <w:r w:rsidRPr="0017201F">
        <w:rPr>
          <w:rFonts w:ascii="Verdana" w:hAnsi="Verdana" w:cs="Verdana"/>
          <w:spacing w:val="-2"/>
          <w:sz w:val="22"/>
          <w:szCs w:val="22"/>
        </w:rPr>
        <w:t xml:space="preserve"> </w:t>
      </w:r>
      <w:r w:rsidRPr="0017201F">
        <w:rPr>
          <w:rFonts w:ascii="Verdana" w:hAnsi="Verdana" w:cs="Verdana"/>
          <w:sz w:val="22"/>
          <w:szCs w:val="22"/>
        </w:rPr>
        <w:t>or</w:t>
      </w:r>
      <w:proofErr w:type="gramEnd"/>
      <w:r w:rsidRPr="0017201F">
        <w:rPr>
          <w:rFonts w:ascii="Verdana" w:hAnsi="Verdana" w:cs="Verdana"/>
          <w:spacing w:val="-2"/>
          <w:sz w:val="22"/>
          <w:szCs w:val="22"/>
        </w:rPr>
        <w:t xml:space="preserve"> its</w:t>
      </w:r>
      <w:r w:rsidRPr="0017201F">
        <w:rPr>
          <w:rFonts w:ascii="Verdana" w:hAnsi="Verdana" w:cs="Verdana"/>
          <w:spacing w:val="-1"/>
          <w:sz w:val="22"/>
          <w:szCs w:val="22"/>
        </w:rPr>
        <w:t xml:space="preserve"> </w:t>
      </w:r>
      <w:r w:rsidR="00F14C5E" w:rsidRPr="0017201F">
        <w:rPr>
          <w:rFonts w:ascii="Verdana" w:hAnsi="Verdana" w:cs="Verdana"/>
          <w:spacing w:val="-1"/>
          <w:sz w:val="22"/>
          <w:szCs w:val="22"/>
        </w:rPr>
        <w:t>programme</w:t>
      </w:r>
      <w:r w:rsidR="00F138F1" w:rsidRPr="0017201F">
        <w:rPr>
          <w:rFonts w:ascii="Verdana" w:hAnsi="Verdana" w:cs="Verdana"/>
          <w:spacing w:val="-1"/>
          <w:sz w:val="22"/>
          <w:szCs w:val="22"/>
        </w:rPr>
        <w:t xml:space="preserve"> </w:t>
      </w:r>
      <w:r w:rsidRPr="0017201F">
        <w:rPr>
          <w:rFonts w:ascii="Verdana" w:hAnsi="Verdana" w:cs="Verdana"/>
          <w:spacing w:val="-1"/>
          <w:sz w:val="22"/>
          <w:szCs w:val="22"/>
        </w:rPr>
        <w:t>team</w:t>
      </w:r>
      <w:r w:rsidRPr="0017201F">
        <w:rPr>
          <w:rFonts w:ascii="Verdana" w:hAnsi="Verdana" w:cs="Verdana"/>
          <w:spacing w:val="-2"/>
          <w:sz w:val="22"/>
          <w:szCs w:val="22"/>
        </w:rPr>
        <w:t xml:space="preserve"> </w:t>
      </w:r>
      <w:r w:rsidRPr="0017201F">
        <w:rPr>
          <w:rFonts w:ascii="Verdana" w:hAnsi="Verdana" w:cs="Verdana"/>
          <w:spacing w:val="-1"/>
          <w:sz w:val="22"/>
          <w:szCs w:val="22"/>
        </w:rPr>
        <w:t>that</w:t>
      </w:r>
      <w:r w:rsidRPr="0017201F">
        <w:rPr>
          <w:rFonts w:ascii="Verdana" w:hAnsi="Verdana" w:cs="Verdana"/>
          <w:spacing w:val="1"/>
          <w:sz w:val="22"/>
          <w:szCs w:val="22"/>
        </w:rPr>
        <w:t xml:space="preserve"> </w:t>
      </w:r>
      <w:r w:rsidRPr="0017201F">
        <w:rPr>
          <w:rFonts w:ascii="Verdana" w:hAnsi="Verdana" w:cs="Verdana"/>
          <w:spacing w:val="-2"/>
          <w:sz w:val="22"/>
          <w:szCs w:val="22"/>
        </w:rPr>
        <w:t>is</w:t>
      </w:r>
      <w:r w:rsidRPr="0017201F">
        <w:rPr>
          <w:rFonts w:ascii="Verdana" w:hAnsi="Verdana" w:cs="Verdana"/>
          <w:spacing w:val="1"/>
          <w:sz w:val="22"/>
          <w:szCs w:val="22"/>
        </w:rPr>
        <w:t xml:space="preserve"> </w:t>
      </w:r>
      <w:r w:rsidRPr="0017201F">
        <w:rPr>
          <w:rFonts w:ascii="Verdana" w:hAnsi="Verdana" w:cs="Verdana"/>
          <w:spacing w:val="-1"/>
          <w:sz w:val="22"/>
          <w:szCs w:val="22"/>
        </w:rPr>
        <w:t>likely</w:t>
      </w:r>
      <w:r w:rsidRPr="0017201F">
        <w:rPr>
          <w:rFonts w:ascii="Verdana" w:hAnsi="Verdana" w:cs="Verdana"/>
          <w:spacing w:val="-2"/>
          <w:sz w:val="22"/>
          <w:szCs w:val="22"/>
        </w:rPr>
        <w:t xml:space="preserve"> </w:t>
      </w:r>
      <w:r w:rsidRPr="0017201F">
        <w:rPr>
          <w:rFonts w:ascii="Verdana" w:hAnsi="Verdana" w:cs="Verdana"/>
          <w:spacing w:val="-1"/>
          <w:sz w:val="22"/>
          <w:szCs w:val="22"/>
        </w:rPr>
        <w:t>to</w:t>
      </w:r>
      <w:r w:rsidRPr="0017201F">
        <w:rPr>
          <w:rFonts w:ascii="Verdana" w:hAnsi="Verdana" w:cs="Verdana"/>
          <w:spacing w:val="2"/>
          <w:sz w:val="22"/>
          <w:szCs w:val="22"/>
        </w:rPr>
        <w:t xml:space="preserve"> </w:t>
      </w:r>
      <w:r w:rsidRPr="0017201F">
        <w:rPr>
          <w:rFonts w:ascii="Verdana" w:hAnsi="Verdana" w:cs="Verdana"/>
          <w:spacing w:val="-1"/>
          <w:sz w:val="22"/>
          <w:szCs w:val="22"/>
        </w:rPr>
        <w:t xml:space="preserve">influence the outcome </w:t>
      </w:r>
      <w:r w:rsidRPr="0017201F">
        <w:rPr>
          <w:rFonts w:ascii="Verdana" w:hAnsi="Verdana" w:cs="Verdana"/>
          <w:sz w:val="22"/>
          <w:szCs w:val="22"/>
        </w:rPr>
        <w:t>of</w:t>
      </w:r>
      <w:r w:rsidRPr="0017201F">
        <w:rPr>
          <w:rFonts w:ascii="Verdana" w:hAnsi="Verdana" w:cs="Verdana"/>
          <w:spacing w:val="-4"/>
          <w:sz w:val="22"/>
          <w:szCs w:val="22"/>
        </w:rPr>
        <w:t xml:space="preserve"> </w:t>
      </w:r>
      <w:r w:rsidRPr="0017201F">
        <w:rPr>
          <w:rFonts w:ascii="Verdana" w:hAnsi="Verdana" w:cs="Verdana"/>
          <w:spacing w:val="-1"/>
          <w:sz w:val="22"/>
          <w:szCs w:val="22"/>
        </w:rPr>
        <w:t>this</w:t>
      </w:r>
      <w:r w:rsidRPr="0017201F">
        <w:rPr>
          <w:rFonts w:ascii="Verdana" w:hAnsi="Verdana" w:cs="Verdana"/>
          <w:spacing w:val="41"/>
          <w:sz w:val="22"/>
          <w:szCs w:val="22"/>
        </w:rPr>
        <w:t xml:space="preserve"> </w:t>
      </w:r>
      <w:r w:rsidRPr="0017201F">
        <w:rPr>
          <w:rFonts w:ascii="Verdana" w:hAnsi="Verdana" w:cs="Verdana"/>
          <w:spacing w:val="-1"/>
          <w:sz w:val="22"/>
          <w:szCs w:val="22"/>
        </w:rPr>
        <w:t>procurement</w:t>
      </w:r>
      <w:r w:rsidRPr="0017201F">
        <w:rPr>
          <w:rFonts w:ascii="Verdana" w:hAnsi="Verdana" w:cs="Verdana"/>
          <w:spacing w:val="-2"/>
          <w:sz w:val="22"/>
          <w:szCs w:val="22"/>
        </w:rPr>
        <w:t xml:space="preserve"> </w:t>
      </w:r>
      <w:r w:rsidRPr="0017201F">
        <w:rPr>
          <w:rFonts w:ascii="Verdana" w:hAnsi="Verdana" w:cs="Verdana"/>
          <w:spacing w:val="-1"/>
          <w:sz w:val="22"/>
          <w:szCs w:val="22"/>
        </w:rPr>
        <w:t>either</w:t>
      </w:r>
      <w:r w:rsidRPr="0017201F">
        <w:rPr>
          <w:rFonts w:ascii="Verdana" w:hAnsi="Verdana" w:cs="Verdana"/>
          <w:spacing w:val="-2"/>
          <w:sz w:val="22"/>
          <w:szCs w:val="22"/>
        </w:rPr>
        <w:t xml:space="preserve"> </w:t>
      </w:r>
      <w:r w:rsidRPr="0017201F">
        <w:rPr>
          <w:rFonts w:ascii="Verdana" w:hAnsi="Verdana" w:cs="Verdana"/>
          <w:spacing w:val="-1"/>
          <w:sz w:val="22"/>
          <w:szCs w:val="22"/>
        </w:rPr>
        <w:t>directly</w:t>
      </w:r>
      <w:r w:rsidRPr="0017201F">
        <w:rPr>
          <w:rFonts w:ascii="Verdana" w:hAnsi="Verdana" w:cs="Verdana"/>
          <w:spacing w:val="-2"/>
          <w:sz w:val="22"/>
          <w:szCs w:val="22"/>
        </w:rPr>
        <w:t xml:space="preserve"> </w:t>
      </w:r>
      <w:r w:rsidRPr="0017201F">
        <w:rPr>
          <w:rFonts w:ascii="Verdana" w:hAnsi="Verdana" w:cs="Verdana"/>
          <w:sz w:val="22"/>
          <w:szCs w:val="22"/>
        </w:rPr>
        <w:t>or</w:t>
      </w:r>
      <w:r w:rsidRPr="0017201F">
        <w:rPr>
          <w:rFonts w:ascii="Verdana" w:hAnsi="Verdana" w:cs="Verdana"/>
          <w:spacing w:val="1"/>
          <w:sz w:val="22"/>
          <w:szCs w:val="22"/>
        </w:rPr>
        <w:t xml:space="preserve"> </w:t>
      </w:r>
      <w:r w:rsidRPr="0017201F">
        <w:rPr>
          <w:rFonts w:ascii="Verdana" w:hAnsi="Verdana" w:cs="Verdana"/>
          <w:spacing w:val="-1"/>
          <w:sz w:val="22"/>
          <w:szCs w:val="22"/>
        </w:rPr>
        <w:t>indirectly</w:t>
      </w:r>
      <w:r w:rsidRPr="0017201F">
        <w:rPr>
          <w:rFonts w:ascii="Verdana" w:hAnsi="Verdana" w:cs="Verdana"/>
          <w:spacing w:val="-2"/>
          <w:sz w:val="22"/>
          <w:szCs w:val="22"/>
        </w:rPr>
        <w:t xml:space="preserve"> </w:t>
      </w:r>
      <w:r w:rsidRPr="0017201F">
        <w:rPr>
          <w:rFonts w:ascii="Verdana" w:hAnsi="Verdana" w:cs="Verdana"/>
          <w:spacing w:val="-1"/>
          <w:sz w:val="22"/>
          <w:szCs w:val="22"/>
        </w:rPr>
        <w:t>through</w:t>
      </w:r>
      <w:r w:rsidRPr="0017201F">
        <w:rPr>
          <w:rFonts w:ascii="Verdana" w:hAnsi="Verdana" w:cs="Verdana"/>
          <w:spacing w:val="-2"/>
          <w:sz w:val="22"/>
          <w:szCs w:val="22"/>
        </w:rPr>
        <w:t xml:space="preserve"> </w:t>
      </w:r>
      <w:r w:rsidRPr="0017201F">
        <w:rPr>
          <w:rFonts w:ascii="Verdana" w:hAnsi="Verdana" w:cs="Verdana"/>
          <w:spacing w:val="-1"/>
          <w:sz w:val="22"/>
          <w:szCs w:val="22"/>
        </w:rPr>
        <w:t>financial,</w:t>
      </w:r>
      <w:r w:rsidRPr="0017201F">
        <w:rPr>
          <w:rFonts w:ascii="Verdana" w:hAnsi="Verdana" w:cs="Verdana"/>
          <w:spacing w:val="-2"/>
          <w:sz w:val="22"/>
          <w:szCs w:val="22"/>
        </w:rPr>
        <w:t xml:space="preserve"> </w:t>
      </w:r>
      <w:r w:rsidRPr="0017201F">
        <w:rPr>
          <w:rFonts w:ascii="Verdana" w:hAnsi="Verdana" w:cs="Verdana"/>
          <w:spacing w:val="-1"/>
          <w:sz w:val="22"/>
          <w:szCs w:val="22"/>
        </w:rPr>
        <w:t xml:space="preserve">economic </w:t>
      </w:r>
      <w:r w:rsidRPr="0017201F">
        <w:rPr>
          <w:rFonts w:ascii="Verdana" w:hAnsi="Verdana" w:cs="Verdana"/>
          <w:sz w:val="22"/>
          <w:szCs w:val="22"/>
        </w:rPr>
        <w:t>or</w:t>
      </w:r>
      <w:r w:rsidRPr="0017201F">
        <w:rPr>
          <w:rFonts w:ascii="Verdana" w:hAnsi="Verdana" w:cs="Verdana"/>
          <w:spacing w:val="-2"/>
          <w:sz w:val="22"/>
          <w:szCs w:val="22"/>
        </w:rPr>
        <w:t xml:space="preserve"> </w:t>
      </w:r>
      <w:r w:rsidRPr="0017201F">
        <w:rPr>
          <w:rFonts w:ascii="Verdana" w:hAnsi="Verdana" w:cs="Verdana"/>
          <w:spacing w:val="-1"/>
          <w:sz w:val="22"/>
          <w:szCs w:val="22"/>
        </w:rPr>
        <w:t>other</w:t>
      </w:r>
      <w:r w:rsidRPr="0017201F">
        <w:rPr>
          <w:rFonts w:ascii="Verdana" w:hAnsi="Verdana" w:cs="Verdana"/>
          <w:spacing w:val="45"/>
          <w:sz w:val="22"/>
          <w:szCs w:val="22"/>
        </w:rPr>
        <w:t xml:space="preserve"> </w:t>
      </w:r>
      <w:r w:rsidRPr="0017201F">
        <w:rPr>
          <w:rFonts w:ascii="Verdana" w:hAnsi="Verdana" w:cs="Verdana"/>
          <w:spacing w:val="-1"/>
          <w:sz w:val="22"/>
          <w:szCs w:val="22"/>
        </w:rPr>
        <w:t>personal</w:t>
      </w:r>
      <w:r w:rsidRPr="0017201F">
        <w:rPr>
          <w:rFonts w:ascii="Verdana" w:hAnsi="Verdana" w:cs="Verdana"/>
          <w:spacing w:val="-2"/>
          <w:sz w:val="22"/>
          <w:szCs w:val="22"/>
        </w:rPr>
        <w:t xml:space="preserve"> </w:t>
      </w:r>
      <w:r w:rsidRPr="0017201F">
        <w:rPr>
          <w:rFonts w:ascii="Verdana" w:hAnsi="Verdana" w:cs="Verdana"/>
          <w:spacing w:val="-1"/>
          <w:sz w:val="22"/>
          <w:szCs w:val="22"/>
        </w:rPr>
        <w:t>interest</w:t>
      </w:r>
      <w:r w:rsidRPr="0017201F">
        <w:rPr>
          <w:rFonts w:ascii="Verdana" w:hAnsi="Verdana" w:cs="Verdana"/>
          <w:spacing w:val="-2"/>
          <w:sz w:val="22"/>
          <w:szCs w:val="22"/>
        </w:rPr>
        <w:t xml:space="preserve"> </w:t>
      </w:r>
      <w:r w:rsidRPr="0017201F">
        <w:rPr>
          <w:rFonts w:ascii="Verdana" w:hAnsi="Verdana" w:cs="Verdana"/>
          <w:spacing w:val="-1"/>
          <w:sz w:val="22"/>
          <w:szCs w:val="22"/>
        </w:rPr>
        <w:t>which</w:t>
      </w:r>
      <w:r w:rsidRPr="0017201F">
        <w:rPr>
          <w:rFonts w:ascii="Verdana" w:hAnsi="Verdana" w:cs="Verdana"/>
          <w:spacing w:val="-2"/>
          <w:sz w:val="22"/>
          <w:szCs w:val="22"/>
        </w:rPr>
        <w:t xml:space="preserve"> </w:t>
      </w:r>
      <w:r w:rsidRPr="0017201F">
        <w:rPr>
          <w:rFonts w:ascii="Verdana" w:hAnsi="Verdana" w:cs="Verdana"/>
          <w:spacing w:val="-1"/>
          <w:sz w:val="22"/>
          <w:szCs w:val="22"/>
        </w:rPr>
        <w:t>might</w:t>
      </w:r>
      <w:r w:rsidRPr="0017201F">
        <w:rPr>
          <w:rFonts w:ascii="Verdana" w:hAnsi="Verdana" w:cs="Verdana"/>
          <w:spacing w:val="-2"/>
          <w:sz w:val="22"/>
          <w:szCs w:val="22"/>
        </w:rPr>
        <w:t xml:space="preserve"> </w:t>
      </w:r>
      <w:r w:rsidRPr="0017201F">
        <w:rPr>
          <w:rFonts w:ascii="Verdana" w:hAnsi="Verdana" w:cs="Verdana"/>
          <w:spacing w:val="-1"/>
          <w:sz w:val="22"/>
          <w:szCs w:val="22"/>
        </w:rPr>
        <w:t>be perceived</w:t>
      </w:r>
      <w:r w:rsidRPr="0017201F">
        <w:rPr>
          <w:rFonts w:ascii="Verdana" w:hAnsi="Verdana" w:cs="Verdana"/>
          <w:spacing w:val="1"/>
          <w:sz w:val="22"/>
          <w:szCs w:val="22"/>
        </w:rPr>
        <w:t xml:space="preserve"> </w:t>
      </w:r>
      <w:r w:rsidRPr="0017201F">
        <w:rPr>
          <w:rFonts w:ascii="Verdana" w:hAnsi="Verdana" w:cs="Verdana"/>
          <w:spacing w:val="-1"/>
          <w:sz w:val="22"/>
          <w:szCs w:val="22"/>
        </w:rPr>
        <w:t>to compromise the impartiality</w:t>
      </w:r>
      <w:r w:rsidRPr="0017201F">
        <w:rPr>
          <w:rFonts w:ascii="Verdana" w:hAnsi="Verdana" w:cs="Verdana"/>
          <w:spacing w:val="38"/>
          <w:sz w:val="22"/>
          <w:szCs w:val="22"/>
        </w:rPr>
        <w:t xml:space="preserve"> </w:t>
      </w:r>
      <w:r w:rsidRPr="0017201F">
        <w:rPr>
          <w:rFonts w:ascii="Verdana" w:hAnsi="Verdana" w:cs="Verdana"/>
          <w:spacing w:val="-1"/>
          <w:sz w:val="22"/>
          <w:szCs w:val="22"/>
        </w:rPr>
        <w:t>and</w:t>
      </w:r>
      <w:r w:rsidRPr="0017201F">
        <w:rPr>
          <w:rFonts w:ascii="Verdana" w:hAnsi="Verdana" w:cs="Verdana"/>
          <w:spacing w:val="1"/>
          <w:sz w:val="22"/>
          <w:szCs w:val="22"/>
        </w:rPr>
        <w:t xml:space="preserve"> </w:t>
      </w:r>
      <w:r w:rsidRPr="0017201F">
        <w:rPr>
          <w:rFonts w:ascii="Verdana" w:hAnsi="Verdana" w:cs="Verdana"/>
          <w:spacing w:val="-1"/>
          <w:sz w:val="22"/>
          <w:szCs w:val="22"/>
        </w:rPr>
        <w:t xml:space="preserve">independence </w:t>
      </w:r>
      <w:r w:rsidRPr="0017201F">
        <w:rPr>
          <w:rFonts w:ascii="Verdana" w:hAnsi="Verdana" w:cs="Verdana"/>
          <w:sz w:val="22"/>
          <w:szCs w:val="22"/>
        </w:rPr>
        <w:t>of</w:t>
      </w:r>
      <w:r w:rsidRPr="0017201F">
        <w:rPr>
          <w:rFonts w:ascii="Verdana" w:hAnsi="Verdana" w:cs="Verdana"/>
          <w:spacing w:val="-4"/>
          <w:sz w:val="22"/>
          <w:szCs w:val="22"/>
        </w:rPr>
        <w:t xml:space="preserve"> </w:t>
      </w:r>
      <w:r w:rsidRPr="0017201F">
        <w:rPr>
          <w:rFonts w:ascii="Verdana" w:hAnsi="Verdana" w:cs="Verdana"/>
          <w:spacing w:val="-1"/>
          <w:sz w:val="22"/>
          <w:szCs w:val="22"/>
        </w:rPr>
        <w:t>any</w:t>
      </w:r>
      <w:r w:rsidRPr="0017201F">
        <w:rPr>
          <w:rFonts w:ascii="Verdana" w:hAnsi="Verdana" w:cs="Verdana"/>
          <w:spacing w:val="-2"/>
          <w:sz w:val="22"/>
          <w:szCs w:val="22"/>
        </w:rPr>
        <w:t xml:space="preserve"> </w:t>
      </w:r>
      <w:r w:rsidRPr="0017201F">
        <w:rPr>
          <w:rFonts w:ascii="Verdana" w:hAnsi="Verdana" w:cs="Verdana"/>
          <w:spacing w:val="-1"/>
          <w:sz w:val="22"/>
          <w:szCs w:val="22"/>
        </w:rPr>
        <w:t>party</w:t>
      </w:r>
      <w:r w:rsidRPr="0017201F">
        <w:rPr>
          <w:rFonts w:ascii="Verdana" w:hAnsi="Verdana" w:cs="Verdana"/>
          <w:sz w:val="22"/>
          <w:szCs w:val="22"/>
        </w:rPr>
        <w:t xml:space="preserve"> </w:t>
      </w:r>
      <w:r w:rsidRPr="0017201F">
        <w:rPr>
          <w:rFonts w:ascii="Verdana" w:hAnsi="Verdana" w:cs="Verdana"/>
          <w:spacing w:val="-1"/>
          <w:sz w:val="22"/>
          <w:szCs w:val="22"/>
        </w:rPr>
        <w:t>in</w:t>
      </w:r>
      <w:r w:rsidRPr="0017201F">
        <w:rPr>
          <w:rFonts w:ascii="Verdana" w:hAnsi="Verdana" w:cs="Verdana"/>
          <w:spacing w:val="-2"/>
          <w:sz w:val="22"/>
          <w:szCs w:val="22"/>
        </w:rPr>
        <w:t xml:space="preserve"> </w:t>
      </w:r>
      <w:r w:rsidRPr="0017201F">
        <w:rPr>
          <w:rFonts w:ascii="Verdana" w:hAnsi="Verdana" w:cs="Verdana"/>
          <w:spacing w:val="-1"/>
          <w:sz w:val="22"/>
          <w:szCs w:val="22"/>
        </w:rPr>
        <w:t>the context</w:t>
      </w:r>
      <w:r w:rsidRPr="0017201F">
        <w:rPr>
          <w:rFonts w:ascii="Verdana" w:hAnsi="Verdana" w:cs="Verdana"/>
          <w:spacing w:val="-2"/>
          <w:sz w:val="22"/>
          <w:szCs w:val="22"/>
        </w:rPr>
        <w:t xml:space="preserve"> </w:t>
      </w:r>
      <w:r w:rsidRPr="0017201F">
        <w:rPr>
          <w:rFonts w:ascii="Verdana" w:hAnsi="Verdana" w:cs="Verdana"/>
          <w:sz w:val="22"/>
          <w:szCs w:val="22"/>
        </w:rPr>
        <w:t>of</w:t>
      </w:r>
      <w:r w:rsidRPr="0017201F">
        <w:rPr>
          <w:rFonts w:ascii="Verdana" w:hAnsi="Verdana" w:cs="Verdana"/>
          <w:spacing w:val="-2"/>
          <w:sz w:val="22"/>
          <w:szCs w:val="22"/>
        </w:rPr>
        <w:t xml:space="preserve"> </w:t>
      </w:r>
      <w:r w:rsidRPr="0017201F">
        <w:rPr>
          <w:rFonts w:ascii="Verdana" w:hAnsi="Verdana" w:cs="Verdana"/>
          <w:spacing w:val="-1"/>
          <w:sz w:val="22"/>
          <w:szCs w:val="22"/>
        </w:rPr>
        <w:t>this procurement</w:t>
      </w:r>
      <w:r w:rsidRPr="0017201F">
        <w:rPr>
          <w:rFonts w:ascii="Verdana" w:hAnsi="Verdana" w:cs="Verdana"/>
          <w:spacing w:val="-2"/>
          <w:sz w:val="22"/>
          <w:szCs w:val="22"/>
        </w:rPr>
        <w:t xml:space="preserve"> </w:t>
      </w:r>
      <w:r w:rsidRPr="0017201F">
        <w:rPr>
          <w:rFonts w:ascii="Verdana" w:hAnsi="Verdana" w:cs="Verdana"/>
          <w:spacing w:val="-1"/>
          <w:sz w:val="22"/>
          <w:szCs w:val="22"/>
        </w:rPr>
        <w:t>procedure.</w:t>
      </w:r>
    </w:p>
    <w:p w14:paraId="7C8206D2" w14:textId="77777777" w:rsidR="009E5BAE" w:rsidRPr="0017201F" w:rsidRDefault="009E5BAE" w:rsidP="006268C8">
      <w:pPr>
        <w:kinsoku w:val="0"/>
        <w:overflowPunct w:val="0"/>
        <w:spacing w:before="3"/>
        <w:rPr>
          <w:rFonts w:ascii="Verdana" w:hAnsi="Verdana" w:cs="Verdana"/>
          <w:sz w:val="22"/>
          <w:szCs w:val="22"/>
        </w:rPr>
      </w:pPr>
    </w:p>
    <w:p w14:paraId="234CB10F" w14:textId="46AEC8EA" w:rsidR="009E5BAE" w:rsidRPr="00043839" w:rsidRDefault="009E5BAE" w:rsidP="006268C8">
      <w:pPr>
        <w:spacing w:before="60" w:after="60"/>
        <w:rPr>
          <w:rFonts w:ascii="Verdana" w:eastAsia="Times New Roman" w:hAnsi="Verdana" w:cs="Arial Narrow"/>
          <w:sz w:val="22"/>
          <w:szCs w:val="22"/>
        </w:rPr>
      </w:pPr>
      <w:r w:rsidRPr="0017201F">
        <w:rPr>
          <w:rFonts w:ascii="Verdana" w:eastAsia="Times New Roman" w:hAnsi="Verdana" w:cs="Arial Narrow"/>
          <w:sz w:val="22"/>
          <w:szCs w:val="22"/>
        </w:rPr>
        <w:t xml:space="preserve">Receipt of this statement will permit </w:t>
      </w:r>
      <w:r w:rsidR="0017201F" w:rsidRPr="0017201F">
        <w:rPr>
          <w:rFonts w:ascii="Verdana" w:eastAsia="Times New Roman" w:hAnsi="Verdana" w:cs="Arial Narrow"/>
          <w:sz w:val="22"/>
          <w:szCs w:val="22"/>
        </w:rPr>
        <w:t xml:space="preserve">Cornwall Hospice Care </w:t>
      </w:r>
      <w:proofErr w:type="gramStart"/>
      <w:r w:rsidR="0017201F" w:rsidRPr="0017201F">
        <w:rPr>
          <w:rFonts w:ascii="Verdana" w:eastAsia="Times New Roman" w:hAnsi="Verdana" w:cs="Arial Narrow"/>
          <w:sz w:val="22"/>
          <w:szCs w:val="22"/>
        </w:rPr>
        <w:t xml:space="preserve">Limited </w:t>
      </w:r>
      <w:r w:rsidRPr="0017201F">
        <w:rPr>
          <w:rFonts w:ascii="Verdana" w:eastAsia="Times New Roman" w:hAnsi="Verdana" w:cs="Arial Narrow"/>
          <w:sz w:val="22"/>
          <w:szCs w:val="22"/>
        </w:rPr>
        <w:t xml:space="preserve"> </w:t>
      </w:r>
      <w:r w:rsidRPr="00043839">
        <w:rPr>
          <w:rFonts w:ascii="Verdana" w:eastAsia="Times New Roman" w:hAnsi="Verdana" w:cs="Arial Narrow"/>
          <w:sz w:val="22"/>
          <w:szCs w:val="22"/>
        </w:rPr>
        <w:t>to</w:t>
      </w:r>
      <w:proofErr w:type="gramEnd"/>
      <w:r w:rsidRPr="00043839">
        <w:rPr>
          <w:rFonts w:ascii="Verdana" w:eastAsia="Times New Roman" w:hAnsi="Verdana" w:cs="Arial Narrow"/>
          <w:sz w:val="22"/>
          <w:szCs w:val="22"/>
        </w:rPr>
        <w:t xml:space="preserve">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C56AE">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E1E91DE" w14:textId="77777777" w:rsidR="00F0502C" w:rsidRDefault="000071AF" w:rsidP="00F0502C">
      <w:pPr>
        <w:pStyle w:val="Default"/>
        <w:spacing w:before="60" w:after="60"/>
        <w:rPr>
          <w:rStyle w:val="Hyperlink"/>
          <w:rFonts w:ascii="Verdana" w:hAnsi="Verdana" w:cs="Arial Narrow"/>
          <w:sz w:val="22"/>
          <w:szCs w:val="22"/>
        </w:rPr>
      </w:pPr>
      <w:hyperlink r:id="rId12" w:history="1">
        <w:r w:rsidR="00F0502C" w:rsidRPr="00B77180">
          <w:rPr>
            <w:rStyle w:val="Hyperlink"/>
            <w:rFonts w:ascii="Verdana" w:hAnsi="Verdana" w:cs="Arial Narrow"/>
            <w:sz w:val="22"/>
            <w:szCs w:val="22"/>
          </w:rPr>
          <w:t>ohoare@cornwallhospice.co.uk</w:t>
        </w:r>
      </w:hyperlink>
    </w:p>
    <w:p w14:paraId="40CA088D" w14:textId="77777777" w:rsidR="00F0502C" w:rsidRPr="006C09B0" w:rsidRDefault="00F0502C" w:rsidP="00F0502C">
      <w:pPr>
        <w:pStyle w:val="Default"/>
        <w:spacing w:before="60" w:after="60"/>
        <w:rPr>
          <w:rFonts w:ascii="Verdana" w:hAnsi="Verdana"/>
          <w:color w:val="auto"/>
          <w:sz w:val="22"/>
          <w:szCs w:val="22"/>
        </w:rPr>
      </w:pPr>
    </w:p>
    <w:p w14:paraId="24FDBFEC" w14:textId="54D12B5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56CD3C2E" w:rsidR="006D5657" w:rsidRPr="0017201F" w:rsidRDefault="006D5657"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Responses to clarifications will be anonymised and uploaded by </w:t>
      </w:r>
      <w:bookmarkStart w:id="1" w:name="_Hlk128568722"/>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004B66F2" w:rsidRPr="0017201F">
        <w:rPr>
          <w:rFonts w:ascii="Verdana" w:hAnsi="Verdana"/>
          <w:color w:val="auto"/>
          <w:sz w:val="22"/>
          <w:szCs w:val="22"/>
        </w:rPr>
        <w:t xml:space="preserve"> </w:t>
      </w:r>
      <w:bookmarkEnd w:id="1"/>
      <w:r w:rsidRPr="0017201F">
        <w:rPr>
          <w:rFonts w:ascii="Verdana" w:hAnsi="Verdana"/>
          <w:color w:val="auto"/>
          <w:sz w:val="22"/>
          <w:szCs w:val="22"/>
        </w:rPr>
        <w:t>to</w:t>
      </w:r>
      <w:proofErr w:type="gramEnd"/>
      <w:r w:rsidRPr="0017201F">
        <w:rPr>
          <w:rFonts w:ascii="Verdana" w:hAnsi="Verdana"/>
          <w:color w:val="auto"/>
          <w:sz w:val="22"/>
          <w:szCs w:val="22"/>
        </w:rPr>
        <w:t xml:space="preserve"> Contracts Finder and will be viewable to all tenderers.</w:t>
      </w:r>
    </w:p>
    <w:p w14:paraId="69424C18" w14:textId="77777777" w:rsidR="006D5657" w:rsidRPr="0017201F" w:rsidRDefault="006D5657" w:rsidP="006268C8">
      <w:pPr>
        <w:pStyle w:val="Default"/>
        <w:spacing w:before="60" w:after="60"/>
        <w:rPr>
          <w:rFonts w:ascii="Verdana" w:hAnsi="Verdana"/>
          <w:color w:val="auto"/>
          <w:sz w:val="22"/>
          <w:szCs w:val="22"/>
        </w:rPr>
      </w:pPr>
    </w:p>
    <w:p w14:paraId="2F6E3599" w14:textId="4168A2AA" w:rsidR="006D5657" w:rsidRPr="00043839" w:rsidRDefault="006D5657" w:rsidP="006268C8">
      <w:pPr>
        <w:pStyle w:val="Default"/>
        <w:spacing w:before="60" w:after="60"/>
        <w:rPr>
          <w:rFonts w:ascii="Verdana" w:hAnsi="Verdana"/>
          <w:color w:val="auto"/>
          <w:sz w:val="22"/>
          <w:szCs w:val="22"/>
        </w:rPr>
      </w:pPr>
      <w:r w:rsidRPr="0017201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17201F">
        <w:rPr>
          <w:rFonts w:ascii="Verdana" w:hAnsi="Verdana"/>
          <w:color w:val="auto"/>
          <w:spacing w:val="-1"/>
          <w:sz w:val="22"/>
          <w:szCs w:val="22"/>
        </w:rPr>
        <w:t xml:space="preserve"> proposed</w:t>
      </w:r>
      <w:r w:rsidRPr="0017201F">
        <w:rPr>
          <w:rFonts w:ascii="Verdana" w:hAnsi="Verdana"/>
          <w:color w:val="auto"/>
          <w:spacing w:val="-2"/>
          <w:sz w:val="22"/>
          <w:szCs w:val="22"/>
        </w:rPr>
        <w:t xml:space="preserve"> </w:t>
      </w:r>
      <w:r w:rsidRPr="0017201F">
        <w:rPr>
          <w:rFonts w:ascii="Verdana" w:hAnsi="Verdana"/>
          <w:color w:val="auto"/>
          <w:spacing w:val="-1"/>
          <w:sz w:val="22"/>
          <w:szCs w:val="22"/>
        </w:rPr>
        <w:t>contract</w:t>
      </w:r>
      <w:r w:rsidRPr="0017201F">
        <w:rPr>
          <w:rFonts w:ascii="Verdana" w:hAnsi="Verdana"/>
          <w:color w:val="auto"/>
          <w:spacing w:val="-2"/>
          <w:sz w:val="22"/>
          <w:szCs w:val="22"/>
        </w:rPr>
        <w:t xml:space="preserve"> </w:t>
      </w:r>
      <w:r w:rsidRPr="0017201F">
        <w:rPr>
          <w:rFonts w:ascii="Verdana" w:hAnsi="Verdana"/>
          <w:color w:val="auto"/>
          <w:spacing w:val="-1"/>
          <w:sz w:val="22"/>
          <w:szCs w:val="22"/>
        </w:rPr>
        <w:t>shall</w:t>
      </w:r>
      <w:r w:rsidRPr="0017201F">
        <w:rPr>
          <w:rFonts w:ascii="Verdana" w:hAnsi="Verdana"/>
          <w:color w:val="auto"/>
          <w:spacing w:val="-2"/>
          <w:sz w:val="22"/>
          <w:szCs w:val="22"/>
        </w:rPr>
        <w:t xml:space="preserve"> </w:t>
      </w:r>
      <w:r w:rsidRPr="0017201F">
        <w:rPr>
          <w:rFonts w:ascii="Verdana" w:hAnsi="Verdana"/>
          <w:color w:val="auto"/>
          <w:spacing w:val="-1"/>
          <w:sz w:val="22"/>
          <w:szCs w:val="22"/>
        </w:rPr>
        <w:t>bind</w:t>
      </w:r>
      <w:r w:rsidRPr="0017201F">
        <w:rPr>
          <w:rFonts w:ascii="Verdana" w:hAnsi="Verdana"/>
          <w:color w:val="auto"/>
          <w:spacing w:val="-2"/>
          <w:sz w:val="22"/>
          <w:szCs w:val="22"/>
        </w:rPr>
        <w:t xml:space="preserve"> </w:t>
      </w:r>
      <w:r w:rsidR="0017201F" w:rsidRPr="0017201F">
        <w:rPr>
          <w:rFonts w:ascii="Verdana" w:hAnsi="Verdana"/>
          <w:color w:val="auto"/>
          <w:spacing w:val="-1"/>
          <w:sz w:val="22"/>
          <w:szCs w:val="22"/>
        </w:rPr>
        <w:t xml:space="preserve">Cornwall Hospice Care </w:t>
      </w:r>
      <w:proofErr w:type="gramStart"/>
      <w:r w:rsidR="0017201F" w:rsidRPr="0017201F">
        <w:rPr>
          <w:rFonts w:ascii="Verdana" w:hAnsi="Verdana"/>
          <w:color w:val="auto"/>
          <w:spacing w:val="-1"/>
          <w:sz w:val="22"/>
          <w:szCs w:val="22"/>
        </w:rPr>
        <w:t xml:space="preserve">Limited </w:t>
      </w:r>
      <w:r w:rsidRPr="0017201F">
        <w:rPr>
          <w:rFonts w:ascii="Verdana" w:hAnsi="Verdana"/>
          <w:color w:val="auto"/>
          <w:spacing w:val="-2"/>
          <w:sz w:val="22"/>
          <w:szCs w:val="22"/>
        </w:rPr>
        <w:t xml:space="preserve"> </w:t>
      </w:r>
      <w:r w:rsidRPr="0017201F">
        <w:rPr>
          <w:rFonts w:ascii="Verdana" w:hAnsi="Verdana"/>
          <w:color w:val="auto"/>
          <w:spacing w:val="-1"/>
          <w:sz w:val="22"/>
          <w:szCs w:val="22"/>
        </w:rPr>
        <w:t>unless</w:t>
      </w:r>
      <w:proofErr w:type="gramEnd"/>
      <w:r w:rsidRPr="0017201F">
        <w:rPr>
          <w:rFonts w:ascii="Verdana" w:hAnsi="Verdana"/>
          <w:color w:val="auto"/>
          <w:spacing w:val="-1"/>
          <w:sz w:val="22"/>
          <w:szCs w:val="22"/>
        </w:rPr>
        <w:t xml:space="preserve"> such</w:t>
      </w:r>
      <w:r w:rsidRPr="0017201F">
        <w:rPr>
          <w:rFonts w:ascii="Verdana" w:hAnsi="Verdana"/>
          <w:color w:val="auto"/>
          <w:spacing w:val="51"/>
          <w:sz w:val="22"/>
          <w:szCs w:val="22"/>
        </w:rPr>
        <w:t xml:space="preserve"> </w:t>
      </w:r>
      <w:r w:rsidRPr="0017201F">
        <w:rPr>
          <w:rFonts w:ascii="Verdana" w:hAnsi="Verdana"/>
          <w:color w:val="auto"/>
          <w:spacing w:val="-1"/>
          <w:sz w:val="22"/>
          <w:szCs w:val="22"/>
        </w:rPr>
        <w:t>representation</w:t>
      </w:r>
      <w:r w:rsidRPr="0017201F">
        <w:rPr>
          <w:rFonts w:ascii="Verdana" w:hAnsi="Verdana"/>
          <w:color w:val="auto"/>
          <w:spacing w:val="-2"/>
          <w:sz w:val="22"/>
          <w:szCs w:val="22"/>
        </w:rPr>
        <w:t xml:space="preserve"> is</w:t>
      </w:r>
      <w:r w:rsidRPr="0017201F">
        <w:rPr>
          <w:rFonts w:ascii="Verdana" w:hAnsi="Verdana"/>
          <w:color w:val="auto"/>
          <w:spacing w:val="1"/>
          <w:sz w:val="22"/>
          <w:szCs w:val="22"/>
        </w:rPr>
        <w:t xml:space="preserve"> </w:t>
      </w:r>
      <w:r w:rsidRPr="0017201F">
        <w:rPr>
          <w:rFonts w:ascii="Verdana" w:hAnsi="Verdana"/>
          <w:color w:val="auto"/>
          <w:spacing w:val="-1"/>
          <w:sz w:val="22"/>
          <w:szCs w:val="22"/>
        </w:rPr>
        <w:t>in</w:t>
      </w:r>
      <w:r w:rsidRPr="0017201F">
        <w:rPr>
          <w:rFonts w:ascii="Verdana" w:hAnsi="Verdana"/>
          <w:color w:val="auto"/>
          <w:spacing w:val="-2"/>
          <w:sz w:val="22"/>
          <w:szCs w:val="22"/>
        </w:rPr>
        <w:t xml:space="preserve"> </w:t>
      </w:r>
      <w:r w:rsidRPr="0017201F">
        <w:rPr>
          <w:rFonts w:ascii="Verdana" w:hAnsi="Verdana"/>
          <w:color w:val="auto"/>
          <w:spacing w:val="-1"/>
          <w:sz w:val="22"/>
          <w:szCs w:val="22"/>
        </w:rPr>
        <w:t>writing</w:t>
      </w:r>
      <w:r w:rsidRPr="0017201F">
        <w:rPr>
          <w:rFonts w:ascii="Verdana" w:hAnsi="Verdana"/>
          <w:color w:val="auto"/>
          <w:spacing w:val="-2"/>
          <w:sz w:val="22"/>
          <w:szCs w:val="22"/>
        </w:rPr>
        <w:t xml:space="preserve"> </w:t>
      </w:r>
      <w:r w:rsidRPr="0017201F">
        <w:rPr>
          <w:rFonts w:ascii="Verdana" w:hAnsi="Verdana"/>
          <w:color w:val="auto"/>
          <w:spacing w:val="-1"/>
          <w:sz w:val="22"/>
          <w:szCs w:val="22"/>
        </w:rPr>
        <w:t>and</w:t>
      </w:r>
      <w:r w:rsidRPr="0017201F">
        <w:rPr>
          <w:rFonts w:ascii="Verdana" w:hAnsi="Verdana"/>
          <w:color w:val="auto"/>
          <w:spacing w:val="-2"/>
          <w:sz w:val="22"/>
          <w:szCs w:val="22"/>
        </w:rPr>
        <w:t xml:space="preserve"> </w:t>
      </w:r>
      <w:r w:rsidRPr="0017201F">
        <w:rPr>
          <w:rFonts w:ascii="Verdana" w:hAnsi="Verdana"/>
          <w:color w:val="auto"/>
          <w:spacing w:val="-1"/>
          <w:sz w:val="22"/>
          <w:szCs w:val="22"/>
        </w:rPr>
        <w:t>duly</w:t>
      </w:r>
      <w:r w:rsidRPr="0017201F">
        <w:rPr>
          <w:rFonts w:ascii="Verdana" w:hAnsi="Verdana"/>
          <w:color w:val="auto"/>
          <w:spacing w:val="-2"/>
          <w:sz w:val="22"/>
          <w:szCs w:val="22"/>
        </w:rPr>
        <w:t xml:space="preserve"> </w:t>
      </w:r>
      <w:r w:rsidRPr="0017201F">
        <w:rPr>
          <w:rFonts w:ascii="Verdana" w:hAnsi="Verdana"/>
          <w:color w:val="auto"/>
          <w:spacing w:val="-1"/>
          <w:sz w:val="22"/>
          <w:szCs w:val="22"/>
        </w:rPr>
        <w:t>signed</w:t>
      </w:r>
      <w:r w:rsidRPr="0017201F">
        <w:rPr>
          <w:rFonts w:ascii="Verdana" w:hAnsi="Verdana"/>
          <w:color w:val="auto"/>
          <w:spacing w:val="1"/>
          <w:sz w:val="22"/>
          <w:szCs w:val="22"/>
        </w:rPr>
        <w:t xml:space="preserve"> </w:t>
      </w:r>
      <w:r w:rsidRPr="0017201F">
        <w:rPr>
          <w:rFonts w:ascii="Verdana" w:hAnsi="Verdana"/>
          <w:color w:val="auto"/>
          <w:spacing w:val="-1"/>
          <w:sz w:val="22"/>
          <w:szCs w:val="22"/>
        </w:rPr>
        <w:t>by</w:t>
      </w:r>
      <w:r w:rsidRPr="0017201F">
        <w:rPr>
          <w:rFonts w:ascii="Verdana" w:hAnsi="Verdana"/>
          <w:color w:val="auto"/>
          <w:spacing w:val="-2"/>
          <w:sz w:val="22"/>
          <w:szCs w:val="22"/>
        </w:rPr>
        <w:t xml:space="preserve"> </w:t>
      </w:r>
      <w:r w:rsidRPr="0017201F">
        <w:rPr>
          <w:rFonts w:ascii="Verdana" w:hAnsi="Verdana"/>
          <w:color w:val="auto"/>
          <w:sz w:val="22"/>
          <w:szCs w:val="22"/>
        </w:rPr>
        <w:t>a</w:t>
      </w:r>
      <w:r w:rsidRPr="0017201F">
        <w:rPr>
          <w:rFonts w:ascii="Verdana" w:hAnsi="Verdana"/>
          <w:color w:val="auto"/>
          <w:spacing w:val="-2"/>
          <w:sz w:val="22"/>
          <w:szCs w:val="22"/>
        </w:rPr>
        <w:t xml:space="preserve"> </w:t>
      </w:r>
      <w:r w:rsidRPr="0017201F">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C56AE">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63617F6F"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 xml:space="preserve">Each Tender will be checked for completeness and compliance with all requirements of the ITT. Tenders will be evaluated to determine the most economically advantageous offer taking into consideration the award criteria. </w:t>
      </w:r>
    </w:p>
    <w:p w14:paraId="2E62B7AB" w14:textId="77777777" w:rsidR="00F0502C" w:rsidRPr="00287DAB" w:rsidRDefault="00F0502C" w:rsidP="00F0502C">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287DAB">
        <w:rPr>
          <w:rFonts w:ascii="Verdana" w:eastAsia="Calibri" w:hAnsi="Verdana" w:cs="Calibri"/>
          <w:b/>
          <w:sz w:val="22"/>
          <w:szCs w:val="22"/>
          <w:lang w:eastAsia="en-US"/>
        </w:rPr>
        <w:t>Tender returns will be assessed based on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F0502C" w:rsidRPr="00287DAB" w14:paraId="66FC9628" w14:textId="77777777" w:rsidTr="00D82B88">
        <w:tc>
          <w:tcPr>
            <w:tcW w:w="8222" w:type="dxa"/>
            <w:shd w:val="clear" w:color="auto" w:fill="D9D9D9"/>
          </w:tcPr>
          <w:bookmarkEnd w:id="2"/>
          <w:bookmarkEnd w:id="3"/>
          <w:p w14:paraId="1C2CECA5"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6.1 Covering Letter</w:t>
            </w:r>
          </w:p>
        </w:tc>
        <w:tc>
          <w:tcPr>
            <w:tcW w:w="916" w:type="dxa"/>
            <w:shd w:val="clear" w:color="auto" w:fill="D9D9D9"/>
          </w:tcPr>
          <w:p w14:paraId="027F4166"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p>
        </w:tc>
      </w:tr>
      <w:tr w:rsidR="00F0502C" w:rsidRPr="00287DAB" w14:paraId="0B2EDA6F" w14:textId="77777777" w:rsidTr="00D82B88">
        <w:tc>
          <w:tcPr>
            <w:tcW w:w="8222" w:type="dxa"/>
          </w:tcPr>
          <w:p w14:paraId="03196DE7"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Acceptable covering letter including confirmation of the requirements detailed at 6.1</w:t>
            </w:r>
          </w:p>
        </w:tc>
        <w:tc>
          <w:tcPr>
            <w:tcW w:w="916" w:type="dxa"/>
            <w:vAlign w:val="center"/>
          </w:tcPr>
          <w:p w14:paraId="0199FA95"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Pass/ Fail</w:t>
            </w:r>
          </w:p>
        </w:tc>
      </w:tr>
      <w:tr w:rsidR="00F0502C" w:rsidRPr="00287DAB" w14:paraId="20F48D8A" w14:textId="77777777" w:rsidTr="00D82B88">
        <w:tc>
          <w:tcPr>
            <w:tcW w:w="8222" w:type="dxa"/>
            <w:shd w:val="clear" w:color="auto" w:fill="D9D9D9"/>
          </w:tcPr>
          <w:p w14:paraId="1F7E968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6.2 Method Statement</w:t>
            </w:r>
          </w:p>
        </w:tc>
        <w:tc>
          <w:tcPr>
            <w:tcW w:w="916" w:type="dxa"/>
            <w:shd w:val="clear" w:color="auto" w:fill="D9D9D9"/>
          </w:tcPr>
          <w:p w14:paraId="5662A22D"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20</w:t>
            </w:r>
          </w:p>
        </w:tc>
      </w:tr>
      <w:tr w:rsidR="00F0502C" w:rsidRPr="00287DAB" w14:paraId="030E3FE2" w14:textId="77777777" w:rsidTr="00D82B88">
        <w:tc>
          <w:tcPr>
            <w:tcW w:w="8222" w:type="dxa"/>
            <w:shd w:val="clear" w:color="auto" w:fill="auto"/>
          </w:tcPr>
          <w:p w14:paraId="65423792" w14:textId="77777777" w:rsidR="00FC1675" w:rsidRPr="00FC1675" w:rsidRDefault="00FC1675" w:rsidP="00FC1675">
            <w:pPr>
              <w:pStyle w:val="BodyText"/>
              <w:numPr>
                <w:ilvl w:val="0"/>
                <w:numId w:val="8"/>
              </w:numPr>
              <w:kinsoku w:val="0"/>
              <w:overflowPunct w:val="0"/>
            </w:pPr>
            <w:r w:rsidRPr="00FC1675">
              <w:t>Supply, installation and commissioning of the new system/components, following all legal requirements and trade association codes.</w:t>
            </w:r>
          </w:p>
          <w:p w14:paraId="385ACD1B" w14:textId="77777777" w:rsidR="00FC1675" w:rsidRPr="00FC1675" w:rsidRDefault="00FC1675" w:rsidP="00FC1675">
            <w:pPr>
              <w:pStyle w:val="BodyText"/>
              <w:numPr>
                <w:ilvl w:val="0"/>
                <w:numId w:val="8"/>
              </w:numPr>
              <w:kinsoku w:val="0"/>
              <w:overflowPunct w:val="0"/>
              <w:ind w:left="1701" w:hanging="850"/>
            </w:pPr>
            <w:r w:rsidRPr="00FC1675">
              <w:t>Confirm terms of guarantee for parts and installation. (Section 3)</w:t>
            </w:r>
          </w:p>
          <w:p w14:paraId="0E7B6253" w14:textId="77777777" w:rsidR="00FC1675" w:rsidRPr="00FC1675" w:rsidRDefault="00FC1675" w:rsidP="00FC1675">
            <w:pPr>
              <w:pStyle w:val="BodyText"/>
              <w:numPr>
                <w:ilvl w:val="0"/>
                <w:numId w:val="8"/>
              </w:numPr>
              <w:kinsoku w:val="0"/>
              <w:overflowPunct w:val="0"/>
              <w:ind w:left="1701" w:hanging="850"/>
            </w:pPr>
            <w:r w:rsidRPr="00FC1675">
              <w:t>How waste is going to be responsible and legally compliant.</w:t>
            </w:r>
          </w:p>
          <w:p w14:paraId="2E77B1A4" w14:textId="77777777" w:rsidR="00FC1675" w:rsidRPr="00FC1675" w:rsidRDefault="00FC1675" w:rsidP="00FC1675">
            <w:pPr>
              <w:pStyle w:val="BodyText"/>
              <w:numPr>
                <w:ilvl w:val="0"/>
                <w:numId w:val="8"/>
              </w:numPr>
              <w:kinsoku w:val="0"/>
              <w:overflowPunct w:val="0"/>
              <w:ind w:left="1701" w:hanging="850"/>
            </w:pPr>
            <w:r w:rsidRPr="00FC1675">
              <w:t>Include structural report to confirm roof load capacity.</w:t>
            </w:r>
          </w:p>
          <w:p w14:paraId="40E6AFDA" w14:textId="77777777" w:rsidR="00FC1675" w:rsidRPr="00FC1675" w:rsidRDefault="00FC1675" w:rsidP="00FC1675">
            <w:pPr>
              <w:pStyle w:val="BodyText"/>
              <w:numPr>
                <w:ilvl w:val="0"/>
                <w:numId w:val="8"/>
              </w:numPr>
              <w:kinsoku w:val="0"/>
              <w:overflowPunct w:val="0"/>
              <w:ind w:left="1701" w:hanging="850"/>
            </w:pPr>
            <w:r w:rsidRPr="00FC1675">
              <w:t>The CV of the HS responsible person.</w:t>
            </w:r>
          </w:p>
          <w:p w14:paraId="6CF51EC7" w14:textId="77777777" w:rsidR="00FC1675" w:rsidRPr="00FC1675" w:rsidRDefault="00FC1675" w:rsidP="00FC1675">
            <w:pPr>
              <w:pStyle w:val="BodyText"/>
              <w:numPr>
                <w:ilvl w:val="0"/>
                <w:numId w:val="8"/>
              </w:numPr>
              <w:kinsoku w:val="0"/>
              <w:overflowPunct w:val="0"/>
              <w:ind w:left="1701" w:hanging="850"/>
            </w:pPr>
            <w:r w:rsidRPr="00FC1675">
              <w:t xml:space="preserve">Gantt chart or equivalent demonstrating the project timescales and any payment plan with associated milestones.  </w:t>
            </w:r>
          </w:p>
          <w:p w14:paraId="60E69DE7" w14:textId="26FD7A1B" w:rsidR="00FC1675" w:rsidRPr="00F0502C" w:rsidRDefault="00FC1675" w:rsidP="00FC1675">
            <w:pPr>
              <w:widowControl/>
              <w:autoSpaceDE/>
              <w:autoSpaceDN/>
              <w:adjustRightInd/>
              <w:contextualSpacing/>
              <w:rPr>
                <w:rFonts w:ascii="Verdana" w:hAnsi="Verdana" w:cstheme="majorHAnsi"/>
                <w:color w:val="FF0000"/>
                <w:sz w:val="22"/>
                <w:szCs w:val="22"/>
              </w:rPr>
            </w:pPr>
          </w:p>
          <w:p w14:paraId="591D32FB" w14:textId="4476F665" w:rsidR="00F0502C" w:rsidRPr="00287DAB" w:rsidRDefault="00F0502C" w:rsidP="00D82B88">
            <w:pPr>
              <w:widowControl/>
              <w:autoSpaceDE/>
              <w:autoSpaceDN/>
              <w:adjustRightInd/>
              <w:contextualSpacing/>
              <w:rPr>
                <w:rFonts w:ascii="Verdana" w:hAnsi="Verdana" w:cstheme="majorHAnsi"/>
                <w:sz w:val="22"/>
                <w:szCs w:val="22"/>
              </w:rPr>
            </w:pPr>
            <w:r w:rsidRPr="00F0502C">
              <w:rPr>
                <w:rFonts w:ascii="Verdana" w:hAnsi="Verdana" w:cstheme="majorHAnsi"/>
                <w:color w:val="FF0000"/>
                <w:sz w:val="22"/>
                <w:szCs w:val="22"/>
              </w:rPr>
              <w:t xml:space="preserve"> </w:t>
            </w:r>
          </w:p>
        </w:tc>
        <w:tc>
          <w:tcPr>
            <w:tcW w:w="916" w:type="dxa"/>
          </w:tcPr>
          <w:p w14:paraId="50399AA7" w14:textId="77777777" w:rsidR="00F0502C" w:rsidRPr="00287DAB" w:rsidRDefault="00F0502C" w:rsidP="00D82B88">
            <w:pPr>
              <w:widowControl/>
              <w:autoSpaceDE/>
              <w:autoSpaceDN/>
              <w:adjustRightInd/>
              <w:contextualSpacing/>
              <w:jc w:val="center"/>
              <w:rPr>
                <w:rFonts w:ascii="Verdana" w:eastAsia="Calibri" w:hAnsi="Verdana"/>
                <w:sz w:val="22"/>
                <w:szCs w:val="22"/>
                <w:lang w:eastAsia="en-US"/>
              </w:rPr>
            </w:pPr>
          </w:p>
          <w:p w14:paraId="4CEEDFD8" w14:textId="77777777" w:rsidR="00F0502C" w:rsidRPr="00287DAB" w:rsidRDefault="00F0502C" w:rsidP="00D82B88">
            <w:pPr>
              <w:widowControl/>
              <w:autoSpaceDE/>
              <w:autoSpaceDN/>
              <w:adjustRightInd/>
              <w:contextualSpacing/>
              <w:jc w:val="center"/>
              <w:rPr>
                <w:rFonts w:ascii="Verdana" w:eastAsia="Calibri" w:hAnsi="Verdana"/>
                <w:sz w:val="22"/>
                <w:szCs w:val="22"/>
                <w:highlight w:val="yellow"/>
                <w:lang w:eastAsia="en-US"/>
              </w:rPr>
            </w:pPr>
          </w:p>
        </w:tc>
      </w:tr>
      <w:tr w:rsidR="00F0502C" w:rsidRPr="00287DAB" w14:paraId="63164F83" w14:textId="77777777" w:rsidTr="00D82B88">
        <w:trPr>
          <w:trHeight w:val="335"/>
        </w:trPr>
        <w:tc>
          <w:tcPr>
            <w:tcW w:w="8222" w:type="dxa"/>
            <w:shd w:val="clear" w:color="auto" w:fill="D9D9D9"/>
          </w:tcPr>
          <w:p w14:paraId="54B56F7B"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6.3 Previous work examples</w:t>
            </w:r>
          </w:p>
        </w:tc>
        <w:tc>
          <w:tcPr>
            <w:tcW w:w="916" w:type="dxa"/>
            <w:shd w:val="clear" w:color="auto" w:fill="D9D9D9"/>
          </w:tcPr>
          <w:p w14:paraId="4F82AC3C"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20</w:t>
            </w:r>
          </w:p>
        </w:tc>
      </w:tr>
      <w:tr w:rsidR="00F0502C" w:rsidRPr="00287DAB" w14:paraId="14E7FAA2" w14:textId="77777777" w:rsidTr="00D82B88">
        <w:tc>
          <w:tcPr>
            <w:tcW w:w="8222" w:type="dxa"/>
          </w:tcPr>
          <w:p w14:paraId="69F54CF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Two examples of previous contracts of a similar size.  Maximum of one side of A4 (pictures can be supplied separately but must contain no other text than labels; website links will not be viewed).</w:t>
            </w:r>
          </w:p>
        </w:tc>
        <w:tc>
          <w:tcPr>
            <w:tcW w:w="916" w:type="dxa"/>
          </w:tcPr>
          <w:p w14:paraId="0297CEDF"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p>
        </w:tc>
      </w:tr>
      <w:tr w:rsidR="00F0502C" w:rsidRPr="00287DAB" w14:paraId="66A1D2F7" w14:textId="77777777" w:rsidTr="00D82B88">
        <w:tc>
          <w:tcPr>
            <w:tcW w:w="8222" w:type="dxa"/>
            <w:shd w:val="clear" w:color="auto" w:fill="D9D9D9"/>
          </w:tcPr>
          <w:p w14:paraId="2286E67B"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6.4 Budget</w:t>
            </w:r>
          </w:p>
        </w:tc>
        <w:tc>
          <w:tcPr>
            <w:tcW w:w="916" w:type="dxa"/>
            <w:shd w:val="clear" w:color="auto" w:fill="D9D9D9"/>
          </w:tcPr>
          <w:p w14:paraId="2C44CE0F"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60</w:t>
            </w:r>
          </w:p>
        </w:tc>
      </w:tr>
      <w:tr w:rsidR="00F0502C" w:rsidRPr="00287DAB" w14:paraId="544E09E0" w14:textId="77777777" w:rsidTr="00D82B88">
        <w:tc>
          <w:tcPr>
            <w:tcW w:w="8222" w:type="dxa"/>
          </w:tcPr>
          <w:p w14:paraId="69272C70" w14:textId="77777777" w:rsidR="00F0502C" w:rsidRPr="00287DAB" w:rsidRDefault="00F0502C" w:rsidP="00D82B88">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lastRenderedPageBreak/>
              <w:t xml:space="preserve">A </w:t>
            </w:r>
            <w:r w:rsidRPr="00287DAB">
              <w:rPr>
                <w:rFonts w:ascii="Verdana" w:hAnsi="Verdana" w:cstheme="majorHAnsi"/>
                <w:b/>
                <w:bCs/>
                <w:sz w:val="22"/>
                <w:szCs w:val="22"/>
              </w:rPr>
              <w:t>fixed fee</w:t>
            </w:r>
            <w:r w:rsidRPr="00287DAB">
              <w:rPr>
                <w:rFonts w:ascii="Verdana" w:hAnsi="Verdana" w:cstheme="majorHAnsi"/>
                <w:sz w:val="22"/>
                <w:szCs w:val="22"/>
              </w:rPr>
              <w:t xml:space="preserve"> for this work (ex VAT) including travel and other expenses.</w:t>
            </w:r>
          </w:p>
          <w:p w14:paraId="1EE0B54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p>
          <w:p w14:paraId="2D984B67"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 xml:space="preserve">The lowest bid will be awarded the full 60 marks. Other bids will be awarded a mark that is proportionate to the level of their bid in comparison to the lowest bid </w:t>
            </w:r>
            <w:proofErr w:type="gramStart"/>
            <w:r w:rsidRPr="00287DAB">
              <w:rPr>
                <w:rFonts w:ascii="Verdana" w:eastAsia="Calibri" w:hAnsi="Verdana"/>
                <w:sz w:val="22"/>
                <w:szCs w:val="22"/>
                <w:lang w:eastAsia="en-US"/>
              </w:rPr>
              <w:t>i.e.</w:t>
            </w:r>
            <w:proofErr w:type="gramEnd"/>
            <w:r w:rsidRPr="00287DAB">
              <w:rPr>
                <w:rFonts w:ascii="Verdana" w:eastAsia="Calibri" w:hAnsi="Verdana"/>
                <w:sz w:val="22"/>
                <w:szCs w:val="22"/>
                <w:lang w:eastAsia="en-US"/>
              </w:rPr>
              <w:t xml:space="preserve"> Marks awarded = 60 x lowest bid / bid</w:t>
            </w:r>
          </w:p>
        </w:tc>
        <w:tc>
          <w:tcPr>
            <w:tcW w:w="916" w:type="dxa"/>
          </w:tcPr>
          <w:p w14:paraId="46916EA2" w14:textId="77777777" w:rsidR="00F0502C" w:rsidRPr="00287DAB" w:rsidRDefault="00F0502C" w:rsidP="00D82B88">
            <w:pPr>
              <w:widowControl/>
              <w:autoSpaceDE/>
              <w:autoSpaceDN/>
              <w:adjustRightInd/>
              <w:spacing w:before="240" w:after="60"/>
              <w:jc w:val="center"/>
              <w:rPr>
                <w:rFonts w:ascii="Verdana" w:eastAsia="Calibri" w:hAnsi="Verdana"/>
                <w:sz w:val="22"/>
                <w:szCs w:val="22"/>
                <w:lang w:eastAsia="en-US"/>
              </w:rPr>
            </w:pPr>
          </w:p>
        </w:tc>
      </w:tr>
    </w:tbl>
    <w:p w14:paraId="50DDCC16" w14:textId="77777777" w:rsidR="00F0502C" w:rsidRPr="00287DAB" w:rsidRDefault="00F0502C" w:rsidP="00F0502C">
      <w:pPr>
        <w:widowControl/>
        <w:autoSpaceDE/>
        <w:autoSpaceDN/>
        <w:adjustRightInd/>
        <w:spacing w:after="200"/>
        <w:rPr>
          <w:rFonts w:ascii="Verdana" w:eastAsia="Calibri" w:hAnsi="Verdana"/>
          <w:b/>
          <w:color w:val="FF0000"/>
          <w:sz w:val="22"/>
          <w:szCs w:val="22"/>
          <w:lang w:eastAsia="en-US"/>
        </w:rPr>
      </w:pP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4C56AE">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51C9E5B3"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F0502C" w:rsidRPr="00287DAB" w14:paraId="7D7036E9" w14:textId="77777777" w:rsidTr="00D82B88">
        <w:trPr>
          <w:trHeight w:val="57"/>
        </w:trPr>
        <w:tc>
          <w:tcPr>
            <w:tcW w:w="9498" w:type="dxa"/>
            <w:gridSpan w:val="3"/>
            <w:shd w:val="clear" w:color="auto" w:fill="D9D9D9"/>
            <w:vAlign w:val="center"/>
          </w:tcPr>
          <w:p w14:paraId="497DE2BD" w14:textId="77777777" w:rsidR="00F0502C" w:rsidRPr="00287DAB" w:rsidRDefault="00F0502C" w:rsidP="00D82B88">
            <w:pPr>
              <w:widowControl/>
              <w:suppressAutoHyphens/>
              <w:autoSpaceDE/>
              <w:autoSpaceDN/>
              <w:adjustRightInd/>
              <w:spacing w:after="60"/>
              <w:ind w:left="23"/>
              <w:rPr>
                <w:rFonts w:ascii="Verdana" w:eastAsia="Times New Roman" w:hAnsi="Verdana"/>
                <w:b/>
                <w:sz w:val="22"/>
                <w:szCs w:val="22"/>
                <w:lang w:eastAsia="en-US"/>
              </w:rPr>
            </w:pPr>
            <w:r w:rsidRPr="00287DAB">
              <w:rPr>
                <w:rFonts w:ascii="Verdana" w:eastAsia="Times New Roman" w:hAnsi="Verdana"/>
                <w:b/>
                <w:sz w:val="22"/>
                <w:szCs w:val="22"/>
                <w:lang w:eastAsia="en-US"/>
              </w:rPr>
              <w:t>Scoring Matrix for Award Criteria</w:t>
            </w:r>
          </w:p>
        </w:tc>
      </w:tr>
      <w:tr w:rsidR="00F0502C" w:rsidRPr="00287DAB" w14:paraId="3F39343A" w14:textId="77777777" w:rsidTr="00D82B88">
        <w:tc>
          <w:tcPr>
            <w:tcW w:w="993" w:type="dxa"/>
            <w:shd w:val="clear" w:color="auto" w:fill="D9D9D9"/>
            <w:vAlign w:val="center"/>
          </w:tcPr>
          <w:p w14:paraId="54F78912"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Score</w:t>
            </w:r>
          </w:p>
        </w:tc>
        <w:tc>
          <w:tcPr>
            <w:tcW w:w="1842" w:type="dxa"/>
            <w:shd w:val="clear" w:color="auto" w:fill="D9D9D9"/>
            <w:vAlign w:val="center"/>
          </w:tcPr>
          <w:p w14:paraId="37525E44"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Judgement</w:t>
            </w:r>
          </w:p>
        </w:tc>
        <w:tc>
          <w:tcPr>
            <w:tcW w:w="6663" w:type="dxa"/>
            <w:shd w:val="clear" w:color="auto" w:fill="D9D9D9"/>
            <w:vAlign w:val="center"/>
          </w:tcPr>
          <w:p w14:paraId="6DF731AA"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Interpretation</w:t>
            </w:r>
          </w:p>
        </w:tc>
      </w:tr>
      <w:tr w:rsidR="00F0502C" w:rsidRPr="00287DAB" w14:paraId="3D9E357D" w14:textId="77777777" w:rsidTr="00D82B88">
        <w:tc>
          <w:tcPr>
            <w:tcW w:w="993" w:type="dxa"/>
            <w:shd w:val="clear" w:color="auto" w:fill="auto"/>
          </w:tcPr>
          <w:p w14:paraId="10957D73"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100%</w:t>
            </w:r>
          </w:p>
        </w:tc>
        <w:tc>
          <w:tcPr>
            <w:tcW w:w="1842" w:type="dxa"/>
            <w:shd w:val="clear" w:color="auto" w:fill="auto"/>
          </w:tcPr>
          <w:p w14:paraId="51FA593A"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Excellent</w:t>
            </w:r>
          </w:p>
        </w:tc>
        <w:tc>
          <w:tcPr>
            <w:tcW w:w="6663" w:type="dxa"/>
            <w:shd w:val="clear" w:color="auto" w:fill="auto"/>
          </w:tcPr>
          <w:p w14:paraId="0C3DE59B"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F0502C" w:rsidRPr="00287DAB" w14:paraId="7ACD3899" w14:textId="77777777" w:rsidTr="00D82B88">
        <w:tc>
          <w:tcPr>
            <w:tcW w:w="993" w:type="dxa"/>
            <w:shd w:val="clear" w:color="auto" w:fill="auto"/>
          </w:tcPr>
          <w:p w14:paraId="7976CF81"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80%</w:t>
            </w:r>
          </w:p>
        </w:tc>
        <w:tc>
          <w:tcPr>
            <w:tcW w:w="1842" w:type="dxa"/>
            <w:shd w:val="clear" w:color="auto" w:fill="auto"/>
          </w:tcPr>
          <w:p w14:paraId="5E03728F"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Good</w:t>
            </w:r>
          </w:p>
        </w:tc>
        <w:tc>
          <w:tcPr>
            <w:tcW w:w="6663" w:type="dxa"/>
            <w:shd w:val="clear" w:color="auto" w:fill="auto"/>
          </w:tcPr>
          <w:p w14:paraId="454ECAF7"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F0502C" w:rsidRPr="00287DAB" w14:paraId="67911F77" w14:textId="77777777" w:rsidTr="00D82B88">
        <w:tc>
          <w:tcPr>
            <w:tcW w:w="993" w:type="dxa"/>
            <w:shd w:val="clear" w:color="auto" w:fill="auto"/>
          </w:tcPr>
          <w:p w14:paraId="2E0141BD"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60%</w:t>
            </w:r>
          </w:p>
        </w:tc>
        <w:tc>
          <w:tcPr>
            <w:tcW w:w="1842" w:type="dxa"/>
            <w:shd w:val="clear" w:color="auto" w:fill="auto"/>
          </w:tcPr>
          <w:p w14:paraId="0143C8C1"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Acceptable</w:t>
            </w:r>
          </w:p>
        </w:tc>
        <w:tc>
          <w:tcPr>
            <w:tcW w:w="6663" w:type="dxa"/>
            <w:shd w:val="clear" w:color="auto" w:fill="auto"/>
          </w:tcPr>
          <w:p w14:paraId="20794678"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F0502C" w:rsidRPr="00287DAB" w14:paraId="42F91661" w14:textId="77777777" w:rsidTr="00D82B88">
        <w:tc>
          <w:tcPr>
            <w:tcW w:w="993" w:type="dxa"/>
            <w:shd w:val="clear" w:color="auto" w:fill="auto"/>
          </w:tcPr>
          <w:p w14:paraId="45711493"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40%</w:t>
            </w:r>
          </w:p>
        </w:tc>
        <w:tc>
          <w:tcPr>
            <w:tcW w:w="1842" w:type="dxa"/>
            <w:shd w:val="clear" w:color="auto" w:fill="auto"/>
          </w:tcPr>
          <w:p w14:paraId="1E2F229F"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Minor Reservations</w:t>
            </w:r>
          </w:p>
        </w:tc>
        <w:tc>
          <w:tcPr>
            <w:tcW w:w="6663" w:type="dxa"/>
            <w:shd w:val="clear" w:color="auto" w:fill="auto"/>
          </w:tcPr>
          <w:p w14:paraId="114FF1BA"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F0502C" w:rsidRPr="00287DAB" w14:paraId="5A0FC5F8" w14:textId="77777777" w:rsidTr="00D82B88">
        <w:trPr>
          <w:trHeight w:val="1090"/>
        </w:trPr>
        <w:tc>
          <w:tcPr>
            <w:tcW w:w="993" w:type="dxa"/>
            <w:shd w:val="clear" w:color="auto" w:fill="auto"/>
          </w:tcPr>
          <w:p w14:paraId="68DC6EB6"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20%</w:t>
            </w:r>
          </w:p>
        </w:tc>
        <w:tc>
          <w:tcPr>
            <w:tcW w:w="1842" w:type="dxa"/>
            <w:shd w:val="clear" w:color="auto" w:fill="auto"/>
          </w:tcPr>
          <w:p w14:paraId="6B903666"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Serious Reservations</w:t>
            </w:r>
          </w:p>
        </w:tc>
        <w:tc>
          <w:tcPr>
            <w:tcW w:w="6663" w:type="dxa"/>
            <w:shd w:val="clear" w:color="auto" w:fill="auto"/>
          </w:tcPr>
          <w:p w14:paraId="1683D1AE"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F0502C" w:rsidRPr="00287DAB" w14:paraId="17BF176C" w14:textId="77777777" w:rsidTr="00D82B88">
        <w:tc>
          <w:tcPr>
            <w:tcW w:w="993" w:type="dxa"/>
            <w:shd w:val="clear" w:color="auto" w:fill="auto"/>
          </w:tcPr>
          <w:p w14:paraId="2A2A990E"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0%</w:t>
            </w:r>
          </w:p>
        </w:tc>
        <w:tc>
          <w:tcPr>
            <w:tcW w:w="1842" w:type="dxa"/>
            <w:shd w:val="clear" w:color="auto" w:fill="auto"/>
          </w:tcPr>
          <w:p w14:paraId="3F3E7F62"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Unacceptable</w:t>
            </w:r>
          </w:p>
        </w:tc>
        <w:tc>
          <w:tcPr>
            <w:tcW w:w="6663" w:type="dxa"/>
            <w:shd w:val="clear" w:color="auto" w:fill="auto"/>
          </w:tcPr>
          <w:p w14:paraId="5BA9AF83"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18F2541E" w14:textId="77777777" w:rsidR="00F0502C" w:rsidRPr="00287DAB" w:rsidRDefault="00F0502C" w:rsidP="00F0502C">
      <w:pPr>
        <w:pStyle w:val="Default"/>
        <w:spacing w:before="60" w:after="60"/>
        <w:rPr>
          <w:rFonts w:ascii="Verdana" w:hAnsi="Verdana"/>
          <w:color w:val="auto"/>
          <w:sz w:val="22"/>
          <w:szCs w:val="22"/>
        </w:rPr>
      </w:pPr>
    </w:p>
    <w:p w14:paraId="2391BA1F" w14:textId="77777777" w:rsidR="00F0502C" w:rsidRPr="00287DAB" w:rsidRDefault="00F0502C" w:rsidP="00F0502C">
      <w:pPr>
        <w:pStyle w:val="Default"/>
        <w:spacing w:before="60" w:after="60"/>
        <w:rPr>
          <w:rFonts w:ascii="Verdana" w:hAnsi="Verdana"/>
          <w:color w:val="auto"/>
          <w:sz w:val="22"/>
          <w:szCs w:val="22"/>
        </w:rPr>
      </w:pPr>
      <w:r w:rsidRPr="00287DAB">
        <w:rPr>
          <w:rFonts w:ascii="Verdana" w:hAnsi="Verdana"/>
          <w:color w:val="auto"/>
          <w:sz w:val="22"/>
          <w:szCs w:val="22"/>
        </w:rPr>
        <w:t xml:space="preserve">During the tender assessment period,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reserves </w:t>
      </w:r>
      <w:r w:rsidRPr="00287DAB">
        <w:rPr>
          <w:rFonts w:ascii="Verdana" w:hAnsi="Verdana"/>
          <w:color w:val="auto"/>
          <w:sz w:val="22"/>
          <w:szCs w:val="22"/>
        </w:rPr>
        <w:lastRenderedPageBreak/>
        <w:t xml:space="preserve">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289E0C15" w14:textId="77777777" w:rsidR="00F0502C" w:rsidRPr="00287DAB" w:rsidRDefault="00F0502C" w:rsidP="00F0502C">
      <w:pPr>
        <w:pStyle w:val="Default"/>
        <w:spacing w:before="60" w:after="60"/>
        <w:rPr>
          <w:rFonts w:ascii="Verdana" w:hAnsi="Verdana"/>
          <w:color w:val="auto"/>
          <w:sz w:val="22"/>
          <w:szCs w:val="22"/>
        </w:rPr>
      </w:pPr>
    </w:p>
    <w:p w14:paraId="52424CC8" w14:textId="77777777" w:rsidR="00F0502C" w:rsidRDefault="00F0502C" w:rsidP="00F0502C">
      <w:pPr>
        <w:pStyle w:val="Default"/>
        <w:spacing w:before="60" w:after="60"/>
        <w:rPr>
          <w:rFonts w:ascii="Verdana" w:hAnsi="Verdana"/>
          <w:color w:val="auto"/>
          <w:sz w:val="22"/>
          <w:szCs w:val="22"/>
        </w:rPr>
      </w:pP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is not bound to accept the lowest price or any tender.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287DAB">
        <w:rPr>
          <w:rFonts w:ascii="Verdana" w:eastAsia="Calibri" w:hAnsi="Verdana"/>
          <w:color w:val="auto"/>
          <w:sz w:val="22"/>
          <w:szCs w:val="22"/>
          <w:lang w:eastAsia="en-US"/>
        </w:rPr>
        <w:t>Company name</w:t>
      </w:r>
      <w:r w:rsidRPr="00287DAB">
        <w:rPr>
          <w:rFonts w:ascii="Verdana" w:hAnsi="Verdana"/>
          <w:color w:val="auto"/>
          <w:sz w:val="22"/>
          <w:szCs w:val="22"/>
        </w:rPr>
        <w:t xml:space="preserve">’s internal procedures and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being able to proceed.</w:t>
      </w:r>
    </w:p>
    <w:p w14:paraId="74C5F1A6" w14:textId="77777777" w:rsidR="00F0502C" w:rsidRDefault="00F0502C" w:rsidP="00F0502C">
      <w:pPr>
        <w:pStyle w:val="Default"/>
        <w:spacing w:before="60" w:after="60"/>
        <w:rPr>
          <w:rFonts w:ascii="Verdana" w:hAnsi="Verdana"/>
          <w:color w:val="auto"/>
          <w:sz w:val="22"/>
          <w:szCs w:val="22"/>
        </w:rPr>
      </w:pPr>
    </w:p>
    <w:p w14:paraId="49CE47ED" w14:textId="77777777" w:rsidR="00F0502C" w:rsidRPr="00287DAB" w:rsidRDefault="00F0502C" w:rsidP="00F0502C">
      <w:pPr>
        <w:widowControl/>
        <w:tabs>
          <w:tab w:val="left" w:pos="1134"/>
        </w:tabs>
        <w:autoSpaceDE/>
        <w:autoSpaceDN/>
        <w:adjustRightInd/>
        <w:spacing w:after="200"/>
        <w:rPr>
          <w:rFonts w:ascii="Verdana" w:eastAsia="Calibri" w:hAnsi="Verdana"/>
          <w:b/>
          <w:sz w:val="22"/>
          <w:szCs w:val="22"/>
          <w:lang w:eastAsia="en-US"/>
        </w:rPr>
      </w:pPr>
      <w:r w:rsidRPr="00287DAB">
        <w:rPr>
          <w:rStyle w:val="Heading1Char"/>
          <w:sz w:val="22"/>
          <w:szCs w:val="22"/>
        </w:rPr>
        <w:t>12</w:t>
      </w:r>
      <w:r w:rsidRPr="00287DAB">
        <w:rPr>
          <w:rFonts w:ascii="Verdana" w:eastAsia="Calibri" w:hAnsi="Verdana"/>
          <w:b/>
          <w:sz w:val="22"/>
          <w:szCs w:val="22"/>
          <w:lang w:eastAsia="en-US"/>
        </w:rPr>
        <w:t xml:space="preserve">. </w:t>
      </w:r>
      <w:r w:rsidRPr="00287DAB">
        <w:rPr>
          <w:rFonts w:ascii="Verdana" w:eastAsia="Calibri" w:hAnsi="Verdana"/>
          <w:b/>
          <w:sz w:val="22"/>
          <w:szCs w:val="22"/>
          <w:lang w:eastAsia="en-US"/>
        </w:rPr>
        <w:tab/>
        <w:t>Tender Award</w:t>
      </w:r>
    </w:p>
    <w:p w14:paraId="09AA1C21"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Any contract awarded as a result of this tender process will be in accordance with this tender and supplier’s response.</w:t>
      </w:r>
    </w:p>
    <w:p w14:paraId="7BBC1B1A" w14:textId="77777777" w:rsidR="00F0502C" w:rsidRPr="00287DAB" w:rsidRDefault="00F0502C" w:rsidP="00F0502C">
      <w:pPr>
        <w:pStyle w:val="Default"/>
        <w:spacing w:before="60" w:after="60"/>
        <w:rPr>
          <w:rFonts w:ascii="Verdana" w:hAnsi="Verdana"/>
          <w:color w:val="auto"/>
          <w:sz w:val="22"/>
          <w:szCs w:val="22"/>
        </w:rPr>
      </w:pPr>
    </w:p>
    <w:p w14:paraId="72CF66F3" w14:textId="35498AB4" w:rsidR="00F241D3" w:rsidRPr="00043839" w:rsidRDefault="008048C0" w:rsidP="004C56AE">
      <w:pPr>
        <w:pStyle w:val="Heading1"/>
      </w:pPr>
      <w:r w:rsidRPr="00043839">
        <w:t>1</w:t>
      </w:r>
      <w:r w:rsidR="00F050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C56AE">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C90F05E" w14:textId="77777777" w:rsidR="0017201F"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2BDEAB51" w14:textId="77777777" w:rsidR="0017201F" w:rsidRDefault="00231011" w:rsidP="00231011">
      <w:pPr>
        <w:pStyle w:val="BodyText"/>
        <w:kinsoku w:val="0"/>
        <w:overflowPunct w:val="0"/>
        <w:ind w:left="0" w:right="255" w:firstLine="0"/>
        <w:rPr>
          <w:spacing w:val="-1"/>
        </w:rPr>
      </w:pPr>
      <w:r w:rsidRPr="00231011">
        <w:rPr>
          <w:spacing w:val="-1"/>
        </w:rPr>
        <w:t xml:space="preserve"> </w:t>
      </w:r>
    </w:p>
    <w:p w14:paraId="77A45F71" w14:textId="77777777" w:rsidR="00F0502C" w:rsidRPr="006C09B0" w:rsidRDefault="000071AF" w:rsidP="00F0502C">
      <w:pPr>
        <w:pStyle w:val="BodyText"/>
        <w:kinsoku w:val="0"/>
        <w:overflowPunct w:val="0"/>
        <w:ind w:left="0" w:right="255" w:firstLine="0"/>
        <w:rPr>
          <w:spacing w:val="-1"/>
        </w:rPr>
      </w:pPr>
      <w:hyperlink r:id="rId13" w:history="1">
        <w:r w:rsidR="00F0502C" w:rsidRPr="00B77180">
          <w:rPr>
            <w:rStyle w:val="Hyperlink"/>
            <w:rFonts w:cs="Verdana"/>
            <w:spacing w:val="-1"/>
          </w:rPr>
          <w:t>ohoare@cornwallhospice.co.uk</w:t>
        </w:r>
      </w:hyperlink>
      <w:r w:rsidR="00F0502C">
        <w:rPr>
          <w:spacing w:val="-1"/>
        </w:rPr>
        <w:t xml:space="preserve"> </w:t>
      </w:r>
    </w:p>
    <w:p w14:paraId="103177E4" w14:textId="77777777" w:rsidR="0017201F" w:rsidRDefault="0017201F" w:rsidP="00231011">
      <w:pPr>
        <w:pStyle w:val="BodyText"/>
        <w:kinsoku w:val="0"/>
        <w:overflowPunct w:val="0"/>
        <w:ind w:left="0" w:right="255" w:firstLine="0"/>
        <w:rPr>
          <w:color w:val="FF0000"/>
          <w:spacing w:val="-1"/>
        </w:rPr>
      </w:pPr>
    </w:p>
    <w:p w14:paraId="0E70B5CB" w14:textId="77777777" w:rsidR="0017201F"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799AE3CE" w14:textId="77777777" w:rsidR="0017201F" w:rsidRDefault="0017201F" w:rsidP="00231011">
      <w:pPr>
        <w:pStyle w:val="BodyText"/>
        <w:kinsoku w:val="0"/>
        <w:overflowPunct w:val="0"/>
        <w:ind w:left="0" w:right="255" w:firstLine="0"/>
        <w:rPr>
          <w:spacing w:val="-1"/>
        </w:rPr>
      </w:pPr>
    </w:p>
    <w:p w14:paraId="7A466496" w14:textId="77D29EBB" w:rsidR="00F0502C" w:rsidRPr="00287DAB" w:rsidRDefault="00F0502C" w:rsidP="00F0502C">
      <w:pPr>
        <w:pStyle w:val="BodyText"/>
        <w:kinsoku w:val="0"/>
        <w:overflowPunct w:val="0"/>
        <w:ind w:left="0" w:right="255" w:firstLine="0"/>
        <w:rPr>
          <w:spacing w:val="-1"/>
        </w:rPr>
      </w:pPr>
      <w:r w:rsidRPr="00287DAB">
        <w:rPr>
          <w:spacing w:val="-1"/>
        </w:rPr>
        <w:t>‘</w:t>
      </w:r>
      <w:r w:rsidRPr="005635F4">
        <w:rPr>
          <w:rFonts w:eastAsia="Calibri"/>
          <w:lang w:eastAsia="en-US"/>
        </w:rPr>
        <w:t xml:space="preserve">Cornwall Hospice Care Limited </w:t>
      </w:r>
      <w:r w:rsidRPr="00287DAB">
        <w:rPr>
          <w:spacing w:val="-1"/>
        </w:rPr>
        <w:t xml:space="preserve">– </w:t>
      </w:r>
      <w:r>
        <w:rPr>
          <w:spacing w:val="-1"/>
        </w:rPr>
        <w:t>Insulation Installation’</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04A20F50" w:rsidR="00F241D3" w:rsidRPr="00043839" w:rsidRDefault="003D4F03" w:rsidP="004C56AE">
      <w:pPr>
        <w:widowControl/>
        <w:tabs>
          <w:tab w:val="left" w:pos="1134"/>
        </w:tabs>
        <w:autoSpaceDE/>
        <w:autoSpaceDN/>
        <w:adjustRightInd/>
        <w:spacing w:after="200"/>
      </w:pPr>
      <w:r w:rsidRPr="00EF5734">
        <w:rPr>
          <w:rFonts w:ascii="Verdana" w:hAnsi="Verdana"/>
          <w:b/>
          <w:bCs/>
          <w:sz w:val="22"/>
          <w:szCs w:val="22"/>
        </w:rPr>
        <w:t>1</w:t>
      </w:r>
      <w:r w:rsidR="00F0502C">
        <w:rPr>
          <w:rFonts w:ascii="Verdana" w:hAnsi="Verdana"/>
          <w:b/>
          <w:bCs/>
          <w:sz w:val="22"/>
          <w:szCs w:val="22"/>
        </w:rPr>
        <w:t>4</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18A0E19" w:rsidR="00F241D3" w:rsidRPr="0017201F"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The issue of this documentation does not commit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00FC0A24" w:rsidRPr="0017201F">
        <w:rPr>
          <w:rFonts w:ascii="Verdana" w:hAnsi="Verdana"/>
          <w:color w:val="auto"/>
          <w:sz w:val="22"/>
          <w:szCs w:val="22"/>
        </w:rPr>
        <w:t xml:space="preserve"> </w:t>
      </w:r>
      <w:r w:rsidRPr="0017201F">
        <w:rPr>
          <w:rFonts w:ascii="Verdana" w:hAnsi="Verdana"/>
          <w:color w:val="auto"/>
          <w:sz w:val="22"/>
          <w:szCs w:val="22"/>
        </w:rPr>
        <w:t>to</w:t>
      </w:r>
      <w:proofErr w:type="gramEnd"/>
      <w:r w:rsidRPr="0017201F">
        <w:rPr>
          <w:rFonts w:ascii="Verdana" w:hAnsi="Verdana"/>
          <w:color w:val="auto"/>
          <w:sz w:val="22"/>
          <w:szCs w:val="22"/>
        </w:rPr>
        <w:t xml:space="preserve"> award any contract pursuant to the tender process or enter into a contractual relationship with any provider of the service. Nothing in the documentation or in any other communications made between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or</w:t>
      </w:r>
      <w:proofErr w:type="gramEnd"/>
      <w:r w:rsidRPr="0017201F">
        <w:rPr>
          <w:rFonts w:ascii="Verdana" w:hAnsi="Verdana"/>
          <w:color w:val="auto"/>
          <w:sz w:val="22"/>
          <w:szCs w:val="22"/>
        </w:rPr>
        <w:t xml:space="preserve"> its agents and any other party, or any part thereof, shall be taken as constituting a contract, agreement or representation between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 xml:space="preserve"> and any other party (save for a formal award of contract made in writing by </w:t>
      </w:r>
      <w:r w:rsidR="0017201F" w:rsidRPr="0017201F">
        <w:rPr>
          <w:rFonts w:ascii="Verdana" w:hAnsi="Verdana"/>
          <w:color w:val="auto"/>
          <w:sz w:val="22"/>
          <w:szCs w:val="22"/>
        </w:rPr>
        <w:t xml:space="preserve">Cornwall Hospice Care Limited </w:t>
      </w:r>
      <w:r w:rsidR="00FC0A24" w:rsidRPr="0017201F">
        <w:rPr>
          <w:rFonts w:ascii="Verdana" w:hAnsi="Verdana"/>
          <w:color w:val="auto"/>
          <w:sz w:val="22"/>
          <w:szCs w:val="22"/>
        </w:rPr>
        <w:t xml:space="preserve"> </w:t>
      </w:r>
      <w:r w:rsidRPr="0017201F">
        <w:rPr>
          <w:rFonts w:ascii="Verdana" w:hAnsi="Verdana"/>
          <w:color w:val="auto"/>
          <w:sz w:val="22"/>
          <w:szCs w:val="22"/>
        </w:rPr>
        <w:t xml:space="preserve">or on behalf of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w:t>
      </w:r>
    </w:p>
    <w:p w14:paraId="5FE722E3" w14:textId="77777777" w:rsidR="00F241D3" w:rsidRPr="0017201F" w:rsidRDefault="00F241D3" w:rsidP="006268C8">
      <w:pPr>
        <w:pStyle w:val="Default"/>
        <w:spacing w:before="60" w:after="60"/>
        <w:ind w:left="459"/>
        <w:rPr>
          <w:rFonts w:ascii="Verdana" w:hAnsi="Verdana"/>
          <w:color w:val="auto"/>
          <w:sz w:val="22"/>
          <w:szCs w:val="22"/>
        </w:rPr>
      </w:pPr>
    </w:p>
    <w:p w14:paraId="4132511B" w14:textId="4E9443B8" w:rsidR="00F241D3" w:rsidRPr="0017201F"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Tenderers must obtain for themselves, at their own responsibility and expense, all information necessary for the preparation of their tender responses. </w:t>
      </w:r>
      <w:r w:rsidRPr="0017201F">
        <w:rPr>
          <w:rFonts w:ascii="Verdana" w:hAnsi="Verdana"/>
          <w:color w:val="auto"/>
          <w:sz w:val="22"/>
          <w:szCs w:val="22"/>
        </w:rPr>
        <w:lastRenderedPageBreak/>
        <w:t xml:space="preserve">Information supplied to the tenderers by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or</w:t>
      </w:r>
      <w:proofErr w:type="gramEnd"/>
      <w:r w:rsidRPr="0017201F">
        <w:rPr>
          <w:rFonts w:ascii="Verdana" w:hAnsi="Verdana"/>
          <w:color w:val="auto"/>
          <w:sz w:val="22"/>
          <w:szCs w:val="22"/>
        </w:rPr>
        <w:t xml:space="preserve"> any information contained in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for</w:t>
      </w:r>
      <w:proofErr w:type="gramEnd"/>
      <w:r w:rsidRPr="0017201F">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17201F" w:rsidRDefault="00F241D3" w:rsidP="006268C8">
      <w:pPr>
        <w:pStyle w:val="BodyText"/>
        <w:kinsoku w:val="0"/>
        <w:overflowPunct w:val="0"/>
        <w:spacing w:before="3"/>
        <w:ind w:left="0" w:firstLine="0"/>
      </w:pPr>
    </w:p>
    <w:p w14:paraId="371141ED" w14:textId="1EA26801" w:rsidR="00F241D3" w:rsidRPr="0017201F" w:rsidRDefault="0017201F"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Cornwall Hospice Care </w:t>
      </w:r>
      <w:proofErr w:type="gramStart"/>
      <w:r w:rsidRPr="0017201F">
        <w:rPr>
          <w:rFonts w:ascii="Verdana" w:hAnsi="Verdana"/>
          <w:color w:val="auto"/>
          <w:sz w:val="22"/>
          <w:szCs w:val="22"/>
        </w:rPr>
        <w:t xml:space="preserve">Limited </w:t>
      </w:r>
      <w:r w:rsidR="00F241D3" w:rsidRPr="0017201F">
        <w:rPr>
          <w:rFonts w:ascii="Verdana" w:hAnsi="Verdana"/>
          <w:color w:val="auto"/>
          <w:sz w:val="22"/>
          <w:szCs w:val="22"/>
        </w:rPr>
        <w:t xml:space="preserve"> reserves</w:t>
      </w:r>
      <w:proofErr w:type="gramEnd"/>
      <w:r w:rsidR="00F241D3" w:rsidRPr="0017201F">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17201F" w:rsidRDefault="00F241D3" w:rsidP="006268C8">
      <w:pPr>
        <w:pStyle w:val="BodyText"/>
        <w:kinsoku w:val="0"/>
        <w:overflowPunct w:val="0"/>
        <w:spacing w:before="6"/>
        <w:ind w:left="0" w:firstLine="0"/>
      </w:pPr>
    </w:p>
    <w:p w14:paraId="21B21F84" w14:textId="6672E315" w:rsidR="00F241D3" w:rsidRPr="00043839"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Cancellation of the procurement process (at any time) under any circumstances will not render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w:t>
      </w:r>
      <w:r w:rsidRPr="00043839">
        <w:rPr>
          <w:rFonts w:ascii="Verdana" w:hAnsi="Verdana"/>
          <w:color w:val="auto"/>
          <w:sz w:val="22"/>
          <w:szCs w:val="22"/>
        </w:rPr>
        <w:t>liable</w:t>
      </w:r>
      <w:proofErr w:type="gramEnd"/>
      <w:r w:rsidRPr="00043839">
        <w:rPr>
          <w:rFonts w:ascii="Verdana" w:hAnsi="Verdana"/>
          <w:color w:val="auto"/>
          <w:sz w:val="22"/>
          <w:szCs w:val="22"/>
        </w:rPr>
        <w:t xml:space="preserv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77777777" w:rsidR="00F241D3" w:rsidRPr="004C56AE" w:rsidRDefault="00F241D3" w:rsidP="004C56AE">
      <w:pPr>
        <w:ind w:left="851" w:hanging="851"/>
        <w:rPr>
          <w:rFonts w:ascii="Verdana" w:hAnsi="Verdana"/>
          <w:sz w:val="22"/>
          <w:szCs w:val="22"/>
        </w:rPr>
      </w:pPr>
    </w:p>
    <w:p w14:paraId="43AF1A1A" w14:textId="77777777" w:rsidR="004C56AE" w:rsidRPr="004C56AE" w:rsidRDefault="004C56AE" w:rsidP="004C56AE">
      <w:pPr>
        <w:pStyle w:val="BodyText"/>
        <w:kinsoku w:val="0"/>
        <w:overflowPunct w:val="0"/>
        <w:spacing w:before="7" w:after="60"/>
        <w:ind w:left="1134" w:right="237" w:hanging="1134"/>
        <w:rPr>
          <w:rFonts w:cs="Arial"/>
          <w:b/>
          <w:bCs/>
        </w:rPr>
      </w:pPr>
      <w:r w:rsidRPr="004C56AE">
        <w:rPr>
          <w:rFonts w:cs="Arial"/>
          <w:b/>
          <w:bCs/>
        </w:rPr>
        <w:t xml:space="preserve">15. </w:t>
      </w:r>
      <w:r w:rsidRPr="004C56AE">
        <w:rPr>
          <w:rFonts w:cs="Arial"/>
          <w:b/>
          <w:bCs/>
        </w:rPr>
        <w:tab/>
        <w:t>Enclosures</w:t>
      </w:r>
    </w:p>
    <w:p w14:paraId="2F89406C" w14:textId="77777777" w:rsidR="004C56AE" w:rsidRPr="004C56AE" w:rsidRDefault="004C56AE" w:rsidP="004C56AE">
      <w:pPr>
        <w:pStyle w:val="BodyText"/>
        <w:kinsoku w:val="0"/>
        <w:overflowPunct w:val="0"/>
        <w:spacing w:before="7" w:after="60"/>
        <w:ind w:left="851" w:right="237" w:hanging="851"/>
        <w:rPr>
          <w:rFonts w:cs="Arial"/>
        </w:rPr>
      </w:pPr>
    </w:p>
    <w:p w14:paraId="3F793511" w14:textId="77777777" w:rsidR="004C56AE" w:rsidRPr="004C56AE" w:rsidRDefault="004C56AE" w:rsidP="004C56AE">
      <w:pPr>
        <w:pStyle w:val="BodyText"/>
        <w:kinsoku w:val="0"/>
        <w:overflowPunct w:val="0"/>
        <w:spacing w:before="7" w:after="60"/>
        <w:ind w:left="1134" w:right="237" w:hanging="1134"/>
        <w:rPr>
          <w:rFonts w:cs="Arial"/>
        </w:rPr>
      </w:pPr>
      <w:r w:rsidRPr="004C56AE">
        <w:rPr>
          <w:rFonts w:cs="Arial"/>
        </w:rPr>
        <w:t>1.</w:t>
      </w:r>
      <w:r w:rsidRPr="004C56AE">
        <w:rPr>
          <w:rFonts w:cs="Arial"/>
        </w:rPr>
        <w:tab/>
        <w:t>Mount Edgcumbe Hospice Roof Survey</w:t>
      </w:r>
    </w:p>
    <w:p w14:paraId="3C09789E" w14:textId="27F5B21B" w:rsidR="008078F5" w:rsidRPr="004C56AE" w:rsidRDefault="004C56AE" w:rsidP="004C56AE">
      <w:pPr>
        <w:pStyle w:val="BodyText"/>
        <w:kinsoku w:val="0"/>
        <w:overflowPunct w:val="0"/>
        <w:spacing w:before="7" w:after="60"/>
        <w:ind w:left="1134" w:right="237" w:hanging="1134"/>
        <w:rPr>
          <w:rFonts w:cs="Arial"/>
        </w:rPr>
      </w:pPr>
      <w:r w:rsidRPr="004C56AE">
        <w:rPr>
          <w:rFonts w:cs="Arial"/>
        </w:rPr>
        <w:t>2.</w:t>
      </w:r>
      <w:r w:rsidRPr="004C56AE">
        <w:rPr>
          <w:rFonts w:cs="Arial"/>
        </w:rPr>
        <w:tab/>
        <w:t>St Julia’s Hospice Roof Specification</w:t>
      </w:r>
    </w:p>
    <w:sectPr w:rsidR="008078F5" w:rsidRPr="004C56AE"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0D240E2"/>
    <w:multiLevelType w:val="hybridMultilevel"/>
    <w:tmpl w:val="A2EE3486"/>
    <w:lvl w:ilvl="0" w:tplc="FFFFFFFF">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7BE43E2F"/>
    <w:multiLevelType w:val="multilevel"/>
    <w:tmpl w:val="3BCC6D4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281493466">
    <w:abstractNumId w:val="0"/>
  </w:num>
  <w:num w:numId="2" w16cid:durableId="459301092">
    <w:abstractNumId w:val="1"/>
  </w:num>
  <w:num w:numId="3" w16cid:durableId="199128509">
    <w:abstractNumId w:val="5"/>
  </w:num>
  <w:num w:numId="4" w16cid:durableId="202329854">
    <w:abstractNumId w:val="4"/>
  </w:num>
  <w:num w:numId="5" w16cid:durableId="2077193326">
    <w:abstractNumId w:val="3"/>
  </w:num>
  <w:num w:numId="6" w16cid:durableId="440229247">
    <w:abstractNumId w:val="6"/>
  </w:num>
  <w:num w:numId="7" w16cid:durableId="1466463301">
    <w:abstractNumId w:val="7"/>
  </w:num>
  <w:num w:numId="8" w16cid:durableId="12996452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071AF"/>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201F"/>
    <w:rsid w:val="001748DA"/>
    <w:rsid w:val="00177291"/>
    <w:rsid w:val="00180B40"/>
    <w:rsid w:val="00183661"/>
    <w:rsid w:val="00192124"/>
    <w:rsid w:val="001A049B"/>
    <w:rsid w:val="001A247D"/>
    <w:rsid w:val="001A6827"/>
    <w:rsid w:val="001B10A6"/>
    <w:rsid w:val="001C161F"/>
    <w:rsid w:val="001C39B5"/>
    <w:rsid w:val="001C3A52"/>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97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56E"/>
    <w:rsid w:val="00421CBC"/>
    <w:rsid w:val="00423134"/>
    <w:rsid w:val="00430CCC"/>
    <w:rsid w:val="004378D0"/>
    <w:rsid w:val="00440F87"/>
    <w:rsid w:val="00441D4B"/>
    <w:rsid w:val="00443917"/>
    <w:rsid w:val="0045477B"/>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C56AE"/>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2EB0"/>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11F3"/>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43E8"/>
    <w:rsid w:val="008501D2"/>
    <w:rsid w:val="00852919"/>
    <w:rsid w:val="0085707F"/>
    <w:rsid w:val="00857694"/>
    <w:rsid w:val="00867545"/>
    <w:rsid w:val="00867CC0"/>
    <w:rsid w:val="008705A1"/>
    <w:rsid w:val="00875D5C"/>
    <w:rsid w:val="008778A7"/>
    <w:rsid w:val="00877E72"/>
    <w:rsid w:val="0088172E"/>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AF6350"/>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5230"/>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A68D0"/>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27600"/>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067E"/>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02C"/>
    <w:rsid w:val="00F0573E"/>
    <w:rsid w:val="00F1265B"/>
    <w:rsid w:val="00F131E4"/>
    <w:rsid w:val="00F138F1"/>
    <w:rsid w:val="00F14C5E"/>
    <w:rsid w:val="00F21877"/>
    <w:rsid w:val="00F22D9C"/>
    <w:rsid w:val="00F241D3"/>
    <w:rsid w:val="00F247D5"/>
    <w:rsid w:val="00F24A4F"/>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1675"/>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C56AE"/>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C56AE"/>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Style3">
    <w:name w:val="Style3"/>
    <w:basedOn w:val="DefaultParagraphFont"/>
    <w:uiPriority w:val="1"/>
    <w:rsid w:val="00F0502C"/>
    <w:rPr>
      <w:rFonts w:ascii="Calibri" w:hAnsi="Calibri"/>
      <w:b w:val="0"/>
      <w:color w:val="0D0D0D" w:themeColor="text1" w:themeTint="F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oare@cornwallhospice.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oare@cornwallhospice.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oare@cornwallhospice.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D555C3AFC2A4D9EF3C4290614C29F" ma:contentTypeVersion="18" ma:contentTypeDescription="Create a new document." ma:contentTypeScope="" ma:versionID="5488241b1cb5db880fd11c3c4d3078de">
  <xsd:schema xmlns:xsd="http://www.w3.org/2001/XMLSchema" xmlns:xs="http://www.w3.org/2001/XMLSchema" xmlns:p="http://schemas.microsoft.com/office/2006/metadata/properties" xmlns:ns2="6fa679f4-7ce0-4a59-a346-e6af3c88b1c8" xmlns:ns3="4a0ea97a-e1d3-49b2-82b7-a75f51d92f5a" targetNamespace="http://schemas.microsoft.com/office/2006/metadata/properties" ma:root="true" ma:fieldsID="6a479d31203a40e764a4aabd7820bc94" ns2:_="" ns3:_="">
    <xsd:import namespace="6fa679f4-7ce0-4a59-a346-e6af3c88b1c8"/>
    <xsd:import namespace="4a0ea97a-e1d3-49b2-82b7-a75f51d92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79f4-7ce0-4a59-a346-e6af3c88b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c7d7d-f8d8-4a9e-b029-427bffd8f5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a97a-e1d3-49b2-82b7-a75f51d92f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1312c-ca16-438f-bfc5-7b104a4432df}" ma:internalName="TaxCatchAll" ma:showField="CatchAllData" ma:web="4a0ea97a-e1d3-49b2-82b7-a75f51d92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a0ea97a-e1d3-49b2-82b7-a75f51d92f5a" xsi:nil="true"/>
    <lcf76f155ced4ddcb4097134ff3c332f xmlns="6fa679f4-7ce0-4a59-a346-e6af3c88b1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3676F139-7817-46EC-9DE9-F6B06684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79f4-7ce0-4a59-a346-e6af3c88b1c8"/>
    <ds:schemaRef ds:uri="4a0ea97a-e1d3-49b2-82b7-a75f51d92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4a0ea97a-e1d3-49b2-82b7-a75f51d92f5a"/>
    <ds:schemaRef ds:uri="6fa679f4-7ce0-4a59-a346-e6af3c88b1c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2362</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2024-05-30T13:44:00Z</cp:lastPrinted>
  <dcterms:created xsi:type="dcterms:W3CDTF">2024-06-20T08:55:00Z</dcterms:created>
  <dcterms:modified xsi:type="dcterms:W3CDTF">2024-06-20T08:55:00Z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0x0101004ACD555C3AFC2A4D9EF3C4290614C29F</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y fmtid="{D5CDD505-2E9C-101B-9397-08002B2CF9AE}" pid="10" name="MSIP_Label_d3a0c8bd-ba55-4d9e-98ef-0c02ebbaf53e_Enabled">
    <vt:lpwstr>true</vt:lpwstr>
  </property>
  <property fmtid="{D5CDD505-2E9C-101B-9397-08002B2CF9AE}" pid="11" name="MSIP_Label_d3a0c8bd-ba55-4d9e-98ef-0c02ebbaf53e_SetDate">
    <vt:lpwstr>2024-05-30T14:55:08Z</vt:lpwstr>
  </property>
  <property fmtid="{D5CDD505-2E9C-101B-9397-08002B2CF9AE}" pid="12" name="MSIP_Label_d3a0c8bd-ba55-4d9e-98ef-0c02ebbaf53e_Method">
    <vt:lpwstr>Standard</vt:lpwstr>
  </property>
  <property fmtid="{D5CDD505-2E9C-101B-9397-08002B2CF9AE}" pid="13" name="MSIP_Label_d3a0c8bd-ba55-4d9e-98ef-0c02ebbaf53e_Name">
    <vt:lpwstr>CHC OFFICIAL</vt:lpwstr>
  </property>
  <property fmtid="{D5CDD505-2E9C-101B-9397-08002B2CF9AE}" pid="14" name="MSIP_Label_d3a0c8bd-ba55-4d9e-98ef-0c02ebbaf53e_SiteId">
    <vt:lpwstr>d0459b6f-1320-4558-be62-d06cd5b148ae</vt:lpwstr>
  </property>
  <property fmtid="{D5CDD505-2E9C-101B-9397-08002B2CF9AE}" pid="15" name="MSIP_Label_d3a0c8bd-ba55-4d9e-98ef-0c02ebbaf53e_ActionId">
    <vt:lpwstr>c93058ab-3821-4cf9-9a99-a78911c26ac5</vt:lpwstr>
  </property>
  <property fmtid="{D5CDD505-2E9C-101B-9397-08002B2CF9AE}" pid="16" name="MSIP_Label_d3a0c8bd-ba55-4d9e-98ef-0c02ebbaf53e_ContentBits">
    <vt:lpwstr>0</vt:lpwstr>
  </property>
</Properties>
</file>