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C44FA" w14:textId="77777777" w:rsidR="00CC1EFD" w:rsidRDefault="00CC1EFD" w:rsidP="00CC1EFD">
      <w:pPr>
        <w:jc w:val="center"/>
        <w:rPr>
          <w:rFonts w:eastAsia="Arial" w:cs="Arial"/>
          <w:b/>
          <w:sz w:val="48"/>
          <w:szCs w:val="48"/>
        </w:rPr>
      </w:pPr>
    </w:p>
    <w:p w14:paraId="20DC44FB" w14:textId="77777777" w:rsidR="00CC1EFD" w:rsidRDefault="00CC1EFD" w:rsidP="00CC1EFD">
      <w:pPr>
        <w:jc w:val="center"/>
        <w:rPr>
          <w:rFonts w:eastAsia="Arial" w:cs="Arial"/>
          <w:b/>
          <w:sz w:val="48"/>
          <w:szCs w:val="48"/>
        </w:rPr>
      </w:pPr>
    </w:p>
    <w:p w14:paraId="20DC44FC" w14:textId="77777777" w:rsidR="00CC1EFD" w:rsidRDefault="00CC1EFD" w:rsidP="00CC1EFD">
      <w:pPr>
        <w:jc w:val="center"/>
        <w:rPr>
          <w:rFonts w:eastAsia="Arial" w:cs="Arial"/>
          <w:b/>
          <w:sz w:val="48"/>
          <w:szCs w:val="48"/>
        </w:rPr>
      </w:pPr>
    </w:p>
    <w:p w14:paraId="20DC44FD" w14:textId="77777777" w:rsidR="00CC1EFD" w:rsidRDefault="00CC1EFD" w:rsidP="00CC1EFD">
      <w:pPr>
        <w:jc w:val="center"/>
        <w:rPr>
          <w:rFonts w:eastAsia="Arial" w:cs="Arial"/>
          <w:b/>
          <w:sz w:val="48"/>
          <w:szCs w:val="48"/>
        </w:rPr>
      </w:pPr>
    </w:p>
    <w:p w14:paraId="20DC44FE" w14:textId="77777777" w:rsidR="00CC1EFD" w:rsidRDefault="00DB77C7" w:rsidP="00CC1EFD">
      <w:pPr>
        <w:jc w:val="center"/>
        <w:rPr>
          <w:rFonts w:cs="Arial"/>
          <w:b/>
          <w:sz w:val="48"/>
          <w:szCs w:val="48"/>
        </w:rPr>
      </w:pPr>
      <w:r w:rsidRPr="003F203E">
        <w:rPr>
          <w:rFonts w:cs="Arial"/>
          <w:b/>
          <w:sz w:val="48"/>
          <w:szCs w:val="48"/>
        </w:rPr>
        <w:t>INVITATION TO TENDER</w:t>
      </w:r>
    </w:p>
    <w:p w14:paraId="20DC44FF" w14:textId="77777777" w:rsidR="00CC1EFD" w:rsidRPr="003F203E" w:rsidRDefault="00CC1EFD" w:rsidP="00CC1EFD">
      <w:pPr>
        <w:jc w:val="center"/>
        <w:rPr>
          <w:rFonts w:cs="Arial"/>
          <w:b/>
          <w:sz w:val="48"/>
          <w:szCs w:val="48"/>
        </w:rPr>
      </w:pPr>
    </w:p>
    <w:p w14:paraId="3E4E1B73" w14:textId="0B42DA9D" w:rsidR="0019439E" w:rsidRDefault="0019439E" w:rsidP="00CC1EFD">
      <w:pPr>
        <w:spacing w:before="120" w:after="120"/>
        <w:jc w:val="center"/>
        <w:rPr>
          <w:rFonts w:ascii="Arial" w:eastAsia="Arial" w:hAnsi="Arial" w:cs="Arial"/>
          <w:b/>
          <w:sz w:val="28"/>
          <w:szCs w:val="28"/>
        </w:rPr>
      </w:pPr>
      <w:r>
        <w:rPr>
          <w:rFonts w:ascii="Arial" w:eastAsia="Arial" w:hAnsi="Arial" w:cs="Arial"/>
          <w:b/>
          <w:sz w:val="28"/>
          <w:szCs w:val="28"/>
        </w:rPr>
        <w:t xml:space="preserve">Castle Hedingham </w:t>
      </w:r>
      <w:r w:rsidR="00121530" w:rsidRPr="006256AF">
        <w:rPr>
          <w:rFonts w:ascii="Arial" w:eastAsia="Arial" w:hAnsi="Arial" w:cs="Arial"/>
          <w:b/>
          <w:sz w:val="28"/>
          <w:szCs w:val="28"/>
        </w:rPr>
        <w:t>Village Park</w:t>
      </w:r>
      <w:r w:rsidR="006E6149">
        <w:rPr>
          <w:rFonts w:ascii="Arial" w:eastAsia="Arial" w:hAnsi="Arial" w:cs="Arial"/>
          <w:b/>
          <w:sz w:val="28"/>
          <w:szCs w:val="28"/>
        </w:rPr>
        <w:t xml:space="preserve"> and Play Provision</w:t>
      </w:r>
    </w:p>
    <w:p w14:paraId="20DC4506" w14:textId="19264457" w:rsidR="00CC1EFD" w:rsidRPr="009D6E0C" w:rsidRDefault="00DB77C7" w:rsidP="00CC1EFD">
      <w:pPr>
        <w:spacing w:before="120" w:after="120"/>
        <w:jc w:val="center"/>
        <w:rPr>
          <w:rFonts w:ascii="Arial" w:hAnsi="Arial" w:cs="Arial"/>
          <w:sz w:val="28"/>
          <w:szCs w:val="28"/>
        </w:rPr>
      </w:pPr>
      <w:r w:rsidRPr="00D51E4C">
        <w:rPr>
          <w:rFonts w:ascii="Arial" w:eastAsia="Arial" w:hAnsi="Arial" w:cs="Arial"/>
          <w:b/>
          <w:sz w:val="28"/>
          <w:szCs w:val="28"/>
        </w:rPr>
        <w:t xml:space="preserve">PROCUREMENT PROCEDURE: </w:t>
      </w:r>
      <w:r w:rsidR="007968CD">
        <w:rPr>
          <w:rFonts w:ascii="Arial" w:eastAsia="Arial" w:hAnsi="Arial" w:cs="Arial"/>
          <w:b/>
          <w:sz w:val="28"/>
          <w:szCs w:val="28"/>
        </w:rPr>
        <w:t>Tender</w:t>
      </w:r>
    </w:p>
    <w:p w14:paraId="20DC4507" w14:textId="77777777" w:rsidR="00CC1EFD" w:rsidRDefault="00CC1EFD" w:rsidP="00CC1EFD">
      <w:pPr>
        <w:rPr>
          <w:rFonts w:cs="Arial"/>
          <w:sz w:val="28"/>
          <w:szCs w:val="28"/>
        </w:rPr>
      </w:pPr>
    </w:p>
    <w:p w14:paraId="20DC4509" w14:textId="77777777" w:rsidR="00CC1EFD" w:rsidRDefault="00CC1EFD" w:rsidP="00CC1EFD">
      <w:pPr>
        <w:jc w:val="center"/>
        <w:rPr>
          <w:rFonts w:cs="Arial"/>
          <w:sz w:val="28"/>
          <w:szCs w:val="28"/>
        </w:rPr>
      </w:pPr>
    </w:p>
    <w:p w14:paraId="20DC450A" w14:textId="236370C0" w:rsidR="00CC1EFD" w:rsidRPr="00473DE3" w:rsidRDefault="00DB77C7" w:rsidP="00CC1EFD">
      <w:pPr>
        <w:jc w:val="center"/>
        <w:rPr>
          <w:rFonts w:cs="Arial"/>
          <w:b/>
          <w:sz w:val="40"/>
          <w:szCs w:val="40"/>
        </w:rPr>
      </w:pPr>
      <w:r>
        <w:rPr>
          <w:rFonts w:cs="Arial"/>
          <w:b/>
          <w:sz w:val="40"/>
          <w:szCs w:val="40"/>
        </w:rPr>
        <w:t xml:space="preserve"> Specification</w:t>
      </w:r>
    </w:p>
    <w:p w14:paraId="20DC450B" w14:textId="77777777" w:rsidR="00CC1EFD" w:rsidRDefault="00CC1EFD" w:rsidP="00CC1EFD">
      <w:pPr>
        <w:rPr>
          <w:rFonts w:cs="Arial"/>
          <w:b/>
          <w:sz w:val="28"/>
          <w:szCs w:val="28"/>
        </w:rPr>
      </w:pPr>
    </w:p>
    <w:p w14:paraId="20DC450C" w14:textId="77777777" w:rsidR="00CC1EFD" w:rsidRDefault="00CC1EFD" w:rsidP="00CC1EFD">
      <w:pPr>
        <w:rPr>
          <w:rFonts w:cs="Arial"/>
          <w:b/>
          <w:sz w:val="28"/>
          <w:szCs w:val="28"/>
        </w:rPr>
      </w:pPr>
    </w:p>
    <w:p w14:paraId="20DC450D" w14:textId="77777777" w:rsidR="00CC1EFD" w:rsidRDefault="00CC1EFD" w:rsidP="00CC1EFD">
      <w:pPr>
        <w:rPr>
          <w:rFonts w:cs="Arial"/>
          <w:b/>
          <w:sz w:val="28"/>
          <w:szCs w:val="28"/>
        </w:rPr>
      </w:pPr>
    </w:p>
    <w:p w14:paraId="20DC450E" w14:textId="77777777" w:rsidR="00CC1EFD" w:rsidRDefault="00CC1EFD" w:rsidP="00CC1EFD">
      <w:pPr>
        <w:rPr>
          <w:rFonts w:cs="Arial"/>
          <w:b/>
          <w:sz w:val="28"/>
          <w:szCs w:val="28"/>
        </w:rPr>
      </w:pPr>
    </w:p>
    <w:p w14:paraId="20DC450F" w14:textId="77777777" w:rsidR="00CC1EFD" w:rsidRDefault="00CC1EFD" w:rsidP="00CC1EFD">
      <w:pPr>
        <w:rPr>
          <w:rFonts w:cs="Arial"/>
          <w:b/>
          <w:sz w:val="28"/>
          <w:szCs w:val="28"/>
        </w:rPr>
      </w:pPr>
    </w:p>
    <w:p w14:paraId="20DC4510" w14:textId="77777777" w:rsidR="00CC1EFD" w:rsidRDefault="00CC1EFD" w:rsidP="00CC1EFD">
      <w:pPr>
        <w:rPr>
          <w:rFonts w:cs="Arial"/>
          <w:b/>
          <w:sz w:val="28"/>
          <w:szCs w:val="28"/>
        </w:rPr>
      </w:pPr>
    </w:p>
    <w:p w14:paraId="20DC4511" w14:textId="77777777" w:rsidR="00CC1EFD" w:rsidRDefault="00CC1EFD" w:rsidP="00CC1EFD">
      <w:pPr>
        <w:rPr>
          <w:rFonts w:cs="Arial"/>
          <w:b/>
          <w:sz w:val="28"/>
          <w:szCs w:val="28"/>
        </w:rPr>
      </w:pPr>
    </w:p>
    <w:tbl>
      <w:tblPr>
        <w:tblW w:w="0" w:type="auto"/>
        <w:tblCellMar>
          <w:left w:w="10" w:type="dxa"/>
          <w:right w:w="10" w:type="dxa"/>
        </w:tblCellMar>
        <w:tblLook w:val="04A0" w:firstRow="1" w:lastRow="0" w:firstColumn="1" w:lastColumn="0" w:noHBand="0" w:noVBand="1"/>
      </w:tblPr>
      <w:tblGrid>
        <w:gridCol w:w="1518"/>
        <w:gridCol w:w="3508"/>
      </w:tblGrid>
      <w:tr w:rsidR="00CC1EFD" w:rsidRPr="00097B56" w14:paraId="20DC4514" w14:textId="77777777" w:rsidTr="00CC1EFD">
        <w:tc>
          <w:tcPr>
            <w:tcW w:w="1518" w:type="dxa"/>
            <w:shd w:val="clear" w:color="auto" w:fill="BFBFBF" w:themeFill="background1" w:themeFillShade="BF"/>
          </w:tcPr>
          <w:p w14:paraId="20DC4512" w14:textId="77777777" w:rsidR="00CC1EFD" w:rsidRPr="00097B56" w:rsidRDefault="00DB77C7" w:rsidP="00CC1EFD">
            <w:pPr>
              <w:rPr>
                <w:rFonts w:cs="Arial"/>
                <w:b/>
              </w:rPr>
            </w:pPr>
            <w:r w:rsidRPr="00097B56">
              <w:rPr>
                <w:rFonts w:cs="Arial"/>
                <w:b/>
              </w:rPr>
              <w:t>Status:</w:t>
            </w:r>
          </w:p>
        </w:tc>
        <w:tc>
          <w:tcPr>
            <w:tcW w:w="3508" w:type="dxa"/>
          </w:tcPr>
          <w:p w14:paraId="20DC4513" w14:textId="2F046AB0" w:rsidR="00CC1EFD" w:rsidRPr="00A17C2F" w:rsidRDefault="00FC5144" w:rsidP="00CC1EFD">
            <w:pPr>
              <w:rPr>
                <w:rFonts w:cs="Arial"/>
              </w:rPr>
            </w:pPr>
            <w:r>
              <w:rPr>
                <w:rFonts w:cs="Arial"/>
              </w:rPr>
              <w:t>FINAL</w:t>
            </w:r>
          </w:p>
        </w:tc>
      </w:tr>
      <w:tr w:rsidR="00CC1EFD" w:rsidRPr="00097B56" w14:paraId="20DC4517" w14:textId="77777777" w:rsidTr="00CC1EFD">
        <w:tc>
          <w:tcPr>
            <w:tcW w:w="1518" w:type="dxa"/>
            <w:shd w:val="clear" w:color="auto" w:fill="BFBFBF" w:themeFill="background1" w:themeFillShade="BF"/>
          </w:tcPr>
          <w:p w14:paraId="20DC4515" w14:textId="77777777" w:rsidR="00CC1EFD" w:rsidRPr="00097B56" w:rsidRDefault="00DB77C7" w:rsidP="00CC1EFD">
            <w:pPr>
              <w:rPr>
                <w:rFonts w:cs="Arial"/>
                <w:b/>
              </w:rPr>
            </w:pPr>
            <w:r w:rsidRPr="00097B56">
              <w:rPr>
                <w:rFonts w:cs="Arial"/>
                <w:b/>
              </w:rPr>
              <w:t>Version:</w:t>
            </w:r>
          </w:p>
        </w:tc>
        <w:tc>
          <w:tcPr>
            <w:tcW w:w="3508" w:type="dxa"/>
          </w:tcPr>
          <w:p w14:paraId="20DC4516" w14:textId="09ACF472" w:rsidR="00CC1EFD" w:rsidRPr="00A17C2F" w:rsidRDefault="00DB77C7" w:rsidP="00CC1EFD">
            <w:pPr>
              <w:rPr>
                <w:rFonts w:cs="Arial"/>
              </w:rPr>
            </w:pPr>
            <w:r>
              <w:rPr>
                <w:rFonts w:cs="Arial"/>
              </w:rPr>
              <w:t>V0.0</w:t>
            </w:r>
            <w:r w:rsidR="006256AF">
              <w:rPr>
                <w:rFonts w:cs="Arial"/>
              </w:rPr>
              <w:t>4</w:t>
            </w:r>
          </w:p>
        </w:tc>
      </w:tr>
      <w:tr w:rsidR="00CC1EFD" w:rsidRPr="00097B56" w14:paraId="20DC451A" w14:textId="77777777" w:rsidTr="00CC1EFD">
        <w:tc>
          <w:tcPr>
            <w:tcW w:w="1518" w:type="dxa"/>
            <w:shd w:val="clear" w:color="auto" w:fill="BFBFBF" w:themeFill="background1" w:themeFillShade="BF"/>
          </w:tcPr>
          <w:p w14:paraId="20DC4518" w14:textId="77777777" w:rsidR="00CC1EFD" w:rsidRPr="00097B56" w:rsidRDefault="00DB77C7" w:rsidP="00CC1EFD">
            <w:pPr>
              <w:rPr>
                <w:rFonts w:cs="Arial"/>
                <w:b/>
              </w:rPr>
            </w:pPr>
            <w:r w:rsidRPr="00097B56">
              <w:rPr>
                <w:rFonts w:cs="Arial"/>
                <w:b/>
              </w:rPr>
              <w:t>Date:</w:t>
            </w:r>
          </w:p>
        </w:tc>
        <w:tc>
          <w:tcPr>
            <w:tcW w:w="3508" w:type="dxa"/>
          </w:tcPr>
          <w:p w14:paraId="20DC4519" w14:textId="7B1B1356" w:rsidR="00CC1EFD" w:rsidRPr="00A17C2F" w:rsidRDefault="00FC5144" w:rsidP="00CC1EFD">
            <w:pPr>
              <w:rPr>
                <w:rFonts w:cs="Arial"/>
              </w:rPr>
            </w:pPr>
            <w:r>
              <w:rPr>
                <w:rFonts w:cs="Arial"/>
              </w:rPr>
              <w:t>30</w:t>
            </w:r>
            <w:r w:rsidR="004C797C">
              <w:rPr>
                <w:rFonts w:cs="Arial"/>
              </w:rPr>
              <w:t>/09</w:t>
            </w:r>
            <w:r w:rsidR="007968CD">
              <w:rPr>
                <w:rFonts w:cs="Arial"/>
              </w:rPr>
              <w:t>/2019</w:t>
            </w:r>
          </w:p>
        </w:tc>
      </w:tr>
    </w:tbl>
    <w:p w14:paraId="20DC451B" w14:textId="77777777" w:rsidR="00CC1EFD" w:rsidRDefault="00CC1EFD" w:rsidP="00CC1EFD">
      <w:pPr>
        <w:rPr>
          <w:rFonts w:cs="Arial"/>
        </w:rPr>
      </w:pPr>
    </w:p>
    <w:p w14:paraId="20DC451C" w14:textId="77777777" w:rsidR="00CC1EFD" w:rsidRPr="000276FD" w:rsidRDefault="00CC1EFD" w:rsidP="00CC1EFD">
      <w:pPr>
        <w:spacing w:after="200" w:line="276" w:lineRule="auto"/>
        <w:jc w:val="center"/>
        <w:rPr>
          <w:rFonts w:ascii="Calibri" w:eastAsia="Times New Roman" w:hAnsi="Calibri" w:cs="Times New Roman"/>
          <w:b/>
          <w:sz w:val="56"/>
          <w:szCs w:val="56"/>
        </w:rPr>
      </w:pPr>
    </w:p>
    <w:p w14:paraId="20DC451D" w14:textId="77777777" w:rsidR="00CC1EFD" w:rsidRDefault="00CC1EFD" w:rsidP="00CC1EFD">
      <w:pPr>
        <w:spacing w:after="200" w:line="276" w:lineRule="auto"/>
        <w:jc w:val="center"/>
        <w:rPr>
          <w:rFonts w:ascii="Calibri" w:eastAsia="Times New Roman" w:hAnsi="Calibri" w:cs="Times New Roman"/>
          <w:b/>
          <w:sz w:val="56"/>
          <w:szCs w:val="56"/>
        </w:rPr>
      </w:pPr>
    </w:p>
    <w:p w14:paraId="3EB0EAA2" w14:textId="78BE5D92" w:rsidR="00CC1EFD" w:rsidRDefault="00CC1EFD" w:rsidP="00CC1EFD">
      <w:pPr>
        <w:spacing w:after="200" w:line="276" w:lineRule="auto"/>
        <w:jc w:val="center"/>
        <w:rPr>
          <w:rFonts w:ascii="Calibri" w:eastAsia="Times New Roman" w:hAnsi="Calibri" w:cs="Times New Roman"/>
          <w:b/>
          <w:sz w:val="56"/>
          <w:szCs w:val="56"/>
        </w:rPr>
      </w:pPr>
    </w:p>
    <w:p w14:paraId="544F13FB" w14:textId="77777777" w:rsidR="00CC1EFD" w:rsidRDefault="00CC1EFD" w:rsidP="00CC1EFD">
      <w:pPr>
        <w:spacing w:after="200" w:line="276" w:lineRule="auto"/>
        <w:jc w:val="center"/>
        <w:rPr>
          <w:rFonts w:ascii="Calibri" w:eastAsia="Times New Roman" w:hAnsi="Calibri" w:cs="Times New Roman"/>
          <w:b/>
          <w:sz w:val="56"/>
          <w:szCs w:val="56"/>
        </w:rPr>
      </w:pPr>
    </w:p>
    <w:p w14:paraId="57F991BC" w14:textId="4B2A6D0A" w:rsidR="006256AF" w:rsidRDefault="006256AF">
      <w:pPr>
        <w:rPr>
          <w:rFonts w:ascii="Calibri" w:eastAsia="Times New Roman" w:hAnsi="Calibri" w:cs="Times New Roman"/>
          <w:b/>
          <w:sz w:val="56"/>
          <w:szCs w:val="56"/>
        </w:rPr>
      </w:pPr>
      <w:r>
        <w:rPr>
          <w:rFonts w:ascii="Calibri" w:eastAsia="Times New Roman" w:hAnsi="Calibri" w:cs="Times New Roman"/>
          <w:b/>
          <w:sz w:val="56"/>
          <w:szCs w:val="56"/>
        </w:rPr>
        <w:br w:type="page"/>
      </w:r>
    </w:p>
    <w:p w14:paraId="35A5F83E" w14:textId="77777777" w:rsidR="0019439E" w:rsidRPr="000276FD" w:rsidRDefault="0019439E" w:rsidP="00CC1EFD">
      <w:pPr>
        <w:spacing w:after="200" w:line="276" w:lineRule="auto"/>
        <w:jc w:val="center"/>
        <w:rPr>
          <w:rFonts w:ascii="Calibri" w:eastAsia="Times New Roman" w:hAnsi="Calibri" w:cs="Times New Roman"/>
          <w:b/>
          <w:sz w:val="56"/>
          <w:szCs w:val="56"/>
        </w:rPr>
      </w:pPr>
    </w:p>
    <w:p w14:paraId="20DC451E" w14:textId="56315652" w:rsidR="00CC1EFD" w:rsidRPr="00551A2D" w:rsidRDefault="00DB77C7"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 xml:space="preserve">Introduction </w:t>
      </w:r>
    </w:p>
    <w:p w14:paraId="20DC451F" w14:textId="79514352" w:rsidR="00CC1EFD" w:rsidRPr="00551A2D" w:rsidRDefault="004B2313"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Timings</w:t>
      </w:r>
    </w:p>
    <w:p w14:paraId="20DC4520" w14:textId="7709611C" w:rsidR="00CC1EFD"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Background</w:t>
      </w:r>
    </w:p>
    <w:p w14:paraId="25186132" w14:textId="12A9B843" w:rsidR="00CB79CE" w:rsidRPr="00551A2D" w:rsidRDefault="00CB79CE" w:rsidP="00551A2D">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The Vision</w:t>
      </w:r>
    </w:p>
    <w:p w14:paraId="2EBC826F" w14:textId="5CC86446" w:rsidR="00CC1EFD"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 xml:space="preserve">The Play </w:t>
      </w:r>
      <w:proofErr w:type="gramStart"/>
      <w:r w:rsidRPr="00551A2D">
        <w:rPr>
          <w:rFonts w:ascii="Arial" w:eastAsia="Times New Roman" w:hAnsi="Arial" w:cs="Arial"/>
          <w:b/>
          <w:color w:val="000000"/>
        </w:rPr>
        <w:t>provision</w:t>
      </w:r>
      <w:proofErr w:type="gramEnd"/>
    </w:p>
    <w:p w14:paraId="6AF30D33" w14:textId="0B601A8D" w:rsidR="00CC1EFD"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Site Information</w:t>
      </w:r>
    </w:p>
    <w:p w14:paraId="0F0D6AA4" w14:textId="714F0008"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Restrictions</w:t>
      </w:r>
    </w:p>
    <w:p w14:paraId="440C3042" w14:textId="2483B8AE" w:rsidR="00CC1EFD"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Budget</w:t>
      </w:r>
    </w:p>
    <w:p w14:paraId="0C26146A" w14:textId="20F94AE2" w:rsidR="00CC1EFD"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Requirements</w:t>
      </w:r>
    </w:p>
    <w:p w14:paraId="41ADB95D" w14:textId="35FF1544"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Surrounding Open Space</w:t>
      </w:r>
    </w:p>
    <w:p w14:paraId="1438ADBC" w14:textId="58FC8B92"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Community Engagement</w:t>
      </w:r>
    </w:p>
    <w:p w14:paraId="5D6DD11F" w14:textId="24C0595E"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Delivery, Equipment and Installation</w:t>
      </w:r>
    </w:p>
    <w:p w14:paraId="6B833CCC" w14:textId="360B3CC6"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Ground Works, Health and Safety and Site Supervision</w:t>
      </w:r>
    </w:p>
    <w:p w14:paraId="68274FAC" w14:textId="4860F386"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Identification of Existing Services</w:t>
      </w:r>
    </w:p>
    <w:p w14:paraId="4A6B2928" w14:textId="5E5D8357"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Safety Surfacing and Pathways</w:t>
      </w:r>
    </w:p>
    <w:p w14:paraId="0C16B655" w14:textId="018078C1"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Fencing, Gates and Landscaping</w:t>
      </w:r>
    </w:p>
    <w:p w14:paraId="38A52801" w14:textId="1D0AAFA4"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Inspection, Handover and Spare parts</w:t>
      </w:r>
    </w:p>
    <w:p w14:paraId="32FC886E" w14:textId="445ABE7F"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Price</w:t>
      </w:r>
    </w:p>
    <w:p w14:paraId="3E00EB96" w14:textId="55454412" w:rsidR="00CB79CE" w:rsidRPr="00551A2D"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Payment</w:t>
      </w:r>
    </w:p>
    <w:p w14:paraId="684AE247" w14:textId="14A07290" w:rsidR="00CB79CE" w:rsidRDefault="00CB79CE"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sidRPr="00551A2D">
        <w:rPr>
          <w:rFonts w:ascii="Arial" w:eastAsia="Times New Roman" w:hAnsi="Arial" w:cs="Arial"/>
          <w:b/>
          <w:color w:val="000000"/>
        </w:rPr>
        <w:t>Warranties</w:t>
      </w:r>
    </w:p>
    <w:p w14:paraId="22F63199" w14:textId="59D98CDA" w:rsidR="007968CD" w:rsidRDefault="007968CD"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Pr>
          <w:rFonts w:ascii="Arial" w:eastAsia="Times New Roman" w:hAnsi="Arial" w:cs="Arial"/>
          <w:b/>
          <w:color w:val="000000"/>
        </w:rPr>
        <w:t>Review of Tenders</w:t>
      </w:r>
    </w:p>
    <w:p w14:paraId="140E8CD4" w14:textId="7DBEC10B" w:rsidR="00551A2D" w:rsidRPr="00551A2D" w:rsidRDefault="00551A2D" w:rsidP="00CB79CE">
      <w:pPr>
        <w:pStyle w:val="ListParagraph"/>
        <w:numPr>
          <w:ilvl w:val="0"/>
          <w:numId w:val="7"/>
        </w:numPr>
        <w:autoSpaceDE w:val="0"/>
        <w:autoSpaceDN w:val="0"/>
        <w:adjustRightInd w:val="0"/>
        <w:spacing w:line="360" w:lineRule="auto"/>
        <w:rPr>
          <w:rFonts w:ascii="Arial" w:eastAsia="Times New Roman" w:hAnsi="Arial" w:cs="Arial"/>
          <w:b/>
          <w:color w:val="000000"/>
        </w:rPr>
      </w:pPr>
      <w:r>
        <w:rPr>
          <w:rFonts w:ascii="Arial" w:eastAsia="Times New Roman" w:hAnsi="Arial" w:cs="Arial"/>
          <w:b/>
          <w:color w:val="000000"/>
        </w:rPr>
        <w:t>Pricing Matrix</w:t>
      </w:r>
    </w:p>
    <w:p w14:paraId="5D5157C1" w14:textId="0FC93F4D" w:rsidR="00CB79CE" w:rsidRPr="00551A2D" w:rsidRDefault="00CB79CE" w:rsidP="00551A2D">
      <w:pPr>
        <w:pStyle w:val="ListParagraph"/>
        <w:autoSpaceDE w:val="0"/>
        <w:autoSpaceDN w:val="0"/>
        <w:adjustRightInd w:val="0"/>
        <w:spacing w:line="360" w:lineRule="auto"/>
        <w:ind w:left="1080"/>
        <w:rPr>
          <w:rFonts w:ascii="Arial" w:eastAsia="Times New Roman" w:hAnsi="Arial" w:cs="Arial"/>
          <w:b/>
          <w:color w:val="000000"/>
        </w:rPr>
      </w:pPr>
      <w:r w:rsidRPr="00551A2D">
        <w:rPr>
          <w:rFonts w:ascii="Arial" w:eastAsia="Times New Roman" w:hAnsi="Arial" w:cs="Arial"/>
          <w:b/>
          <w:color w:val="000000"/>
        </w:rPr>
        <w:t>Appendix 1</w:t>
      </w:r>
      <w:r w:rsidR="006256AF">
        <w:rPr>
          <w:rFonts w:ascii="Arial" w:eastAsia="Times New Roman" w:hAnsi="Arial" w:cs="Arial"/>
          <w:b/>
          <w:color w:val="000000"/>
        </w:rPr>
        <w:t>:  Community Engagement: Questionnaire and feedback</w:t>
      </w:r>
    </w:p>
    <w:p w14:paraId="6A57C3EB" w14:textId="5633C555" w:rsidR="00CB79CE" w:rsidRDefault="00CB79CE" w:rsidP="00551A2D">
      <w:pPr>
        <w:pStyle w:val="ListParagraph"/>
        <w:autoSpaceDE w:val="0"/>
        <w:autoSpaceDN w:val="0"/>
        <w:adjustRightInd w:val="0"/>
        <w:spacing w:line="360" w:lineRule="auto"/>
        <w:ind w:left="1080"/>
        <w:rPr>
          <w:rFonts w:ascii="Arial" w:eastAsia="Times New Roman" w:hAnsi="Arial" w:cs="Arial"/>
          <w:b/>
          <w:color w:val="000000"/>
        </w:rPr>
      </w:pPr>
      <w:r w:rsidRPr="00551A2D">
        <w:rPr>
          <w:rFonts w:ascii="Arial" w:eastAsia="Times New Roman" w:hAnsi="Arial" w:cs="Arial"/>
          <w:b/>
          <w:color w:val="000000"/>
        </w:rPr>
        <w:t>Appendix 2</w:t>
      </w:r>
      <w:r w:rsidR="006256AF">
        <w:rPr>
          <w:rFonts w:ascii="Arial" w:eastAsia="Times New Roman" w:hAnsi="Arial" w:cs="Arial"/>
          <w:b/>
          <w:color w:val="000000"/>
        </w:rPr>
        <w:t>:  Aerial Photograph of Castle Hedingham with site marked</w:t>
      </w:r>
    </w:p>
    <w:p w14:paraId="576FA901" w14:textId="2D90B5BE" w:rsidR="00A24F5E" w:rsidRDefault="00A24F5E" w:rsidP="00551A2D">
      <w:pPr>
        <w:pStyle w:val="ListParagraph"/>
        <w:autoSpaceDE w:val="0"/>
        <w:autoSpaceDN w:val="0"/>
        <w:adjustRightInd w:val="0"/>
        <w:spacing w:line="360" w:lineRule="auto"/>
        <w:ind w:left="1080"/>
        <w:rPr>
          <w:rFonts w:ascii="Arial" w:eastAsia="Times New Roman" w:hAnsi="Arial" w:cs="Arial"/>
          <w:b/>
          <w:color w:val="000000"/>
        </w:rPr>
      </w:pPr>
      <w:r w:rsidRPr="006256AF">
        <w:rPr>
          <w:rFonts w:ascii="Arial" w:eastAsia="Times New Roman" w:hAnsi="Arial" w:cs="Arial"/>
          <w:b/>
          <w:color w:val="000000"/>
        </w:rPr>
        <w:t>Appendix 3</w:t>
      </w:r>
      <w:r w:rsidR="006256AF">
        <w:rPr>
          <w:rFonts w:ascii="Arial" w:eastAsia="Times New Roman" w:hAnsi="Arial" w:cs="Arial"/>
          <w:b/>
          <w:color w:val="000000"/>
        </w:rPr>
        <w:t>:  Map of area available under 25-year lease</w:t>
      </w:r>
    </w:p>
    <w:p w14:paraId="2398FC30" w14:textId="78050739" w:rsidR="008C3FB2" w:rsidRPr="00551A2D" w:rsidRDefault="008C3FB2" w:rsidP="00551A2D">
      <w:pPr>
        <w:pStyle w:val="ListParagraph"/>
        <w:autoSpaceDE w:val="0"/>
        <w:autoSpaceDN w:val="0"/>
        <w:adjustRightInd w:val="0"/>
        <w:spacing w:line="360" w:lineRule="auto"/>
        <w:ind w:left="1080"/>
        <w:rPr>
          <w:rFonts w:ascii="Arial" w:eastAsia="Times New Roman" w:hAnsi="Arial" w:cs="Arial"/>
          <w:b/>
          <w:color w:val="000000"/>
        </w:rPr>
      </w:pPr>
      <w:bookmarkStart w:id="0" w:name="_Hlk20478771"/>
      <w:r>
        <w:rPr>
          <w:rFonts w:ascii="Arial" w:eastAsia="Times New Roman" w:hAnsi="Arial" w:cs="Arial"/>
          <w:b/>
          <w:color w:val="000000"/>
        </w:rPr>
        <w:t xml:space="preserve">Appendix 4: </w:t>
      </w:r>
      <w:r w:rsidR="00576891" w:rsidRPr="00576891">
        <w:rPr>
          <w:rFonts w:ascii="Arial" w:eastAsia="Times New Roman" w:hAnsi="Arial" w:cs="Arial"/>
          <w:b/>
          <w:color w:val="000000"/>
        </w:rPr>
        <w:t xml:space="preserve">Map showing possible line of medieval inner bailey </w:t>
      </w:r>
      <w:r w:rsidR="00BC7AB6">
        <w:rPr>
          <w:rFonts w:ascii="Arial" w:eastAsia="Times New Roman" w:hAnsi="Arial" w:cs="Arial"/>
          <w:b/>
          <w:color w:val="000000"/>
        </w:rPr>
        <w:t xml:space="preserve">(archeological relevance) </w:t>
      </w:r>
    </w:p>
    <w:bookmarkEnd w:id="0"/>
    <w:p w14:paraId="56F82B70" w14:textId="77777777" w:rsidR="00CB79CE" w:rsidRPr="00551A2D" w:rsidRDefault="00CB79CE" w:rsidP="00CB79CE">
      <w:pPr>
        <w:pStyle w:val="ListParagraph"/>
        <w:autoSpaceDE w:val="0"/>
        <w:autoSpaceDN w:val="0"/>
        <w:adjustRightInd w:val="0"/>
        <w:spacing w:line="360" w:lineRule="auto"/>
        <w:rPr>
          <w:rFonts w:ascii="Arial" w:eastAsia="Times New Roman" w:hAnsi="Arial" w:cs="Arial"/>
          <w:b/>
          <w:color w:val="000000"/>
        </w:rPr>
      </w:pPr>
    </w:p>
    <w:p w14:paraId="20DC452C" w14:textId="77697777" w:rsidR="00CC1EFD" w:rsidRPr="000276FD" w:rsidRDefault="00CC1EFD" w:rsidP="00CC1EFD">
      <w:pPr>
        <w:autoSpaceDE w:val="0"/>
        <w:autoSpaceDN w:val="0"/>
        <w:adjustRightInd w:val="0"/>
        <w:spacing w:line="360" w:lineRule="auto"/>
        <w:rPr>
          <w:rFonts w:eastAsia="Times New Roman" w:cs="Arial"/>
          <w:b/>
          <w:color w:val="000000"/>
        </w:rPr>
      </w:pPr>
    </w:p>
    <w:p w14:paraId="20DC452D" w14:textId="3644F29A" w:rsidR="00CC1EFD" w:rsidRPr="000276FD" w:rsidRDefault="00DB77C7" w:rsidP="00CC1EFD">
      <w:pPr>
        <w:autoSpaceDE w:val="0"/>
        <w:autoSpaceDN w:val="0"/>
        <w:adjustRightInd w:val="0"/>
        <w:spacing w:line="360" w:lineRule="auto"/>
        <w:ind w:left="2160" w:hanging="2160"/>
        <w:rPr>
          <w:rFonts w:eastAsia="Times New Roman" w:cs="Arial"/>
          <w:b/>
          <w:color w:val="000000"/>
        </w:rPr>
      </w:pPr>
      <w:r w:rsidRPr="000276FD">
        <w:rPr>
          <w:rFonts w:eastAsia="Times New Roman" w:cs="Arial"/>
          <w:b/>
          <w:color w:val="000000"/>
        </w:rPr>
        <w:tab/>
      </w:r>
    </w:p>
    <w:p w14:paraId="20DC452F" w14:textId="77777777" w:rsidR="00CC1EFD" w:rsidRPr="000276FD" w:rsidRDefault="00CC1EFD" w:rsidP="00CC1EFD">
      <w:pPr>
        <w:autoSpaceDE w:val="0"/>
        <w:autoSpaceDN w:val="0"/>
        <w:adjustRightInd w:val="0"/>
        <w:spacing w:line="360" w:lineRule="auto"/>
        <w:rPr>
          <w:rFonts w:eastAsia="Times New Roman" w:cs="Arial"/>
          <w:b/>
          <w:color w:val="000000"/>
          <w:sz w:val="36"/>
          <w:szCs w:val="36"/>
        </w:rPr>
      </w:pPr>
    </w:p>
    <w:p w14:paraId="69DD513D" w14:textId="77777777" w:rsidR="000F4AF3" w:rsidRDefault="000F4AF3" w:rsidP="00CB79CE">
      <w:pPr>
        <w:spacing w:after="200" w:line="276" w:lineRule="auto"/>
        <w:rPr>
          <w:rFonts w:eastAsia="Times New Roman" w:cs="Arial"/>
          <w:b/>
          <w:color w:val="000000"/>
        </w:rPr>
      </w:pPr>
    </w:p>
    <w:p w14:paraId="6A827437" w14:textId="77777777" w:rsidR="000F4AF3" w:rsidRDefault="000F4AF3" w:rsidP="00CB79CE">
      <w:pPr>
        <w:spacing w:after="200" w:line="276" w:lineRule="auto"/>
        <w:rPr>
          <w:rFonts w:eastAsia="Times New Roman" w:cs="Arial"/>
          <w:b/>
          <w:color w:val="000000"/>
        </w:rPr>
      </w:pPr>
    </w:p>
    <w:p w14:paraId="076F9BF2" w14:textId="29B140C4" w:rsidR="008D6D65" w:rsidRDefault="00DB77C7" w:rsidP="000F4AF3">
      <w:pPr>
        <w:spacing w:after="200" w:line="276" w:lineRule="auto"/>
        <w:rPr>
          <w:rFonts w:ascii="Calibri" w:eastAsia="Times New Roman" w:hAnsi="Calibri" w:cs="Times New Roman"/>
          <w:sz w:val="22"/>
        </w:rPr>
      </w:pPr>
      <w:r w:rsidRPr="000276FD">
        <w:rPr>
          <w:rFonts w:eastAsia="Times New Roman" w:cs="Arial"/>
          <w:b/>
          <w:color w:val="000000"/>
        </w:rPr>
        <w:lastRenderedPageBreak/>
        <w:t xml:space="preserve">1. Introduction </w:t>
      </w:r>
    </w:p>
    <w:p w14:paraId="100E706E" w14:textId="1FE4B8AE" w:rsidR="000F4AF3" w:rsidRPr="00BC089C" w:rsidRDefault="000F4AF3" w:rsidP="000F4AF3">
      <w:pPr>
        <w:spacing w:after="200" w:line="276" w:lineRule="auto"/>
        <w:rPr>
          <w:rFonts w:ascii="Arial" w:eastAsia="Times New Roman" w:hAnsi="Arial" w:cs="Arial"/>
        </w:rPr>
      </w:pPr>
      <w:r w:rsidRPr="00BC089C">
        <w:rPr>
          <w:rFonts w:ascii="Arial" w:eastAsia="Times New Roman" w:hAnsi="Arial" w:cs="Arial"/>
        </w:rPr>
        <w:t xml:space="preserve">Castle </w:t>
      </w:r>
      <w:r w:rsidR="00CB78CE">
        <w:rPr>
          <w:rFonts w:ascii="Arial" w:eastAsia="Times New Roman" w:hAnsi="Arial" w:cs="Arial"/>
        </w:rPr>
        <w:t xml:space="preserve">Hedingham is a rural parish with approximately 1200 residents. It is also a busy tourist attraction due to its local heritage including Hedingham Castle, the </w:t>
      </w:r>
      <w:proofErr w:type="spellStart"/>
      <w:r w:rsidR="00CB78CE">
        <w:rPr>
          <w:rFonts w:ascii="Arial" w:eastAsia="Times New Roman" w:hAnsi="Arial" w:cs="Arial"/>
        </w:rPr>
        <w:t>Colne</w:t>
      </w:r>
      <w:proofErr w:type="spellEnd"/>
      <w:r w:rsidR="00CB78CE">
        <w:rPr>
          <w:rFonts w:ascii="Arial" w:eastAsia="Times New Roman" w:hAnsi="Arial" w:cs="Arial"/>
        </w:rPr>
        <w:t xml:space="preserve"> Valley Railway and a popular network of public footpaths for walkers. The village consists of a conservation area in the medieval </w:t>
      </w:r>
      <w:proofErr w:type="spellStart"/>
      <w:r w:rsidR="00CB78CE">
        <w:rPr>
          <w:rFonts w:ascii="Arial" w:eastAsia="Times New Roman" w:hAnsi="Arial" w:cs="Arial"/>
        </w:rPr>
        <w:t>centre</w:t>
      </w:r>
      <w:proofErr w:type="spellEnd"/>
      <w:r w:rsidR="00CB78CE">
        <w:rPr>
          <w:rFonts w:ascii="Arial" w:eastAsia="Times New Roman" w:hAnsi="Arial" w:cs="Arial"/>
        </w:rPr>
        <w:t xml:space="preserve"> and a range of more modern residential development making up the majority of the village, and </w:t>
      </w:r>
      <w:proofErr w:type="spellStart"/>
      <w:r w:rsidR="00CB78CE">
        <w:rPr>
          <w:rFonts w:ascii="Arial" w:eastAsia="Times New Roman" w:hAnsi="Arial" w:cs="Arial"/>
        </w:rPr>
        <w:t>Rushley</w:t>
      </w:r>
      <w:proofErr w:type="spellEnd"/>
      <w:r w:rsidR="00CB78CE">
        <w:rPr>
          <w:rFonts w:ascii="Arial" w:eastAsia="Times New Roman" w:hAnsi="Arial" w:cs="Arial"/>
        </w:rPr>
        <w:t xml:space="preserve"> Green which is an agricultural and rural residential area to the North of the Castle. </w:t>
      </w:r>
    </w:p>
    <w:p w14:paraId="3444FD16" w14:textId="713EA98B" w:rsidR="00CC1EFD" w:rsidRDefault="0019439E" w:rsidP="008D6D65">
      <w:pPr>
        <w:autoSpaceDE w:val="0"/>
        <w:autoSpaceDN w:val="0"/>
        <w:adjustRightInd w:val="0"/>
        <w:jc w:val="both"/>
        <w:rPr>
          <w:rFonts w:ascii="Arial" w:eastAsia="Times New Roman" w:hAnsi="Arial" w:cs="Arial"/>
        </w:rPr>
      </w:pPr>
      <w:r w:rsidRPr="00BC089C">
        <w:rPr>
          <w:rFonts w:ascii="Arial" w:eastAsia="Times New Roman" w:hAnsi="Arial" w:cs="Arial"/>
          <w:color w:val="000000"/>
        </w:rPr>
        <w:t>Castle Hedingham Parish</w:t>
      </w:r>
      <w:r w:rsidR="00DB77C7" w:rsidRPr="00BC089C">
        <w:rPr>
          <w:rFonts w:ascii="Arial" w:eastAsia="Times New Roman" w:hAnsi="Arial" w:cs="Arial"/>
          <w:color w:val="000000"/>
        </w:rPr>
        <w:t xml:space="preserve"> Council invites you to submit a tender for</w:t>
      </w:r>
      <w:r w:rsidR="008D6D65" w:rsidRPr="00BC089C">
        <w:rPr>
          <w:rFonts w:ascii="Arial" w:eastAsia="Times New Roman" w:hAnsi="Arial" w:cs="Arial"/>
          <w:color w:val="000000"/>
        </w:rPr>
        <w:t xml:space="preserve"> </w:t>
      </w:r>
      <w:r w:rsidR="00394F06" w:rsidRPr="00BC089C">
        <w:rPr>
          <w:rFonts w:ascii="Arial" w:eastAsia="Times New Roman" w:hAnsi="Arial" w:cs="Arial"/>
        </w:rPr>
        <w:t>provid</w:t>
      </w:r>
      <w:r w:rsidR="00DE7E84" w:rsidRPr="00BC089C">
        <w:rPr>
          <w:rFonts w:ascii="Arial" w:eastAsia="Times New Roman" w:hAnsi="Arial" w:cs="Arial"/>
        </w:rPr>
        <w:t>ing</w:t>
      </w:r>
      <w:r w:rsidR="00BC089C">
        <w:rPr>
          <w:rFonts w:ascii="Arial" w:eastAsia="Times New Roman" w:hAnsi="Arial" w:cs="Arial"/>
        </w:rPr>
        <w:t xml:space="preserve"> a play offer at the new r</w:t>
      </w:r>
      <w:r w:rsidR="00DE7E84">
        <w:rPr>
          <w:rFonts w:ascii="Arial" w:eastAsia="Times New Roman" w:hAnsi="Arial" w:cs="Arial"/>
        </w:rPr>
        <w:t>ecreation open space</w:t>
      </w:r>
      <w:r w:rsidR="00BC089C">
        <w:rPr>
          <w:rFonts w:ascii="Arial" w:eastAsia="Times New Roman" w:hAnsi="Arial" w:cs="Arial"/>
        </w:rPr>
        <w:t xml:space="preserve">, </w:t>
      </w:r>
      <w:r w:rsidR="00DE7E84">
        <w:rPr>
          <w:rFonts w:ascii="Arial" w:eastAsia="Times New Roman" w:hAnsi="Arial" w:cs="Arial"/>
        </w:rPr>
        <w:t xml:space="preserve">currently known as </w:t>
      </w:r>
      <w:r w:rsidR="006256AF" w:rsidRPr="006256AF">
        <w:rPr>
          <w:rFonts w:ascii="Arial" w:eastAsia="Times New Roman" w:hAnsi="Arial" w:cs="Arial"/>
        </w:rPr>
        <w:t>the old allotment field</w:t>
      </w:r>
      <w:r w:rsidR="00BC089C" w:rsidRPr="006256AF">
        <w:rPr>
          <w:rFonts w:ascii="Arial" w:eastAsia="Times New Roman" w:hAnsi="Arial" w:cs="Arial"/>
        </w:rPr>
        <w:t>,</w:t>
      </w:r>
      <w:r w:rsidR="00394F06">
        <w:rPr>
          <w:rFonts w:ascii="Arial" w:eastAsia="Times New Roman" w:hAnsi="Arial" w:cs="Arial"/>
        </w:rPr>
        <w:t xml:space="preserve"> adjacent to The Castle Hedingham Social Club and Memorial Hall.</w:t>
      </w:r>
    </w:p>
    <w:p w14:paraId="1C0ACA3D" w14:textId="77777777" w:rsidR="00BC089C" w:rsidRPr="008D6D65" w:rsidRDefault="00BC089C" w:rsidP="008D6D65">
      <w:pPr>
        <w:autoSpaceDE w:val="0"/>
        <w:autoSpaceDN w:val="0"/>
        <w:adjustRightInd w:val="0"/>
        <w:jc w:val="both"/>
        <w:rPr>
          <w:rFonts w:eastAsia="Times New Roman" w:cs="Arial"/>
          <w:color w:val="000000"/>
        </w:rPr>
      </w:pPr>
    </w:p>
    <w:p w14:paraId="3C6945F8" w14:textId="77777777" w:rsidR="00DE7E84" w:rsidRDefault="00DE7E84" w:rsidP="000E5C6F">
      <w:pPr>
        <w:rPr>
          <w:rFonts w:ascii="Arial" w:eastAsia="Times New Roman" w:hAnsi="Arial" w:cs="Arial"/>
        </w:rPr>
      </w:pPr>
      <w:r>
        <w:rPr>
          <w:rFonts w:ascii="Arial" w:eastAsia="Times New Roman" w:hAnsi="Arial" w:cs="Arial"/>
        </w:rPr>
        <w:t>Tenders should provide;</w:t>
      </w:r>
    </w:p>
    <w:p w14:paraId="4D0E43EC" w14:textId="77777777" w:rsidR="006E6149" w:rsidRDefault="006E6149" w:rsidP="000E5C6F">
      <w:pPr>
        <w:rPr>
          <w:rFonts w:ascii="Arial" w:eastAsia="Times New Roman" w:hAnsi="Arial" w:cs="Arial"/>
        </w:rPr>
      </w:pPr>
    </w:p>
    <w:p w14:paraId="1B55DD93" w14:textId="1CC7BB6C" w:rsidR="00DE7E84" w:rsidRPr="00DE7E84" w:rsidRDefault="006E6149" w:rsidP="00DE7E84">
      <w:pPr>
        <w:pStyle w:val="ListParagraph"/>
        <w:numPr>
          <w:ilvl w:val="0"/>
          <w:numId w:val="4"/>
        </w:numPr>
        <w:rPr>
          <w:rFonts w:ascii="Arial" w:hAnsi="Arial" w:cs="Arial"/>
        </w:rPr>
      </w:pPr>
      <w:r>
        <w:rPr>
          <w:rFonts w:ascii="Arial" w:eastAsia="Times New Roman" w:hAnsi="Arial" w:cs="Arial"/>
        </w:rPr>
        <w:t>P</w:t>
      </w:r>
      <w:r w:rsidR="00BC089C">
        <w:rPr>
          <w:rFonts w:ascii="Arial" w:eastAsia="Times New Roman" w:hAnsi="Arial" w:cs="Arial"/>
        </w:rPr>
        <w:t>roposals</w:t>
      </w:r>
      <w:r w:rsidR="00DE7E84" w:rsidRPr="00DE7E84">
        <w:rPr>
          <w:rFonts w:ascii="Arial" w:eastAsia="Times New Roman" w:hAnsi="Arial" w:cs="Arial"/>
        </w:rPr>
        <w:t xml:space="preserve"> for supply and installation of play prov</w:t>
      </w:r>
      <w:r w:rsidR="00DE7E84">
        <w:rPr>
          <w:rFonts w:ascii="Arial" w:eastAsia="Times New Roman" w:hAnsi="Arial" w:cs="Arial"/>
        </w:rPr>
        <w:t>is</w:t>
      </w:r>
      <w:r w:rsidR="00BC089C">
        <w:rPr>
          <w:rFonts w:ascii="Arial" w:eastAsia="Times New Roman" w:hAnsi="Arial" w:cs="Arial"/>
        </w:rPr>
        <w:t>ion</w:t>
      </w:r>
      <w:r w:rsidR="00DE7E84" w:rsidRPr="00DE7E84">
        <w:rPr>
          <w:rFonts w:ascii="Arial" w:eastAsia="Times New Roman" w:hAnsi="Arial" w:cs="Arial"/>
        </w:rPr>
        <w:t>.</w:t>
      </w:r>
    </w:p>
    <w:p w14:paraId="1CDCDF82" w14:textId="356DD143" w:rsidR="00DE7E84" w:rsidRPr="00DE7E84" w:rsidRDefault="00BC089C" w:rsidP="00DE7E84">
      <w:pPr>
        <w:pStyle w:val="ListParagraph"/>
        <w:numPr>
          <w:ilvl w:val="0"/>
          <w:numId w:val="4"/>
        </w:numPr>
        <w:rPr>
          <w:rFonts w:ascii="Arial" w:hAnsi="Arial" w:cs="Arial"/>
        </w:rPr>
      </w:pPr>
      <w:r>
        <w:rPr>
          <w:rFonts w:ascii="Arial" w:eastAsia="Times New Roman" w:hAnsi="Arial" w:cs="Arial"/>
        </w:rPr>
        <w:t>Proposals</w:t>
      </w:r>
      <w:r w:rsidR="00DE7E84">
        <w:rPr>
          <w:rFonts w:ascii="Arial" w:eastAsia="Times New Roman" w:hAnsi="Arial" w:cs="Arial"/>
        </w:rPr>
        <w:t xml:space="preserve"> for landscaping and estate works for the wider site</w:t>
      </w:r>
      <w:r>
        <w:rPr>
          <w:rFonts w:ascii="Arial" w:eastAsia="Times New Roman" w:hAnsi="Arial" w:cs="Arial"/>
        </w:rPr>
        <w:t>.</w:t>
      </w:r>
    </w:p>
    <w:p w14:paraId="28587918" w14:textId="77777777" w:rsidR="00DE7E84" w:rsidRDefault="00DE7E84" w:rsidP="00DE7E84">
      <w:pPr>
        <w:pStyle w:val="ListParagraph"/>
        <w:rPr>
          <w:rFonts w:ascii="Arial" w:eastAsia="Times New Roman" w:hAnsi="Arial" w:cs="Arial"/>
        </w:rPr>
      </w:pPr>
    </w:p>
    <w:p w14:paraId="652A5D84" w14:textId="2B4932FF" w:rsidR="00DE7E84" w:rsidRPr="00014C04" w:rsidRDefault="00BC089C" w:rsidP="00014C04">
      <w:pPr>
        <w:rPr>
          <w:rFonts w:ascii="Arial" w:eastAsia="Times New Roman" w:hAnsi="Arial" w:cs="Arial"/>
        </w:rPr>
      </w:pPr>
      <w:r w:rsidRPr="00014C04">
        <w:rPr>
          <w:rFonts w:ascii="Arial" w:eastAsia="Times New Roman" w:hAnsi="Arial" w:cs="Arial"/>
        </w:rPr>
        <w:t>Tenders must be returned</w:t>
      </w:r>
      <w:r w:rsidR="00DE7E84" w:rsidRPr="00014C04">
        <w:rPr>
          <w:rFonts w:ascii="Arial" w:eastAsia="Times New Roman" w:hAnsi="Arial" w:cs="Arial"/>
        </w:rPr>
        <w:t xml:space="preserve"> by the</w:t>
      </w:r>
      <w:r w:rsidR="006E6149" w:rsidRPr="00014C04">
        <w:rPr>
          <w:rFonts w:ascii="Arial" w:eastAsia="Times New Roman" w:hAnsi="Arial" w:cs="Arial"/>
        </w:rPr>
        <w:t xml:space="preserve"> </w:t>
      </w:r>
      <w:r w:rsidR="00196423" w:rsidRPr="00196423">
        <w:rPr>
          <w:rFonts w:ascii="Arial" w:eastAsia="Times New Roman" w:hAnsi="Arial" w:cs="Arial"/>
          <w:b/>
          <w:bCs/>
        </w:rPr>
        <w:t>18</w:t>
      </w:r>
      <w:r w:rsidR="00196423" w:rsidRPr="00196423">
        <w:rPr>
          <w:rFonts w:ascii="Arial" w:eastAsia="Times New Roman" w:hAnsi="Arial" w:cs="Arial"/>
          <w:b/>
          <w:bCs/>
          <w:vertAlign w:val="superscript"/>
        </w:rPr>
        <w:t>th</w:t>
      </w:r>
      <w:r w:rsidR="00196423" w:rsidRPr="00196423">
        <w:rPr>
          <w:rFonts w:ascii="Arial" w:eastAsia="Times New Roman" w:hAnsi="Arial" w:cs="Arial"/>
          <w:b/>
          <w:bCs/>
        </w:rPr>
        <w:t xml:space="preserve"> November 2019</w:t>
      </w:r>
    </w:p>
    <w:p w14:paraId="4FA83ADE" w14:textId="40A7D2C4" w:rsidR="00DE7E84" w:rsidRPr="00014C04" w:rsidRDefault="00DE7E84" w:rsidP="00014C04">
      <w:pPr>
        <w:rPr>
          <w:rFonts w:ascii="Arial" w:eastAsia="Times New Roman" w:hAnsi="Arial" w:cs="Arial"/>
        </w:rPr>
      </w:pPr>
      <w:r w:rsidRPr="00014C04">
        <w:rPr>
          <w:rFonts w:ascii="Arial" w:eastAsia="Times New Roman" w:hAnsi="Arial" w:cs="Arial"/>
        </w:rPr>
        <w:t xml:space="preserve">Prior to tendering all suppliers should arrange site visits through the Clerk to The Parish Council. </w:t>
      </w:r>
    </w:p>
    <w:p w14:paraId="5356B698" w14:textId="24B9F44A" w:rsidR="00DE7E84" w:rsidRPr="00014C04" w:rsidRDefault="00DE3D81" w:rsidP="00014C04">
      <w:pPr>
        <w:rPr>
          <w:rFonts w:ascii="Arial" w:hAnsi="Arial" w:cs="Arial"/>
        </w:rPr>
      </w:pPr>
      <w:r w:rsidRPr="00014C04">
        <w:rPr>
          <w:rFonts w:ascii="Arial" w:eastAsia="Times New Roman" w:hAnsi="Arial" w:cs="Arial"/>
        </w:rPr>
        <w:t>Following receipt of tenders and p</w:t>
      </w:r>
      <w:r w:rsidR="00DE7E84" w:rsidRPr="00014C04">
        <w:rPr>
          <w:rFonts w:ascii="Arial" w:eastAsia="Times New Roman" w:hAnsi="Arial" w:cs="Arial"/>
        </w:rPr>
        <w:t>rior to awarding any contract</w:t>
      </w:r>
      <w:r w:rsidR="00BC089C" w:rsidRPr="00014C04">
        <w:rPr>
          <w:rFonts w:ascii="Arial" w:eastAsia="Times New Roman" w:hAnsi="Arial" w:cs="Arial"/>
        </w:rPr>
        <w:t>,</w:t>
      </w:r>
      <w:r w:rsidR="00DE7E84" w:rsidRPr="00014C04">
        <w:rPr>
          <w:rFonts w:ascii="Arial" w:eastAsia="Times New Roman" w:hAnsi="Arial" w:cs="Arial"/>
        </w:rPr>
        <w:t xml:space="preserve"> tenderers may be invite</w:t>
      </w:r>
      <w:r w:rsidR="006E6149" w:rsidRPr="00014C04">
        <w:rPr>
          <w:rFonts w:ascii="Arial" w:eastAsia="Times New Roman" w:hAnsi="Arial" w:cs="Arial"/>
        </w:rPr>
        <w:t xml:space="preserve">d to present their proposal to </w:t>
      </w:r>
      <w:r w:rsidR="00A24F5E" w:rsidRPr="006256AF">
        <w:rPr>
          <w:rFonts w:ascii="Arial" w:eastAsia="Times New Roman" w:hAnsi="Arial" w:cs="Arial"/>
        </w:rPr>
        <w:t>t</w:t>
      </w:r>
      <w:r w:rsidR="006E6149" w:rsidRPr="006256AF">
        <w:rPr>
          <w:rFonts w:ascii="Arial" w:eastAsia="Times New Roman" w:hAnsi="Arial" w:cs="Arial"/>
        </w:rPr>
        <w:t>he</w:t>
      </w:r>
      <w:r w:rsidR="00A24F5E" w:rsidRPr="006256AF">
        <w:rPr>
          <w:rFonts w:ascii="Arial" w:eastAsia="Times New Roman" w:hAnsi="Arial" w:cs="Arial"/>
        </w:rPr>
        <w:t xml:space="preserve"> Parish Council’s</w:t>
      </w:r>
      <w:r w:rsidR="006E6149" w:rsidRPr="006256AF">
        <w:rPr>
          <w:rFonts w:ascii="Arial" w:eastAsia="Times New Roman" w:hAnsi="Arial" w:cs="Arial"/>
        </w:rPr>
        <w:t xml:space="preserve"> </w:t>
      </w:r>
      <w:r w:rsidR="00A24F5E" w:rsidRPr="006256AF">
        <w:rPr>
          <w:rFonts w:ascii="Arial" w:eastAsia="Times New Roman" w:hAnsi="Arial" w:cs="Arial"/>
        </w:rPr>
        <w:t>Village Park working group</w:t>
      </w:r>
      <w:r w:rsidR="00DE7E84" w:rsidRPr="00014C04">
        <w:rPr>
          <w:rFonts w:ascii="Arial" w:eastAsia="Times New Roman" w:hAnsi="Arial" w:cs="Arial"/>
        </w:rPr>
        <w:t xml:space="preserve"> to </w:t>
      </w:r>
      <w:r w:rsidR="00BC089C" w:rsidRPr="00014C04">
        <w:rPr>
          <w:rFonts w:ascii="Arial" w:eastAsia="Times New Roman" w:hAnsi="Arial" w:cs="Arial"/>
        </w:rPr>
        <w:t>ensure clarity and understanding of the proposals</w:t>
      </w:r>
      <w:r w:rsidRPr="00014C04">
        <w:rPr>
          <w:rFonts w:ascii="Arial" w:eastAsia="Times New Roman" w:hAnsi="Arial" w:cs="Arial"/>
        </w:rPr>
        <w:t>.</w:t>
      </w:r>
      <w:r w:rsidR="00DE7E84" w:rsidRPr="00014C04">
        <w:rPr>
          <w:rFonts w:ascii="Arial" w:eastAsia="Times New Roman" w:hAnsi="Arial" w:cs="Arial"/>
        </w:rPr>
        <w:t xml:space="preserve"> </w:t>
      </w:r>
    </w:p>
    <w:p w14:paraId="189781BF" w14:textId="77777777" w:rsidR="000E5C6F" w:rsidRDefault="000E5C6F" w:rsidP="000E5C6F">
      <w:pPr>
        <w:rPr>
          <w:rFonts w:ascii="Arial" w:hAnsi="Arial" w:cs="Arial"/>
        </w:rPr>
      </w:pPr>
    </w:p>
    <w:p w14:paraId="1AFA3432" w14:textId="63D585B2" w:rsidR="00DE7E84" w:rsidRDefault="006E6149" w:rsidP="000E5C6F">
      <w:pPr>
        <w:rPr>
          <w:rFonts w:ascii="Arial" w:hAnsi="Arial" w:cs="Arial"/>
          <w:b/>
        </w:rPr>
      </w:pPr>
      <w:r>
        <w:rPr>
          <w:rFonts w:ascii="Arial" w:hAnsi="Arial" w:cs="Arial"/>
          <w:b/>
        </w:rPr>
        <w:t xml:space="preserve">2. </w:t>
      </w:r>
      <w:r w:rsidR="00BC7AB6">
        <w:rPr>
          <w:rFonts w:ascii="Arial" w:hAnsi="Arial" w:cs="Arial"/>
          <w:b/>
        </w:rPr>
        <w:t xml:space="preserve">Target </w:t>
      </w:r>
      <w:r w:rsidR="00DE7E84" w:rsidRPr="00CF564D">
        <w:rPr>
          <w:rFonts w:ascii="Arial" w:hAnsi="Arial" w:cs="Arial"/>
          <w:b/>
        </w:rPr>
        <w:t>Timings</w:t>
      </w:r>
    </w:p>
    <w:p w14:paraId="1AF6D671" w14:textId="77777777" w:rsidR="00CF564D" w:rsidRPr="00CF564D" w:rsidRDefault="00CF564D" w:rsidP="000E5C6F">
      <w:pPr>
        <w:rPr>
          <w:rFonts w:ascii="Arial" w:hAnsi="Arial" w:cs="Arial"/>
          <w:b/>
        </w:rPr>
      </w:pPr>
    </w:p>
    <w:p w14:paraId="251A5FED" w14:textId="6D374A13" w:rsidR="00DE7E84" w:rsidRDefault="00CF564D" w:rsidP="000E5C6F">
      <w:pPr>
        <w:rPr>
          <w:rFonts w:ascii="Arial" w:hAnsi="Arial" w:cs="Arial"/>
        </w:rPr>
      </w:pPr>
      <w:proofErr w:type="gramStart"/>
      <w:r>
        <w:rPr>
          <w:rFonts w:ascii="Arial" w:hAnsi="Arial" w:cs="Arial"/>
        </w:rPr>
        <w:t>Pre Tender</w:t>
      </w:r>
      <w:proofErr w:type="gramEnd"/>
      <w:r>
        <w:rPr>
          <w:rFonts w:ascii="Arial" w:hAnsi="Arial" w:cs="Arial"/>
        </w:rPr>
        <w:t xml:space="preserve"> Site Visits               ………………… September</w:t>
      </w:r>
      <w:r w:rsidR="00143A89">
        <w:rPr>
          <w:rFonts w:ascii="Arial" w:hAnsi="Arial" w:cs="Arial"/>
        </w:rPr>
        <w:t>/October</w:t>
      </w:r>
      <w:r w:rsidR="00CB79CE">
        <w:rPr>
          <w:rFonts w:ascii="Arial" w:hAnsi="Arial" w:cs="Arial"/>
        </w:rPr>
        <w:t xml:space="preserve"> 2019</w:t>
      </w:r>
    </w:p>
    <w:p w14:paraId="6C4CACFA" w14:textId="3A33F580" w:rsidR="003C576D" w:rsidRPr="006256AF" w:rsidRDefault="003C576D" w:rsidP="000E5C6F">
      <w:pPr>
        <w:rPr>
          <w:rFonts w:ascii="Arial" w:hAnsi="Arial" w:cs="Arial"/>
        </w:rPr>
      </w:pPr>
      <w:r w:rsidRPr="006256AF">
        <w:rPr>
          <w:rFonts w:ascii="Arial" w:hAnsi="Arial" w:cs="Arial"/>
        </w:rPr>
        <w:t xml:space="preserve">Invitations to tender </w:t>
      </w:r>
      <w:r w:rsidR="006256AF">
        <w:rPr>
          <w:rFonts w:ascii="Arial" w:hAnsi="Arial" w:cs="Arial"/>
        </w:rPr>
        <w:t xml:space="preserve">issued </w:t>
      </w:r>
      <w:proofErr w:type="gramStart"/>
      <w:r w:rsidR="006256AF">
        <w:rPr>
          <w:rFonts w:ascii="Arial" w:hAnsi="Arial" w:cs="Arial"/>
        </w:rPr>
        <w:t>by</w:t>
      </w:r>
      <w:r w:rsidRPr="006256AF">
        <w:rPr>
          <w:rFonts w:ascii="Arial" w:hAnsi="Arial" w:cs="Arial"/>
        </w:rPr>
        <w:t xml:space="preserve">  …</w:t>
      </w:r>
      <w:proofErr w:type="gramEnd"/>
      <w:r w:rsidRPr="006256AF">
        <w:rPr>
          <w:rFonts w:ascii="Arial" w:hAnsi="Arial" w:cs="Arial"/>
        </w:rPr>
        <w:t xml:space="preserve">……………… </w:t>
      </w:r>
      <w:r w:rsidR="006256AF">
        <w:rPr>
          <w:rFonts w:ascii="Arial" w:hAnsi="Arial" w:cs="Arial"/>
        </w:rPr>
        <w:t>1</w:t>
      </w:r>
      <w:r w:rsidR="006256AF" w:rsidRPr="006256AF">
        <w:rPr>
          <w:rFonts w:ascii="Arial" w:hAnsi="Arial" w:cs="Arial"/>
          <w:vertAlign w:val="superscript"/>
        </w:rPr>
        <w:t>st</w:t>
      </w:r>
      <w:r w:rsidR="006256AF">
        <w:rPr>
          <w:rFonts w:ascii="Arial" w:hAnsi="Arial" w:cs="Arial"/>
        </w:rPr>
        <w:t xml:space="preserve"> </w:t>
      </w:r>
      <w:r w:rsidRPr="006256AF">
        <w:rPr>
          <w:rFonts w:ascii="Arial" w:hAnsi="Arial" w:cs="Arial"/>
        </w:rPr>
        <w:t>October 2019</w:t>
      </w:r>
    </w:p>
    <w:p w14:paraId="52B49FF4" w14:textId="36562F5D" w:rsidR="00DE7E84" w:rsidRPr="006256AF" w:rsidRDefault="00DE7E84" w:rsidP="00DE7E84">
      <w:pPr>
        <w:rPr>
          <w:rFonts w:ascii="Arial" w:hAnsi="Arial" w:cs="Arial"/>
        </w:rPr>
      </w:pPr>
      <w:r w:rsidRPr="006256AF">
        <w:rPr>
          <w:rFonts w:ascii="Arial" w:hAnsi="Arial" w:cs="Arial"/>
        </w:rPr>
        <w:t>Tenders</w:t>
      </w:r>
      <w:r w:rsidR="00CF564D" w:rsidRPr="006256AF">
        <w:rPr>
          <w:rFonts w:ascii="Arial" w:hAnsi="Arial" w:cs="Arial"/>
        </w:rPr>
        <w:t xml:space="preserve"> Retur</w:t>
      </w:r>
      <w:r w:rsidR="00014C04" w:rsidRPr="006256AF">
        <w:rPr>
          <w:rFonts w:ascii="Arial" w:hAnsi="Arial" w:cs="Arial"/>
        </w:rPr>
        <w:t xml:space="preserve">ned </w:t>
      </w:r>
      <w:r w:rsidR="006256AF">
        <w:rPr>
          <w:rFonts w:ascii="Arial" w:hAnsi="Arial" w:cs="Arial"/>
        </w:rPr>
        <w:t>by</w:t>
      </w:r>
      <w:r w:rsidR="00014C04" w:rsidRPr="006256AF">
        <w:rPr>
          <w:rFonts w:ascii="Arial" w:hAnsi="Arial" w:cs="Arial"/>
        </w:rPr>
        <w:t xml:space="preserve">                …………………</w:t>
      </w:r>
      <w:r w:rsidR="003C576D" w:rsidRPr="006256AF">
        <w:rPr>
          <w:rFonts w:ascii="Arial" w:hAnsi="Arial" w:cs="Arial"/>
        </w:rPr>
        <w:t xml:space="preserve"> </w:t>
      </w:r>
      <w:r w:rsidR="006256AF" w:rsidRPr="006256AF">
        <w:rPr>
          <w:rFonts w:ascii="Arial" w:hAnsi="Arial" w:cs="Arial"/>
        </w:rPr>
        <w:t>18</w:t>
      </w:r>
      <w:r w:rsidR="006256AF" w:rsidRPr="006256AF">
        <w:rPr>
          <w:rFonts w:ascii="Arial" w:hAnsi="Arial" w:cs="Arial"/>
          <w:vertAlign w:val="superscript"/>
        </w:rPr>
        <w:t>th</w:t>
      </w:r>
      <w:r w:rsidR="006256AF" w:rsidRPr="006256AF">
        <w:rPr>
          <w:rFonts w:ascii="Arial" w:hAnsi="Arial" w:cs="Arial"/>
        </w:rPr>
        <w:t xml:space="preserve"> November</w:t>
      </w:r>
      <w:r w:rsidR="00CB79CE" w:rsidRPr="006256AF">
        <w:rPr>
          <w:rFonts w:ascii="Arial" w:hAnsi="Arial" w:cs="Arial"/>
        </w:rPr>
        <w:t xml:space="preserve"> 2019</w:t>
      </w:r>
    </w:p>
    <w:p w14:paraId="3E94DBBD" w14:textId="2BFC8325" w:rsidR="00DE7E84" w:rsidRPr="00B44773" w:rsidRDefault="00DE7E84" w:rsidP="00DE7E84">
      <w:pPr>
        <w:rPr>
          <w:rFonts w:ascii="Arial" w:hAnsi="Arial" w:cs="Arial"/>
        </w:rPr>
      </w:pPr>
      <w:r w:rsidRPr="00B44773">
        <w:rPr>
          <w:rFonts w:ascii="Arial" w:hAnsi="Arial" w:cs="Arial"/>
        </w:rPr>
        <w:t>Tender</w:t>
      </w:r>
      <w:r w:rsidR="00CF564D" w:rsidRPr="00B44773">
        <w:rPr>
          <w:rFonts w:ascii="Arial" w:hAnsi="Arial" w:cs="Arial"/>
        </w:rPr>
        <w:t xml:space="preserve"> E</w:t>
      </w:r>
      <w:r w:rsidRPr="00B44773">
        <w:rPr>
          <w:rFonts w:ascii="Arial" w:hAnsi="Arial" w:cs="Arial"/>
        </w:rPr>
        <w:t>valuation</w:t>
      </w:r>
      <w:r w:rsidR="00CF564D" w:rsidRPr="00B44773">
        <w:rPr>
          <w:rFonts w:ascii="Arial" w:hAnsi="Arial" w:cs="Arial"/>
        </w:rPr>
        <w:t xml:space="preserve">    </w:t>
      </w:r>
      <w:r w:rsidR="003C576D" w:rsidRPr="00B44773">
        <w:rPr>
          <w:rFonts w:ascii="Arial" w:hAnsi="Arial" w:cs="Arial"/>
        </w:rPr>
        <w:t xml:space="preserve">                …………………  </w:t>
      </w:r>
      <w:r w:rsidR="00B44773" w:rsidRPr="00B44773">
        <w:rPr>
          <w:rFonts w:ascii="Arial" w:hAnsi="Arial" w:cs="Arial"/>
        </w:rPr>
        <w:t>November</w:t>
      </w:r>
      <w:r w:rsidR="00CB79CE" w:rsidRPr="00B44773">
        <w:rPr>
          <w:rFonts w:ascii="Arial" w:hAnsi="Arial" w:cs="Arial"/>
        </w:rPr>
        <w:t xml:space="preserve"> 2019</w:t>
      </w:r>
    </w:p>
    <w:p w14:paraId="52B0F7ED" w14:textId="2E782FD0" w:rsidR="00DE7E84" w:rsidRPr="00B44773" w:rsidRDefault="00DE7E84" w:rsidP="00DE7E84">
      <w:pPr>
        <w:rPr>
          <w:rFonts w:ascii="Arial" w:hAnsi="Arial" w:cs="Arial"/>
        </w:rPr>
      </w:pPr>
      <w:r w:rsidRPr="00B44773">
        <w:rPr>
          <w:rFonts w:ascii="Arial" w:hAnsi="Arial" w:cs="Arial"/>
        </w:rPr>
        <w:t>Presentations</w:t>
      </w:r>
      <w:r w:rsidR="00CF564D" w:rsidRPr="00B44773">
        <w:rPr>
          <w:rFonts w:ascii="Arial" w:hAnsi="Arial" w:cs="Arial"/>
        </w:rPr>
        <w:t xml:space="preserve"> and C</w:t>
      </w:r>
      <w:r w:rsidRPr="00B44773">
        <w:rPr>
          <w:rFonts w:ascii="Arial" w:hAnsi="Arial" w:cs="Arial"/>
        </w:rPr>
        <w:t>larification</w:t>
      </w:r>
      <w:r w:rsidR="003C576D" w:rsidRPr="00B44773">
        <w:rPr>
          <w:rFonts w:ascii="Arial" w:hAnsi="Arial" w:cs="Arial"/>
        </w:rPr>
        <w:t xml:space="preserve"> ………………… </w:t>
      </w:r>
      <w:r w:rsidR="00B44773">
        <w:rPr>
          <w:rFonts w:ascii="Arial" w:hAnsi="Arial" w:cs="Arial"/>
        </w:rPr>
        <w:t>before 9</w:t>
      </w:r>
      <w:r w:rsidR="00B44773" w:rsidRPr="00B44773">
        <w:rPr>
          <w:rFonts w:ascii="Arial" w:hAnsi="Arial" w:cs="Arial"/>
          <w:vertAlign w:val="superscript"/>
        </w:rPr>
        <w:t>th</w:t>
      </w:r>
      <w:r w:rsidR="00B44773">
        <w:rPr>
          <w:rFonts w:ascii="Arial" w:hAnsi="Arial" w:cs="Arial"/>
        </w:rPr>
        <w:t xml:space="preserve"> </w:t>
      </w:r>
      <w:r w:rsidR="003C576D" w:rsidRPr="00B44773">
        <w:rPr>
          <w:rFonts w:ascii="Arial" w:hAnsi="Arial" w:cs="Arial"/>
        </w:rPr>
        <w:t xml:space="preserve">December </w:t>
      </w:r>
      <w:r w:rsidR="00CB79CE" w:rsidRPr="00B44773">
        <w:rPr>
          <w:rFonts w:ascii="Arial" w:hAnsi="Arial" w:cs="Arial"/>
        </w:rPr>
        <w:t>2019</w:t>
      </w:r>
    </w:p>
    <w:p w14:paraId="5EB16689" w14:textId="32A9FFC1" w:rsidR="00DE7E84" w:rsidRPr="00B44773" w:rsidRDefault="00DE7E84" w:rsidP="00DE7E84">
      <w:pPr>
        <w:rPr>
          <w:rFonts w:ascii="Arial" w:hAnsi="Arial" w:cs="Arial"/>
        </w:rPr>
      </w:pPr>
      <w:r w:rsidRPr="00B44773">
        <w:rPr>
          <w:rFonts w:ascii="Arial" w:hAnsi="Arial" w:cs="Arial"/>
        </w:rPr>
        <w:t>Tender</w:t>
      </w:r>
      <w:r w:rsidR="00CF564D" w:rsidRPr="00B44773">
        <w:rPr>
          <w:rFonts w:ascii="Arial" w:hAnsi="Arial" w:cs="Arial"/>
        </w:rPr>
        <w:t xml:space="preserve"> A</w:t>
      </w:r>
      <w:r w:rsidRPr="00B44773">
        <w:rPr>
          <w:rFonts w:ascii="Arial" w:hAnsi="Arial" w:cs="Arial"/>
        </w:rPr>
        <w:t>ward</w:t>
      </w:r>
      <w:r w:rsidR="00CF564D" w:rsidRPr="00B44773">
        <w:rPr>
          <w:rFonts w:ascii="Arial" w:hAnsi="Arial" w:cs="Arial"/>
        </w:rPr>
        <w:t xml:space="preserve">              </w:t>
      </w:r>
      <w:r w:rsidR="003C576D" w:rsidRPr="00B44773">
        <w:rPr>
          <w:rFonts w:ascii="Arial" w:hAnsi="Arial" w:cs="Arial"/>
        </w:rPr>
        <w:t xml:space="preserve">             </w:t>
      </w:r>
      <w:proofErr w:type="gramStart"/>
      <w:r w:rsidR="003C576D" w:rsidRPr="00B44773">
        <w:rPr>
          <w:rFonts w:ascii="Arial" w:hAnsi="Arial" w:cs="Arial"/>
        </w:rPr>
        <w:t>…..</w:t>
      </w:r>
      <w:proofErr w:type="gramEnd"/>
      <w:r w:rsidR="003C576D" w:rsidRPr="00B44773">
        <w:rPr>
          <w:rFonts w:ascii="Arial" w:hAnsi="Arial" w:cs="Arial"/>
        </w:rPr>
        <w:t xml:space="preserve">…………….. </w:t>
      </w:r>
      <w:r w:rsidR="00BC7AB6">
        <w:rPr>
          <w:rFonts w:ascii="Arial" w:hAnsi="Arial" w:cs="Arial"/>
        </w:rPr>
        <w:t>January</w:t>
      </w:r>
      <w:r w:rsidR="003C576D" w:rsidRPr="00B44773">
        <w:rPr>
          <w:rFonts w:ascii="Arial" w:hAnsi="Arial" w:cs="Arial"/>
        </w:rPr>
        <w:t xml:space="preserve"> </w:t>
      </w:r>
      <w:r w:rsidR="00CB79CE" w:rsidRPr="00B44773">
        <w:rPr>
          <w:rFonts w:ascii="Arial" w:hAnsi="Arial" w:cs="Arial"/>
        </w:rPr>
        <w:t>2019</w:t>
      </w:r>
      <w:r w:rsidR="00BC7AB6">
        <w:rPr>
          <w:rFonts w:ascii="Arial" w:hAnsi="Arial" w:cs="Arial"/>
        </w:rPr>
        <w:t xml:space="preserve"> (To be confirmed)</w:t>
      </w:r>
    </w:p>
    <w:p w14:paraId="16A0874C" w14:textId="3EC558C5" w:rsidR="00DE7E84" w:rsidRDefault="00CF564D" w:rsidP="00DE7E84">
      <w:pPr>
        <w:rPr>
          <w:rFonts w:ascii="Arial" w:hAnsi="Arial" w:cs="Arial"/>
        </w:rPr>
      </w:pPr>
      <w:r w:rsidRPr="00B44773">
        <w:rPr>
          <w:rFonts w:ascii="Arial" w:hAnsi="Arial" w:cs="Arial"/>
        </w:rPr>
        <w:t>Commencement of W</w:t>
      </w:r>
      <w:r w:rsidR="00DE7E84" w:rsidRPr="00B44773">
        <w:rPr>
          <w:rFonts w:ascii="Arial" w:hAnsi="Arial" w:cs="Arial"/>
        </w:rPr>
        <w:t>orks</w:t>
      </w:r>
      <w:r w:rsidR="003C576D" w:rsidRPr="00B44773">
        <w:rPr>
          <w:rFonts w:ascii="Arial" w:hAnsi="Arial" w:cs="Arial"/>
        </w:rPr>
        <w:t xml:space="preserve">       </w:t>
      </w:r>
      <w:proofErr w:type="gramStart"/>
      <w:r w:rsidR="003C576D" w:rsidRPr="00B44773">
        <w:rPr>
          <w:rFonts w:ascii="Arial" w:hAnsi="Arial" w:cs="Arial"/>
        </w:rPr>
        <w:t xml:space="preserve">  .</w:t>
      </w:r>
      <w:proofErr w:type="gramEnd"/>
      <w:r w:rsidR="003C576D" w:rsidRPr="00B44773">
        <w:rPr>
          <w:rFonts w:ascii="Arial" w:hAnsi="Arial" w:cs="Arial"/>
        </w:rPr>
        <w:t>……………….. February</w:t>
      </w:r>
      <w:r w:rsidR="00BC089C" w:rsidRPr="00B44773">
        <w:rPr>
          <w:rFonts w:ascii="Arial" w:hAnsi="Arial" w:cs="Arial"/>
        </w:rPr>
        <w:t xml:space="preserve"> (Landscaping where appropriate) and </w:t>
      </w:r>
      <w:r w:rsidR="00B44773">
        <w:rPr>
          <w:rFonts w:ascii="Arial" w:hAnsi="Arial" w:cs="Arial"/>
        </w:rPr>
        <w:t>March/</w:t>
      </w:r>
      <w:r w:rsidRPr="00B44773">
        <w:rPr>
          <w:rFonts w:ascii="Arial" w:hAnsi="Arial" w:cs="Arial"/>
        </w:rPr>
        <w:t>April</w:t>
      </w:r>
      <w:r w:rsidR="00CB79CE" w:rsidRPr="00B44773">
        <w:rPr>
          <w:rFonts w:ascii="Arial" w:hAnsi="Arial" w:cs="Arial"/>
        </w:rPr>
        <w:t xml:space="preserve"> 2020</w:t>
      </w:r>
      <w:r w:rsidR="00BC089C" w:rsidRPr="00B44773">
        <w:rPr>
          <w:rFonts w:ascii="Arial" w:hAnsi="Arial" w:cs="Arial"/>
        </w:rPr>
        <w:t xml:space="preserve"> </w:t>
      </w:r>
      <w:r w:rsidR="00B44773">
        <w:rPr>
          <w:rFonts w:ascii="Arial" w:hAnsi="Arial" w:cs="Arial"/>
        </w:rPr>
        <w:t>(</w:t>
      </w:r>
      <w:r w:rsidR="00BC089C" w:rsidRPr="00B44773">
        <w:rPr>
          <w:rFonts w:ascii="Arial" w:hAnsi="Arial" w:cs="Arial"/>
        </w:rPr>
        <w:t>for the play provision)</w:t>
      </w:r>
    </w:p>
    <w:p w14:paraId="0A31122A" w14:textId="4FA54695" w:rsidR="00DE7E84" w:rsidRDefault="00CF564D" w:rsidP="00DE7E84">
      <w:pPr>
        <w:rPr>
          <w:rFonts w:ascii="Arial" w:hAnsi="Arial" w:cs="Arial"/>
        </w:rPr>
      </w:pPr>
      <w:r>
        <w:rPr>
          <w:rFonts w:ascii="Arial" w:hAnsi="Arial" w:cs="Arial"/>
        </w:rPr>
        <w:t>Completion of W</w:t>
      </w:r>
      <w:r w:rsidR="00DE7E84">
        <w:rPr>
          <w:rFonts w:ascii="Arial" w:hAnsi="Arial" w:cs="Arial"/>
        </w:rPr>
        <w:t>orks</w:t>
      </w:r>
      <w:r w:rsidR="003C576D">
        <w:rPr>
          <w:rFonts w:ascii="Arial" w:hAnsi="Arial" w:cs="Arial"/>
        </w:rPr>
        <w:t xml:space="preserve">                 ………………… </w:t>
      </w:r>
      <w:r w:rsidR="00BC7AB6">
        <w:rPr>
          <w:rFonts w:ascii="Arial" w:hAnsi="Arial" w:cs="Arial"/>
        </w:rPr>
        <w:t>early</w:t>
      </w:r>
      <w:r w:rsidR="00F8175D">
        <w:rPr>
          <w:rFonts w:ascii="Arial" w:hAnsi="Arial" w:cs="Arial"/>
        </w:rPr>
        <w:t xml:space="preserve"> </w:t>
      </w:r>
      <w:r>
        <w:rPr>
          <w:rFonts w:ascii="Arial" w:hAnsi="Arial" w:cs="Arial"/>
        </w:rPr>
        <w:t>May</w:t>
      </w:r>
      <w:r w:rsidR="00CB79CE">
        <w:rPr>
          <w:rFonts w:ascii="Arial" w:hAnsi="Arial" w:cs="Arial"/>
        </w:rPr>
        <w:t xml:space="preserve"> 2020</w:t>
      </w:r>
    </w:p>
    <w:p w14:paraId="6AA2F0D4" w14:textId="77777777" w:rsidR="00DE7E84" w:rsidRDefault="00DE7E84" w:rsidP="00DE7E84">
      <w:pPr>
        <w:rPr>
          <w:rFonts w:ascii="Arial" w:hAnsi="Arial" w:cs="Arial"/>
        </w:rPr>
      </w:pPr>
    </w:p>
    <w:p w14:paraId="39E21638" w14:textId="1552AF0D" w:rsidR="000E5C6F" w:rsidRPr="00BC089C" w:rsidRDefault="006E6149"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 xml:space="preserve">3. </w:t>
      </w:r>
      <w:r w:rsidR="00CB79CE" w:rsidRPr="00BC089C">
        <w:rPr>
          <w:rFonts w:ascii="Arial" w:eastAsia="Times New Roman" w:hAnsi="Arial" w:cs="Arial"/>
          <w:b/>
          <w:lang w:eastAsia="en-GB"/>
        </w:rPr>
        <w:t>Background</w:t>
      </w:r>
    </w:p>
    <w:p w14:paraId="65D5CDD3" w14:textId="087FEF27" w:rsidR="00F90DB7" w:rsidRPr="00BC089C" w:rsidRDefault="00F90DB7"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The Parish Council is entering into a new </w:t>
      </w:r>
      <w:r w:rsidR="006256AF">
        <w:rPr>
          <w:rFonts w:ascii="Arial" w:eastAsia="Times New Roman" w:hAnsi="Arial" w:cs="Arial"/>
          <w:lang w:eastAsia="en-GB"/>
        </w:rPr>
        <w:t xml:space="preserve">25-year </w:t>
      </w:r>
      <w:r w:rsidRPr="00BC089C">
        <w:rPr>
          <w:rFonts w:ascii="Arial" w:eastAsia="Times New Roman" w:hAnsi="Arial" w:cs="Arial"/>
          <w:lang w:eastAsia="en-GB"/>
        </w:rPr>
        <w:t>lease for an area of land to provide a much needed recreational space for its residents.</w:t>
      </w:r>
    </w:p>
    <w:p w14:paraId="317B258E"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Parish Council does not own any suitable recreation land in Castle Hedingham</w:t>
      </w:r>
    </w:p>
    <w:p w14:paraId="5C5C8FCD"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An Open Spaces study which was commissioned by Braintree District Council in preparation for work on the new Local Plan for housing development up to 2033 shows that Hedingham ward has a shortfall in the amount of public open space available.</w:t>
      </w:r>
    </w:p>
    <w:p w14:paraId="660595CB" w14:textId="28F78722" w:rsidR="000E5C6F" w:rsidRPr="00BC089C" w:rsidRDefault="00F90DB7"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Since the 1950’s C</w:t>
      </w:r>
      <w:r w:rsidR="000E5C6F" w:rsidRPr="00BC089C">
        <w:rPr>
          <w:rFonts w:ascii="Arial" w:eastAsia="Times New Roman" w:hAnsi="Arial" w:cs="Arial"/>
          <w:lang w:eastAsia="en-GB"/>
        </w:rPr>
        <w:t>astle Hedingham has been able to offer an open space for recreation by having a lease on an area of land known as New park. The Parish Council was served notice to quit this lease in September 2018. The Parish Council agreed to vacate the recreation field at New park on the basis of a verbal commitment from Hedingham Castle to a 25yr lease at peppercorn rent on the old allotment field.</w:t>
      </w:r>
    </w:p>
    <w:p w14:paraId="7F508347" w14:textId="094301DD"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lastRenderedPageBreak/>
        <w:t>February 2019 saw the removal of the play equipment from the New Park recreation field.</w:t>
      </w:r>
      <w:r w:rsidR="00F90DB7" w:rsidRPr="00BC089C">
        <w:rPr>
          <w:rFonts w:ascii="Arial" w:eastAsia="Times New Roman" w:hAnsi="Arial" w:cs="Arial"/>
          <w:lang w:eastAsia="en-GB"/>
        </w:rPr>
        <w:t xml:space="preserve"> The play equipment removed was at the end of its life and was in a poor state of repair although maintained within appropriate safety standards.</w:t>
      </w:r>
    </w:p>
    <w:p w14:paraId="4EC948A2" w14:textId="0736592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Parish Council is therefore committed to acting as swif</w:t>
      </w:r>
      <w:r w:rsidR="00F90DB7" w:rsidRPr="00BC089C">
        <w:rPr>
          <w:rFonts w:ascii="Arial" w:eastAsia="Times New Roman" w:hAnsi="Arial" w:cs="Arial"/>
          <w:lang w:eastAsia="en-GB"/>
        </w:rPr>
        <w:t>tly as possible to develop The Old Allotment S</w:t>
      </w:r>
      <w:r w:rsidRPr="00BC089C">
        <w:rPr>
          <w:rFonts w:ascii="Arial" w:eastAsia="Times New Roman" w:hAnsi="Arial" w:cs="Arial"/>
          <w:lang w:eastAsia="en-GB"/>
        </w:rPr>
        <w:t xml:space="preserve">ite into a long awaited and much needed community open </w:t>
      </w:r>
      <w:r w:rsidR="000911C1" w:rsidRPr="00BC089C">
        <w:rPr>
          <w:rFonts w:ascii="Arial" w:eastAsia="Times New Roman" w:hAnsi="Arial" w:cs="Arial"/>
          <w:lang w:eastAsia="en-GB"/>
        </w:rPr>
        <w:t>space.</w:t>
      </w:r>
      <w:r w:rsidRPr="00BC089C">
        <w:rPr>
          <w:rFonts w:ascii="Arial" w:eastAsia="Times New Roman" w:hAnsi="Arial" w:cs="Arial"/>
          <w:lang w:eastAsia="en-GB"/>
        </w:rPr>
        <w:t xml:space="preserve"> The Parish recognizes the urgent need to provide a facility that offers play provision for families and young children.</w:t>
      </w:r>
    </w:p>
    <w:p w14:paraId="1AF442D9" w14:textId="477B77AF" w:rsidR="000E5C6F" w:rsidRPr="00BC089C" w:rsidRDefault="006E6149"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 xml:space="preserve">4. </w:t>
      </w:r>
      <w:r w:rsidR="000E5C6F" w:rsidRPr="00BC089C">
        <w:rPr>
          <w:rFonts w:ascii="Arial" w:eastAsia="Times New Roman" w:hAnsi="Arial" w:cs="Arial"/>
          <w:b/>
          <w:lang w:eastAsia="en-GB"/>
        </w:rPr>
        <w:t>The</w:t>
      </w:r>
      <w:r w:rsidR="00DE3D81" w:rsidRPr="00BC089C">
        <w:rPr>
          <w:rFonts w:ascii="Arial" w:eastAsia="Times New Roman" w:hAnsi="Arial" w:cs="Arial"/>
          <w:b/>
          <w:lang w:eastAsia="en-GB"/>
        </w:rPr>
        <w:t xml:space="preserve"> </w:t>
      </w:r>
      <w:r w:rsidR="000E5C6F" w:rsidRPr="00BC089C">
        <w:rPr>
          <w:rFonts w:ascii="Arial" w:eastAsia="Times New Roman" w:hAnsi="Arial" w:cs="Arial"/>
          <w:b/>
          <w:lang w:eastAsia="en-GB"/>
        </w:rPr>
        <w:t>Vision</w:t>
      </w:r>
    </w:p>
    <w:p w14:paraId="7C5CB838" w14:textId="77777777" w:rsidR="00551A2D" w:rsidRPr="00BC089C" w:rsidRDefault="000E5C6F" w:rsidP="00F8175D">
      <w:pPr>
        <w:spacing w:before="100" w:beforeAutospacing="1" w:after="100" w:afterAutospacing="1"/>
        <w:rPr>
          <w:rFonts w:ascii="Arial" w:eastAsia="Times New Roman" w:hAnsi="Arial" w:cs="Arial"/>
          <w:lang w:eastAsia="en-GB"/>
        </w:rPr>
      </w:pPr>
      <w:r w:rsidRPr="00BC089C">
        <w:rPr>
          <w:rFonts w:ascii="Arial" w:eastAsia="Times New Roman" w:hAnsi="Arial" w:cs="Arial"/>
          <w:lang w:eastAsia="en-GB"/>
        </w:rPr>
        <w:t>To provide sustainable, safe, accessible and appropriately developed</w:t>
      </w:r>
      <w:r w:rsidR="00F90DB7" w:rsidRPr="00BC089C">
        <w:rPr>
          <w:rFonts w:ascii="Arial" w:eastAsia="Times New Roman" w:hAnsi="Arial" w:cs="Arial"/>
          <w:lang w:eastAsia="en-GB"/>
        </w:rPr>
        <w:t xml:space="preserve"> </w:t>
      </w:r>
      <w:r w:rsidRPr="00BC089C">
        <w:rPr>
          <w:rFonts w:ascii="Arial" w:eastAsia="Times New Roman" w:hAnsi="Arial" w:cs="Arial"/>
          <w:lang w:eastAsia="en-GB"/>
        </w:rPr>
        <w:t>public open space to meet the community’s needs in an efficient and effective manner.</w:t>
      </w:r>
    </w:p>
    <w:p w14:paraId="70E7095F" w14:textId="0C1438CE"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b/>
          <w:lang w:eastAsia="en-GB"/>
        </w:rPr>
        <w:t>Aim</w:t>
      </w:r>
    </w:p>
    <w:p w14:paraId="6CA13F91" w14:textId="426FD140" w:rsidR="000E5C6F" w:rsidRPr="00CB78CE" w:rsidRDefault="000E5C6F" w:rsidP="00CB78CE">
      <w:pPr>
        <w:pStyle w:val="ListParagraph"/>
        <w:numPr>
          <w:ilvl w:val="0"/>
          <w:numId w:val="14"/>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Provide a</w:t>
      </w:r>
      <w:r w:rsidR="00F90DB7" w:rsidRPr="00CB78CE">
        <w:rPr>
          <w:rFonts w:ascii="Arial" w:eastAsia="Times New Roman" w:hAnsi="Arial" w:cs="Arial"/>
          <w:lang w:eastAsia="en-GB"/>
        </w:rPr>
        <w:t>n open space that becomes</w:t>
      </w:r>
      <w:r w:rsidRPr="00CB78CE">
        <w:rPr>
          <w:rFonts w:ascii="Arial" w:eastAsia="Times New Roman" w:hAnsi="Arial" w:cs="Arial"/>
          <w:lang w:eastAsia="en-GB"/>
        </w:rPr>
        <w:t xml:space="preserve"> a community hub for the residents of Castle Hedingham whatever their age and ability.</w:t>
      </w:r>
    </w:p>
    <w:p w14:paraId="011099E9" w14:textId="7ED3DF12" w:rsidR="000E5C6F" w:rsidRPr="00BC089C" w:rsidRDefault="000E5C6F"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Objectives</w:t>
      </w:r>
    </w:p>
    <w:p w14:paraId="74ED3969" w14:textId="77777777" w:rsidR="000E5C6F" w:rsidRPr="00CB78CE" w:rsidRDefault="000E5C6F" w:rsidP="00CB78CE">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Enhance the physical character of the area</w:t>
      </w:r>
    </w:p>
    <w:p w14:paraId="4BC07312" w14:textId="77777777" w:rsidR="000E5C6F" w:rsidRPr="00CB78CE" w:rsidRDefault="000E5C6F" w:rsidP="00CB78CE">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Provide connected routes</w:t>
      </w:r>
    </w:p>
    <w:p w14:paraId="310B5D92" w14:textId="77777777" w:rsidR="000E5C6F" w:rsidRPr="00CB78CE" w:rsidRDefault="000E5C6F" w:rsidP="00CB78CE">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Protect and enhance the biodiversity of the site</w:t>
      </w:r>
    </w:p>
    <w:p w14:paraId="1C117053" w14:textId="77777777" w:rsidR="000E5C6F" w:rsidRPr="00CB78CE" w:rsidRDefault="000E5C6F" w:rsidP="00CB78CE">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Provide for children’s and young peoples play</w:t>
      </w:r>
    </w:p>
    <w:p w14:paraId="640EE22A" w14:textId="77777777" w:rsidR="000E5C6F" w:rsidRPr="00CB78CE" w:rsidRDefault="000E5C6F" w:rsidP="00CB78CE">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Contribute to the creation of healthy places including quiet areas</w:t>
      </w:r>
    </w:p>
    <w:p w14:paraId="6399A112" w14:textId="6A371145" w:rsidR="00196423" w:rsidRDefault="000E5C6F" w:rsidP="00196423">
      <w:pPr>
        <w:pStyle w:val="ListParagraph"/>
        <w:numPr>
          <w:ilvl w:val="0"/>
          <w:numId w:val="13"/>
        </w:numPr>
        <w:spacing w:before="100" w:beforeAutospacing="1" w:after="100" w:afterAutospacing="1"/>
        <w:jc w:val="both"/>
        <w:rPr>
          <w:rFonts w:ascii="Arial" w:eastAsia="Times New Roman" w:hAnsi="Arial" w:cs="Arial"/>
          <w:lang w:eastAsia="en-GB"/>
        </w:rPr>
      </w:pPr>
      <w:r w:rsidRPr="00CB78CE">
        <w:rPr>
          <w:rFonts w:ascii="Arial" w:eastAsia="Times New Roman" w:hAnsi="Arial" w:cs="Arial"/>
          <w:lang w:eastAsia="en-GB"/>
        </w:rPr>
        <w:t>Improve opportunities for contact with the natural world</w:t>
      </w:r>
    </w:p>
    <w:p w14:paraId="5D9E864A" w14:textId="6256FB6F" w:rsidR="00196423" w:rsidRPr="00196423" w:rsidRDefault="00196423" w:rsidP="00196423">
      <w:pPr>
        <w:pStyle w:val="ListParagraph"/>
        <w:numPr>
          <w:ilvl w:val="0"/>
          <w:numId w:val="13"/>
        </w:num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Create a community garden/allotment for residents</w:t>
      </w:r>
    </w:p>
    <w:p w14:paraId="5954ED15" w14:textId="22A28A17" w:rsidR="000E5C6F" w:rsidRPr="00BC089C" w:rsidRDefault="00551A2D"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5</w:t>
      </w:r>
      <w:r w:rsidR="006E6149" w:rsidRPr="00BC089C">
        <w:rPr>
          <w:rFonts w:ascii="Arial" w:eastAsia="Times New Roman" w:hAnsi="Arial" w:cs="Arial"/>
          <w:b/>
          <w:lang w:eastAsia="en-GB"/>
        </w:rPr>
        <w:t xml:space="preserve">. </w:t>
      </w:r>
      <w:r w:rsidR="00DE3D81" w:rsidRPr="00BC089C">
        <w:rPr>
          <w:rFonts w:ascii="Arial" w:eastAsia="Times New Roman" w:hAnsi="Arial" w:cs="Arial"/>
          <w:b/>
          <w:lang w:eastAsia="en-GB"/>
        </w:rPr>
        <w:t>The play P</w:t>
      </w:r>
      <w:r w:rsidR="000E5C6F" w:rsidRPr="00BC089C">
        <w:rPr>
          <w:rFonts w:ascii="Arial" w:eastAsia="Times New Roman" w:hAnsi="Arial" w:cs="Arial"/>
          <w:b/>
          <w:lang w:eastAsia="en-GB"/>
        </w:rPr>
        <w:t>rovision</w:t>
      </w:r>
    </w:p>
    <w:p w14:paraId="2A1811E0"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To be located centrally on the site and providing for 3-7yr </w:t>
      </w:r>
      <w:proofErr w:type="spellStart"/>
      <w:r w:rsidRPr="00BC089C">
        <w:rPr>
          <w:rFonts w:ascii="Arial" w:eastAsia="Times New Roman" w:hAnsi="Arial" w:cs="Arial"/>
          <w:lang w:eastAsia="en-GB"/>
        </w:rPr>
        <w:t>olds</w:t>
      </w:r>
      <w:proofErr w:type="spellEnd"/>
      <w:r w:rsidRPr="00BC089C">
        <w:rPr>
          <w:rFonts w:ascii="Arial" w:eastAsia="Times New Roman" w:hAnsi="Arial" w:cs="Arial"/>
          <w:lang w:eastAsia="en-GB"/>
        </w:rPr>
        <w:t xml:space="preserve"> and 7-12 </w:t>
      </w:r>
      <w:proofErr w:type="spellStart"/>
      <w:r w:rsidRPr="00BC089C">
        <w:rPr>
          <w:rFonts w:ascii="Arial" w:eastAsia="Times New Roman" w:hAnsi="Arial" w:cs="Arial"/>
          <w:lang w:eastAsia="en-GB"/>
        </w:rPr>
        <w:t>yr</w:t>
      </w:r>
      <w:proofErr w:type="spellEnd"/>
      <w:r w:rsidRPr="00BC089C">
        <w:rPr>
          <w:rFonts w:ascii="Arial" w:eastAsia="Times New Roman" w:hAnsi="Arial" w:cs="Arial"/>
          <w:lang w:eastAsia="en-GB"/>
        </w:rPr>
        <w:t xml:space="preserve"> </w:t>
      </w:r>
      <w:proofErr w:type="spellStart"/>
      <w:r w:rsidRPr="00BC089C">
        <w:rPr>
          <w:rFonts w:ascii="Arial" w:eastAsia="Times New Roman" w:hAnsi="Arial" w:cs="Arial"/>
          <w:lang w:eastAsia="en-GB"/>
        </w:rPr>
        <w:t>olds</w:t>
      </w:r>
      <w:proofErr w:type="spellEnd"/>
    </w:p>
    <w:p w14:paraId="787290A5" w14:textId="07785D25"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expectation is that the play should provide a minimum of 40</w:t>
      </w:r>
      <w:r w:rsidR="00F90DB7" w:rsidRPr="00BC089C">
        <w:rPr>
          <w:rFonts w:ascii="Arial" w:eastAsia="Times New Roman" w:hAnsi="Arial" w:cs="Arial"/>
          <w:lang w:eastAsia="en-GB"/>
        </w:rPr>
        <w:t xml:space="preserve"> </w:t>
      </w:r>
      <w:r w:rsidRPr="00BC089C">
        <w:rPr>
          <w:rFonts w:ascii="Arial" w:eastAsia="Times New Roman" w:hAnsi="Arial" w:cs="Arial"/>
          <w:lang w:eastAsia="en-GB"/>
        </w:rPr>
        <w:t xml:space="preserve">minutes play to the </w:t>
      </w:r>
      <w:r w:rsidR="00DE3D81" w:rsidRPr="00BC089C">
        <w:rPr>
          <w:rFonts w:ascii="Arial" w:eastAsia="Times New Roman" w:hAnsi="Arial" w:cs="Arial"/>
          <w:lang w:eastAsia="en-GB"/>
        </w:rPr>
        <w:t>casual visit</w:t>
      </w:r>
      <w:r w:rsidR="00014C04">
        <w:rPr>
          <w:rFonts w:ascii="Arial" w:eastAsia="Times New Roman" w:hAnsi="Arial" w:cs="Arial"/>
          <w:lang w:eastAsia="en-GB"/>
        </w:rPr>
        <w:t>s made</w:t>
      </w:r>
      <w:r w:rsidR="00DE3D81" w:rsidRPr="00BC089C">
        <w:rPr>
          <w:rFonts w:ascii="Arial" w:eastAsia="Times New Roman" w:hAnsi="Arial" w:cs="Arial"/>
          <w:lang w:eastAsia="en-GB"/>
        </w:rPr>
        <w:t xml:space="preserve"> by local residents.</w:t>
      </w:r>
    </w:p>
    <w:p w14:paraId="5E23F4B6" w14:textId="3AD88815"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All types </w:t>
      </w:r>
      <w:r w:rsidR="00014C04">
        <w:rPr>
          <w:rFonts w:ascii="Arial" w:eastAsia="Times New Roman" w:hAnsi="Arial" w:cs="Arial"/>
          <w:lang w:eastAsia="en-GB"/>
        </w:rPr>
        <w:t>of play should be considered. T</w:t>
      </w:r>
      <w:r w:rsidRPr="00BC089C">
        <w:rPr>
          <w:rFonts w:ascii="Arial" w:eastAsia="Times New Roman" w:hAnsi="Arial" w:cs="Arial"/>
          <w:lang w:eastAsia="en-GB"/>
        </w:rPr>
        <w:t>he use of loose-fill surfacing as part of the pla</w:t>
      </w:r>
      <w:r w:rsidR="00DE3D81" w:rsidRPr="00BC089C">
        <w:rPr>
          <w:rFonts w:ascii="Arial" w:eastAsia="Times New Roman" w:hAnsi="Arial" w:cs="Arial"/>
          <w:lang w:eastAsia="en-GB"/>
        </w:rPr>
        <w:t>y experience will be viewed favourably when considering</w:t>
      </w:r>
      <w:r w:rsidRPr="00BC089C">
        <w:rPr>
          <w:rFonts w:ascii="Arial" w:eastAsia="Times New Roman" w:hAnsi="Arial" w:cs="Arial"/>
          <w:lang w:eastAsia="en-GB"/>
        </w:rPr>
        <w:t xml:space="preserve"> proposals put forward by tenderers.</w:t>
      </w:r>
    </w:p>
    <w:p w14:paraId="246FE42D" w14:textId="66FBDFF9"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use of natural materials is preferred. Inclusion of locally sourced felled trees as part of the overall design is encouraged whether they be part of the play</w:t>
      </w:r>
      <w:r w:rsidR="00DE3D81" w:rsidRPr="00BC089C">
        <w:rPr>
          <w:rFonts w:ascii="Arial" w:eastAsia="Times New Roman" w:hAnsi="Arial" w:cs="Arial"/>
          <w:lang w:eastAsia="en-GB"/>
        </w:rPr>
        <w:t xml:space="preserve"> offer</w:t>
      </w:r>
      <w:r w:rsidRPr="00BC089C">
        <w:rPr>
          <w:rFonts w:ascii="Arial" w:eastAsia="Times New Roman" w:hAnsi="Arial" w:cs="Arial"/>
          <w:lang w:eastAsia="en-GB"/>
        </w:rPr>
        <w:t>, provision of seating or general landscaping of the area.</w:t>
      </w:r>
    </w:p>
    <w:p w14:paraId="73916810"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use of bright colours is not seen as appropriate for this site but there is an appreciation that the use of colour to highlight parts of the offer can compliment the natural feel of the open space.</w:t>
      </w:r>
    </w:p>
    <w:p w14:paraId="2C522639"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It is not felt that the play offer requires fencing out of the open space area. The design should exploit the local topography of the site.</w:t>
      </w:r>
    </w:p>
    <w:p w14:paraId="66912EA6"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wider design should identify any surfaced routes required along with fencing and gates to assist in the security of the site as well as providing access for maintenance.</w:t>
      </w:r>
    </w:p>
    <w:p w14:paraId="60847067" w14:textId="6B9CDAF7" w:rsidR="00DE7E84"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lastRenderedPageBreak/>
        <w:t>Appropriate signage at the entrances and on the site to support appropriate use should be included in the design.</w:t>
      </w:r>
    </w:p>
    <w:p w14:paraId="54644DCA" w14:textId="7E5E98A8" w:rsidR="000E5C6F" w:rsidRPr="00BC089C" w:rsidRDefault="00551A2D"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6</w:t>
      </w:r>
      <w:r w:rsidR="000E5C6F" w:rsidRPr="00BC089C">
        <w:rPr>
          <w:rFonts w:ascii="Arial" w:eastAsia="Times New Roman" w:hAnsi="Arial" w:cs="Arial"/>
          <w:b/>
          <w:lang w:eastAsia="en-GB"/>
        </w:rPr>
        <w:t>.  Site Information</w:t>
      </w:r>
    </w:p>
    <w:p w14:paraId="270927CF" w14:textId="212DD32F"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The site allocated is known locally as the </w:t>
      </w:r>
      <w:r w:rsidR="00F8175D">
        <w:rPr>
          <w:rFonts w:ascii="Arial" w:eastAsia="Times New Roman" w:hAnsi="Arial" w:cs="Arial"/>
          <w:lang w:eastAsia="en-GB"/>
        </w:rPr>
        <w:t>old a</w:t>
      </w:r>
      <w:r w:rsidRPr="00BC089C">
        <w:rPr>
          <w:rFonts w:ascii="Arial" w:eastAsia="Times New Roman" w:hAnsi="Arial" w:cs="Arial"/>
          <w:lang w:eastAsia="en-GB"/>
        </w:rPr>
        <w:t xml:space="preserve">llotment </w:t>
      </w:r>
      <w:r w:rsidR="00F8175D">
        <w:rPr>
          <w:rFonts w:ascii="Arial" w:eastAsia="Times New Roman" w:hAnsi="Arial" w:cs="Arial"/>
          <w:lang w:eastAsia="en-GB"/>
        </w:rPr>
        <w:t>f</w:t>
      </w:r>
      <w:r w:rsidRPr="00BC089C">
        <w:rPr>
          <w:rFonts w:ascii="Arial" w:eastAsia="Times New Roman" w:hAnsi="Arial" w:cs="Arial"/>
          <w:lang w:eastAsia="en-GB"/>
        </w:rPr>
        <w:t xml:space="preserve">ield. It is estimated to be 1.5 acres of rough grassland with an area of mounding creating a hollow towards the </w:t>
      </w:r>
      <w:proofErr w:type="spellStart"/>
      <w:r w:rsidRPr="00BC089C">
        <w:rPr>
          <w:rFonts w:ascii="Arial" w:eastAsia="Times New Roman" w:hAnsi="Arial" w:cs="Arial"/>
          <w:lang w:eastAsia="en-GB"/>
        </w:rPr>
        <w:t>centre</w:t>
      </w:r>
      <w:proofErr w:type="spellEnd"/>
      <w:r w:rsidRPr="00BC089C">
        <w:rPr>
          <w:rFonts w:ascii="Arial" w:eastAsia="Times New Roman" w:hAnsi="Arial" w:cs="Arial"/>
          <w:lang w:eastAsia="en-GB"/>
        </w:rPr>
        <w:t xml:space="preserve"> of the sit</w:t>
      </w:r>
      <w:r w:rsidR="003C576D">
        <w:rPr>
          <w:rFonts w:ascii="Arial" w:eastAsia="Times New Roman" w:hAnsi="Arial" w:cs="Arial"/>
          <w:lang w:eastAsia="en-GB"/>
        </w:rPr>
        <w:t>e. There are currently two well-</w:t>
      </w:r>
      <w:r w:rsidRPr="00BC089C">
        <w:rPr>
          <w:rFonts w:ascii="Arial" w:eastAsia="Times New Roman" w:hAnsi="Arial" w:cs="Arial"/>
          <w:lang w:eastAsia="en-GB"/>
        </w:rPr>
        <w:t>used routes across and around the open space. These can be seen as worn grass footpaths established as desire lines to cross the area and walk dogs around the edge of the field.</w:t>
      </w:r>
    </w:p>
    <w:p w14:paraId="2548F97B" w14:textId="1EBB5DF7" w:rsidR="000E5C6F" w:rsidRDefault="00795B81" w:rsidP="000E5C6F">
      <w:pPr>
        <w:spacing w:before="100" w:beforeAutospacing="1" w:after="100" w:afterAutospacing="1"/>
        <w:jc w:val="both"/>
        <w:rPr>
          <w:rFonts w:ascii="Arial" w:eastAsia="Times New Roman" w:hAnsi="Arial" w:cs="Arial"/>
          <w:lang w:eastAsia="en-GB"/>
        </w:rPr>
      </w:pPr>
      <w:r w:rsidRPr="00F8175D">
        <w:rPr>
          <w:rFonts w:ascii="Arial" w:eastAsia="Times New Roman" w:hAnsi="Arial" w:cs="Arial"/>
          <w:lang w:eastAsia="en-GB"/>
        </w:rPr>
        <w:t xml:space="preserve">The separately fenced area known as the </w:t>
      </w:r>
      <w:r w:rsidR="00F8175D" w:rsidRPr="00F8175D">
        <w:rPr>
          <w:rFonts w:ascii="Arial" w:eastAsia="Times New Roman" w:hAnsi="Arial" w:cs="Arial"/>
          <w:lang w:eastAsia="en-GB"/>
        </w:rPr>
        <w:t>M</w:t>
      </w:r>
      <w:r w:rsidRPr="00F8175D">
        <w:rPr>
          <w:rFonts w:ascii="Arial" w:eastAsia="Times New Roman" w:hAnsi="Arial" w:cs="Arial"/>
          <w:lang w:eastAsia="en-GB"/>
        </w:rPr>
        <w:t xml:space="preserve">emorial </w:t>
      </w:r>
      <w:r w:rsidR="00F8175D" w:rsidRPr="00F8175D">
        <w:rPr>
          <w:rFonts w:ascii="Arial" w:eastAsia="Times New Roman" w:hAnsi="Arial" w:cs="Arial"/>
          <w:lang w:eastAsia="en-GB"/>
        </w:rPr>
        <w:t>G</w:t>
      </w:r>
      <w:r w:rsidRPr="00F8175D">
        <w:rPr>
          <w:rFonts w:ascii="Arial" w:eastAsia="Times New Roman" w:hAnsi="Arial" w:cs="Arial"/>
          <w:lang w:eastAsia="en-GB"/>
        </w:rPr>
        <w:t>arden</w:t>
      </w:r>
      <w:r w:rsidR="00F8175D">
        <w:rPr>
          <w:rFonts w:ascii="Arial" w:eastAsia="Times New Roman" w:hAnsi="Arial" w:cs="Arial"/>
          <w:lang w:eastAsia="en-GB"/>
        </w:rPr>
        <w:t xml:space="preserve"> (marked D on the map at Appendix 3)</w:t>
      </w:r>
      <w:r w:rsidR="000E5C6F" w:rsidRPr="00F8175D">
        <w:rPr>
          <w:rFonts w:ascii="Arial" w:eastAsia="Times New Roman" w:hAnsi="Arial" w:cs="Arial"/>
          <w:lang w:eastAsia="en-GB"/>
        </w:rPr>
        <w:t xml:space="preserve"> </w:t>
      </w:r>
      <w:r w:rsidR="00DE3D81" w:rsidRPr="00F8175D">
        <w:rPr>
          <w:rFonts w:ascii="Arial" w:eastAsia="Times New Roman" w:hAnsi="Arial" w:cs="Arial"/>
          <w:lang w:eastAsia="en-GB"/>
        </w:rPr>
        <w:t xml:space="preserve">is </w:t>
      </w:r>
      <w:r w:rsidR="00F8175D" w:rsidRPr="00F8175D">
        <w:rPr>
          <w:rFonts w:ascii="Arial" w:eastAsia="Times New Roman" w:hAnsi="Arial" w:cs="Arial"/>
          <w:lang w:eastAsia="en-GB"/>
        </w:rPr>
        <w:t>to be included in the lease, and so is included in</w:t>
      </w:r>
      <w:r w:rsidR="00DE3D81" w:rsidRPr="00F8175D">
        <w:rPr>
          <w:rFonts w:ascii="Arial" w:eastAsia="Times New Roman" w:hAnsi="Arial" w:cs="Arial"/>
          <w:lang w:eastAsia="en-GB"/>
        </w:rPr>
        <w:t xml:space="preserve"> the scope of this tender</w:t>
      </w:r>
      <w:r w:rsidR="000E5C6F" w:rsidRPr="00F8175D">
        <w:rPr>
          <w:rFonts w:ascii="Arial" w:eastAsia="Times New Roman" w:hAnsi="Arial" w:cs="Arial"/>
          <w:lang w:eastAsia="en-GB"/>
        </w:rPr>
        <w:t>.</w:t>
      </w:r>
    </w:p>
    <w:p w14:paraId="0A354021" w14:textId="1706BB28" w:rsidR="00196423" w:rsidRPr="00BC089C" w:rsidRDefault="00196423" w:rsidP="000E5C6F">
      <w:pPr>
        <w:spacing w:before="100" w:beforeAutospacing="1" w:after="100" w:afterAutospacing="1"/>
        <w:jc w:val="both"/>
        <w:rPr>
          <w:rFonts w:ascii="Arial" w:eastAsia="Times New Roman" w:hAnsi="Arial" w:cs="Arial"/>
          <w:lang w:eastAsia="en-GB"/>
        </w:rPr>
      </w:pPr>
      <w:r w:rsidRPr="00143A89">
        <w:rPr>
          <w:rFonts w:ascii="Arial" w:eastAsia="Times New Roman" w:hAnsi="Arial" w:cs="Arial"/>
          <w:lang w:eastAsia="en-GB"/>
        </w:rPr>
        <w:t xml:space="preserve">A community garden/allotment is planned for the site.  It is anticipated this will be situated along the western boundary adjacent to the woodland. </w:t>
      </w:r>
    </w:p>
    <w:p w14:paraId="7B97AFE2" w14:textId="1A4D52E4" w:rsidR="000E5C6F" w:rsidRPr="00BC089C" w:rsidRDefault="00551A2D" w:rsidP="000E5C6F">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7</w:t>
      </w:r>
      <w:r w:rsidR="006E6149" w:rsidRPr="00BC089C">
        <w:rPr>
          <w:rFonts w:ascii="Arial" w:eastAsia="Times New Roman" w:hAnsi="Arial" w:cs="Arial"/>
          <w:b/>
          <w:lang w:eastAsia="en-GB"/>
        </w:rPr>
        <w:t xml:space="preserve">. </w:t>
      </w:r>
      <w:r w:rsidR="000E5C6F" w:rsidRPr="00BC089C">
        <w:rPr>
          <w:rFonts w:ascii="Arial" w:eastAsia="Times New Roman" w:hAnsi="Arial" w:cs="Arial"/>
          <w:b/>
          <w:lang w:eastAsia="en-GB"/>
        </w:rPr>
        <w:t>Restrictions</w:t>
      </w:r>
    </w:p>
    <w:p w14:paraId="054366E5" w14:textId="4746B53D"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There are overhead power </w:t>
      </w:r>
      <w:r w:rsidR="00DE3D81" w:rsidRPr="00BC089C">
        <w:rPr>
          <w:rFonts w:ascii="Arial" w:eastAsia="Times New Roman" w:hAnsi="Arial" w:cs="Arial"/>
          <w:lang w:eastAsia="en-GB"/>
        </w:rPr>
        <w:t>lines crossing the site from an</w:t>
      </w:r>
      <w:r w:rsidRPr="00BC089C">
        <w:rPr>
          <w:rFonts w:ascii="Arial" w:eastAsia="Times New Roman" w:hAnsi="Arial" w:cs="Arial"/>
          <w:lang w:eastAsia="en-GB"/>
        </w:rPr>
        <w:t xml:space="preserve"> adjacent sub station.</w:t>
      </w:r>
    </w:p>
    <w:p w14:paraId="7D81DDDD" w14:textId="77777777" w:rsidR="00A63F13"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There may be underground services crossing the site</w:t>
      </w:r>
      <w:r w:rsidR="003C576D">
        <w:rPr>
          <w:rFonts w:ascii="Arial" w:eastAsia="Times New Roman" w:hAnsi="Arial" w:cs="Arial"/>
          <w:lang w:eastAsia="en-GB"/>
        </w:rPr>
        <w:t>.</w:t>
      </w:r>
      <w:r w:rsidR="00A63F13">
        <w:rPr>
          <w:rFonts w:ascii="Arial" w:eastAsia="Times New Roman" w:hAnsi="Arial" w:cs="Arial"/>
          <w:lang w:eastAsia="en-GB"/>
        </w:rPr>
        <w:t xml:space="preserve">  </w:t>
      </w:r>
    </w:p>
    <w:p w14:paraId="05CF00FD" w14:textId="6DDA798C" w:rsidR="000E5C6F" w:rsidRPr="00BC089C" w:rsidRDefault="000911C1" w:rsidP="000E5C6F">
      <w:pPr>
        <w:spacing w:before="100" w:beforeAutospacing="1" w:after="100" w:afterAutospacing="1"/>
        <w:jc w:val="both"/>
        <w:rPr>
          <w:rFonts w:ascii="Arial" w:eastAsia="Times New Roman" w:hAnsi="Arial" w:cs="Arial"/>
          <w:lang w:eastAsia="en-GB"/>
        </w:rPr>
      </w:pPr>
      <w:r w:rsidRPr="00143A89">
        <w:rPr>
          <w:rFonts w:ascii="Arial" w:eastAsia="Times New Roman" w:hAnsi="Arial" w:cs="Arial"/>
          <w:lang w:eastAsia="en-GB"/>
        </w:rPr>
        <w:t>Historic buildings adviser notes that t</w:t>
      </w:r>
      <w:r w:rsidR="00A63F13" w:rsidRPr="00143A89">
        <w:rPr>
          <w:rFonts w:ascii="Arial" w:eastAsia="Times New Roman" w:hAnsi="Arial" w:cs="Arial"/>
          <w:lang w:eastAsia="en-GB"/>
        </w:rPr>
        <w:t xml:space="preserve">here may be ancient structures below the surface of the site in certain areas, including sections of the </w:t>
      </w:r>
      <w:r w:rsidRPr="00143A89">
        <w:rPr>
          <w:rFonts w:ascii="Arial" w:eastAsia="Times New Roman" w:hAnsi="Arial" w:cs="Arial"/>
          <w:lang w:eastAsia="en-GB"/>
        </w:rPr>
        <w:t>inner</w:t>
      </w:r>
      <w:r w:rsidR="00A63F13" w:rsidRPr="00143A89">
        <w:rPr>
          <w:rFonts w:ascii="Arial" w:eastAsia="Times New Roman" w:hAnsi="Arial" w:cs="Arial"/>
          <w:lang w:eastAsia="en-GB"/>
        </w:rPr>
        <w:t xml:space="preserve"> bailey of Hedingham Castle.</w:t>
      </w:r>
      <w:r w:rsidRPr="00143A89">
        <w:rPr>
          <w:rFonts w:ascii="Arial" w:eastAsia="Times New Roman" w:hAnsi="Arial" w:cs="Arial"/>
          <w:lang w:eastAsia="en-GB"/>
        </w:rPr>
        <w:t xml:space="preserve"> Please see Appendix 4 for </w:t>
      </w:r>
      <w:r w:rsidR="00776C7C" w:rsidRPr="00143A89">
        <w:rPr>
          <w:rFonts w:ascii="Arial" w:eastAsia="Times New Roman" w:hAnsi="Arial" w:cs="Arial"/>
          <w:lang w:eastAsia="en-GB"/>
        </w:rPr>
        <w:t xml:space="preserve">a map showing possible </w:t>
      </w:r>
      <w:bookmarkStart w:id="1" w:name="_GoBack"/>
      <w:bookmarkEnd w:id="1"/>
      <w:r w:rsidR="00776C7C" w:rsidRPr="00143A89">
        <w:rPr>
          <w:rFonts w:ascii="Arial" w:eastAsia="Times New Roman" w:hAnsi="Arial" w:cs="Arial"/>
          <w:lang w:eastAsia="en-GB"/>
        </w:rPr>
        <w:t xml:space="preserve">line of </w:t>
      </w:r>
      <w:r w:rsidR="00A76D82" w:rsidRPr="00143A89">
        <w:rPr>
          <w:rFonts w:ascii="Arial" w:eastAsia="Times New Roman" w:hAnsi="Arial" w:cs="Arial"/>
          <w:lang w:eastAsia="en-GB"/>
        </w:rPr>
        <w:t xml:space="preserve">medieval </w:t>
      </w:r>
      <w:r w:rsidR="00776C7C" w:rsidRPr="00143A89">
        <w:rPr>
          <w:rFonts w:ascii="Arial" w:eastAsia="Times New Roman" w:hAnsi="Arial" w:cs="Arial"/>
          <w:lang w:eastAsia="en-GB"/>
        </w:rPr>
        <w:t>inner bayley</w:t>
      </w:r>
      <w:r w:rsidRPr="00143A89">
        <w:rPr>
          <w:rFonts w:ascii="Arial" w:eastAsia="Times New Roman" w:hAnsi="Arial" w:cs="Arial"/>
          <w:lang w:eastAsia="en-GB"/>
        </w:rPr>
        <w:t>.</w:t>
      </w:r>
    </w:p>
    <w:p w14:paraId="71659A50" w14:textId="58D02CF4" w:rsidR="000E5C6F" w:rsidRDefault="000E5C6F" w:rsidP="000E5C6F">
      <w:pPr>
        <w:spacing w:before="100" w:beforeAutospacing="1" w:after="100" w:afterAutospacing="1"/>
        <w:jc w:val="both"/>
        <w:rPr>
          <w:rFonts w:ascii="Arial" w:eastAsia="Times New Roman" w:hAnsi="Arial" w:cs="Arial"/>
          <w:lang w:eastAsia="en-GB"/>
        </w:rPr>
      </w:pPr>
      <w:r w:rsidRPr="00F8175D">
        <w:rPr>
          <w:rFonts w:ascii="Arial" w:eastAsia="Times New Roman" w:hAnsi="Arial" w:cs="Arial"/>
          <w:lang w:eastAsia="en-GB"/>
        </w:rPr>
        <w:t>Vehicle access is required at certain times to allow supplementary car parking at the lower</w:t>
      </w:r>
      <w:r w:rsidR="00F8175D">
        <w:rPr>
          <w:rFonts w:ascii="Arial" w:eastAsia="Times New Roman" w:hAnsi="Arial" w:cs="Arial"/>
          <w:lang w:eastAsia="en-GB"/>
        </w:rPr>
        <w:t>, northern</w:t>
      </w:r>
      <w:r w:rsidRPr="00F8175D">
        <w:rPr>
          <w:rFonts w:ascii="Arial" w:eastAsia="Times New Roman" w:hAnsi="Arial" w:cs="Arial"/>
          <w:lang w:eastAsia="en-GB"/>
        </w:rPr>
        <w:t xml:space="preserve"> end of the site for events held at the hall, club and church.</w:t>
      </w:r>
      <w:r w:rsidRPr="00BC089C">
        <w:rPr>
          <w:rFonts w:ascii="Arial" w:eastAsia="Times New Roman" w:hAnsi="Arial" w:cs="Arial"/>
          <w:lang w:eastAsia="en-GB"/>
        </w:rPr>
        <w:t xml:space="preserve"> </w:t>
      </w:r>
      <w:r w:rsidR="00776C7C">
        <w:rPr>
          <w:rFonts w:ascii="Arial" w:eastAsia="Times New Roman" w:hAnsi="Arial" w:cs="Arial"/>
          <w:lang w:eastAsia="en-GB"/>
        </w:rPr>
        <w:t>Please see map at Appendix 3.</w:t>
      </w:r>
    </w:p>
    <w:p w14:paraId="5421734E" w14:textId="3F0EF69A" w:rsidR="00795B81" w:rsidRPr="00BC089C" w:rsidRDefault="00795B81" w:rsidP="000E5C6F">
      <w:p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 xml:space="preserve">The Landlord will </w:t>
      </w:r>
      <w:r w:rsidR="00F8175D">
        <w:rPr>
          <w:rFonts w:ascii="Arial" w:eastAsia="Times New Roman" w:hAnsi="Arial" w:cs="Arial"/>
          <w:lang w:eastAsia="en-GB"/>
        </w:rPr>
        <w:t xml:space="preserve">also </w:t>
      </w:r>
      <w:r>
        <w:rPr>
          <w:rFonts w:ascii="Arial" w:eastAsia="Times New Roman" w:hAnsi="Arial" w:cs="Arial"/>
          <w:lang w:eastAsia="en-GB"/>
        </w:rPr>
        <w:t>require vehicle access</w:t>
      </w:r>
      <w:r w:rsidR="00F8175D">
        <w:rPr>
          <w:rFonts w:ascii="Arial" w:eastAsia="Times New Roman" w:hAnsi="Arial" w:cs="Arial"/>
          <w:lang w:eastAsia="en-GB"/>
        </w:rPr>
        <w:t xml:space="preserve"> across the northern end of the site</w:t>
      </w:r>
      <w:r>
        <w:rPr>
          <w:rFonts w:ascii="Arial" w:eastAsia="Times New Roman" w:hAnsi="Arial" w:cs="Arial"/>
          <w:lang w:eastAsia="en-GB"/>
        </w:rPr>
        <w:t xml:space="preserve"> to the willow plantation</w:t>
      </w:r>
      <w:r w:rsidR="00F8175D">
        <w:rPr>
          <w:rFonts w:ascii="Arial" w:eastAsia="Times New Roman" w:hAnsi="Arial" w:cs="Arial"/>
          <w:lang w:eastAsia="en-GB"/>
        </w:rPr>
        <w:t xml:space="preserve"> at the west</w:t>
      </w:r>
      <w:r>
        <w:rPr>
          <w:rFonts w:ascii="Arial" w:eastAsia="Times New Roman" w:hAnsi="Arial" w:cs="Arial"/>
          <w:lang w:eastAsia="en-GB"/>
        </w:rPr>
        <w:t xml:space="preserve"> for</w:t>
      </w:r>
      <w:r w:rsidR="00F8175D">
        <w:rPr>
          <w:rFonts w:ascii="Arial" w:eastAsia="Times New Roman" w:hAnsi="Arial" w:cs="Arial"/>
          <w:lang w:eastAsia="en-GB"/>
        </w:rPr>
        <w:t xml:space="preserve"> annual</w:t>
      </w:r>
      <w:r>
        <w:rPr>
          <w:rFonts w:ascii="Arial" w:eastAsia="Times New Roman" w:hAnsi="Arial" w:cs="Arial"/>
          <w:lang w:eastAsia="en-GB"/>
        </w:rPr>
        <w:t xml:space="preserve"> timber extraction</w:t>
      </w:r>
    </w:p>
    <w:p w14:paraId="61DDD5F0" w14:textId="77777777" w:rsidR="000E5C6F" w:rsidRPr="00BC089C" w:rsidRDefault="000E5C6F" w:rsidP="000E5C6F">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draft lease currently being considered is for 25 years.</w:t>
      </w:r>
    </w:p>
    <w:p w14:paraId="44CE5A54" w14:textId="77777777" w:rsidR="002E4E03" w:rsidRDefault="002E4E03" w:rsidP="000E5C6F">
      <w:pPr>
        <w:rPr>
          <w:rFonts w:ascii="Arial" w:hAnsi="Arial" w:cs="Arial"/>
          <w:b/>
        </w:rPr>
      </w:pPr>
    </w:p>
    <w:p w14:paraId="6164D67D" w14:textId="77777777" w:rsidR="00F8175D" w:rsidRDefault="00F8175D">
      <w:pPr>
        <w:rPr>
          <w:rFonts w:ascii="Arial" w:hAnsi="Arial" w:cs="Arial"/>
          <w:b/>
        </w:rPr>
      </w:pPr>
      <w:r>
        <w:rPr>
          <w:rFonts w:ascii="Arial" w:hAnsi="Arial" w:cs="Arial"/>
          <w:b/>
        </w:rPr>
        <w:br w:type="page"/>
      </w:r>
    </w:p>
    <w:p w14:paraId="075942D3" w14:textId="3C17354E" w:rsidR="000E5C6F" w:rsidRPr="00BC089C" w:rsidRDefault="00551A2D" w:rsidP="000E5C6F">
      <w:pPr>
        <w:rPr>
          <w:rFonts w:ascii="Arial" w:hAnsi="Arial" w:cs="Arial"/>
          <w:b/>
        </w:rPr>
      </w:pPr>
      <w:r w:rsidRPr="00BC089C">
        <w:rPr>
          <w:rFonts w:ascii="Arial" w:hAnsi="Arial" w:cs="Arial"/>
          <w:b/>
        </w:rPr>
        <w:lastRenderedPageBreak/>
        <w:t>8</w:t>
      </w:r>
      <w:r w:rsidR="006E6149" w:rsidRPr="00BC089C">
        <w:rPr>
          <w:rFonts w:ascii="Arial" w:hAnsi="Arial" w:cs="Arial"/>
          <w:b/>
        </w:rPr>
        <w:t xml:space="preserve">. </w:t>
      </w:r>
      <w:r w:rsidR="000E5C6F" w:rsidRPr="00BC089C">
        <w:rPr>
          <w:rFonts w:ascii="Arial" w:hAnsi="Arial" w:cs="Arial"/>
          <w:b/>
        </w:rPr>
        <w:t>Budget</w:t>
      </w:r>
    </w:p>
    <w:p w14:paraId="0665423E" w14:textId="77777777" w:rsidR="000E5C6F" w:rsidRPr="00BC089C" w:rsidRDefault="000E5C6F" w:rsidP="000E5C6F">
      <w:pPr>
        <w:rPr>
          <w:rFonts w:ascii="Arial" w:eastAsia="Times New Roman" w:hAnsi="Arial" w:cs="Arial"/>
          <w:color w:val="000000"/>
        </w:rPr>
      </w:pPr>
    </w:p>
    <w:tbl>
      <w:tblPr>
        <w:tblW w:w="0" w:type="auto"/>
        <w:tblCellMar>
          <w:left w:w="10" w:type="dxa"/>
          <w:right w:w="10" w:type="dxa"/>
        </w:tblCellMar>
        <w:tblLook w:val="04A0" w:firstRow="1" w:lastRow="0" w:firstColumn="1" w:lastColumn="0" w:noHBand="0" w:noVBand="1"/>
      </w:tblPr>
      <w:tblGrid>
        <w:gridCol w:w="1809"/>
        <w:gridCol w:w="1809"/>
        <w:gridCol w:w="1809"/>
        <w:gridCol w:w="1809"/>
        <w:gridCol w:w="1810"/>
      </w:tblGrid>
      <w:tr w:rsidR="00CC1EFD" w:rsidRPr="00BC089C" w14:paraId="20DC453E" w14:textId="77777777" w:rsidTr="00870F71">
        <w:trPr>
          <w:trHeight w:val="844"/>
        </w:trPr>
        <w:tc>
          <w:tcPr>
            <w:tcW w:w="1809" w:type="dxa"/>
          </w:tcPr>
          <w:p w14:paraId="20DC4538" w14:textId="523B34A9" w:rsidR="00CC1EFD" w:rsidRPr="00BC089C" w:rsidRDefault="000E5C6F" w:rsidP="00CC1EFD">
            <w:pPr>
              <w:autoSpaceDE w:val="0"/>
              <w:autoSpaceDN w:val="0"/>
              <w:adjustRightInd w:val="0"/>
              <w:jc w:val="center"/>
              <w:rPr>
                <w:rFonts w:ascii="Arial" w:hAnsi="Arial" w:cs="Arial"/>
                <w:b/>
                <w:color w:val="000000"/>
              </w:rPr>
            </w:pPr>
            <w:r w:rsidRPr="00BC089C">
              <w:rPr>
                <w:rFonts w:ascii="Arial" w:hAnsi="Arial" w:cs="Arial"/>
                <w:b/>
                <w:color w:val="000000"/>
              </w:rPr>
              <w:t>Works</w:t>
            </w:r>
          </w:p>
          <w:p w14:paraId="20DC4539" w14:textId="77777777" w:rsidR="00CC1EFD" w:rsidRPr="00BC089C" w:rsidRDefault="00CC1EFD" w:rsidP="00CC1EFD">
            <w:pPr>
              <w:autoSpaceDE w:val="0"/>
              <w:autoSpaceDN w:val="0"/>
              <w:adjustRightInd w:val="0"/>
              <w:jc w:val="center"/>
              <w:rPr>
                <w:rFonts w:ascii="Arial" w:hAnsi="Arial" w:cs="Arial"/>
                <w:b/>
                <w:color w:val="000000"/>
              </w:rPr>
            </w:pPr>
          </w:p>
        </w:tc>
        <w:tc>
          <w:tcPr>
            <w:tcW w:w="1809" w:type="dxa"/>
          </w:tcPr>
          <w:p w14:paraId="20DC453A" w14:textId="77777777" w:rsidR="00CC1EFD" w:rsidRPr="00BC089C" w:rsidRDefault="00DB77C7" w:rsidP="00CC1EFD">
            <w:pPr>
              <w:autoSpaceDE w:val="0"/>
              <w:autoSpaceDN w:val="0"/>
              <w:adjustRightInd w:val="0"/>
              <w:jc w:val="center"/>
              <w:rPr>
                <w:rFonts w:ascii="Arial" w:hAnsi="Arial" w:cs="Arial"/>
                <w:b/>
                <w:color w:val="000000"/>
              </w:rPr>
            </w:pPr>
            <w:r w:rsidRPr="00BC089C">
              <w:rPr>
                <w:rFonts w:ascii="Arial" w:hAnsi="Arial" w:cs="Arial"/>
                <w:b/>
                <w:color w:val="000000"/>
              </w:rPr>
              <w:t>Scope</w:t>
            </w:r>
          </w:p>
        </w:tc>
        <w:tc>
          <w:tcPr>
            <w:tcW w:w="1809" w:type="dxa"/>
          </w:tcPr>
          <w:p w14:paraId="20DC453B" w14:textId="74FB7255" w:rsidR="00CC1EFD" w:rsidRPr="00BC089C" w:rsidRDefault="00DB77C7" w:rsidP="00870F71">
            <w:pPr>
              <w:autoSpaceDE w:val="0"/>
              <w:autoSpaceDN w:val="0"/>
              <w:adjustRightInd w:val="0"/>
              <w:rPr>
                <w:rFonts w:ascii="Arial" w:hAnsi="Arial" w:cs="Arial"/>
                <w:b/>
                <w:color w:val="000000"/>
              </w:rPr>
            </w:pPr>
            <w:r w:rsidRPr="00BC089C">
              <w:rPr>
                <w:rFonts w:ascii="Arial" w:hAnsi="Arial" w:cs="Arial"/>
                <w:b/>
                <w:color w:val="000000"/>
              </w:rPr>
              <w:t>Indicative Budget</w:t>
            </w:r>
          </w:p>
        </w:tc>
        <w:tc>
          <w:tcPr>
            <w:tcW w:w="1809" w:type="dxa"/>
          </w:tcPr>
          <w:p w14:paraId="20DC453C" w14:textId="77777777" w:rsidR="00CC1EFD" w:rsidRPr="00BC089C" w:rsidRDefault="00DB77C7" w:rsidP="00870F71">
            <w:pPr>
              <w:autoSpaceDE w:val="0"/>
              <w:autoSpaceDN w:val="0"/>
              <w:adjustRightInd w:val="0"/>
              <w:rPr>
                <w:rFonts w:ascii="Arial" w:hAnsi="Arial" w:cs="Arial"/>
                <w:b/>
                <w:color w:val="000000"/>
              </w:rPr>
            </w:pPr>
            <w:r w:rsidRPr="00BC089C">
              <w:rPr>
                <w:rFonts w:ascii="Arial" w:hAnsi="Arial" w:cs="Arial"/>
                <w:b/>
                <w:color w:val="000000"/>
              </w:rPr>
              <w:t>Contract Start Date</w:t>
            </w:r>
          </w:p>
        </w:tc>
        <w:tc>
          <w:tcPr>
            <w:tcW w:w="1810" w:type="dxa"/>
          </w:tcPr>
          <w:p w14:paraId="20DC453D" w14:textId="60338E44" w:rsidR="00CC1EFD" w:rsidRPr="00BC089C" w:rsidRDefault="00DB77C7" w:rsidP="00870F71">
            <w:pPr>
              <w:autoSpaceDE w:val="0"/>
              <w:autoSpaceDN w:val="0"/>
              <w:adjustRightInd w:val="0"/>
              <w:jc w:val="center"/>
              <w:rPr>
                <w:rFonts w:ascii="Arial" w:hAnsi="Arial" w:cs="Arial"/>
                <w:b/>
                <w:color w:val="000000"/>
              </w:rPr>
            </w:pPr>
            <w:r w:rsidRPr="00BC089C">
              <w:rPr>
                <w:rFonts w:ascii="Arial" w:hAnsi="Arial" w:cs="Arial"/>
                <w:b/>
                <w:color w:val="000000"/>
              </w:rPr>
              <w:t>Completion Date</w:t>
            </w:r>
          </w:p>
        </w:tc>
      </w:tr>
      <w:tr w:rsidR="00CC1EFD" w:rsidRPr="00BC089C" w14:paraId="20DC454E" w14:textId="77777777" w:rsidTr="00870F71">
        <w:trPr>
          <w:trHeight w:val="844"/>
        </w:trPr>
        <w:tc>
          <w:tcPr>
            <w:tcW w:w="1809" w:type="dxa"/>
          </w:tcPr>
          <w:p w14:paraId="76B169A3" w14:textId="77777777" w:rsidR="00CC1EFD" w:rsidRPr="00BC089C" w:rsidRDefault="00CC1EFD" w:rsidP="00CC1EFD">
            <w:pPr>
              <w:autoSpaceDE w:val="0"/>
              <w:autoSpaceDN w:val="0"/>
              <w:adjustRightInd w:val="0"/>
              <w:jc w:val="both"/>
              <w:rPr>
                <w:rFonts w:ascii="Arial" w:hAnsi="Arial" w:cs="Arial"/>
                <w:color w:val="000000"/>
              </w:rPr>
            </w:pPr>
          </w:p>
          <w:p w14:paraId="0F2E8169" w14:textId="77777777" w:rsidR="00CC1EFD" w:rsidRPr="00BC089C" w:rsidRDefault="00CC1EFD" w:rsidP="00CC1EFD">
            <w:pPr>
              <w:autoSpaceDE w:val="0"/>
              <w:autoSpaceDN w:val="0"/>
              <w:adjustRightInd w:val="0"/>
              <w:jc w:val="both"/>
              <w:rPr>
                <w:rFonts w:ascii="Arial" w:hAnsi="Arial" w:cs="Arial"/>
                <w:color w:val="000000"/>
              </w:rPr>
            </w:pPr>
          </w:p>
          <w:p w14:paraId="20DC4544" w14:textId="06B3F2DC" w:rsidR="00CC1EFD" w:rsidRPr="00BC089C" w:rsidRDefault="000E5C6F" w:rsidP="00CC1EFD">
            <w:pPr>
              <w:autoSpaceDE w:val="0"/>
              <w:autoSpaceDN w:val="0"/>
              <w:adjustRightInd w:val="0"/>
              <w:jc w:val="both"/>
              <w:rPr>
                <w:rFonts w:ascii="Arial" w:hAnsi="Arial" w:cs="Arial"/>
                <w:color w:val="000000"/>
              </w:rPr>
            </w:pPr>
            <w:r w:rsidRPr="00BC089C">
              <w:rPr>
                <w:rFonts w:ascii="Arial" w:hAnsi="Arial" w:cs="Arial"/>
                <w:color w:val="000000"/>
              </w:rPr>
              <w:t>Play Provision</w:t>
            </w:r>
          </w:p>
        </w:tc>
        <w:tc>
          <w:tcPr>
            <w:tcW w:w="1809" w:type="dxa"/>
          </w:tcPr>
          <w:p w14:paraId="20DC454A" w14:textId="30D60C2B" w:rsidR="00CC1EFD" w:rsidRPr="00BC089C" w:rsidRDefault="00CC1EFD" w:rsidP="00CC1EFD">
            <w:pPr>
              <w:autoSpaceDE w:val="0"/>
              <w:autoSpaceDN w:val="0"/>
              <w:adjustRightInd w:val="0"/>
              <w:rPr>
                <w:rFonts w:ascii="Arial" w:hAnsi="Arial" w:cs="Arial"/>
                <w:color w:val="000000"/>
              </w:rPr>
            </w:pPr>
          </w:p>
        </w:tc>
        <w:tc>
          <w:tcPr>
            <w:tcW w:w="1809" w:type="dxa"/>
          </w:tcPr>
          <w:p w14:paraId="20DC454B" w14:textId="4581AE17" w:rsidR="00CC1EFD" w:rsidRPr="00BC089C" w:rsidRDefault="00CC1EFD" w:rsidP="00870F71">
            <w:pPr>
              <w:autoSpaceDE w:val="0"/>
              <w:autoSpaceDN w:val="0"/>
              <w:adjustRightInd w:val="0"/>
              <w:rPr>
                <w:rFonts w:ascii="Arial" w:hAnsi="Arial" w:cs="Arial"/>
                <w:color w:val="000000"/>
              </w:rPr>
            </w:pPr>
          </w:p>
        </w:tc>
        <w:tc>
          <w:tcPr>
            <w:tcW w:w="1809" w:type="dxa"/>
          </w:tcPr>
          <w:p w14:paraId="20DC454C" w14:textId="6D2152FE" w:rsidR="00CC1EFD" w:rsidRPr="00BC089C" w:rsidRDefault="00CC1EFD" w:rsidP="00870F71">
            <w:pPr>
              <w:autoSpaceDE w:val="0"/>
              <w:autoSpaceDN w:val="0"/>
              <w:adjustRightInd w:val="0"/>
              <w:rPr>
                <w:rFonts w:ascii="Arial" w:hAnsi="Arial" w:cs="Arial"/>
                <w:color w:val="000000"/>
              </w:rPr>
            </w:pPr>
          </w:p>
        </w:tc>
        <w:tc>
          <w:tcPr>
            <w:tcW w:w="1810" w:type="dxa"/>
          </w:tcPr>
          <w:p w14:paraId="20DC454D" w14:textId="5CBF63F3" w:rsidR="00CC1EFD" w:rsidRPr="00BC089C" w:rsidRDefault="00CC1EFD" w:rsidP="00870F71">
            <w:pPr>
              <w:autoSpaceDE w:val="0"/>
              <w:autoSpaceDN w:val="0"/>
              <w:adjustRightInd w:val="0"/>
              <w:jc w:val="center"/>
              <w:rPr>
                <w:rFonts w:ascii="Arial" w:hAnsi="Arial" w:cs="Arial"/>
                <w:color w:val="000000"/>
              </w:rPr>
            </w:pPr>
          </w:p>
        </w:tc>
      </w:tr>
      <w:tr w:rsidR="00CC1EFD" w:rsidRPr="00BC089C" w14:paraId="20DC455B" w14:textId="77777777" w:rsidTr="00870F71">
        <w:trPr>
          <w:trHeight w:val="844"/>
        </w:trPr>
        <w:tc>
          <w:tcPr>
            <w:tcW w:w="1809" w:type="dxa"/>
          </w:tcPr>
          <w:p w14:paraId="7E2F2D10" w14:textId="77777777" w:rsidR="00E349FE" w:rsidRPr="00BC089C" w:rsidRDefault="00E349FE" w:rsidP="00CC1EFD">
            <w:pPr>
              <w:autoSpaceDE w:val="0"/>
              <w:autoSpaceDN w:val="0"/>
              <w:adjustRightInd w:val="0"/>
              <w:jc w:val="both"/>
              <w:rPr>
                <w:rFonts w:ascii="Arial" w:hAnsi="Arial" w:cs="Arial"/>
                <w:color w:val="000000"/>
              </w:rPr>
            </w:pPr>
          </w:p>
          <w:p w14:paraId="72E0BA37" w14:textId="77777777" w:rsidR="00E349FE" w:rsidRPr="00BC089C" w:rsidRDefault="00E349FE" w:rsidP="00CC1EFD">
            <w:pPr>
              <w:autoSpaceDE w:val="0"/>
              <w:autoSpaceDN w:val="0"/>
              <w:adjustRightInd w:val="0"/>
              <w:jc w:val="both"/>
              <w:rPr>
                <w:rFonts w:ascii="Arial" w:hAnsi="Arial" w:cs="Arial"/>
                <w:color w:val="000000"/>
              </w:rPr>
            </w:pPr>
          </w:p>
          <w:p w14:paraId="20DC4552" w14:textId="0FD24E5E" w:rsidR="00CC1EFD" w:rsidRPr="00BC089C" w:rsidRDefault="00CC1EFD" w:rsidP="00CC1EFD">
            <w:pPr>
              <w:autoSpaceDE w:val="0"/>
              <w:autoSpaceDN w:val="0"/>
              <w:adjustRightInd w:val="0"/>
              <w:jc w:val="both"/>
              <w:rPr>
                <w:rFonts w:ascii="Arial" w:hAnsi="Arial" w:cs="Arial"/>
                <w:color w:val="000000"/>
              </w:rPr>
            </w:pPr>
          </w:p>
        </w:tc>
        <w:tc>
          <w:tcPr>
            <w:tcW w:w="1809" w:type="dxa"/>
          </w:tcPr>
          <w:p w14:paraId="20DC4557" w14:textId="6BF92CC1" w:rsidR="00CC1EFD" w:rsidRPr="00BC089C" w:rsidRDefault="00CC1EFD" w:rsidP="00CC1EFD">
            <w:pPr>
              <w:autoSpaceDE w:val="0"/>
              <w:autoSpaceDN w:val="0"/>
              <w:adjustRightInd w:val="0"/>
              <w:jc w:val="both"/>
              <w:rPr>
                <w:rFonts w:ascii="Arial" w:hAnsi="Arial" w:cs="Arial"/>
                <w:color w:val="000000"/>
              </w:rPr>
            </w:pPr>
          </w:p>
        </w:tc>
        <w:tc>
          <w:tcPr>
            <w:tcW w:w="1809" w:type="dxa"/>
          </w:tcPr>
          <w:p w14:paraId="1DEE79E6" w14:textId="77777777" w:rsidR="0019439E" w:rsidRPr="00F8175D" w:rsidRDefault="0019439E" w:rsidP="00F8175D">
            <w:pPr>
              <w:autoSpaceDE w:val="0"/>
              <w:autoSpaceDN w:val="0"/>
              <w:adjustRightInd w:val="0"/>
              <w:rPr>
                <w:rFonts w:ascii="Arial" w:hAnsi="Arial" w:cs="Arial"/>
                <w:color w:val="000000"/>
              </w:rPr>
            </w:pPr>
            <w:r w:rsidRPr="00F8175D">
              <w:rPr>
                <w:rFonts w:ascii="Arial" w:hAnsi="Arial" w:cs="Arial"/>
                <w:color w:val="000000"/>
              </w:rPr>
              <w:t>£50,000</w:t>
            </w:r>
            <w:r w:rsidR="000E5C6F" w:rsidRPr="00F8175D">
              <w:rPr>
                <w:rFonts w:ascii="Arial" w:hAnsi="Arial" w:cs="Arial"/>
                <w:color w:val="000000"/>
              </w:rPr>
              <w:t xml:space="preserve"> Allocated from Parish Capital fund</w:t>
            </w:r>
          </w:p>
          <w:p w14:paraId="20DC4558" w14:textId="4B00C740" w:rsidR="000E5C6F" w:rsidRPr="00F8175D" w:rsidRDefault="000E5C6F" w:rsidP="00870F71">
            <w:pPr>
              <w:autoSpaceDE w:val="0"/>
              <w:autoSpaceDN w:val="0"/>
              <w:adjustRightInd w:val="0"/>
              <w:rPr>
                <w:rFonts w:ascii="Arial" w:hAnsi="Arial" w:cs="Arial"/>
                <w:color w:val="000000"/>
              </w:rPr>
            </w:pPr>
          </w:p>
        </w:tc>
        <w:tc>
          <w:tcPr>
            <w:tcW w:w="1809" w:type="dxa"/>
          </w:tcPr>
          <w:p w14:paraId="20DC4559" w14:textId="643FAADE" w:rsidR="00CC1EFD" w:rsidRPr="00F8175D" w:rsidRDefault="003C576D" w:rsidP="00870F71">
            <w:pPr>
              <w:autoSpaceDE w:val="0"/>
              <w:autoSpaceDN w:val="0"/>
              <w:adjustRightInd w:val="0"/>
              <w:rPr>
                <w:rFonts w:ascii="Arial" w:hAnsi="Arial" w:cs="Arial"/>
                <w:color w:val="000000"/>
              </w:rPr>
            </w:pPr>
            <w:r w:rsidRPr="00F8175D">
              <w:rPr>
                <w:rFonts w:ascii="Arial" w:hAnsi="Arial" w:cs="Arial"/>
                <w:color w:val="000000"/>
              </w:rPr>
              <w:t>February</w:t>
            </w:r>
            <w:r w:rsidR="00394F06" w:rsidRPr="00F8175D">
              <w:rPr>
                <w:rFonts w:ascii="Arial" w:hAnsi="Arial" w:cs="Arial"/>
                <w:color w:val="000000"/>
              </w:rPr>
              <w:t xml:space="preserve"> 2020</w:t>
            </w:r>
          </w:p>
        </w:tc>
        <w:tc>
          <w:tcPr>
            <w:tcW w:w="1810" w:type="dxa"/>
          </w:tcPr>
          <w:p w14:paraId="20DC455A" w14:textId="445A9D03" w:rsidR="00CC1EFD" w:rsidRPr="00BC089C" w:rsidRDefault="00394F06" w:rsidP="00870F71">
            <w:pPr>
              <w:autoSpaceDE w:val="0"/>
              <w:autoSpaceDN w:val="0"/>
              <w:adjustRightInd w:val="0"/>
              <w:jc w:val="center"/>
              <w:rPr>
                <w:rFonts w:ascii="Arial" w:hAnsi="Arial" w:cs="Arial"/>
                <w:color w:val="000000"/>
              </w:rPr>
            </w:pPr>
            <w:r w:rsidRPr="00BC089C">
              <w:rPr>
                <w:rFonts w:ascii="Arial" w:hAnsi="Arial" w:cs="Arial"/>
                <w:color w:val="000000"/>
              </w:rPr>
              <w:t>May 2020</w:t>
            </w:r>
          </w:p>
        </w:tc>
      </w:tr>
      <w:tr w:rsidR="00CC1EFD" w:rsidRPr="00BC089C" w14:paraId="7E088E4E" w14:textId="77777777" w:rsidTr="00870F71">
        <w:trPr>
          <w:trHeight w:val="844"/>
        </w:trPr>
        <w:tc>
          <w:tcPr>
            <w:tcW w:w="1809" w:type="dxa"/>
          </w:tcPr>
          <w:p w14:paraId="10C4680F" w14:textId="60C72280" w:rsidR="000E5C6F" w:rsidRPr="00BC089C" w:rsidRDefault="000E5C6F" w:rsidP="000E5C6F">
            <w:pPr>
              <w:autoSpaceDE w:val="0"/>
              <w:autoSpaceDN w:val="0"/>
              <w:adjustRightInd w:val="0"/>
              <w:jc w:val="both"/>
              <w:rPr>
                <w:rFonts w:ascii="Arial" w:hAnsi="Arial" w:cs="Arial"/>
                <w:color w:val="000000"/>
              </w:rPr>
            </w:pPr>
            <w:r w:rsidRPr="00BC089C">
              <w:rPr>
                <w:rFonts w:ascii="Arial" w:hAnsi="Arial" w:cs="Arial"/>
                <w:color w:val="000000"/>
              </w:rPr>
              <w:t>Landscaping/</w:t>
            </w:r>
          </w:p>
          <w:p w14:paraId="7840FE99" w14:textId="5D6477D0" w:rsidR="00CC1EFD" w:rsidRPr="00BC089C" w:rsidRDefault="000E5C6F" w:rsidP="000E5C6F">
            <w:pPr>
              <w:autoSpaceDE w:val="0"/>
              <w:autoSpaceDN w:val="0"/>
              <w:adjustRightInd w:val="0"/>
              <w:jc w:val="both"/>
              <w:rPr>
                <w:rFonts w:ascii="Arial" w:hAnsi="Arial" w:cs="Arial"/>
                <w:color w:val="000000"/>
              </w:rPr>
            </w:pPr>
            <w:r w:rsidRPr="00BC089C">
              <w:rPr>
                <w:rFonts w:ascii="Arial" w:hAnsi="Arial" w:cs="Arial"/>
                <w:color w:val="000000"/>
              </w:rPr>
              <w:t xml:space="preserve"> Estate works</w:t>
            </w:r>
            <w:r w:rsidR="00546168">
              <w:rPr>
                <w:rFonts w:ascii="Arial" w:hAnsi="Arial" w:cs="Arial"/>
                <w:color w:val="000000"/>
              </w:rPr>
              <w:t xml:space="preserve"> across site, to include creation of community garden/allotment</w:t>
            </w:r>
          </w:p>
        </w:tc>
        <w:tc>
          <w:tcPr>
            <w:tcW w:w="1809" w:type="dxa"/>
          </w:tcPr>
          <w:p w14:paraId="70741FED" w14:textId="77777777" w:rsidR="00CC1EFD" w:rsidRPr="00BC089C" w:rsidRDefault="00CC1EFD" w:rsidP="00CC1EFD">
            <w:pPr>
              <w:autoSpaceDE w:val="0"/>
              <w:autoSpaceDN w:val="0"/>
              <w:adjustRightInd w:val="0"/>
              <w:jc w:val="both"/>
              <w:rPr>
                <w:rFonts w:ascii="Arial" w:hAnsi="Arial" w:cs="Arial"/>
                <w:color w:val="000000"/>
              </w:rPr>
            </w:pPr>
          </w:p>
        </w:tc>
        <w:tc>
          <w:tcPr>
            <w:tcW w:w="1809" w:type="dxa"/>
          </w:tcPr>
          <w:p w14:paraId="4E5C5227" w14:textId="77777777" w:rsidR="00F8175D" w:rsidRDefault="000E5C6F" w:rsidP="00870F71">
            <w:pPr>
              <w:autoSpaceDE w:val="0"/>
              <w:autoSpaceDN w:val="0"/>
              <w:adjustRightInd w:val="0"/>
              <w:rPr>
                <w:rFonts w:ascii="Arial" w:hAnsi="Arial" w:cs="Arial"/>
                <w:color w:val="000000"/>
              </w:rPr>
            </w:pPr>
            <w:r w:rsidRPr="00F8175D">
              <w:rPr>
                <w:rFonts w:ascii="Arial" w:hAnsi="Arial" w:cs="Arial"/>
                <w:color w:val="000000"/>
              </w:rPr>
              <w:t>£</w:t>
            </w:r>
            <w:r w:rsidR="00F8175D" w:rsidRPr="00F8175D">
              <w:rPr>
                <w:rFonts w:ascii="Arial" w:hAnsi="Arial" w:cs="Arial"/>
                <w:color w:val="000000"/>
              </w:rPr>
              <w:t>5</w:t>
            </w:r>
            <w:r w:rsidRPr="00F8175D">
              <w:rPr>
                <w:rFonts w:ascii="Arial" w:hAnsi="Arial" w:cs="Arial"/>
                <w:color w:val="000000"/>
              </w:rPr>
              <w:t>0,000</w:t>
            </w:r>
            <w:r w:rsidR="00F90DB7" w:rsidRPr="00F8175D">
              <w:rPr>
                <w:rFonts w:ascii="Arial" w:hAnsi="Arial" w:cs="Arial"/>
                <w:color w:val="000000"/>
              </w:rPr>
              <w:t xml:space="preserve"> </w:t>
            </w:r>
          </w:p>
          <w:p w14:paraId="31F9BA1D" w14:textId="7E6123C9" w:rsidR="00CC1EFD" w:rsidRPr="00F8175D" w:rsidRDefault="00F8175D" w:rsidP="00870F71">
            <w:pPr>
              <w:autoSpaceDE w:val="0"/>
              <w:autoSpaceDN w:val="0"/>
              <w:adjustRightInd w:val="0"/>
              <w:rPr>
                <w:rFonts w:ascii="Arial" w:hAnsi="Arial" w:cs="Arial"/>
                <w:color w:val="000000"/>
              </w:rPr>
            </w:pPr>
            <w:r>
              <w:rPr>
                <w:rFonts w:ascii="Arial" w:hAnsi="Arial" w:cs="Arial"/>
                <w:color w:val="000000"/>
              </w:rPr>
              <w:t>(</w:t>
            </w:r>
            <w:r w:rsidR="00F90DB7" w:rsidRPr="00F8175D">
              <w:rPr>
                <w:rFonts w:ascii="Arial" w:hAnsi="Arial" w:cs="Arial"/>
                <w:color w:val="000000"/>
              </w:rPr>
              <w:t xml:space="preserve">Subject </w:t>
            </w:r>
            <w:r w:rsidR="000E5C6F" w:rsidRPr="00F8175D">
              <w:rPr>
                <w:rFonts w:ascii="Arial" w:hAnsi="Arial" w:cs="Arial"/>
                <w:color w:val="000000"/>
              </w:rPr>
              <w:t xml:space="preserve">to external funding applications </w:t>
            </w:r>
            <w:r w:rsidR="00776C7C">
              <w:rPr>
                <w:rFonts w:ascii="Arial" w:hAnsi="Arial" w:cs="Arial"/>
                <w:color w:val="000000"/>
              </w:rPr>
              <w:t>being granted</w:t>
            </w:r>
            <w:r>
              <w:rPr>
                <w:rFonts w:ascii="Arial" w:hAnsi="Arial" w:cs="Arial"/>
                <w:color w:val="000000"/>
              </w:rPr>
              <w:t>)</w:t>
            </w:r>
          </w:p>
        </w:tc>
        <w:tc>
          <w:tcPr>
            <w:tcW w:w="1809" w:type="dxa"/>
          </w:tcPr>
          <w:p w14:paraId="5465BD7B" w14:textId="60B602DD" w:rsidR="00CC1EFD" w:rsidRPr="00F8175D" w:rsidRDefault="003C576D" w:rsidP="00870F71">
            <w:pPr>
              <w:autoSpaceDE w:val="0"/>
              <w:autoSpaceDN w:val="0"/>
              <w:adjustRightInd w:val="0"/>
              <w:rPr>
                <w:rFonts w:ascii="Arial" w:hAnsi="Arial" w:cs="Arial"/>
                <w:color w:val="000000"/>
              </w:rPr>
            </w:pPr>
            <w:r w:rsidRPr="00F8175D">
              <w:rPr>
                <w:rFonts w:ascii="Arial" w:hAnsi="Arial" w:cs="Arial"/>
                <w:color w:val="000000"/>
              </w:rPr>
              <w:t xml:space="preserve">February </w:t>
            </w:r>
            <w:r w:rsidR="000E5C6F" w:rsidRPr="00F8175D">
              <w:rPr>
                <w:rFonts w:ascii="Arial" w:hAnsi="Arial" w:cs="Arial"/>
                <w:color w:val="000000"/>
              </w:rPr>
              <w:t>2020</w:t>
            </w:r>
          </w:p>
        </w:tc>
        <w:tc>
          <w:tcPr>
            <w:tcW w:w="1810" w:type="dxa"/>
          </w:tcPr>
          <w:p w14:paraId="5E22F471" w14:textId="40ABE7F5" w:rsidR="00CC1EFD" w:rsidRPr="00BC089C" w:rsidRDefault="000E5C6F" w:rsidP="00870F71">
            <w:pPr>
              <w:autoSpaceDE w:val="0"/>
              <w:autoSpaceDN w:val="0"/>
              <w:adjustRightInd w:val="0"/>
              <w:jc w:val="center"/>
              <w:rPr>
                <w:rFonts w:ascii="Arial" w:hAnsi="Arial" w:cs="Arial"/>
                <w:color w:val="000000"/>
              </w:rPr>
            </w:pPr>
            <w:r w:rsidRPr="00BC089C">
              <w:rPr>
                <w:rFonts w:ascii="Arial" w:hAnsi="Arial" w:cs="Arial"/>
                <w:color w:val="000000"/>
              </w:rPr>
              <w:t>May 2020</w:t>
            </w:r>
          </w:p>
        </w:tc>
      </w:tr>
      <w:tr w:rsidR="00CC1EFD" w:rsidRPr="00BC089C" w14:paraId="13969CBF" w14:textId="77777777" w:rsidTr="00870F71">
        <w:trPr>
          <w:trHeight w:val="844"/>
        </w:trPr>
        <w:tc>
          <w:tcPr>
            <w:tcW w:w="1809" w:type="dxa"/>
          </w:tcPr>
          <w:p w14:paraId="4FC75F17" w14:textId="1E8BE3EB" w:rsidR="00CC1EFD" w:rsidRPr="00BC089C" w:rsidRDefault="00CC1EFD" w:rsidP="00CC1EFD">
            <w:pPr>
              <w:autoSpaceDE w:val="0"/>
              <w:autoSpaceDN w:val="0"/>
              <w:adjustRightInd w:val="0"/>
              <w:jc w:val="both"/>
              <w:rPr>
                <w:rFonts w:ascii="Arial" w:hAnsi="Arial" w:cs="Arial"/>
                <w:b/>
                <w:color w:val="000000"/>
              </w:rPr>
            </w:pPr>
          </w:p>
        </w:tc>
        <w:tc>
          <w:tcPr>
            <w:tcW w:w="1809" w:type="dxa"/>
          </w:tcPr>
          <w:p w14:paraId="2E97D112" w14:textId="77777777" w:rsidR="00CC1EFD" w:rsidRPr="00BC089C" w:rsidRDefault="00CC1EFD" w:rsidP="00CC1EFD">
            <w:pPr>
              <w:autoSpaceDE w:val="0"/>
              <w:autoSpaceDN w:val="0"/>
              <w:adjustRightInd w:val="0"/>
              <w:jc w:val="both"/>
              <w:rPr>
                <w:rFonts w:ascii="Arial" w:hAnsi="Arial" w:cs="Arial"/>
                <w:color w:val="000000"/>
              </w:rPr>
            </w:pPr>
          </w:p>
        </w:tc>
        <w:tc>
          <w:tcPr>
            <w:tcW w:w="1809" w:type="dxa"/>
          </w:tcPr>
          <w:p w14:paraId="113C5F9B" w14:textId="4D9F237D" w:rsidR="00CC1EFD" w:rsidRPr="00BC089C" w:rsidRDefault="00CC1EFD" w:rsidP="00870F71">
            <w:pPr>
              <w:autoSpaceDE w:val="0"/>
              <w:autoSpaceDN w:val="0"/>
              <w:adjustRightInd w:val="0"/>
              <w:rPr>
                <w:rFonts w:ascii="Arial" w:hAnsi="Arial" w:cs="Arial"/>
                <w:b/>
                <w:color w:val="000000"/>
              </w:rPr>
            </w:pPr>
          </w:p>
        </w:tc>
        <w:tc>
          <w:tcPr>
            <w:tcW w:w="1809" w:type="dxa"/>
          </w:tcPr>
          <w:p w14:paraId="542C7C66" w14:textId="77777777" w:rsidR="00CC1EFD" w:rsidRPr="00BC089C" w:rsidRDefault="00CC1EFD" w:rsidP="00870F71">
            <w:pPr>
              <w:autoSpaceDE w:val="0"/>
              <w:autoSpaceDN w:val="0"/>
              <w:adjustRightInd w:val="0"/>
              <w:rPr>
                <w:rFonts w:ascii="Arial" w:hAnsi="Arial" w:cs="Arial"/>
                <w:color w:val="000000"/>
              </w:rPr>
            </w:pPr>
          </w:p>
        </w:tc>
        <w:tc>
          <w:tcPr>
            <w:tcW w:w="1810" w:type="dxa"/>
          </w:tcPr>
          <w:p w14:paraId="49AD2CA5" w14:textId="77777777" w:rsidR="00CC1EFD" w:rsidRPr="00BC089C" w:rsidRDefault="00CC1EFD" w:rsidP="00870F71">
            <w:pPr>
              <w:autoSpaceDE w:val="0"/>
              <w:autoSpaceDN w:val="0"/>
              <w:adjustRightInd w:val="0"/>
              <w:jc w:val="center"/>
              <w:rPr>
                <w:rFonts w:ascii="Arial" w:hAnsi="Arial" w:cs="Arial"/>
                <w:color w:val="000000"/>
              </w:rPr>
            </w:pPr>
          </w:p>
        </w:tc>
      </w:tr>
    </w:tbl>
    <w:p w14:paraId="20DC455D" w14:textId="60622EBA" w:rsidR="00CC1EFD" w:rsidRDefault="00551A2D" w:rsidP="00CC1EFD">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b/>
          <w:lang w:eastAsia="en-GB"/>
        </w:rPr>
        <w:t>9</w:t>
      </w:r>
      <w:r w:rsidR="00DB77C7" w:rsidRPr="00BC089C">
        <w:rPr>
          <w:rFonts w:ascii="Arial" w:eastAsia="Times New Roman" w:hAnsi="Arial" w:cs="Arial"/>
          <w:b/>
          <w:lang w:eastAsia="en-GB"/>
        </w:rPr>
        <w:t>. Requirements</w:t>
      </w:r>
      <w:r w:rsidR="00DB77C7" w:rsidRPr="00BC089C">
        <w:rPr>
          <w:rFonts w:ascii="Arial" w:eastAsia="Times New Roman" w:hAnsi="Arial" w:cs="Arial"/>
          <w:lang w:eastAsia="en-GB"/>
        </w:rPr>
        <w:t xml:space="preserve"> </w:t>
      </w:r>
    </w:p>
    <w:p w14:paraId="4198C575" w14:textId="1CDBE5EF" w:rsidR="003C576D" w:rsidRPr="00A24F5E" w:rsidRDefault="003C576D" w:rsidP="00CC1EFD">
      <w:pPr>
        <w:spacing w:before="100" w:beforeAutospacing="1" w:after="100" w:afterAutospacing="1"/>
        <w:jc w:val="both"/>
        <w:rPr>
          <w:rFonts w:ascii="Arial" w:eastAsia="Times New Roman" w:hAnsi="Arial" w:cs="Arial"/>
          <w:b/>
          <w:u w:val="single"/>
          <w:lang w:eastAsia="en-GB"/>
        </w:rPr>
      </w:pPr>
      <w:r w:rsidRPr="00A24F5E">
        <w:rPr>
          <w:rFonts w:ascii="Arial" w:eastAsia="Times New Roman" w:hAnsi="Arial" w:cs="Arial"/>
          <w:u w:val="single"/>
          <w:lang w:eastAsia="en-GB"/>
        </w:rPr>
        <w:t>The play equipment</w:t>
      </w:r>
    </w:p>
    <w:p w14:paraId="2B9D4921" w14:textId="59DCBEAF" w:rsidR="00CC1EFD" w:rsidRPr="00BC089C" w:rsidRDefault="00DB77C7" w:rsidP="00CC1EFD">
      <w:pPr>
        <w:spacing w:before="100" w:beforeAutospacing="1" w:after="100" w:afterAutospacing="1"/>
        <w:jc w:val="both"/>
        <w:rPr>
          <w:rFonts w:ascii="Arial" w:eastAsia="Times New Roman" w:hAnsi="Arial" w:cs="Arial"/>
          <w:i/>
          <w:color w:val="FF0000"/>
          <w:lang w:eastAsia="en-GB"/>
        </w:rPr>
      </w:pPr>
      <w:r w:rsidRPr="00BC089C">
        <w:rPr>
          <w:rFonts w:ascii="Arial" w:eastAsia="Times New Roman" w:hAnsi="Arial" w:cs="Arial"/>
          <w:lang w:eastAsia="en-GB"/>
        </w:rPr>
        <w:t>The proposals must offer challenging play, firing children’s imaginations, enabling social interaction and allowing development across the site for the users.</w:t>
      </w:r>
      <w:r w:rsidR="00E349FE" w:rsidRPr="00BC089C">
        <w:rPr>
          <w:rFonts w:ascii="Arial" w:eastAsia="Times New Roman" w:hAnsi="Arial" w:cs="Arial"/>
          <w:lang w:eastAsia="en-GB"/>
        </w:rPr>
        <w:t xml:space="preserve"> The designs must </w:t>
      </w:r>
      <w:r w:rsidRPr="00BC089C">
        <w:rPr>
          <w:rFonts w:ascii="Arial" w:eastAsia="Times New Roman" w:hAnsi="Arial" w:cs="Arial"/>
          <w:lang w:eastAsia="en-GB"/>
        </w:rPr>
        <w:t xml:space="preserve">take into account the </w:t>
      </w:r>
      <w:r w:rsidRPr="00BC089C">
        <w:rPr>
          <w:rFonts w:ascii="Arial" w:eastAsia="Times New Roman" w:hAnsi="Arial" w:cs="Arial"/>
          <w:i/>
          <w:color w:val="FF0000"/>
          <w:lang w:eastAsia="en-GB"/>
        </w:rPr>
        <w:t>10 principles of designing Successful Play Spaces</w:t>
      </w:r>
    </w:p>
    <w:p w14:paraId="20DC455F" w14:textId="2C303868" w:rsidR="00CC1EFD" w:rsidRPr="00BC089C" w:rsidRDefault="00535BCA" w:rsidP="00CC1EFD">
      <w:pPr>
        <w:spacing w:before="100" w:beforeAutospacing="1" w:after="100" w:afterAutospacing="1"/>
        <w:jc w:val="both"/>
        <w:rPr>
          <w:rFonts w:ascii="Arial" w:eastAsia="Times New Roman" w:hAnsi="Arial" w:cs="Arial"/>
          <w:i/>
          <w:color w:val="FF0000"/>
          <w:lang w:eastAsia="en-GB"/>
        </w:rPr>
      </w:pPr>
      <w:hyperlink r:id="rId8" w:history="1">
        <w:r w:rsidR="00DB77C7" w:rsidRPr="00BC089C">
          <w:rPr>
            <w:rFonts w:ascii="Arial" w:eastAsia="Times New Roman" w:hAnsi="Arial" w:cs="Arial"/>
            <w:i/>
            <w:lang w:eastAsia="en-GB"/>
          </w:rPr>
          <w:t>http://www.playengland.org.uk/wp-content/uploads/2017/03/10-Play-Design-Principles.pdf</w:t>
        </w:r>
      </w:hyperlink>
    </w:p>
    <w:p w14:paraId="20DC4560" w14:textId="77B3636B" w:rsidR="00CC1EFD" w:rsidRPr="00BC089C" w:rsidRDefault="0019439E" w:rsidP="00CC1EFD">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site</w:t>
      </w:r>
      <w:r w:rsidR="00DB77C7" w:rsidRPr="00BC089C">
        <w:rPr>
          <w:rFonts w:ascii="Arial" w:eastAsia="Times New Roman" w:hAnsi="Arial" w:cs="Arial"/>
          <w:lang w:eastAsia="en-GB"/>
        </w:rPr>
        <w:t xml:space="preserve"> need</w:t>
      </w:r>
      <w:r w:rsidR="00394F06" w:rsidRPr="00BC089C">
        <w:rPr>
          <w:rFonts w:ascii="Arial" w:eastAsia="Times New Roman" w:hAnsi="Arial" w:cs="Arial"/>
          <w:lang w:eastAsia="en-GB"/>
        </w:rPr>
        <w:t>s</w:t>
      </w:r>
      <w:r w:rsidR="00DB77C7" w:rsidRPr="00BC089C">
        <w:rPr>
          <w:rFonts w:ascii="Arial" w:eastAsia="Times New Roman" w:hAnsi="Arial" w:cs="Arial"/>
          <w:lang w:eastAsia="en-GB"/>
        </w:rPr>
        <w:t xml:space="preserve"> to be welcoming, engaging and accessible, offering elements of play to all the users and allowing for different ability levels. The equipment needs to be suitable for both younger and older children alike and the access points, equipment and footpaths need to be DDA compliant.</w:t>
      </w:r>
    </w:p>
    <w:p w14:paraId="20DC4561" w14:textId="37F9F0CA" w:rsidR="00CC1EFD" w:rsidRPr="00BC089C" w:rsidRDefault="00DB77C7" w:rsidP="00CC1EFD">
      <w:pPr>
        <w:spacing w:after="200" w:line="276" w:lineRule="auto"/>
        <w:rPr>
          <w:rFonts w:ascii="Arial" w:eastAsia="Times New Roman" w:hAnsi="Arial" w:cs="Arial"/>
        </w:rPr>
      </w:pPr>
      <w:r w:rsidRPr="00BC089C">
        <w:rPr>
          <w:rFonts w:ascii="Arial" w:eastAsia="Times New Roman" w:hAnsi="Arial" w:cs="Arial"/>
        </w:rPr>
        <w:t>The chosen equipment needs to be durable</w:t>
      </w:r>
      <w:r w:rsidRPr="00BC089C">
        <w:rPr>
          <w:rFonts w:ascii="Arial" w:eastAsia="Times New Roman" w:hAnsi="Arial" w:cs="Arial"/>
          <w:color w:val="000000"/>
        </w:rPr>
        <w:t xml:space="preserve"> and able to withstand heavy use</w:t>
      </w:r>
      <w:r w:rsidRPr="00BC089C">
        <w:rPr>
          <w:rFonts w:ascii="Arial" w:eastAsia="Times New Roman" w:hAnsi="Arial" w:cs="Arial"/>
        </w:rPr>
        <w:t xml:space="preserve"> and cope with the British elements, </w:t>
      </w:r>
      <w:r w:rsidR="00394F06" w:rsidRPr="00BC089C">
        <w:rPr>
          <w:rFonts w:ascii="Arial" w:eastAsia="Times New Roman" w:hAnsi="Arial" w:cs="Arial"/>
        </w:rPr>
        <w:t xml:space="preserve">be </w:t>
      </w:r>
      <w:r w:rsidRPr="00BC089C">
        <w:rPr>
          <w:rFonts w:ascii="Arial" w:eastAsia="Times New Roman" w:hAnsi="Arial" w:cs="Arial"/>
        </w:rPr>
        <w:t xml:space="preserve">low maintenance with regards to ongoing repairs and spares to be reasonably priced. </w:t>
      </w:r>
    </w:p>
    <w:p w14:paraId="6287BF97" w14:textId="0CDD7A80" w:rsidR="00E349FE" w:rsidRPr="00BC089C" w:rsidRDefault="00E349FE" w:rsidP="00CC1EFD">
      <w:pPr>
        <w:spacing w:after="200" w:line="276" w:lineRule="auto"/>
        <w:rPr>
          <w:rFonts w:ascii="Arial" w:eastAsia="Times New Roman" w:hAnsi="Arial" w:cs="Arial"/>
        </w:rPr>
      </w:pPr>
      <w:r w:rsidRPr="00BC089C">
        <w:rPr>
          <w:rFonts w:ascii="Arial" w:eastAsia="Times New Roman" w:hAnsi="Arial" w:cs="Arial"/>
        </w:rPr>
        <w:t>The proposal should be in keeping with the location. It should be pred</w:t>
      </w:r>
      <w:r w:rsidR="00394F06" w:rsidRPr="00BC089C">
        <w:rPr>
          <w:rFonts w:ascii="Arial" w:eastAsia="Times New Roman" w:hAnsi="Arial" w:cs="Arial"/>
        </w:rPr>
        <w:t xml:space="preserve">ominantly constructed of wood.  The </w:t>
      </w:r>
      <w:r w:rsidRPr="00BC089C">
        <w:rPr>
          <w:rFonts w:ascii="Arial" w:eastAsia="Times New Roman" w:hAnsi="Arial" w:cs="Arial"/>
        </w:rPr>
        <w:t xml:space="preserve">design </w:t>
      </w:r>
      <w:r w:rsidR="00014C04">
        <w:rPr>
          <w:rFonts w:ascii="Arial" w:eastAsia="Times New Roman" w:hAnsi="Arial" w:cs="Arial"/>
        </w:rPr>
        <w:t>and layout must</w:t>
      </w:r>
      <w:r w:rsidR="00394F06" w:rsidRPr="00BC089C">
        <w:rPr>
          <w:rFonts w:ascii="Arial" w:eastAsia="Times New Roman" w:hAnsi="Arial" w:cs="Arial"/>
        </w:rPr>
        <w:t xml:space="preserve"> take into account</w:t>
      </w:r>
      <w:r w:rsidRPr="00BC089C">
        <w:rPr>
          <w:rFonts w:ascii="Arial" w:eastAsia="Times New Roman" w:hAnsi="Arial" w:cs="Arial"/>
        </w:rPr>
        <w:t xml:space="preserve"> the set</w:t>
      </w:r>
      <w:r w:rsidR="0019439E" w:rsidRPr="00BC089C">
        <w:rPr>
          <w:rFonts w:ascii="Arial" w:eastAsia="Times New Roman" w:hAnsi="Arial" w:cs="Arial"/>
        </w:rPr>
        <w:t>ting,</w:t>
      </w:r>
      <w:r w:rsidR="00394F06" w:rsidRPr="00BC089C">
        <w:rPr>
          <w:rFonts w:ascii="Arial" w:eastAsia="Times New Roman" w:hAnsi="Arial" w:cs="Arial"/>
        </w:rPr>
        <w:t xml:space="preserve"> and</w:t>
      </w:r>
      <w:r w:rsidR="0019439E" w:rsidRPr="00BC089C">
        <w:rPr>
          <w:rFonts w:ascii="Arial" w:eastAsia="Times New Roman" w:hAnsi="Arial" w:cs="Arial"/>
        </w:rPr>
        <w:t xml:space="preserve"> the local history.</w:t>
      </w:r>
    </w:p>
    <w:p w14:paraId="20DC4562" w14:textId="77777777" w:rsidR="00CC1EFD" w:rsidRPr="00BC089C" w:rsidRDefault="00DB77C7" w:rsidP="00CC1EFD">
      <w:pPr>
        <w:spacing w:before="100" w:beforeAutospacing="1" w:after="100" w:afterAutospacing="1"/>
        <w:rPr>
          <w:rFonts w:ascii="Arial" w:eastAsia="Times New Roman" w:hAnsi="Arial" w:cs="Arial"/>
          <w:lang w:eastAsia="en-GB"/>
        </w:rPr>
      </w:pPr>
      <w:r w:rsidRPr="00BC089C">
        <w:rPr>
          <w:rFonts w:ascii="Arial" w:eastAsia="Times New Roman" w:hAnsi="Arial" w:cs="Arial"/>
          <w:lang w:eastAsia="en-GB"/>
        </w:rPr>
        <w:t>We are looking to achieve maximum play value for the budget available.</w:t>
      </w:r>
    </w:p>
    <w:p w14:paraId="20DC4564" w14:textId="2B0A1D2B" w:rsidR="00CC1EFD" w:rsidRPr="00BC089C" w:rsidRDefault="00DB77C7" w:rsidP="00CC1EFD">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b/>
          <w:lang w:eastAsia="en-GB"/>
        </w:rPr>
        <w:t xml:space="preserve">All of the equipment proposed in the designs must be below 4 </w:t>
      </w:r>
      <w:proofErr w:type="spellStart"/>
      <w:r w:rsidRPr="00BC089C">
        <w:rPr>
          <w:rFonts w:ascii="Arial" w:eastAsia="Times New Roman" w:hAnsi="Arial" w:cs="Arial"/>
          <w:b/>
          <w:lang w:eastAsia="en-GB"/>
        </w:rPr>
        <w:t>metres</w:t>
      </w:r>
      <w:proofErr w:type="spellEnd"/>
      <w:r w:rsidRPr="00BC089C">
        <w:rPr>
          <w:rFonts w:ascii="Arial" w:eastAsia="Times New Roman" w:hAnsi="Arial" w:cs="Arial"/>
          <w:b/>
          <w:lang w:eastAsia="en-GB"/>
        </w:rPr>
        <w:t xml:space="preserve"> in height </w:t>
      </w:r>
      <w:r w:rsidRPr="00BC089C">
        <w:rPr>
          <w:rFonts w:ascii="Arial" w:eastAsia="Times New Roman" w:hAnsi="Arial" w:cs="Arial"/>
          <w:b/>
          <w:noProof/>
          <w:lang w:eastAsia="en-GB"/>
        </w:rPr>
        <w:t xml:space="preserve"> </w:t>
      </w:r>
    </w:p>
    <w:p w14:paraId="20DC4565" w14:textId="7D5F9B09" w:rsidR="00CC1EFD" w:rsidRPr="00BC089C" w:rsidRDefault="003C576D" w:rsidP="00CC1EFD">
      <w:pPr>
        <w:spacing w:after="200" w:line="276" w:lineRule="auto"/>
        <w:jc w:val="both"/>
        <w:rPr>
          <w:rFonts w:ascii="Arial" w:eastAsia="Times New Roman" w:hAnsi="Arial" w:cs="Arial"/>
          <w:color w:val="000000"/>
        </w:rPr>
      </w:pPr>
      <w:r w:rsidRPr="00F8175D">
        <w:rPr>
          <w:rFonts w:ascii="Arial" w:eastAsia="Times New Roman" w:hAnsi="Arial" w:cs="Arial"/>
        </w:rPr>
        <w:lastRenderedPageBreak/>
        <w:t xml:space="preserve">The winning tenderer must include in their proposals, details of how they </w:t>
      </w:r>
      <w:r w:rsidR="00456041" w:rsidRPr="00F8175D">
        <w:rPr>
          <w:rFonts w:ascii="Arial" w:eastAsia="Times New Roman" w:hAnsi="Arial" w:cs="Arial"/>
        </w:rPr>
        <w:t>would engage</w:t>
      </w:r>
      <w:r w:rsidRPr="00F8175D">
        <w:rPr>
          <w:rFonts w:ascii="Arial" w:eastAsia="Times New Roman" w:hAnsi="Arial" w:cs="Arial"/>
        </w:rPr>
        <w:t xml:space="preserve"> with the local community prior to the commencement of works and during the contracted works.</w:t>
      </w:r>
      <w:r>
        <w:rPr>
          <w:rFonts w:ascii="Arial" w:eastAsia="Times New Roman" w:hAnsi="Arial" w:cs="Arial"/>
        </w:rPr>
        <w:t xml:space="preserve"> </w:t>
      </w:r>
    </w:p>
    <w:p w14:paraId="20DC4566" w14:textId="6D79FE71"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Site visits will be arranged during the tender process and communi</w:t>
      </w:r>
      <w:r w:rsidR="0019439E" w:rsidRPr="00BC089C">
        <w:rPr>
          <w:rFonts w:ascii="Arial" w:eastAsia="Times New Roman" w:hAnsi="Arial" w:cs="Arial"/>
        </w:rPr>
        <w:t>cated via the Parish Clerk.</w:t>
      </w:r>
      <w:r w:rsidRPr="00BC089C">
        <w:rPr>
          <w:rFonts w:ascii="Arial" w:eastAsia="Times New Roman" w:hAnsi="Arial" w:cs="Arial"/>
        </w:rPr>
        <w:t xml:space="preserve"> It is highly recommended that companies looking to submit a tender attend these visits. It is imperative that contractors un</w:t>
      </w:r>
      <w:r w:rsidR="0019439E" w:rsidRPr="00BC089C">
        <w:rPr>
          <w:rFonts w:ascii="Arial" w:eastAsia="Times New Roman" w:hAnsi="Arial" w:cs="Arial"/>
        </w:rPr>
        <w:t>derstand the nature of the site</w:t>
      </w:r>
      <w:r w:rsidRPr="00BC089C">
        <w:rPr>
          <w:rFonts w:ascii="Arial" w:eastAsia="Times New Roman" w:hAnsi="Arial" w:cs="Arial"/>
        </w:rPr>
        <w:t xml:space="preserve">, proposed works, access, environmental factors and other local conditions before submitting a tender. </w:t>
      </w:r>
    </w:p>
    <w:p w14:paraId="20DC4567" w14:textId="0E7C24F0" w:rsidR="00CC1EFD" w:rsidRPr="00BC089C" w:rsidRDefault="00DB77C7" w:rsidP="00F1282A">
      <w:pPr>
        <w:spacing w:before="100" w:beforeAutospacing="1" w:after="100" w:afterAutospacing="1" w:line="276" w:lineRule="auto"/>
        <w:jc w:val="both"/>
        <w:rPr>
          <w:rFonts w:ascii="Arial" w:eastAsia="Times New Roman" w:hAnsi="Arial" w:cs="Arial"/>
          <w:lang w:eastAsia="en-GB"/>
        </w:rPr>
      </w:pPr>
      <w:r w:rsidRPr="00BC089C">
        <w:rPr>
          <w:rFonts w:ascii="Arial" w:eastAsia="Times New Roman" w:hAnsi="Arial" w:cs="Arial"/>
          <w:color w:val="000000"/>
          <w:lang w:eastAsia="en-GB"/>
        </w:rPr>
        <w:t xml:space="preserve">All equipment must be designed, manufactured and installed in accordance </w:t>
      </w:r>
      <w:r w:rsidR="00394F06" w:rsidRPr="00BC089C">
        <w:rPr>
          <w:rFonts w:ascii="Arial" w:eastAsia="Times New Roman" w:hAnsi="Arial" w:cs="Arial"/>
          <w:color w:val="000000"/>
          <w:lang w:eastAsia="en-GB"/>
        </w:rPr>
        <w:t>with the relevant BSEN Standard.</w:t>
      </w:r>
      <w:r w:rsidRPr="00BC089C">
        <w:rPr>
          <w:rFonts w:ascii="Arial" w:eastAsia="Times New Roman" w:hAnsi="Arial" w:cs="Arial"/>
          <w:color w:val="000000"/>
          <w:lang w:eastAsia="en-GB"/>
        </w:rPr>
        <w:t xml:space="preserve">  </w:t>
      </w:r>
      <w:r w:rsidRPr="00BC089C">
        <w:rPr>
          <w:rFonts w:ascii="Arial" w:eastAsia="Times New Roman" w:hAnsi="Arial" w:cs="Arial"/>
          <w:lang w:eastAsia="en-GB"/>
        </w:rPr>
        <w:t>All surfacing and layouts to comply in all respects with BS EN 1176 and that the surfacing must be tested in accordance with BS EN 1177 and independently certified.</w:t>
      </w:r>
    </w:p>
    <w:p w14:paraId="2792DED7" w14:textId="296EF950" w:rsidR="0020093B" w:rsidRPr="008C4C81" w:rsidRDefault="00FD4226" w:rsidP="00F1282A">
      <w:pPr>
        <w:spacing w:before="100" w:beforeAutospacing="1" w:after="100" w:afterAutospacing="1" w:line="276" w:lineRule="auto"/>
        <w:jc w:val="both"/>
        <w:rPr>
          <w:rFonts w:ascii="Arial" w:eastAsia="Times New Roman" w:hAnsi="Arial" w:cs="Arial"/>
          <w:b/>
          <w:lang w:eastAsia="en-GB"/>
        </w:rPr>
      </w:pPr>
      <w:r>
        <w:rPr>
          <w:rFonts w:ascii="Arial" w:eastAsia="Times New Roman" w:hAnsi="Arial" w:cs="Arial"/>
          <w:b/>
          <w:lang w:eastAsia="en-GB"/>
        </w:rPr>
        <w:t>10.</w:t>
      </w:r>
      <w:r w:rsidR="007D3A32" w:rsidRPr="00BC089C">
        <w:rPr>
          <w:rFonts w:ascii="Arial" w:eastAsia="Times New Roman" w:hAnsi="Arial" w:cs="Arial"/>
          <w:b/>
          <w:lang w:eastAsia="en-GB"/>
        </w:rPr>
        <w:t xml:space="preserve"> </w:t>
      </w:r>
      <w:r w:rsidR="0020093B" w:rsidRPr="008C4C81">
        <w:rPr>
          <w:rFonts w:ascii="Arial" w:eastAsia="Times New Roman" w:hAnsi="Arial" w:cs="Arial"/>
          <w:b/>
          <w:lang w:eastAsia="en-GB"/>
        </w:rPr>
        <w:t>Surrounding Open Space</w:t>
      </w:r>
    </w:p>
    <w:p w14:paraId="3ECF5786" w14:textId="4CCE4A9A" w:rsidR="008C4C81" w:rsidRDefault="0020093B" w:rsidP="00F1282A">
      <w:pPr>
        <w:spacing w:before="100" w:beforeAutospacing="1" w:after="100" w:afterAutospacing="1" w:line="276" w:lineRule="auto"/>
        <w:jc w:val="both"/>
        <w:rPr>
          <w:rFonts w:ascii="Arial" w:eastAsia="Times New Roman" w:hAnsi="Arial" w:cs="Arial"/>
          <w:lang w:eastAsia="en-GB"/>
        </w:rPr>
      </w:pPr>
      <w:r w:rsidRPr="008C4C81">
        <w:rPr>
          <w:rFonts w:ascii="Arial" w:eastAsia="Times New Roman" w:hAnsi="Arial" w:cs="Arial"/>
          <w:lang w:eastAsia="en-GB"/>
        </w:rPr>
        <w:t>The designs should encompass proposals for any surfaced access and include fencing and gates necessary to provide site use</w:t>
      </w:r>
      <w:r w:rsidR="00014C04" w:rsidRPr="008C4C81">
        <w:rPr>
          <w:rFonts w:ascii="Arial" w:eastAsia="Times New Roman" w:hAnsi="Arial" w:cs="Arial"/>
          <w:lang w:eastAsia="en-GB"/>
        </w:rPr>
        <w:t>r</w:t>
      </w:r>
      <w:r w:rsidRPr="008C4C81">
        <w:rPr>
          <w:rFonts w:ascii="Arial" w:eastAsia="Times New Roman" w:hAnsi="Arial" w:cs="Arial"/>
          <w:lang w:eastAsia="en-GB"/>
        </w:rPr>
        <w:t xml:space="preserve">s with a sense of security and sense of place. </w:t>
      </w:r>
      <w:r w:rsidR="008C4C81">
        <w:rPr>
          <w:rFonts w:ascii="Arial" w:eastAsia="Times New Roman" w:hAnsi="Arial" w:cs="Arial"/>
          <w:lang w:eastAsia="en-GB"/>
        </w:rPr>
        <w:t>The proposals should include provision for a community garden/allotment.</w:t>
      </w:r>
      <w:r w:rsidR="008C4C81">
        <w:rPr>
          <w:rFonts w:ascii="Arial" w:eastAsia="Times New Roman" w:hAnsi="Arial" w:cs="Arial"/>
          <w:lang w:eastAsia="en-GB"/>
        </w:rPr>
        <w:t xml:space="preserve"> </w:t>
      </w:r>
      <w:r w:rsidRPr="008C4C81">
        <w:rPr>
          <w:rFonts w:ascii="Arial" w:eastAsia="Times New Roman" w:hAnsi="Arial" w:cs="Arial"/>
          <w:lang w:eastAsia="en-GB"/>
        </w:rPr>
        <w:t xml:space="preserve">Tree planting, </w:t>
      </w:r>
      <w:r w:rsidR="00014C04" w:rsidRPr="008C4C81">
        <w:rPr>
          <w:rFonts w:ascii="Arial" w:eastAsia="Times New Roman" w:hAnsi="Arial" w:cs="Arial"/>
          <w:lang w:eastAsia="en-GB"/>
        </w:rPr>
        <w:t>creation of wildflower meadow</w:t>
      </w:r>
      <w:r w:rsidRPr="008C4C81">
        <w:rPr>
          <w:rFonts w:ascii="Arial" w:eastAsia="Times New Roman" w:hAnsi="Arial" w:cs="Arial"/>
          <w:lang w:eastAsia="en-GB"/>
        </w:rPr>
        <w:t xml:space="preserve"> and general landscape and environmental improvements to the whole of the open space to ensure the Play</w:t>
      </w:r>
      <w:r w:rsidR="00014C04" w:rsidRPr="008C4C81">
        <w:rPr>
          <w:rFonts w:ascii="Arial" w:eastAsia="Times New Roman" w:hAnsi="Arial" w:cs="Arial"/>
          <w:lang w:eastAsia="en-GB"/>
        </w:rPr>
        <w:t xml:space="preserve"> proposal fits in with the wider</w:t>
      </w:r>
      <w:r w:rsidRPr="008C4C81">
        <w:rPr>
          <w:rFonts w:ascii="Arial" w:eastAsia="Times New Roman" w:hAnsi="Arial" w:cs="Arial"/>
          <w:lang w:eastAsia="en-GB"/>
        </w:rPr>
        <w:t xml:space="preserve"> site should be included in the proposal. </w:t>
      </w:r>
    </w:p>
    <w:p w14:paraId="487BAD3B" w14:textId="62E6797B" w:rsidR="0020093B" w:rsidRPr="00BC089C" w:rsidRDefault="0020093B" w:rsidP="00F1282A">
      <w:pPr>
        <w:spacing w:before="100" w:beforeAutospacing="1" w:after="100" w:afterAutospacing="1" w:line="276" w:lineRule="auto"/>
        <w:jc w:val="both"/>
        <w:rPr>
          <w:rFonts w:ascii="Arial" w:eastAsia="Times New Roman" w:hAnsi="Arial" w:cs="Arial"/>
          <w:lang w:eastAsia="en-GB"/>
        </w:rPr>
      </w:pPr>
      <w:r w:rsidRPr="008C4C81">
        <w:rPr>
          <w:rFonts w:ascii="Arial" w:eastAsia="Times New Roman" w:hAnsi="Arial" w:cs="Arial"/>
          <w:lang w:eastAsia="en-GB"/>
        </w:rPr>
        <w:t xml:space="preserve">Tenderers should itemize these costs separately to enable the </w:t>
      </w:r>
      <w:r w:rsidR="00F1282A" w:rsidRPr="008C4C81">
        <w:rPr>
          <w:rFonts w:ascii="Arial" w:eastAsia="Times New Roman" w:hAnsi="Arial" w:cs="Arial"/>
          <w:lang w:eastAsia="en-GB"/>
        </w:rPr>
        <w:t>P</w:t>
      </w:r>
      <w:r w:rsidRPr="008C4C81">
        <w:rPr>
          <w:rFonts w:ascii="Arial" w:eastAsia="Times New Roman" w:hAnsi="Arial" w:cs="Arial"/>
          <w:lang w:eastAsia="en-GB"/>
        </w:rPr>
        <w:t>arish Council to assess the viability of these proposals as well as consider whether to award this work to the successful tenderer.</w:t>
      </w:r>
      <w:r w:rsidR="00795B81" w:rsidRPr="008C4C81">
        <w:rPr>
          <w:rFonts w:ascii="Arial" w:eastAsia="Times New Roman" w:hAnsi="Arial" w:cs="Arial"/>
          <w:lang w:eastAsia="en-GB"/>
        </w:rPr>
        <w:t xml:space="preserve"> The council reserves the right to only award the contract for installation of the play </w:t>
      </w:r>
      <w:r w:rsidR="00A24F5E" w:rsidRPr="008C4C81">
        <w:rPr>
          <w:rFonts w:ascii="Arial" w:eastAsia="Times New Roman" w:hAnsi="Arial" w:cs="Arial"/>
          <w:lang w:eastAsia="en-GB"/>
        </w:rPr>
        <w:t>e</w:t>
      </w:r>
      <w:r w:rsidR="00795B81" w:rsidRPr="008C4C81">
        <w:rPr>
          <w:rFonts w:ascii="Arial" w:eastAsia="Times New Roman" w:hAnsi="Arial" w:cs="Arial"/>
          <w:lang w:eastAsia="en-GB"/>
        </w:rPr>
        <w:t>quipment.</w:t>
      </w:r>
    </w:p>
    <w:p w14:paraId="20DC4568" w14:textId="696D40E4" w:rsidR="00CC1EFD" w:rsidRPr="00BC089C" w:rsidRDefault="007D3A32" w:rsidP="00CC1EFD">
      <w:pPr>
        <w:spacing w:after="200" w:line="276" w:lineRule="auto"/>
        <w:jc w:val="both"/>
        <w:rPr>
          <w:rFonts w:ascii="Arial" w:eastAsia="Times New Roman" w:hAnsi="Arial" w:cs="Arial"/>
          <w:b/>
        </w:rPr>
      </w:pPr>
      <w:r w:rsidRPr="00BC089C">
        <w:rPr>
          <w:rFonts w:ascii="Arial" w:eastAsia="Times New Roman" w:hAnsi="Arial" w:cs="Arial"/>
          <w:b/>
        </w:rPr>
        <w:t>1</w:t>
      </w:r>
      <w:r w:rsidR="00551A2D" w:rsidRPr="00BC089C">
        <w:rPr>
          <w:rFonts w:ascii="Arial" w:eastAsia="Times New Roman" w:hAnsi="Arial" w:cs="Arial"/>
          <w:b/>
        </w:rPr>
        <w:t>1</w:t>
      </w:r>
      <w:r w:rsidR="00DB77C7" w:rsidRPr="00BC089C">
        <w:rPr>
          <w:rFonts w:ascii="Arial" w:eastAsia="Times New Roman" w:hAnsi="Arial" w:cs="Arial"/>
          <w:b/>
        </w:rPr>
        <w:t>. Community Engagement</w:t>
      </w:r>
    </w:p>
    <w:p w14:paraId="20DC4569" w14:textId="5B1D2274" w:rsidR="00CC1EFD" w:rsidRPr="00A909FC" w:rsidRDefault="00A24F5E" w:rsidP="00CC1EFD">
      <w:pPr>
        <w:spacing w:after="200" w:line="276" w:lineRule="auto"/>
        <w:jc w:val="both"/>
        <w:rPr>
          <w:rFonts w:ascii="Arial" w:eastAsia="Times New Roman" w:hAnsi="Arial" w:cs="Arial"/>
        </w:rPr>
      </w:pPr>
      <w:r w:rsidRPr="00E65D89">
        <w:rPr>
          <w:rFonts w:ascii="Arial" w:eastAsia="Times New Roman" w:hAnsi="Arial" w:cs="Arial"/>
        </w:rPr>
        <w:t xml:space="preserve">Castle </w:t>
      </w:r>
      <w:r w:rsidR="0019439E" w:rsidRPr="00E65D89">
        <w:rPr>
          <w:rFonts w:ascii="Arial" w:eastAsia="Times New Roman" w:hAnsi="Arial" w:cs="Arial"/>
        </w:rPr>
        <w:t>Hedingham Parish Council has attended the local Junior school</w:t>
      </w:r>
      <w:r w:rsidRPr="00E65D89">
        <w:rPr>
          <w:rFonts w:ascii="Arial" w:eastAsia="Times New Roman" w:hAnsi="Arial" w:cs="Arial"/>
        </w:rPr>
        <w:t>, day nursery and toddler group</w:t>
      </w:r>
      <w:r w:rsidR="00394F06" w:rsidRPr="00E65D89">
        <w:rPr>
          <w:rFonts w:ascii="Arial" w:eastAsia="Times New Roman" w:hAnsi="Arial" w:cs="Arial"/>
        </w:rPr>
        <w:t xml:space="preserve"> </w:t>
      </w:r>
      <w:r w:rsidR="00DB77C7" w:rsidRPr="00E65D89">
        <w:rPr>
          <w:rFonts w:ascii="Arial" w:eastAsia="Times New Roman" w:hAnsi="Arial" w:cs="Arial"/>
        </w:rPr>
        <w:t xml:space="preserve">to ascertain aspirations and expectations regarding play provision. </w:t>
      </w:r>
      <w:r w:rsidR="00DE3D81" w:rsidRPr="00E65D89">
        <w:rPr>
          <w:rFonts w:ascii="Arial" w:eastAsia="Times New Roman" w:hAnsi="Arial" w:cs="Arial"/>
        </w:rPr>
        <w:t>The</w:t>
      </w:r>
      <w:r w:rsidR="00DE3D81" w:rsidRPr="00A909FC">
        <w:rPr>
          <w:rFonts w:ascii="Arial" w:eastAsia="Times New Roman" w:hAnsi="Arial" w:cs="Arial"/>
        </w:rPr>
        <w:t xml:space="preserve"> results can be reviewed in A</w:t>
      </w:r>
      <w:r w:rsidR="00DB77C7" w:rsidRPr="00A909FC">
        <w:rPr>
          <w:rFonts w:ascii="Arial" w:eastAsia="Times New Roman" w:hAnsi="Arial" w:cs="Arial"/>
        </w:rPr>
        <w:t xml:space="preserve">ppendix 1. </w:t>
      </w:r>
    </w:p>
    <w:p w14:paraId="505FCEFE" w14:textId="025B8D44" w:rsidR="00014C04" w:rsidRPr="00A909FC" w:rsidRDefault="00014C04" w:rsidP="00CC1EFD">
      <w:pPr>
        <w:spacing w:after="200" w:line="276" w:lineRule="auto"/>
        <w:jc w:val="both"/>
        <w:rPr>
          <w:rFonts w:ascii="Arial" w:eastAsia="Times New Roman" w:hAnsi="Arial" w:cs="Arial"/>
          <w:b/>
        </w:rPr>
      </w:pPr>
      <w:r w:rsidRPr="00E65D89">
        <w:rPr>
          <w:rFonts w:ascii="Arial" w:eastAsia="Times New Roman" w:hAnsi="Arial" w:cs="Arial"/>
        </w:rPr>
        <w:t>Further engagement</w:t>
      </w:r>
      <w:r w:rsidR="000E4A1F" w:rsidRPr="00E65D89">
        <w:rPr>
          <w:rFonts w:ascii="Arial" w:eastAsia="Times New Roman" w:hAnsi="Arial" w:cs="Arial"/>
        </w:rPr>
        <w:t>,</w:t>
      </w:r>
      <w:r w:rsidRPr="00E65D89">
        <w:rPr>
          <w:rFonts w:ascii="Arial" w:eastAsia="Times New Roman" w:hAnsi="Arial" w:cs="Arial"/>
        </w:rPr>
        <w:t xml:space="preserve"> </w:t>
      </w:r>
      <w:r w:rsidR="000E4A1F" w:rsidRPr="00E65D89">
        <w:rPr>
          <w:rFonts w:ascii="Arial" w:eastAsia="Times New Roman" w:hAnsi="Arial" w:cs="Arial"/>
        </w:rPr>
        <w:t xml:space="preserve">as described in previous paragraphs, </w:t>
      </w:r>
      <w:r w:rsidRPr="00E65D89">
        <w:rPr>
          <w:rFonts w:ascii="Arial" w:eastAsia="Times New Roman" w:hAnsi="Arial" w:cs="Arial"/>
        </w:rPr>
        <w:t xml:space="preserve">with residents is planned once a preferred supplier has been </w:t>
      </w:r>
      <w:r w:rsidR="00A909FC" w:rsidRPr="00E65D89">
        <w:rPr>
          <w:rFonts w:ascii="Arial" w:eastAsia="Times New Roman" w:hAnsi="Arial" w:cs="Arial"/>
        </w:rPr>
        <w:t>i</w:t>
      </w:r>
      <w:r w:rsidRPr="00E65D89">
        <w:rPr>
          <w:rFonts w:ascii="Arial" w:eastAsia="Times New Roman" w:hAnsi="Arial" w:cs="Arial"/>
        </w:rPr>
        <w:t>dentified</w:t>
      </w:r>
      <w:r w:rsidR="00A909FC" w:rsidRPr="00E65D89">
        <w:rPr>
          <w:rFonts w:ascii="Arial" w:eastAsia="Times New Roman" w:hAnsi="Arial" w:cs="Arial"/>
        </w:rPr>
        <w:t>.</w:t>
      </w:r>
    </w:p>
    <w:p w14:paraId="20DC456A" w14:textId="26C9FF73" w:rsidR="00CC1EFD" w:rsidRPr="00BC089C" w:rsidRDefault="007D3A32" w:rsidP="00CC1EFD">
      <w:pPr>
        <w:spacing w:after="200" w:line="276" w:lineRule="auto"/>
        <w:jc w:val="both"/>
        <w:rPr>
          <w:rFonts w:ascii="Arial" w:eastAsia="Times New Roman" w:hAnsi="Arial" w:cs="Arial"/>
          <w:noProof/>
          <w:lang w:eastAsia="en-GB"/>
        </w:rPr>
      </w:pPr>
      <w:r w:rsidRPr="00BC089C">
        <w:rPr>
          <w:rFonts w:ascii="Arial" w:eastAsia="Times New Roman" w:hAnsi="Arial" w:cs="Arial"/>
          <w:b/>
        </w:rPr>
        <w:t>1</w:t>
      </w:r>
      <w:r w:rsidR="00551A2D" w:rsidRPr="00BC089C">
        <w:rPr>
          <w:rFonts w:ascii="Arial" w:eastAsia="Times New Roman" w:hAnsi="Arial" w:cs="Arial"/>
          <w:b/>
        </w:rPr>
        <w:t>2</w:t>
      </w:r>
      <w:r w:rsidR="00DB77C7" w:rsidRPr="00BC089C">
        <w:rPr>
          <w:rFonts w:ascii="Arial" w:eastAsia="Times New Roman" w:hAnsi="Arial" w:cs="Arial"/>
          <w:b/>
        </w:rPr>
        <w:t>. Delivery, Equipment &amp; Installation</w:t>
      </w:r>
      <w:r w:rsidR="00DB77C7" w:rsidRPr="00BC089C">
        <w:rPr>
          <w:rFonts w:ascii="Arial" w:eastAsia="Times New Roman" w:hAnsi="Arial" w:cs="Arial"/>
        </w:rPr>
        <w:t xml:space="preserve"> </w:t>
      </w:r>
    </w:p>
    <w:p w14:paraId="20DC456B" w14:textId="6726545F"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initial Contract start date will be agreed at the time of award.</w:t>
      </w:r>
    </w:p>
    <w:p w14:paraId="20DC456C" w14:textId="545A8A58" w:rsidR="00CC1EFD" w:rsidRPr="00BC089C" w:rsidRDefault="00DB77C7" w:rsidP="00CC1EFD">
      <w:pPr>
        <w:spacing w:after="200" w:line="276" w:lineRule="auto"/>
        <w:jc w:val="both"/>
        <w:rPr>
          <w:rFonts w:ascii="Arial" w:eastAsia="Times New Roman" w:hAnsi="Arial" w:cs="Arial"/>
        </w:rPr>
      </w:pPr>
      <w:r w:rsidRPr="00E65D89">
        <w:rPr>
          <w:rFonts w:ascii="Arial" w:eastAsia="Times New Roman" w:hAnsi="Arial" w:cs="Arial"/>
        </w:rPr>
        <w:t>The maximum period of this contract</w:t>
      </w:r>
      <w:r w:rsidR="000E4A1F" w:rsidRPr="00E65D89">
        <w:rPr>
          <w:rFonts w:ascii="Arial" w:eastAsia="Times New Roman" w:hAnsi="Arial" w:cs="Arial"/>
        </w:rPr>
        <w:t>ed works must be completed by the end of the first week in May 2020.</w:t>
      </w:r>
    </w:p>
    <w:p w14:paraId="20DC456E" w14:textId="47E14DD1"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Council must be notified of any intended subcontractor(s) being used for works as part of the tender submission.  If any changes are made to this, the Council must be made aware immediately. Sub-Contractor(s) must be made aware of all the Council’s requirements.</w:t>
      </w:r>
    </w:p>
    <w:p w14:paraId="0EA210DA" w14:textId="24F525E0"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contractor will be resp</w:t>
      </w:r>
      <w:r w:rsidR="0019439E" w:rsidRPr="00BC089C">
        <w:rPr>
          <w:rFonts w:ascii="Arial" w:eastAsia="Times New Roman" w:hAnsi="Arial" w:cs="Arial"/>
        </w:rPr>
        <w:t>onsible for the closure of the site</w:t>
      </w:r>
      <w:r w:rsidRPr="00BC089C">
        <w:rPr>
          <w:rFonts w:ascii="Arial" w:eastAsia="Times New Roman" w:hAnsi="Arial" w:cs="Arial"/>
        </w:rPr>
        <w:t xml:space="preserve"> to the public and </w:t>
      </w:r>
      <w:r w:rsidR="0019439E" w:rsidRPr="00BC089C">
        <w:rPr>
          <w:rFonts w:ascii="Arial" w:eastAsia="Times New Roman" w:hAnsi="Arial" w:cs="Arial"/>
        </w:rPr>
        <w:t>the site</w:t>
      </w:r>
      <w:r w:rsidRPr="00BC089C">
        <w:rPr>
          <w:rFonts w:ascii="Arial" w:eastAsia="Times New Roman" w:hAnsi="Arial" w:cs="Arial"/>
        </w:rPr>
        <w:t xml:space="preserve"> will need to be fully secured for the duration of works. </w:t>
      </w:r>
    </w:p>
    <w:p w14:paraId="20DC4570" w14:textId="17642E33"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lastRenderedPageBreak/>
        <w:t>New equipment is to be delivered directly to site and will remain the responsibility of the winning tenderer until the handover of the site fol</w:t>
      </w:r>
      <w:r w:rsidR="00394F06" w:rsidRPr="00BC089C">
        <w:rPr>
          <w:rFonts w:ascii="Arial" w:eastAsia="Times New Roman" w:hAnsi="Arial" w:cs="Arial"/>
        </w:rPr>
        <w:t>l</w:t>
      </w:r>
      <w:r w:rsidRPr="00BC089C">
        <w:rPr>
          <w:rFonts w:ascii="Arial" w:eastAsia="Times New Roman" w:hAnsi="Arial" w:cs="Arial"/>
        </w:rPr>
        <w:t xml:space="preserve">owing completion of all works. Security of material and equipment is the responsibility of the contractor until formal handover. </w:t>
      </w:r>
    </w:p>
    <w:p w14:paraId="20DC4571" w14:textId="4231747D"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wooden equipment included in the design must be responsibly sourced; structural posts must be planed without dead knots and pressure treated in accordance with EN35-1 &amp; EN335-2 to ensure minimum environmental impact. Steel footings are preferable to ensure longevity and all wood used is to have the FSC responsible Forestry Seal of Approval.</w:t>
      </w:r>
    </w:p>
    <w:p w14:paraId="6C15E2E2" w14:textId="5DD05E59" w:rsidR="00CC1EFD" w:rsidRPr="00BC089C" w:rsidRDefault="00DB77C7" w:rsidP="00CC1EFD">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Tamper proof fixings are to be used across all equipment installed</w:t>
      </w:r>
    </w:p>
    <w:p w14:paraId="20DC4574" w14:textId="3F6900F9" w:rsidR="00CC1EFD" w:rsidRPr="00BC089C" w:rsidRDefault="007D3A32" w:rsidP="00CC1EFD">
      <w:pPr>
        <w:autoSpaceDE w:val="0"/>
        <w:autoSpaceDN w:val="0"/>
        <w:adjustRightInd w:val="0"/>
        <w:jc w:val="both"/>
        <w:rPr>
          <w:rFonts w:ascii="Arial" w:eastAsia="Times New Roman" w:hAnsi="Arial" w:cs="Arial"/>
          <w:b/>
          <w:color w:val="000000"/>
        </w:rPr>
      </w:pPr>
      <w:r w:rsidRPr="00BC089C">
        <w:rPr>
          <w:rFonts w:ascii="Arial" w:eastAsia="Times New Roman" w:hAnsi="Arial" w:cs="Arial"/>
          <w:b/>
          <w:color w:val="000000"/>
        </w:rPr>
        <w:t>1</w:t>
      </w:r>
      <w:r w:rsidR="00551A2D" w:rsidRPr="00BC089C">
        <w:rPr>
          <w:rFonts w:ascii="Arial" w:eastAsia="Times New Roman" w:hAnsi="Arial" w:cs="Arial"/>
          <w:b/>
          <w:color w:val="000000"/>
        </w:rPr>
        <w:t>3</w:t>
      </w:r>
      <w:r w:rsidR="00DB77C7" w:rsidRPr="00BC089C">
        <w:rPr>
          <w:rFonts w:ascii="Arial" w:eastAsia="Times New Roman" w:hAnsi="Arial" w:cs="Arial"/>
          <w:b/>
          <w:color w:val="000000"/>
        </w:rPr>
        <w:t xml:space="preserve">. Ground Works, Health &amp; Safety &amp; Site Supervision </w:t>
      </w:r>
    </w:p>
    <w:p w14:paraId="20DC4575" w14:textId="77777777" w:rsidR="00CC1EFD" w:rsidRPr="00BC089C" w:rsidRDefault="00CC1EFD" w:rsidP="00CC1EFD">
      <w:pPr>
        <w:autoSpaceDE w:val="0"/>
        <w:autoSpaceDN w:val="0"/>
        <w:adjustRightInd w:val="0"/>
        <w:jc w:val="both"/>
        <w:rPr>
          <w:rFonts w:ascii="Arial" w:eastAsia="Times New Roman" w:hAnsi="Arial" w:cs="Arial"/>
          <w:b/>
          <w:color w:val="000000"/>
        </w:rPr>
      </w:pPr>
    </w:p>
    <w:p w14:paraId="20DC4577" w14:textId="61DC7216" w:rsidR="00CC1EFD" w:rsidRPr="00BC089C" w:rsidRDefault="00DB77C7" w:rsidP="00CC1EFD">
      <w:pPr>
        <w:autoSpaceDE w:val="0"/>
        <w:autoSpaceDN w:val="0"/>
        <w:adjustRightInd w:val="0"/>
        <w:jc w:val="both"/>
        <w:rPr>
          <w:rFonts w:ascii="Arial" w:eastAsia="Times New Roman" w:hAnsi="Arial" w:cs="Arial"/>
        </w:rPr>
      </w:pPr>
      <w:r w:rsidRPr="00BC089C">
        <w:rPr>
          <w:rFonts w:ascii="Arial" w:eastAsia="Times New Roman" w:hAnsi="Arial" w:cs="Arial"/>
          <w:color w:val="000000"/>
        </w:rPr>
        <w:t xml:space="preserve">All ground works and reinstatements must be completed as part of the project and shown in the </w:t>
      </w:r>
      <w:r w:rsidRPr="00BC089C">
        <w:rPr>
          <w:rFonts w:ascii="Arial" w:eastAsia="Times New Roman" w:hAnsi="Arial" w:cs="Arial"/>
        </w:rPr>
        <w:t xml:space="preserve">costings of the tender. </w:t>
      </w:r>
    </w:p>
    <w:p w14:paraId="5DFD6A6E" w14:textId="77777777" w:rsidR="00CC1EFD" w:rsidRPr="00BC089C" w:rsidRDefault="00CC1EFD" w:rsidP="00CC1EFD">
      <w:pPr>
        <w:autoSpaceDE w:val="0"/>
        <w:autoSpaceDN w:val="0"/>
        <w:adjustRightInd w:val="0"/>
        <w:jc w:val="both"/>
        <w:rPr>
          <w:rFonts w:ascii="Arial" w:eastAsia="Times New Roman" w:hAnsi="Arial" w:cs="Arial"/>
          <w:color w:val="000000"/>
        </w:rPr>
      </w:pPr>
    </w:p>
    <w:p w14:paraId="20DC4578" w14:textId="77777777"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All works are to be carried out in accordance with the current Health &amp; Safety at Works Act and other relevant Acts, Regulations, Rules and Health &amp; Safety of Employees under the CDM Regulations if relevant.</w:t>
      </w:r>
    </w:p>
    <w:p w14:paraId="20DC4579" w14:textId="4A7DB2F5"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 xml:space="preserve">The site will need to be secured from the public from the morning of the installation date until the project is signed off. It is the responsibility of the winning tenderer to ensure this takes place. </w:t>
      </w:r>
    </w:p>
    <w:p w14:paraId="20DC457A" w14:textId="77777777"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All HSE requirements are the responsibility of the winning tenderer and all relevant regulations must be adhered to on site. All contractors on site must be wearing the required PPE.</w:t>
      </w:r>
    </w:p>
    <w:p w14:paraId="20DC457B" w14:textId="6ED46033"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 xml:space="preserve">Contractors need to ensure that any vehicles parked do not cause an obstruction or nuisance to local residents and pedestrians. </w:t>
      </w:r>
    </w:p>
    <w:p w14:paraId="20DC457C" w14:textId="61B0AE2B"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color w:val="000000"/>
        </w:rPr>
        <w:t>Quotes must be inclusive of all necessary security measures to ensure the site is safeguarded and to prevent unauthorised access. The site remains the responsibility of the contractor until the works are</w:t>
      </w:r>
      <w:r w:rsidR="0020093B" w:rsidRPr="00BC089C">
        <w:rPr>
          <w:rFonts w:ascii="Arial" w:eastAsia="Times New Roman" w:hAnsi="Arial" w:cs="Arial"/>
          <w:color w:val="000000"/>
        </w:rPr>
        <w:t xml:space="preserve"> approved and signed off by the </w:t>
      </w:r>
      <w:r w:rsidR="00394F06" w:rsidRPr="00BC089C">
        <w:rPr>
          <w:rFonts w:ascii="Arial" w:eastAsia="Times New Roman" w:hAnsi="Arial" w:cs="Arial"/>
          <w:color w:val="000000"/>
        </w:rPr>
        <w:t xml:space="preserve">Parish Council </w:t>
      </w:r>
      <w:r w:rsidRPr="00BC089C">
        <w:rPr>
          <w:rFonts w:ascii="Arial" w:eastAsia="Times New Roman" w:hAnsi="Arial" w:cs="Arial"/>
          <w:color w:val="000000"/>
        </w:rPr>
        <w:t>supervising Officer</w:t>
      </w:r>
      <w:r w:rsidR="00394F06" w:rsidRPr="00BC089C">
        <w:rPr>
          <w:rFonts w:ascii="Arial" w:eastAsia="Times New Roman" w:hAnsi="Arial" w:cs="Arial"/>
          <w:color w:val="000000"/>
        </w:rPr>
        <w:t>.</w:t>
      </w:r>
    </w:p>
    <w:p w14:paraId="20DC457D" w14:textId="5EDF7AB4"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winning tenderer must ensure sufficient site supervision. A qualified site supervisor needs to be employed by the contractor who will liaise directly with the supervising office</w:t>
      </w:r>
      <w:r w:rsidR="00394F06" w:rsidRPr="00BC089C">
        <w:rPr>
          <w:rFonts w:ascii="Arial" w:eastAsia="Times New Roman" w:hAnsi="Arial" w:cs="Arial"/>
        </w:rPr>
        <w:t>r</w:t>
      </w:r>
      <w:r w:rsidRPr="00BC089C">
        <w:rPr>
          <w:rFonts w:ascii="Arial" w:eastAsia="Times New Roman" w:hAnsi="Arial" w:cs="Arial"/>
        </w:rPr>
        <w:t>.  Meetings, updates and progress reports need to arranged when appropriate.</w:t>
      </w:r>
    </w:p>
    <w:p w14:paraId="20DC457E" w14:textId="6741E23C"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The Council will be attendin</w:t>
      </w:r>
      <w:r w:rsidR="00394F06" w:rsidRPr="00BC089C">
        <w:rPr>
          <w:rFonts w:ascii="Arial" w:eastAsia="Times New Roman" w:hAnsi="Arial" w:cs="Arial"/>
        </w:rPr>
        <w:t>g the site</w:t>
      </w:r>
      <w:r w:rsidRPr="00BC089C">
        <w:rPr>
          <w:rFonts w:ascii="Arial" w:eastAsia="Times New Roman" w:hAnsi="Arial" w:cs="Arial"/>
        </w:rPr>
        <w:t xml:space="preserve"> on a regular basis and have the right to communicate directly with contractors if the site supervisor is not available.  </w:t>
      </w:r>
    </w:p>
    <w:p w14:paraId="0F1B7495" w14:textId="6AB6D8F5" w:rsidR="00DE3D81" w:rsidRPr="00CB78CE" w:rsidRDefault="0020093B" w:rsidP="00CC1EFD">
      <w:pPr>
        <w:spacing w:after="200" w:line="276" w:lineRule="auto"/>
        <w:jc w:val="both"/>
        <w:rPr>
          <w:rFonts w:ascii="Arial" w:eastAsia="Times New Roman" w:hAnsi="Arial" w:cs="Arial"/>
        </w:rPr>
      </w:pPr>
      <w:r w:rsidRPr="00BC089C">
        <w:rPr>
          <w:rFonts w:ascii="Arial" w:eastAsia="Times New Roman" w:hAnsi="Arial" w:cs="Arial"/>
        </w:rPr>
        <w:t xml:space="preserve">The winning tenderer must provide a method statement and risk assessment prior to works commencing on site. </w:t>
      </w:r>
    </w:p>
    <w:p w14:paraId="20DC457F" w14:textId="3BCDC4FE" w:rsidR="00CC1EFD" w:rsidRPr="00BC089C" w:rsidRDefault="00551A2D" w:rsidP="00CC1EFD">
      <w:pPr>
        <w:spacing w:after="200" w:line="276" w:lineRule="auto"/>
        <w:jc w:val="both"/>
        <w:rPr>
          <w:rFonts w:ascii="Arial" w:eastAsia="Times New Roman" w:hAnsi="Arial" w:cs="Arial"/>
          <w:b/>
        </w:rPr>
      </w:pPr>
      <w:r w:rsidRPr="00006808">
        <w:rPr>
          <w:rFonts w:ascii="Arial" w:eastAsia="Times New Roman" w:hAnsi="Arial" w:cs="Arial"/>
          <w:b/>
        </w:rPr>
        <w:t>14</w:t>
      </w:r>
      <w:r w:rsidR="007D3A32" w:rsidRPr="00006808">
        <w:rPr>
          <w:rFonts w:ascii="Arial" w:eastAsia="Times New Roman" w:hAnsi="Arial" w:cs="Arial"/>
          <w:b/>
        </w:rPr>
        <w:t xml:space="preserve">. </w:t>
      </w:r>
      <w:r w:rsidR="00DB77C7" w:rsidRPr="00006808">
        <w:rPr>
          <w:rFonts w:ascii="Arial" w:eastAsia="Times New Roman" w:hAnsi="Arial" w:cs="Arial"/>
          <w:b/>
        </w:rPr>
        <w:t>Identification of Existing Services</w:t>
      </w:r>
    </w:p>
    <w:p w14:paraId="38DA98F7" w14:textId="5CC79878"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 xml:space="preserve">Excavation is expected to be required for this work.  Where excavation or exploratory work is required, the winning tenderer should, to satisfy themselves of the location of underground services, use cable detectors or other means before any excavation work </w:t>
      </w:r>
      <w:r w:rsidRPr="00BC089C">
        <w:rPr>
          <w:rFonts w:ascii="Arial" w:eastAsia="Times New Roman" w:hAnsi="Arial" w:cs="Arial"/>
        </w:rPr>
        <w:lastRenderedPageBreak/>
        <w:t>takes place.</w:t>
      </w:r>
      <w:r w:rsidR="00006808">
        <w:rPr>
          <w:rFonts w:ascii="Arial" w:eastAsia="Times New Roman" w:hAnsi="Arial" w:cs="Arial"/>
        </w:rPr>
        <w:t xml:space="preserve"> Please refer to map at Appendix 4 for possible line of medieval inner bailey structure below ground.</w:t>
      </w:r>
    </w:p>
    <w:p w14:paraId="352B16FE" w14:textId="77777777" w:rsidR="00CC1EFD" w:rsidRPr="00BC089C" w:rsidRDefault="00CC1EFD" w:rsidP="00CC1EFD">
      <w:pPr>
        <w:autoSpaceDE w:val="0"/>
        <w:autoSpaceDN w:val="0"/>
        <w:adjustRightInd w:val="0"/>
        <w:jc w:val="both"/>
        <w:rPr>
          <w:rFonts w:ascii="Arial" w:eastAsia="Times New Roman" w:hAnsi="Arial" w:cs="Arial"/>
          <w:b/>
          <w:color w:val="000000"/>
        </w:rPr>
      </w:pPr>
    </w:p>
    <w:p w14:paraId="20DC4581" w14:textId="6BBAB95F" w:rsidR="00CC1EFD" w:rsidRPr="00BC089C" w:rsidRDefault="00551A2D" w:rsidP="00CC1EFD">
      <w:pPr>
        <w:autoSpaceDE w:val="0"/>
        <w:autoSpaceDN w:val="0"/>
        <w:adjustRightInd w:val="0"/>
        <w:jc w:val="both"/>
        <w:rPr>
          <w:rFonts w:ascii="Arial" w:eastAsia="Times New Roman" w:hAnsi="Arial" w:cs="Arial"/>
          <w:b/>
          <w:color w:val="000000"/>
        </w:rPr>
      </w:pPr>
      <w:r w:rsidRPr="00006808">
        <w:rPr>
          <w:rFonts w:ascii="Arial" w:eastAsia="Times New Roman" w:hAnsi="Arial" w:cs="Arial"/>
          <w:b/>
          <w:color w:val="000000"/>
        </w:rPr>
        <w:t>15</w:t>
      </w:r>
      <w:r w:rsidR="00DB77C7" w:rsidRPr="00006808">
        <w:rPr>
          <w:rFonts w:ascii="Arial" w:eastAsia="Times New Roman" w:hAnsi="Arial" w:cs="Arial"/>
          <w:b/>
          <w:color w:val="000000"/>
        </w:rPr>
        <w:t>. Safety Surfacing &amp; Pathways</w:t>
      </w:r>
    </w:p>
    <w:p w14:paraId="20DC4582" w14:textId="77777777" w:rsidR="00CC1EFD" w:rsidRPr="00BC089C" w:rsidRDefault="00CC1EFD" w:rsidP="00CC1EFD">
      <w:pPr>
        <w:autoSpaceDE w:val="0"/>
        <w:autoSpaceDN w:val="0"/>
        <w:adjustRightInd w:val="0"/>
        <w:jc w:val="both"/>
        <w:rPr>
          <w:rFonts w:ascii="Arial" w:eastAsia="Times New Roman" w:hAnsi="Arial" w:cs="Arial"/>
          <w:b/>
          <w:color w:val="000000"/>
        </w:rPr>
      </w:pPr>
    </w:p>
    <w:p w14:paraId="20DC4583" w14:textId="674A4A64" w:rsidR="00CC1EFD" w:rsidRPr="00BC089C" w:rsidRDefault="00DB77C7" w:rsidP="00F1282A">
      <w:pPr>
        <w:autoSpaceDE w:val="0"/>
        <w:autoSpaceDN w:val="0"/>
        <w:adjustRightInd w:val="0"/>
        <w:spacing w:line="276" w:lineRule="auto"/>
        <w:jc w:val="both"/>
        <w:rPr>
          <w:rFonts w:ascii="Arial" w:eastAsia="Times New Roman" w:hAnsi="Arial" w:cs="Arial"/>
          <w:color w:val="000000"/>
        </w:rPr>
      </w:pPr>
      <w:r w:rsidRPr="00BC089C">
        <w:rPr>
          <w:rFonts w:ascii="Arial" w:eastAsia="Times New Roman" w:hAnsi="Arial" w:cs="Arial"/>
          <w:color w:val="000000"/>
        </w:rPr>
        <w:t xml:space="preserve">Surfacing </w:t>
      </w:r>
      <w:r w:rsidR="00E349FE" w:rsidRPr="00BC089C">
        <w:rPr>
          <w:rFonts w:ascii="Arial" w:eastAsia="Times New Roman" w:hAnsi="Arial" w:cs="Arial"/>
          <w:color w:val="000000"/>
        </w:rPr>
        <w:t xml:space="preserve">must be included in the design and tender and be </w:t>
      </w:r>
      <w:r w:rsidRPr="00BC089C">
        <w:rPr>
          <w:rFonts w:ascii="Arial" w:eastAsia="Times New Roman" w:hAnsi="Arial" w:cs="Arial"/>
          <w:color w:val="000000"/>
        </w:rPr>
        <w:t xml:space="preserve">supplied in compliance with BSEN1177 &amp; </w:t>
      </w:r>
      <w:r w:rsidRPr="00BC089C">
        <w:rPr>
          <w:rFonts w:ascii="Arial" w:eastAsia="Times New Roman" w:hAnsi="Arial" w:cs="Arial"/>
        </w:rPr>
        <w:t>BS7188</w:t>
      </w:r>
      <w:r w:rsidRPr="00BC089C">
        <w:rPr>
          <w:rFonts w:ascii="Arial" w:eastAsia="Times New Roman" w:hAnsi="Arial" w:cs="Arial"/>
          <w:color w:val="000000"/>
        </w:rPr>
        <w:t>. Critical fall heights and surface thickness must be adhered to.  Surfacing must have the appropriate aggregate sub-base and geotextile.</w:t>
      </w:r>
      <w:r w:rsidR="00F70F77" w:rsidRPr="00BC089C">
        <w:rPr>
          <w:rFonts w:ascii="Arial" w:eastAsia="Times New Roman" w:hAnsi="Arial" w:cs="Arial"/>
          <w:color w:val="000000"/>
        </w:rPr>
        <w:t xml:space="preserve"> </w:t>
      </w:r>
      <w:r w:rsidR="00E65D89">
        <w:rPr>
          <w:rFonts w:ascii="Arial" w:eastAsia="Times New Roman" w:hAnsi="Arial" w:cs="Arial"/>
          <w:color w:val="000000"/>
        </w:rPr>
        <w:t>W</w:t>
      </w:r>
      <w:r w:rsidR="00F70F77" w:rsidRPr="00BC089C">
        <w:rPr>
          <w:rFonts w:ascii="Arial" w:eastAsia="Times New Roman" w:hAnsi="Arial" w:cs="Arial"/>
          <w:color w:val="000000"/>
        </w:rPr>
        <w:t>here appropriate it should be encompassed and used as part of the play experience.</w:t>
      </w:r>
    </w:p>
    <w:p w14:paraId="7488E17B" w14:textId="3EA217F4" w:rsidR="00F70F77" w:rsidRPr="00BC089C" w:rsidRDefault="00F70F77" w:rsidP="00F1282A">
      <w:pPr>
        <w:autoSpaceDE w:val="0"/>
        <w:autoSpaceDN w:val="0"/>
        <w:adjustRightInd w:val="0"/>
        <w:spacing w:line="276" w:lineRule="auto"/>
        <w:jc w:val="both"/>
        <w:rPr>
          <w:rFonts w:ascii="Arial" w:eastAsia="Times New Roman" w:hAnsi="Arial" w:cs="Arial"/>
          <w:color w:val="000000"/>
        </w:rPr>
      </w:pPr>
      <w:r w:rsidRPr="00BC089C">
        <w:rPr>
          <w:rFonts w:ascii="Arial" w:eastAsia="Times New Roman" w:hAnsi="Arial" w:cs="Arial"/>
          <w:color w:val="000000"/>
        </w:rPr>
        <w:t xml:space="preserve">Where there are impact areas identified below equipment there should be </w:t>
      </w:r>
      <w:r w:rsidR="00A909FC">
        <w:rPr>
          <w:rFonts w:ascii="Arial" w:eastAsia="Times New Roman" w:hAnsi="Arial" w:cs="Arial"/>
          <w:color w:val="000000"/>
        </w:rPr>
        <w:t>Tiger bark/</w:t>
      </w:r>
      <w:r w:rsidRPr="00BC089C">
        <w:rPr>
          <w:rFonts w:ascii="Arial" w:eastAsia="Times New Roman" w:hAnsi="Arial" w:cs="Arial"/>
          <w:color w:val="000000"/>
        </w:rPr>
        <w:t>wet pour installed which may be dressed with a loose fill product.</w:t>
      </w:r>
    </w:p>
    <w:p w14:paraId="20DC4584" w14:textId="77777777" w:rsidR="00CC1EFD" w:rsidRPr="00BC089C" w:rsidRDefault="00CC1EFD" w:rsidP="00F1282A">
      <w:pPr>
        <w:autoSpaceDE w:val="0"/>
        <w:autoSpaceDN w:val="0"/>
        <w:adjustRightInd w:val="0"/>
        <w:spacing w:line="276" w:lineRule="auto"/>
        <w:jc w:val="both"/>
        <w:rPr>
          <w:rFonts w:ascii="Arial" w:eastAsia="Times New Roman" w:hAnsi="Arial" w:cs="Arial"/>
          <w:color w:val="000000"/>
        </w:rPr>
      </w:pPr>
    </w:p>
    <w:p w14:paraId="33A06AD6" w14:textId="3AC74830" w:rsidR="00CC1EFD" w:rsidRPr="00BC089C" w:rsidRDefault="007D3A32" w:rsidP="00006808">
      <w:pPr>
        <w:autoSpaceDE w:val="0"/>
        <w:autoSpaceDN w:val="0"/>
        <w:adjustRightInd w:val="0"/>
        <w:spacing w:line="276" w:lineRule="auto"/>
        <w:jc w:val="both"/>
        <w:rPr>
          <w:rFonts w:ascii="Arial" w:eastAsia="Times New Roman" w:hAnsi="Arial" w:cs="Arial"/>
        </w:rPr>
      </w:pPr>
      <w:r w:rsidRPr="00006808">
        <w:rPr>
          <w:rFonts w:ascii="Arial" w:eastAsia="Times New Roman" w:hAnsi="Arial" w:cs="Arial"/>
        </w:rPr>
        <w:t xml:space="preserve">Any surfaced footpaths must have a </w:t>
      </w:r>
      <w:r w:rsidR="00E65D89" w:rsidRPr="00006808">
        <w:rPr>
          <w:rFonts w:ascii="Arial" w:eastAsia="Times New Roman" w:hAnsi="Arial" w:cs="Arial"/>
        </w:rPr>
        <w:t>s</w:t>
      </w:r>
      <w:r w:rsidR="00DB77C7" w:rsidRPr="00006808">
        <w:rPr>
          <w:rFonts w:ascii="Arial" w:eastAsia="Times New Roman" w:hAnsi="Arial" w:cs="Arial"/>
        </w:rPr>
        <w:t xml:space="preserve">uitably prepared base – 150mm compacted type one or equivalent laid over geotextile membrane.  Finish level of surfacing to be level/flush with existing/surrounding grass surface. </w:t>
      </w:r>
      <w:r w:rsidR="00006808" w:rsidRPr="00006808">
        <w:rPr>
          <w:rFonts w:ascii="Arial" w:eastAsia="Times New Roman" w:hAnsi="Arial" w:cs="Arial"/>
        </w:rPr>
        <w:t>Particular attention must be paid to</w:t>
      </w:r>
      <w:r w:rsidR="00006808">
        <w:rPr>
          <w:rFonts w:ascii="Arial" w:eastAsia="Times New Roman" w:hAnsi="Arial" w:cs="Arial"/>
        </w:rPr>
        <w:t xml:space="preserve"> enable access for all.</w:t>
      </w:r>
    </w:p>
    <w:p w14:paraId="20DC4586" w14:textId="77777777" w:rsidR="00CC1EFD" w:rsidRPr="00BC089C" w:rsidRDefault="00CC1EFD" w:rsidP="00CC1EFD">
      <w:pPr>
        <w:autoSpaceDE w:val="0"/>
        <w:autoSpaceDN w:val="0"/>
        <w:adjustRightInd w:val="0"/>
        <w:jc w:val="both"/>
        <w:rPr>
          <w:rFonts w:ascii="Arial" w:eastAsia="Times New Roman" w:hAnsi="Arial" w:cs="Arial"/>
          <w:color w:val="000000"/>
        </w:rPr>
      </w:pPr>
    </w:p>
    <w:p w14:paraId="20DC4587" w14:textId="746E3947" w:rsidR="00CC1EFD" w:rsidRPr="00BC089C" w:rsidRDefault="00551A2D" w:rsidP="00CC1EFD">
      <w:pPr>
        <w:spacing w:after="200" w:line="276" w:lineRule="auto"/>
        <w:jc w:val="both"/>
        <w:rPr>
          <w:rFonts w:ascii="Arial" w:eastAsia="Times New Roman" w:hAnsi="Arial" w:cs="Arial"/>
          <w:b/>
        </w:rPr>
      </w:pPr>
      <w:r w:rsidRPr="00BC089C">
        <w:rPr>
          <w:rFonts w:ascii="Arial" w:eastAsia="Times New Roman" w:hAnsi="Arial" w:cs="Arial"/>
          <w:b/>
        </w:rPr>
        <w:t>16</w:t>
      </w:r>
      <w:r w:rsidR="007D3A32" w:rsidRPr="00BC089C">
        <w:rPr>
          <w:rFonts w:ascii="Arial" w:eastAsia="Times New Roman" w:hAnsi="Arial" w:cs="Arial"/>
          <w:b/>
        </w:rPr>
        <w:t xml:space="preserve">. </w:t>
      </w:r>
      <w:r w:rsidR="00DE3D81" w:rsidRPr="00BC089C">
        <w:rPr>
          <w:rFonts w:ascii="Arial" w:eastAsia="Times New Roman" w:hAnsi="Arial" w:cs="Arial"/>
          <w:b/>
        </w:rPr>
        <w:t xml:space="preserve"> Fencing, Gates</w:t>
      </w:r>
      <w:r w:rsidR="00DB77C7" w:rsidRPr="00BC089C">
        <w:rPr>
          <w:rFonts w:ascii="Arial" w:eastAsia="Times New Roman" w:hAnsi="Arial" w:cs="Arial"/>
          <w:b/>
        </w:rPr>
        <w:t xml:space="preserve"> &amp; Landscaping</w:t>
      </w:r>
    </w:p>
    <w:p w14:paraId="20DC4588" w14:textId="1EF8A733"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 xml:space="preserve">Landscaping where appropriate </w:t>
      </w:r>
      <w:r w:rsidR="007D3A32" w:rsidRPr="00BC089C">
        <w:rPr>
          <w:rFonts w:ascii="Arial" w:eastAsia="Times New Roman" w:hAnsi="Arial" w:cs="Arial"/>
        </w:rPr>
        <w:t xml:space="preserve">should </w:t>
      </w:r>
      <w:r w:rsidRPr="00BC089C">
        <w:rPr>
          <w:rFonts w:ascii="Arial" w:eastAsia="Times New Roman" w:hAnsi="Arial" w:cs="Arial"/>
        </w:rPr>
        <w:t>be included within the design. It would need to enhance the site as a whole and be very low ma</w:t>
      </w:r>
      <w:r w:rsidR="00394F06" w:rsidRPr="00BC089C">
        <w:rPr>
          <w:rFonts w:ascii="Arial" w:eastAsia="Times New Roman" w:hAnsi="Arial" w:cs="Arial"/>
        </w:rPr>
        <w:t xml:space="preserve">intenance. Grass mounds if part of the play experience </w:t>
      </w:r>
      <w:r w:rsidRPr="00BC089C">
        <w:rPr>
          <w:rFonts w:ascii="Arial" w:eastAsia="Times New Roman" w:hAnsi="Arial" w:cs="Arial"/>
        </w:rPr>
        <w:t xml:space="preserve">need to be easy to maintain and be able to be cut by machine. Excavation spoil can be reused onsite but would need to be finished with </w:t>
      </w:r>
      <w:r w:rsidR="00A909FC">
        <w:rPr>
          <w:rFonts w:ascii="Arial" w:eastAsia="Times New Roman" w:hAnsi="Arial" w:cs="Arial"/>
        </w:rPr>
        <w:t>turfing or wildflower seed</w:t>
      </w:r>
      <w:r w:rsidRPr="00BC089C">
        <w:rPr>
          <w:rFonts w:ascii="Arial" w:eastAsia="Times New Roman" w:hAnsi="Arial" w:cs="Arial"/>
        </w:rPr>
        <w:t xml:space="preserve">. The contractor would need to liaise closely with the Council regarding these works. </w:t>
      </w:r>
    </w:p>
    <w:p w14:paraId="7D57CBA5" w14:textId="19DB1D75" w:rsidR="00F70F77" w:rsidRPr="00BC089C" w:rsidRDefault="00DB77C7" w:rsidP="007D3A32">
      <w:pPr>
        <w:spacing w:after="200" w:line="276" w:lineRule="auto"/>
        <w:jc w:val="both"/>
        <w:rPr>
          <w:rFonts w:ascii="Arial" w:eastAsia="Times New Roman" w:hAnsi="Arial" w:cs="Arial"/>
          <w:i/>
        </w:rPr>
      </w:pPr>
      <w:r w:rsidRPr="00BC089C">
        <w:rPr>
          <w:rFonts w:ascii="Arial" w:eastAsia="Times New Roman" w:hAnsi="Arial" w:cs="Arial"/>
          <w:i/>
        </w:rPr>
        <w:t>(All site measurements will need to be checked onsite pr</w:t>
      </w:r>
      <w:r w:rsidR="00394F06" w:rsidRPr="00BC089C">
        <w:rPr>
          <w:rFonts w:ascii="Arial" w:eastAsia="Times New Roman" w:hAnsi="Arial" w:cs="Arial"/>
          <w:i/>
        </w:rPr>
        <w:t xml:space="preserve">ior to submitting a tender, CHPC </w:t>
      </w:r>
      <w:r w:rsidRPr="00BC089C">
        <w:rPr>
          <w:rFonts w:ascii="Arial" w:eastAsia="Times New Roman" w:hAnsi="Arial" w:cs="Arial"/>
          <w:i/>
        </w:rPr>
        <w:t>take</w:t>
      </w:r>
      <w:r w:rsidR="00E65D89">
        <w:rPr>
          <w:rFonts w:ascii="Arial" w:eastAsia="Times New Roman" w:hAnsi="Arial" w:cs="Arial"/>
          <w:i/>
        </w:rPr>
        <w:t>s</w:t>
      </w:r>
      <w:r w:rsidRPr="00BC089C">
        <w:rPr>
          <w:rFonts w:ascii="Arial" w:eastAsia="Times New Roman" w:hAnsi="Arial" w:cs="Arial"/>
          <w:i/>
        </w:rPr>
        <w:t xml:space="preserve"> no responsibility for issues regarding onsite measurements.)</w:t>
      </w:r>
    </w:p>
    <w:p w14:paraId="7055593D" w14:textId="77777777" w:rsidR="00A909FC" w:rsidRDefault="00A909FC" w:rsidP="00CC1EFD">
      <w:pPr>
        <w:autoSpaceDE w:val="0"/>
        <w:autoSpaceDN w:val="0"/>
        <w:adjustRightInd w:val="0"/>
        <w:jc w:val="both"/>
        <w:rPr>
          <w:rFonts w:ascii="Arial" w:eastAsia="Times New Roman" w:hAnsi="Arial" w:cs="Arial"/>
          <w:b/>
          <w:color w:val="000000"/>
        </w:rPr>
      </w:pPr>
    </w:p>
    <w:p w14:paraId="20DC4596" w14:textId="46A67FDE" w:rsidR="00CC1EFD" w:rsidRPr="00BC089C" w:rsidRDefault="007D3A32" w:rsidP="00CC1EFD">
      <w:pPr>
        <w:autoSpaceDE w:val="0"/>
        <w:autoSpaceDN w:val="0"/>
        <w:adjustRightInd w:val="0"/>
        <w:jc w:val="both"/>
        <w:rPr>
          <w:rFonts w:ascii="Arial" w:eastAsia="Times New Roman" w:hAnsi="Arial" w:cs="Arial"/>
          <w:color w:val="000000"/>
        </w:rPr>
      </w:pPr>
      <w:r w:rsidRPr="00BC089C">
        <w:rPr>
          <w:rFonts w:ascii="Arial" w:eastAsia="Times New Roman" w:hAnsi="Arial" w:cs="Arial"/>
          <w:b/>
          <w:color w:val="000000"/>
        </w:rPr>
        <w:t>1</w:t>
      </w:r>
      <w:r w:rsidR="00551A2D" w:rsidRPr="00BC089C">
        <w:rPr>
          <w:rFonts w:ascii="Arial" w:eastAsia="Times New Roman" w:hAnsi="Arial" w:cs="Arial"/>
          <w:b/>
          <w:color w:val="000000"/>
        </w:rPr>
        <w:t>7</w:t>
      </w:r>
      <w:r w:rsidR="00DB77C7" w:rsidRPr="00BC089C">
        <w:rPr>
          <w:rFonts w:ascii="Arial" w:eastAsia="Times New Roman" w:hAnsi="Arial" w:cs="Arial"/>
          <w:b/>
          <w:color w:val="000000"/>
        </w:rPr>
        <w:t>. Inspection, Handover &amp; Spare Parts</w:t>
      </w:r>
      <w:r w:rsidR="00DB77C7" w:rsidRPr="00BC089C">
        <w:rPr>
          <w:rFonts w:ascii="Arial" w:eastAsia="Times New Roman" w:hAnsi="Arial" w:cs="Arial"/>
          <w:color w:val="000000"/>
        </w:rPr>
        <w:t xml:space="preserve"> </w:t>
      </w:r>
    </w:p>
    <w:p w14:paraId="20DC4597" w14:textId="77777777" w:rsidR="00CC1EFD" w:rsidRPr="00BC089C" w:rsidRDefault="00CC1EFD" w:rsidP="00CC1EFD">
      <w:pPr>
        <w:autoSpaceDE w:val="0"/>
        <w:autoSpaceDN w:val="0"/>
        <w:adjustRightInd w:val="0"/>
        <w:jc w:val="both"/>
        <w:rPr>
          <w:rFonts w:ascii="Arial" w:eastAsia="Times New Roman" w:hAnsi="Arial" w:cs="Arial"/>
          <w:color w:val="000000"/>
        </w:rPr>
      </w:pPr>
    </w:p>
    <w:p w14:paraId="20DC4598" w14:textId="77777777" w:rsidR="00CC1EFD" w:rsidRPr="00BC089C" w:rsidRDefault="00DB77C7" w:rsidP="00CC1EFD">
      <w:p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A satisfactory post installation report will need to be provided by a registered 3</w:t>
      </w:r>
      <w:r w:rsidRPr="00BC089C">
        <w:rPr>
          <w:rFonts w:ascii="Arial" w:eastAsia="Times New Roman" w:hAnsi="Arial" w:cs="Arial"/>
          <w:color w:val="000000"/>
          <w:vertAlign w:val="superscript"/>
        </w:rPr>
        <w:t>rd</w:t>
      </w:r>
      <w:r w:rsidRPr="00BC089C">
        <w:rPr>
          <w:rFonts w:ascii="Arial" w:eastAsia="Times New Roman" w:hAnsi="Arial" w:cs="Arial"/>
          <w:color w:val="000000"/>
        </w:rPr>
        <w:t xml:space="preserve"> party. This report should be commissioned, paid for and supplied to the Council by the successful tenderer. </w:t>
      </w:r>
    </w:p>
    <w:p w14:paraId="20DC4599" w14:textId="77777777" w:rsidR="00CC1EFD" w:rsidRPr="00BC089C" w:rsidRDefault="00CC1EFD" w:rsidP="00CC1EFD">
      <w:pPr>
        <w:autoSpaceDE w:val="0"/>
        <w:autoSpaceDN w:val="0"/>
        <w:adjustRightInd w:val="0"/>
        <w:jc w:val="both"/>
        <w:rPr>
          <w:rFonts w:ascii="Arial" w:eastAsia="Times New Roman" w:hAnsi="Arial" w:cs="Arial"/>
          <w:color w:val="000000"/>
        </w:rPr>
      </w:pPr>
    </w:p>
    <w:p w14:paraId="20DC459A" w14:textId="77777777" w:rsidR="00CC1EFD" w:rsidRPr="00BC089C" w:rsidRDefault="00DB77C7" w:rsidP="00CC1EFD">
      <w:p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 xml:space="preserve">The site will be in a pristine condition and ready for use upon completion of works. Damage to the site and surrounding area must be kept to a minimum including access points and shall be reinstated at the cost of the winning tenderer.  </w:t>
      </w:r>
    </w:p>
    <w:p w14:paraId="20DC459B" w14:textId="77777777" w:rsidR="00CC1EFD" w:rsidRPr="00BC089C" w:rsidRDefault="00CC1EFD" w:rsidP="00CC1EFD">
      <w:pPr>
        <w:autoSpaceDE w:val="0"/>
        <w:autoSpaceDN w:val="0"/>
        <w:adjustRightInd w:val="0"/>
        <w:jc w:val="both"/>
        <w:rPr>
          <w:rFonts w:ascii="Arial" w:eastAsia="Times New Roman" w:hAnsi="Arial" w:cs="Arial"/>
          <w:color w:val="000000"/>
        </w:rPr>
      </w:pPr>
    </w:p>
    <w:p w14:paraId="20DC459C" w14:textId="160C4967" w:rsidR="00CC1EFD" w:rsidRPr="00BC089C" w:rsidRDefault="00DB77C7" w:rsidP="00CC1EFD">
      <w:pPr>
        <w:spacing w:after="200" w:line="276" w:lineRule="auto"/>
        <w:jc w:val="both"/>
        <w:rPr>
          <w:rFonts w:ascii="Arial" w:eastAsia="Times New Roman" w:hAnsi="Arial" w:cs="Arial"/>
          <w:b/>
        </w:rPr>
      </w:pPr>
      <w:r w:rsidRPr="00BC089C">
        <w:rPr>
          <w:rFonts w:ascii="Arial" w:eastAsia="Times New Roman" w:hAnsi="Arial" w:cs="Arial"/>
        </w:rPr>
        <w:t>A fully itemised list of all spare parts along with delivery costs must be included as part of the tender. The cost of spare parts must be fixed for a period of 12 months post installation.</w:t>
      </w:r>
    </w:p>
    <w:p w14:paraId="23AACF60" w14:textId="77777777" w:rsidR="00D92368" w:rsidRDefault="00D92368">
      <w:pPr>
        <w:rPr>
          <w:rFonts w:ascii="Arial" w:eastAsia="Times New Roman" w:hAnsi="Arial" w:cs="Arial"/>
          <w:b/>
        </w:rPr>
      </w:pPr>
      <w:r>
        <w:rPr>
          <w:rFonts w:ascii="Arial" w:eastAsia="Times New Roman" w:hAnsi="Arial" w:cs="Arial"/>
          <w:b/>
        </w:rPr>
        <w:br w:type="page"/>
      </w:r>
    </w:p>
    <w:p w14:paraId="20DC459D" w14:textId="7D50E695" w:rsidR="00CC1EFD" w:rsidRPr="00BC089C" w:rsidRDefault="00551A2D" w:rsidP="00CC1EFD">
      <w:pPr>
        <w:spacing w:after="200" w:line="276" w:lineRule="auto"/>
        <w:jc w:val="both"/>
        <w:rPr>
          <w:rFonts w:ascii="Arial" w:eastAsia="Times New Roman" w:hAnsi="Arial" w:cs="Arial"/>
          <w:b/>
        </w:rPr>
      </w:pPr>
      <w:r w:rsidRPr="00BC089C">
        <w:rPr>
          <w:rFonts w:ascii="Arial" w:eastAsia="Times New Roman" w:hAnsi="Arial" w:cs="Arial"/>
          <w:b/>
        </w:rPr>
        <w:lastRenderedPageBreak/>
        <w:t>18</w:t>
      </w:r>
      <w:r w:rsidR="00DB77C7" w:rsidRPr="00BC089C">
        <w:rPr>
          <w:rFonts w:ascii="Arial" w:eastAsia="Times New Roman" w:hAnsi="Arial" w:cs="Arial"/>
          <w:b/>
        </w:rPr>
        <w:t xml:space="preserve">. Price </w:t>
      </w:r>
    </w:p>
    <w:p w14:paraId="20DC459E" w14:textId="77777777" w:rsidR="00CC1EFD" w:rsidRPr="00BC089C" w:rsidRDefault="00DB77C7" w:rsidP="00CC1EFD">
      <w:pPr>
        <w:spacing w:after="200" w:line="276" w:lineRule="auto"/>
        <w:jc w:val="both"/>
        <w:rPr>
          <w:rFonts w:ascii="Arial" w:eastAsia="Times New Roman" w:hAnsi="Arial" w:cs="Arial"/>
          <w:b/>
        </w:rPr>
      </w:pPr>
      <w:r w:rsidRPr="00BC089C">
        <w:rPr>
          <w:rFonts w:ascii="Arial" w:eastAsia="Times New Roman" w:hAnsi="Arial" w:cs="Arial"/>
        </w:rPr>
        <w:t>The price must include</w:t>
      </w:r>
      <w:r w:rsidRPr="00BC089C">
        <w:rPr>
          <w:rFonts w:ascii="Arial" w:eastAsia="Times New Roman" w:hAnsi="Arial" w:cs="Arial"/>
          <w:b/>
          <w:bCs/>
        </w:rPr>
        <w:t xml:space="preserve">: </w:t>
      </w:r>
    </w:p>
    <w:p w14:paraId="20DC459F" w14:textId="05A32B4E" w:rsidR="00CC1EFD" w:rsidRPr="00BC089C" w:rsidRDefault="00DB77C7"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F</w:t>
      </w:r>
      <w:r w:rsidR="00394F06" w:rsidRPr="00BC089C">
        <w:rPr>
          <w:rFonts w:ascii="Arial" w:eastAsia="Times New Roman" w:hAnsi="Arial" w:cs="Arial"/>
          <w:color w:val="000000"/>
        </w:rPr>
        <w:t>ull design of the new Play Area</w:t>
      </w:r>
      <w:r w:rsidRPr="00BC089C">
        <w:rPr>
          <w:rFonts w:ascii="Arial" w:eastAsia="Times New Roman" w:hAnsi="Arial" w:cs="Arial"/>
          <w:color w:val="000000"/>
        </w:rPr>
        <w:t xml:space="preserve"> </w:t>
      </w:r>
    </w:p>
    <w:p w14:paraId="20DC45A0" w14:textId="77777777" w:rsidR="00CC1EFD" w:rsidRPr="00BC089C" w:rsidRDefault="00DB77C7"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 xml:space="preserve">Purchase of new play equipment </w:t>
      </w:r>
    </w:p>
    <w:p w14:paraId="20DC45A1" w14:textId="0B92ABDB" w:rsidR="00CC1EFD" w:rsidRPr="00BC089C" w:rsidRDefault="00394F06"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Full installation</w:t>
      </w:r>
    </w:p>
    <w:p w14:paraId="20DC45A2" w14:textId="145BA2DA" w:rsidR="00CC1EFD" w:rsidRPr="00BC089C" w:rsidRDefault="00DB77C7"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 xml:space="preserve">All ground works and reinstatements </w:t>
      </w:r>
    </w:p>
    <w:p w14:paraId="20DC45A3" w14:textId="764D0588" w:rsidR="00CC1EFD" w:rsidRPr="00BC089C" w:rsidRDefault="00DB77C7"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 xml:space="preserve">Safety Surfacing </w:t>
      </w:r>
    </w:p>
    <w:p w14:paraId="795B52F0" w14:textId="637CBFD2" w:rsidR="00CC1EFD" w:rsidRPr="00BC089C" w:rsidRDefault="00DB77C7" w:rsidP="00CC1EFD">
      <w:pPr>
        <w:numPr>
          <w:ilvl w:val="0"/>
          <w:numId w:val="1"/>
        </w:numPr>
        <w:autoSpaceDE w:val="0"/>
        <w:autoSpaceDN w:val="0"/>
        <w:adjustRightInd w:val="0"/>
        <w:jc w:val="both"/>
        <w:rPr>
          <w:rFonts w:ascii="Arial" w:eastAsia="Times New Roman" w:hAnsi="Arial" w:cs="Arial"/>
          <w:color w:val="000000"/>
        </w:rPr>
      </w:pPr>
      <w:r w:rsidRPr="00BC089C">
        <w:rPr>
          <w:rFonts w:ascii="Arial" w:eastAsia="Times New Roman" w:hAnsi="Arial" w:cs="Arial"/>
          <w:color w:val="000000"/>
        </w:rPr>
        <w:t xml:space="preserve">Fencing where required </w:t>
      </w:r>
    </w:p>
    <w:p w14:paraId="20DC45A7" w14:textId="14BFF91F" w:rsidR="00CC1EFD" w:rsidRPr="00BC089C" w:rsidRDefault="00DB77C7" w:rsidP="00CC1EFD">
      <w:pPr>
        <w:numPr>
          <w:ilvl w:val="0"/>
          <w:numId w:val="1"/>
        </w:numPr>
        <w:autoSpaceDE w:val="0"/>
        <w:autoSpaceDN w:val="0"/>
        <w:adjustRightInd w:val="0"/>
        <w:jc w:val="both"/>
        <w:rPr>
          <w:rFonts w:ascii="Arial" w:eastAsia="Times New Roman" w:hAnsi="Arial" w:cs="Arial"/>
        </w:rPr>
      </w:pPr>
      <w:r w:rsidRPr="00BC089C">
        <w:rPr>
          <w:rFonts w:ascii="Arial" w:eastAsia="Times New Roman" w:hAnsi="Arial" w:cs="Arial"/>
          <w:color w:val="000000"/>
        </w:rPr>
        <w:t xml:space="preserve">All relevant Health &amp; Safety requirements including Heras fencing, safety signage </w:t>
      </w:r>
      <w:r w:rsidRPr="00BC089C">
        <w:rPr>
          <w:rFonts w:ascii="Arial" w:eastAsia="Times New Roman" w:hAnsi="Arial" w:cs="Arial"/>
        </w:rPr>
        <w:t xml:space="preserve">and </w:t>
      </w:r>
      <w:r w:rsidRPr="00BC089C">
        <w:rPr>
          <w:rFonts w:ascii="Arial" w:eastAsia="Times New Roman" w:hAnsi="Arial" w:cs="Arial"/>
          <w:color w:val="000000"/>
        </w:rPr>
        <w:t xml:space="preserve">welfare facilities during the construction stage </w:t>
      </w:r>
    </w:p>
    <w:p w14:paraId="179B3C2B" w14:textId="1AC43502" w:rsidR="00CC1EFD" w:rsidRPr="00BC089C" w:rsidRDefault="00DB77C7" w:rsidP="007D3A32">
      <w:pPr>
        <w:pStyle w:val="ListParagraph"/>
        <w:numPr>
          <w:ilvl w:val="0"/>
          <w:numId w:val="1"/>
        </w:numPr>
        <w:spacing w:after="200" w:line="276" w:lineRule="auto"/>
        <w:jc w:val="both"/>
        <w:rPr>
          <w:rFonts w:ascii="Arial" w:eastAsia="Times New Roman" w:hAnsi="Arial" w:cs="Arial"/>
          <w:color w:val="000000"/>
        </w:rPr>
      </w:pPr>
      <w:r w:rsidRPr="00BC089C">
        <w:rPr>
          <w:rFonts w:ascii="Arial" w:eastAsia="Times New Roman" w:hAnsi="Arial" w:cs="Arial"/>
          <w:color w:val="000000"/>
        </w:rPr>
        <w:t>Post installation safety inspection of equipment &amp; handove</w:t>
      </w:r>
      <w:r w:rsidR="00D732CF" w:rsidRPr="00BC089C">
        <w:rPr>
          <w:rFonts w:ascii="Arial" w:eastAsia="Times New Roman" w:hAnsi="Arial" w:cs="Arial"/>
          <w:color w:val="000000"/>
        </w:rPr>
        <w:t>r.</w:t>
      </w:r>
    </w:p>
    <w:p w14:paraId="59F4AE01" w14:textId="41C5509F" w:rsidR="007D3A32" w:rsidRDefault="007D3A32" w:rsidP="007D3A32">
      <w:pPr>
        <w:pStyle w:val="ListParagraph"/>
        <w:numPr>
          <w:ilvl w:val="0"/>
          <w:numId w:val="1"/>
        </w:numPr>
        <w:spacing w:after="200" w:line="276" w:lineRule="auto"/>
        <w:jc w:val="both"/>
        <w:rPr>
          <w:rFonts w:ascii="Arial" w:eastAsia="Times New Roman" w:hAnsi="Arial" w:cs="Arial"/>
        </w:rPr>
      </w:pPr>
      <w:r w:rsidRPr="00BC089C">
        <w:rPr>
          <w:rFonts w:ascii="Arial" w:eastAsia="Times New Roman" w:hAnsi="Arial" w:cs="Arial"/>
        </w:rPr>
        <w:t>Training of Parish Council officers in recommended inspection regime and basic ongoing maintenance requirements</w:t>
      </w:r>
    </w:p>
    <w:p w14:paraId="154D5EEA" w14:textId="2FF97BAB" w:rsidR="00A909FC" w:rsidRPr="00BC089C" w:rsidRDefault="00A909FC" w:rsidP="007D3A32">
      <w:pPr>
        <w:pStyle w:val="ListParagraph"/>
        <w:numPr>
          <w:ilvl w:val="0"/>
          <w:numId w:val="1"/>
        </w:numPr>
        <w:spacing w:after="200" w:line="276" w:lineRule="auto"/>
        <w:jc w:val="both"/>
        <w:rPr>
          <w:rFonts w:ascii="Arial" w:eastAsia="Times New Roman" w:hAnsi="Arial" w:cs="Arial"/>
        </w:rPr>
      </w:pPr>
      <w:r>
        <w:rPr>
          <w:rFonts w:ascii="Arial" w:eastAsia="Times New Roman" w:hAnsi="Arial" w:cs="Arial"/>
        </w:rPr>
        <w:t>All landscaping proposals for the wider site</w:t>
      </w:r>
      <w:r w:rsidR="00AC4318">
        <w:rPr>
          <w:rFonts w:ascii="Arial" w:eastAsia="Times New Roman" w:hAnsi="Arial" w:cs="Arial"/>
        </w:rPr>
        <w:t>,</w:t>
      </w:r>
      <w:r w:rsidR="00FD4226">
        <w:rPr>
          <w:rFonts w:ascii="Arial" w:eastAsia="Times New Roman" w:hAnsi="Arial" w:cs="Arial"/>
        </w:rPr>
        <w:t xml:space="preserve"> </w:t>
      </w:r>
      <w:r w:rsidR="00AC4318">
        <w:rPr>
          <w:rFonts w:ascii="Arial" w:eastAsia="Times New Roman" w:hAnsi="Arial" w:cs="Arial"/>
        </w:rPr>
        <w:t>community garden/allotment</w:t>
      </w:r>
    </w:p>
    <w:p w14:paraId="248DB072" w14:textId="77777777" w:rsidR="00CB78CE" w:rsidRDefault="00CB78CE" w:rsidP="00CC1EFD">
      <w:pPr>
        <w:spacing w:after="200" w:line="276" w:lineRule="auto"/>
        <w:jc w:val="both"/>
        <w:rPr>
          <w:rFonts w:ascii="Arial" w:eastAsia="Times New Roman" w:hAnsi="Arial" w:cs="Arial"/>
          <w:b/>
        </w:rPr>
      </w:pPr>
    </w:p>
    <w:p w14:paraId="7551346B" w14:textId="584C5943" w:rsidR="00CC1EFD" w:rsidRPr="00BC089C" w:rsidRDefault="00551A2D" w:rsidP="00CC1EFD">
      <w:pPr>
        <w:spacing w:after="200" w:line="276" w:lineRule="auto"/>
        <w:jc w:val="both"/>
        <w:rPr>
          <w:rFonts w:ascii="Arial" w:eastAsia="Times New Roman" w:hAnsi="Arial" w:cs="Arial"/>
          <w:b/>
        </w:rPr>
      </w:pPr>
      <w:r w:rsidRPr="00BC089C">
        <w:rPr>
          <w:rFonts w:ascii="Arial" w:eastAsia="Times New Roman" w:hAnsi="Arial" w:cs="Arial"/>
          <w:b/>
        </w:rPr>
        <w:t>19</w:t>
      </w:r>
      <w:r w:rsidR="00DB77C7" w:rsidRPr="00BC089C">
        <w:rPr>
          <w:rFonts w:ascii="Arial" w:eastAsia="Times New Roman" w:hAnsi="Arial" w:cs="Arial"/>
          <w:b/>
        </w:rPr>
        <w:t xml:space="preserve">. Payment </w:t>
      </w:r>
    </w:p>
    <w:p w14:paraId="20DC45AA" w14:textId="4754DED6" w:rsidR="00CC1EFD" w:rsidRPr="00BC089C" w:rsidRDefault="00DB77C7" w:rsidP="00CC1EFD">
      <w:pPr>
        <w:spacing w:after="200" w:line="276" w:lineRule="auto"/>
        <w:jc w:val="both"/>
        <w:rPr>
          <w:rFonts w:ascii="Arial" w:eastAsia="Times New Roman" w:hAnsi="Arial" w:cs="Arial"/>
        </w:rPr>
      </w:pPr>
      <w:r w:rsidRPr="00BC089C">
        <w:rPr>
          <w:rFonts w:ascii="Arial" w:eastAsia="Times New Roman" w:hAnsi="Arial" w:cs="Arial"/>
        </w:rPr>
        <w:t>Final payment of invoice will not be authorised until the Council receives written evidence of the successful independent inspection and all snagging is complete. The cost of the Post Installation Inspection is at the expense of the contractor.</w:t>
      </w:r>
    </w:p>
    <w:p w14:paraId="20DC45AB" w14:textId="74616329" w:rsidR="00CC1EFD" w:rsidRPr="00BC089C" w:rsidRDefault="007D3A32" w:rsidP="00CC1EFD">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b/>
          <w:lang w:eastAsia="en-GB"/>
        </w:rPr>
        <w:t>2</w:t>
      </w:r>
      <w:r w:rsidR="00551A2D" w:rsidRPr="00BC089C">
        <w:rPr>
          <w:rFonts w:ascii="Arial" w:eastAsia="Times New Roman" w:hAnsi="Arial" w:cs="Arial"/>
          <w:b/>
          <w:lang w:eastAsia="en-GB"/>
        </w:rPr>
        <w:t>0</w:t>
      </w:r>
      <w:r w:rsidR="00DB77C7" w:rsidRPr="00BC089C">
        <w:rPr>
          <w:rFonts w:ascii="Arial" w:eastAsia="Times New Roman" w:hAnsi="Arial" w:cs="Arial"/>
          <w:b/>
          <w:lang w:eastAsia="en-GB"/>
        </w:rPr>
        <w:t>. Warranties</w:t>
      </w:r>
    </w:p>
    <w:p w14:paraId="05142EBB" w14:textId="6608868D" w:rsidR="007B6197" w:rsidRPr="00BC089C" w:rsidRDefault="00DB77C7" w:rsidP="007B6197">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The equipment is to have a guarantee of a minimum of 15 years with the manufacturer being responsible for any significant failure of the structure as a result of design or failure of materials</w:t>
      </w:r>
    </w:p>
    <w:p w14:paraId="24088ADA" w14:textId="22178FF5" w:rsidR="007B6197" w:rsidRPr="00BC089C" w:rsidRDefault="007B6197" w:rsidP="007B6197">
      <w:pPr>
        <w:spacing w:before="100" w:beforeAutospacing="1" w:after="100" w:afterAutospacing="1"/>
        <w:jc w:val="both"/>
        <w:rPr>
          <w:rFonts w:ascii="Arial" w:eastAsia="Times New Roman" w:hAnsi="Arial" w:cs="Arial"/>
          <w:b/>
          <w:lang w:eastAsia="en-GB"/>
        </w:rPr>
      </w:pPr>
      <w:r w:rsidRPr="00BC089C">
        <w:rPr>
          <w:rFonts w:ascii="Arial" w:eastAsia="Times New Roman" w:hAnsi="Arial" w:cs="Arial"/>
          <w:b/>
          <w:lang w:eastAsia="en-GB"/>
        </w:rPr>
        <w:t>21. Review of Tenders</w:t>
      </w:r>
    </w:p>
    <w:p w14:paraId="0F8DEA74" w14:textId="5024079D" w:rsidR="007B6197" w:rsidRPr="00BC089C" w:rsidRDefault="007B6197" w:rsidP="007B6197">
      <w:p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 xml:space="preserve">This is a fixed price tender. </w:t>
      </w:r>
      <w:r w:rsidRPr="002205D1">
        <w:rPr>
          <w:rFonts w:ascii="Arial" w:eastAsia="Times New Roman" w:hAnsi="Arial" w:cs="Arial"/>
          <w:lang w:eastAsia="en-GB"/>
        </w:rPr>
        <w:t xml:space="preserve">The </w:t>
      </w:r>
      <w:r w:rsidR="00A24F5E" w:rsidRPr="002205D1">
        <w:rPr>
          <w:rFonts w:ascii="Arial" w:eastAsia="Times New Roman" w:hAnsi="Arial" w:cs="Arial"/>
          <w:lang w:eastAsia="en-GB"/>
        </w:rPr>
        <w:t>P</w:t>
      </w:r>
      <w:r w:rsidRPr="002205D1">
        <w:rPr>
          <w:rFonts w:ascii="Arial" w:eastAsia="Times New Roman" w:hAnsi="Arial" w:cs="Arial"/>
          <w:lang w:eastAsia="en-GB"/>
        </w:rPr>
        <w:t>arish Council</w:t>
      </w:r>
      <w:r w:rsidR="00456041">
        <w:rPr>
          <w:rFonts w:ascii="Arial" w:eastAsia="Times New Roman" w:hAnsi="Arial" w:cs="Arial"/>
          <w:lang w:eastAsia="en-GB"/>
        </w:rPr>
        <w:t>’</w:t>
      </w:r>
      <w:r w:rsidRPr="002205D1">
        <w:rPr>
          <w:rFonts w:ascii="Arial" w:eastAsia="Times New Roman" w:hAnsi="Arial" w:cs="Arial"/>
          <w:lang w:eastAsia="en-GB"/>
        </w:rPr>
        <w:t xml:space="preserve">s </w:t>
      </w:r>
      <w:r w:rsidR="00A24F5E" w:rsidRPr="002205D1">
        <w:rPr>
          <w:rFonts w:ascii="Arial" w:eastAsia="Times New Roman" w:hAnsi="Arial" w:cs="Arial"/>
          <w:lang w:eastAsia="en-GB"/>
        </w:rPr>
        <w:t>Village Park working group</w:t>
      </w:r>
      <w:r w:rsidRPr="00BC089C">
        <w:rPr>
          <w:rFonts w:ascii="Arial" w:eastAsia="Times New Roman" w:hAnsi="Arial" w:cs="Arial"/>
          <w:lang w:eastAsia="en-GB"/>
        </w:rPr>
        <w:t xml:space="preserve"> shall review the tenders based on the proposals fulfilling the criteria outlined throughout the specification. </w:t>
      </w:r>
      <w:r w:rsidR="00456041">
        <w:rPr>
          <w:rFonts w:ascii="Arial" w:eastAsia="Times New Roman" w:hAnsi="Arial" w:cs="Arial"/>
          <w:lang w:eastAsia="en-GB"/>
        </w:rPr>
        <w:t xml:space="preserve">A final decision will be made by the full council.  </w:t>
      </w:r>
      <w:r w:rsidRPr="00BC089C">
        <w:rPr>
          <w:rFonts w:ascii="Arial" w:eastAsia="Times New Roman" w:hAnsi="Arial" w:cs="Arial"/>
          <w:lang w:eastAsia="en-GB"/>
        </w:rPr>
        <w:t>The proposals will be scored against the following;</w:t>
      </w:r>
    </w:p>
    <w:p w14:paraId="7879940C" w14:textId="7F334F9E" w:rsidR="007B6197" w:rsidRPr="00A909FC" w:rsidRDefault="00A909FC" w:rsidP="00A909FC">
      <w:pPr>
        <w:pStyle w:val="ListParagraph"/>
        <w:numPr>
          <w:ilvl w:val="0"/>
          <w:numId w:val="12"/>
        </w:numPr>
        <w:spacing w:before="100" w:beforeAutospacing="1" w:after="100" w:afterAutospacing="1"/>
        <w:jc w:val="both"/>
        <w:rPr>
          <w:rFonts w:ascii="Arial" w:eastAsia="Times New Roman" w:hAnsi="Arial" w:cs="Arial"/>
          <w:b/>
          <w:lang w:eastAsia="en-GB"/>
        </w:rPr>
      </w:pPr>
      <w:r w:rsidRPr="00A909FC">
        <w:rPr>
          <w:rFonts w:ascii="Arial" w:eastAsia="Times New Roman" w:hAnsi="Arial" w:cs="Arial"/>
          <w:b/>
          <w:lang w:eastAsia="en-GB"/>
        </w:rPr>
        <w:t xml:space="preserve">The </w:t>
      </w:r>
      <w:r w:rsidR="007B6197" w:rsidRPr="00A909FC">
        <w:rPr>
          <w:rFonts w:ascii="Arial" w:eastAsia="Times New Roman" w:hAnsi="Arial" w:cs="Arial"/>
          <w:b/>
          <w:lang w:eastAsia="en-GB"/>
        </w:rPr>
        <w:t>10 principles of designing Successful Play Spaces</w:t>
      </w:r>
    </w:p>
    <w:p w14:paraId="043945FA" w14:textId="1F36A4D7"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D</w:t>
      </w:r>
      <w:r w:rsidR="007B6197" w:rsidRPr="00A909FC">
        <w:rPr>
          <w:rFonts w:ascii="Arial" w:hAnsi="Arial" w:cs="Arial"/>
          <w:bCs/>
          <w:sz w:val="24"/>
          <w:szCs w:val="24"/>
        </w:rPr>
        <w:t xml:space="preserve">esigned for the site </w:t>
      </w:r>
    </w:p>
    <w:p w14:paraId="243E38C0" w14:textId="6674859C"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W</w:t>
      </w:r>
      <w:r w:rsidR="007B6197" w:rsidRPr="00A909FC">
        <w:rPr>
          <w:rFonts w:ascii="Arial" w:hAnsi="Arial" w:cs="Arial"/>
          <w:bCs/>
          <w:sz w:val="24"/>
          <w:szCs w:val="24"/>
        </w:rPr>
        <w:t xml:space="preserve">ell-located </w:t>
      </w:r>
    </w:p>
    <w:p w14:paraId="0213E8AF" w14:textId="5B3712EE"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M</w:t>
      </w:r>
      <w:r w:rsidR="007B6197" w:rsidRPr="00A909FC">
        <w:rPr>
          <w:rFonts w:ascii="Arial" w:hAnsi="Arial" w:cs="Arial"/>
          <w:bCs/>
          <w:sz w:val="24"/>
          <w:szCs w:val="24"/>
        </w:rPr>
        <w:t xml:space="preserve">akes use of natural elements </w:t>
      </w:r>
    </w:p>
    <w:p w14:paraId="50D22743" w14:textId="679D4630"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P</w:t>
      </w:r>
      <w:r w:rsidR="007B6197" w:rsidRPr="00A909FC">
        <w:rPr>
          <w:rFonts w:ascii="Arial" w:hAnsi="Arial" w:cs="Arial"/>
          <w:bCs/>
          <w:sz w:val="24"/>
          <w:szCs w:val="24"/>
        </w:rPr>
        <w:t xml:space="preserve">rovide a wide range of play opportunities </w:t>
      </w:r>
    </w:p>
    <w:p w14:paraId="29391D32" w14:textId="2155AEFA"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A</w:t>
      </w:r>
      <w:r w:rsidR="007B6197" w:rsidRPr="00A909FC">
        <w:rPr>
          <w:rFonts w:ascii="Arial" w:hAnsi="Arial" w:cs="Arial"/>
          <w:bCs/>
          <w:sz w:val="24"/>
          <w:szCs w:val="24"/>
        </w:rPr>
        <w:t xml:space="preserve">ccessible to both disabled and non-disabled children </w:t>
      </w:r>
    </w:p>
    <w:p w14:paraId="0F21C835" w14:textId="31962F43"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M</w:t>
      </w:r>
      <w:r w:rsidR="007B6197" w:rsidRPr="00A909FC">
        <w:rPr>
          <w:rFonts w:ascii="Arial" w:hAnsi="Arial" w:cs="Arial"/>
          <w:bCs/>
          <w:sz w:val="24"/>
          <w:szCs w:val="24"/>
        </w:rPr>
        <w:t xml:space="preserve">eet community needs </w:t>
      </w:r>
    </w:p>
    <w:p w14:paraId="1E0A3FD8" w14:textId="357098B3"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C</w:t>
      </w:r>
      <w:r w:rsidR="007B6197" w:rsidRPr="00A909FC">
        <w:rPr>
          <w:rFonts w:ascii="Arial" w:hAnsi="Arial" w:cs="Arial"/>
          <w:bCs/>
          <w:sz w:val="24"/>
          <w:szCs w:val="24"/>
        </w:rPr>
        <w:t xml:space="preserve">an be used flexibly </w:t>
      </w:r>
    </w:p>
    <w:p w14:paraId="0A4009DA" w14:textId="57B3C1DB"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B</w:t>
      </w:r>
      <w:r w:rsidR="007B6197" w:rsidRPr="00A909FC">
        <w:rPr>
          <w:rFonts w:ascii="Arial" w:hAnsi="Arial" w:cs="Arial"/>
          <w:bCs/>
          <w:sz w:val="24"/>
          <w:szCs w:val="24"/>
        </w:rPr>
        <w:t xml:space="preserve">uilt in opportunities to experience risk and challenge </w:t>
      </w:r>
    </w:p>
    <w:p w14:paraId="55C6B581" w14:textId="66E125D0" w:rsidR="007B6197" w:rsidRPr="00A909FC" w:rsidRDefault="00423D86" w:rsidP="007B6197">
      <w:pPr>
        <w:pStyle w:val="NormalWeb"/>
        <w:numPr>
          <w:ilvl w:val="0"/>
          <w:numId w:val="8"/>
        </w:numPr>
        <w:rPr>
          <w:rFonts w:ascii="Arial" w:hAnsi="Arial" w:cs="Arial"/>
          <w:bCs/>
          <w:sz w:val="24"/>
          <w:szCs w:val="24"/>
        </w:rPr>
      </w:pPr>
      <w:r>
        <w:rPr>
          <w:rFonts w:ascii="Arial" w:hAnsi="Arial" w:cs="Arial"/>
          <w:bCs/>
          <w:sz w:val="24"/>
          <w:szCs w:val="24"/>
        </w:rPr>
        <w:t>S</w:t>
      </w:r>
      <w:r w:rsidR="007B6197" w:rsidRPr="00A909FC">
        <w:rPr>
          <w:rFonts w:ascii="Arial" w:hAnsi="Arial" w:cs="Arial"/>
          <w:bCs/>
          <w:sz w:val="24"/>
          <w:szCs w:val="24"/>
        </w:rPr>
        <w:t xml:space="preserve">ustainable and easily maintained </w:t>
      </w:r>
    </w:p>
    <w:p w14:paraId="5C60815A" w14:textId="33B94D8F" w:rsidR="007B6197" w:rsidRPr="002205D1" w:rsidRDefault="00423D86" w:rsidP="007968CD">
      <w:pPr>
        <w:pStyle w:val="NormalWeb"/>
        <w:numPr>
          <w:ilvl w:val="0"/>
          <w:numId w:val="8"/>
        </w:numPr>
        <w:rPr>
          <w:rFonts w:ascii="Arial" w:hAnsi="Arial" w:cs="Arial"/>
          <w:bCs/>
          <w:sz w:val="24"/>
          <w:szCs w:val="24"/>
        </w:rPr>
      </w:pPr>
      <w:r w:rsidRPr="002205D1">
        <w:rPr>
          <w:rFonts w:ascii="Arial" w:hAnsi="Arial" w:cs="Arial"/>
          <w:bCs/>
          <w:sz w:val="24"/>
          <w:szCs w:val="24"/>
        </w:rPr>
        <w:t>A</w:t>
      </w:r>
      <w:r w:rsidR="007B6197" w:rsidRPr="002205D1">
        <w:rPr>
          <w:rFonts w:ascii="Arial" w:hAnsi="Arial" w:cs="Arial"/>
          <w:bCs/>
          <w:sz w:val="24"/>
          <w:szCs w:val="24"/>
        </w:rPr>
        <w:t xml:space="preserve">llows for change and evolution </w:t>
      </w:r>
    </w:p>
    <w:p w14:paraId="0AF31C05" w14:textId="77777777" w:rsidR="00D92368" w:rsidRDefault="00D92368">
      <w:pPr>
        <w:rPr>
          <w:rFonts w:ascii="Arial" w:eastAsia="Times New Roman" w:hAnsi="Arial" w:cs="Arial"/>
          <w:b/>
          <w:lang w:eastAsia="en-GB"/>
        </w:rPr>
      </w:pPr>
      <w:r>
        <w:rPr>
          <w:rFonts w:ascii="Arial" w:eastAsia="Times New Roman" w:hAnsi="Arial" w:cs="Arial"/>
          <w:b/>
          <w:lang w:eastAsia="en-GB"/>
        </w:rPr>
        <w:br w:type="page"/>
      </w:r>
    </w:p>
    <w:p w14:paraId="76D0E94A" w14:textId="6AE2696B" w:rsidR="007968CD" w:rsidRPr="00A909FC" w:rsidRDefault="007968CD" w:rsidP="007B6197">
      <w:pPr>
        <w:spacing w:before="100" w:beforeAutospacing="1" w:after="100" w:afterAutospacing="1"/>
        <w:jc w:val="both"/>
        <w:rPr>
          <w:rFonts w:ascii="Arial" w:eastAsia="Times New Roman" w:hAnsi="Arial" w:cs="Arial"/>
          <w:b/>
          <w:lang w:eastAsia="en-GB"/>
        </w:rPr>
      </w:pPr>
      <w:r w:rsidRPr="00A909FC">
        <w:rPr>
          <w:rFonts w:ascii="Arial" w:eastAsia="Times New Roman" w:hAnsi="Arial" w:cs="Arial"/>
          <w:b/>
          <w:lang w:eastAsia="en-GB"/>
        </w:rPr>
        <w:lastRenderedPageBreak/>
        <w:t>Specific consideration shall also be given to;</w:t>
      </w:r>
    </w:p>
    <w:p w14:paraId="59259652" w14:textId="5B5C9CC6" w:rsidR="007B6197" w:rsidRPr="00BC089C" w:rsidRDefault="00423D86" w:rsidP="007968CD">
      <w:pPr>
        <w:pStyle w:val="ListParagraph"/>
        <w:numPr>
          <w:ilvl w:val="0"/>
          <w:numId w:val="10"/>
        </w:num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V</w:t>
      </w:r>
      <w:r w:rsidR="007968CD" w:rsidRPr="00BC089C">
        <w:rPr>
          <w:rFonts w:ascii="Arial" w:eastAsia="Times New Roman" w:hAnsi="Arial" w:cs="Arial"/>
          <w:lang w:eastAsia="en-GB"/>
        </w:rPr>
        <w:t>alue for money.</w:t>
      </w:r>
    </w:p>
    <w:p w14:paraId="6B09DF69" w14:textId="77777777" w:rsidR="007968CD" w:rsidRPr="00BC089C" w:rsidRDefault="007968CD" w:rsidP="007968CD">
      <w:pPr>
        <w:pStyle w:val="ListParagraph"/>
        <w:numPr>
          <w:ilvl w:val="0"/>
          <w:numId w:val="10"/>
        </w:num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Use of appropriate materials</w:t>
      </w:r>
    </w:p>
    <w:p w14:paraId="6CD5B6A9" w14:textId="77777777" w:rsidR="007968CD" w:rsidRPr="00BC089C" w:rsidRDefault="007968CD" w:rsidP="007968CD">
      <w:pPr>
        <w:pStyle w:val="ListParagraph"/>
        <w:numPr>
          <w:ilvl w:val="0"/>
          <w:numId w:val="10"/>
        </w:num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Types of material used for safety surfacing</w:t>
      </w:r>
    </w:p>
    <w:p w14:paraId="1509E7A7" w14:textId="77777777" w:rsidR="007968CD" w:rsidRPr="00BC089C" w:rsidRDefault="007968CD" w:rsidP="007968CD">
      <w:pPr>
        <w:pStyle w:val="ListParagraph"/>
        <w:numPr>
          <w:ilvl w:val="0"/>
          <w:numId w:val="10"/>
        </w:num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Overall design proposal for the whole site</w:t>
      </w:r>
    </w:p>
    <w:p w14:paraId="35F07760" w14:textId="2B869FE5" w:rsidR="008E2CB3" w:rsidRDefault="007968CD" w:rsidP="007968CD">
      <w:pPr>
        <w:pStyle w:val="ListParagraph"/>
        <w:numPr>
          <w:ilvl w:val="0"/>
          <w:numId w:val="10"/>
        </w:numPr>
        <w:spacing w:before="100" w:beforeAutospacing="1" w:after="100" w:afterAutospacing="1"/>
        <w:jc w:val="both"/>
        <w:rPr>
          <w:rFonts w:ascii="Arial" w:eastAsia="Times New Roman" w:hAnsi="Arial" w:cs="Arial"/>
          <w:lang w:eastAsia="en-GB"/>
        </w:rPr>
      </w:pPr>
      <w:r w:rsidRPr="00BC089C">
        <w:rPr>
          <w:rFonts w:ascii="Arial" w:eastAsia="Times New Roman" w:hAnsi="Arial" w:cs="Arial"/>
          <w:lang w:eastAsia="en-GB"/>
        </w:rPr>
        <w:t>Clarity of understanding the brief</w:t>
      </w:r>
    </w:p>
    <w:p w14:paraId="66B0D0E2" w14:textId="019C954C" w:rsidR="00D92368" w:rsidRPr="00BC089C" w:rsidRDefault="00D92368" w:rsidP="007968CD">
      <w:pPr>
        <w:pStyle w:val="ListParagraph"/>
        <w:numPr>
          <w:ilvl w:val="0"/>
          <w:numId w:val="10"/>
        </w:numPr>
        <w:spacing w:before="100" w:beforeAutospacing="1" w:after="100" w:afterAutospacing="1"/>
        <w:jc w:val="both"/>
        <w:rPr>
          <w:rFonts w:ascii="Arial" w:eastAsia="Times New Roman" w:hAnsi="Arial" w:cs="Arial"/>
          <w:lang w:eastAsia="en-GB"/>
        </w:rPr>
      </w:pPr>
      <w:r>
        <w:rPr>
          <w:rFonts w:ascii="Arial" w:eastAsia="Times New Roman" w:hAnsi="Arial" w:cs="Arial"/>
          <w:lang w:eastAsia="en-GB"/>
        </w:rPr>
        <w:t>Accessibility across the whole site</w:t>
      </w:r>
    </w:p>
    <w:p w14:paraId="6520698D" w14:textId="77777777" w:rsidR="008E2CB3" w:rsidRDefault="008E2CB3" w:rsidP="007D3A32">
      <w:pPr>
        <w:autoSpaceDE w:val="0"/>
        <w:autoSpaceDN w:val="0"/>
        <w:adjustRightInd w:val="0"/>
        <w:rPr>
          <w:rFonts w:eastAsia="Times New Roman" w:cs="Arial"/>
          <w:b/>
          <w:lang w:eastAsia="en-GB"/>
        </w:rPr>
      </w:pPr>
    </w:p>
    <w:p w14:paraId="277E3199" w14:textId="77777777" w:rsidR="008E2CB3" w:rsidRDefault="008E2CB3" w:rsidP="007D3A32">
      <w:pPr>
        <w:autoSpaceDE w:val="0"/>
        <w:autoSpaceDN w:val="0"/>
        <w:adjustRightInd w:val="0"/>
        <w:rPr>
          <w:rFonts w:eastAsia="Times New Roman" w:cs="Arial"/>
          <w:b/>
          <w:lang w:eastAsia="en-GB"/>
        </w:rPr>
      </w:pPr>
    </w:p>
    <w:p w14:paraId="2F417939" w14:textId="77777777" w:rsidR="008E2CB3" w:rsidRDefault="008E2CB3" w:rsidP="007D3A32">
      <w:pPr>
        <w:autoSpaceDE w:val="0"/>
        <w:autoSpaceDN w:val="0"/>
        <w:adjustRightInd w:val="0"/>
        <w:rPr>
          <w:rFonts w:eastAsia="Times New Roman" w:cs="Arial"/>
          <w:b/>
          <w:lang w:eastAsia="en-GB"/>
        </w:rPr>
      </w:pPr>
    </w:p>
    <w:p w14:paraId="7A30C03E" w14:textId="77777777" w:rsidR="000857A5" w:rsidRDefault="000857A5">
      <w:pPr>
        <w:rPr>
          <w:rFonts w:ascii="Arial" w:eastAsia="Times New Roman" w:hAnsi="Arial" w:cs="Arial"/>
          <w:b/>
          <w:lang w:eastAsia="en-GB"/>
        </w:rPr>
      </w:pPr>
      <w:r>
        <w:rPr>
          <w:rFonts w:ascii="Arial" w:eastAsia="Times New Roman" w:hAnsi="Arial" w:cs="Arial"/>
          <w:b/>
          <w:lang w:eastAsia="en-GB"/>
        </w:rPr>
        <w:br w:type="page"/>
      </w:r>
    </w:p>
    <w:p w14:paraId="55A1AB5C" w14:textId="31252CB4" w:rsidR="008E2CB3" w:rsidRPr="00BC089C" w:rsidRDefault="007968CD"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lastRenderedPageBreak/>
        <w:t>22</w:t>
      </w:r>
      <w:r w:rsidR="00551A2D" w:rsidRPr="00BC089C">
        <w:rPr>
          <w:rFonts w:ascii="Arial" w:eastAsia="Times New Roman" w:hAnsi="Arial" w:cs="Arial"/>
          <w:b/>
          <w:lang w:eastAsia="en-GB"/>
        </w:rPr>
        <w:t>.</w:t>
      </w:r>
    </w:p>
    <w:p w14:paraId="26813F2D" w14:textId="3411A529" w:rsidR="00DE3D81" w:rsidRPr="00BC089C" w:rsidRDefault="00DE3D81" w:rsidP="00DE3D81">
      <w:pPr>
        <w:autoSpaceDE w:val="0"/>
        <w:autoSpaceDN w:val="0"/>
        <w:adjustRightInd w:val="0"/>
        <w:jc w:val="center"/>
        <w:rPr>
          <w:rFonts w:ascii="Arial" w:eastAsia="Times New Roman" w:hAnsi="Arial" w:cs="Arial"/>
          <w:b/>
          <w:sz w:val="32"/>
          <w:szCs w:val="32"/>
          <w:lang w:eastAsia="en-GB"/>
        </w:rPr>
      </w:pPr>
      <w:r w:rsidRPr="00BC089C">
        <w:rPr>
          <w:rFonts w:ascii="Arial" w:eastAsia="Times New Roman" w:hAnsi="Arial" w:cs="Arial"/>
          <w:b/>
          <w:sz w:val="32"/>
          <w:szCs w:val="32"/>
          <w:lang w:eastAsia="en-GB"/>
        </w:rPr>
        <w:t>Pricing Matrix</w:t>
      </w:r>
    </w:p>
    <w:p w14:paraId="7E4A59F0" w14:textId="77777777" w:rsidR="00DE3D81" w:rsidRPr="00BC089C" w:rsidRDefault="00DE3D81" w:rsidP="007D3A32">
      <w:pPr>
        <w:autoSpaceDE w:val="0"/>
        <w:autoSpaceDN w:val="0"/>
        <w:adjustRightInd w:val="0"/>
        <w:rPr>
          <w:rFonts w:ascii="Arial" w:eastAsia="Times New Roman" w:hAnsi="Arial" w:cs="Arial"/>
          <w:b/>
          <w:lang w:eastAsia="en-GB"/>
        </w:rPr>
      </w:pPr>
    </w:p>
    <w:p w14:paraId="3637C842" w14:textId="49B7E365" w:rsidR="008E2CB3" w:rsidRPr="00BC089C" w:rsidRDefault="00DE3D81"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 xml:space="preserve">The </w:t>
      </w:r>
      <w:r w:rsidR="008E2CB3" w:rsidRPr="00BC089C">
        <w:rPr>
          <w:rFonts w:ascii="Arial" w:eastAsia="Times New Roman" w:hAnsi="Arial" w:cs="Arial"/>
          <w:b/>
          <w:lang w:eastAsia="en-GB"/>
        </w:rPr>
        <w:t xml:space="preserve">Pricing Matrix </w:t>
      </w:r>
      <w:r w:rsidRPr="00BC089C">
        <w:rPr>
          <w:rFonts w:ascii="Arial" w:eastAsia="Times New Roman" w:hAnsi="Arial" w:cs="Arial"/>
          <w:b/>
          <w:lang w:eastAsia="en-GB"/>
        </w:rPr>
        <w:t xml:space="preserve">is </w:t>
      </w:r>
      <w:r w:rsidR="008E2CB3" w:rsidRPr="00BC089C">
        <w:rPr>
          <w:rFonts w:ascii="Arial" w:eastAsia="Times New Roman" w:hAnsi="Arial" w:cs="Arial"/>
          <w:b/>
          <w:lang w:eastAsia="en-GB"/>
        </w:rPr>
        <w:t>to be completed as part of the return of tenders along wi</w:t>
      </w:r>
      <w:r w:rsidRPr="00BC089C">
        <w:rPr>
          <w:rFonts w:ascii="Arial" w:eastAsia="Times New Roman" w:hAnsi="Arial" w:cs="Arial"/>
          <w:b/>
          <w:lang w:eastAsia="en-GB"/>
        </w:rPr>
        <w:t>th designs and specifications for the</w:t>
      </w:r>
      <w:r w:rsidR="008E2CB3" w:rsidRPr="00BC089C">
        <w:rPr>
          <w:rFonts w:ascii="Arial" w:eastAsia="Times New Roman" w:hAnsi="Arial" w:cs="Arial"/>
          <w:b/>
          <w:lang w:eastAsia="en-GB"/>
        </w:rPr>
        <w:t xml:space="preserve"> proposal</w:t>
      </w:r>
      <w:r w:rsidR="00C90505" w:rsidRPr="00BC089C">
        <w:rPr>
          <w:rFonts w:ascii="Arial" w:eastAsia="Times New Roman" w:hAnsi="Arial" w:cs="Arial"/>
          <w:b/>
          <w:lang w:eastAsia="en-GB"/>
        </w:rPr>
        <w:t>.</w:t>
      </w:r>
    </w:p>
    <w:p w14:paraId="183359CD" w14:textId="50DA5BC2" w:rsidR="00B33EA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The council shall consider all of the proposals and pricing</w:t>
      </w:r>
      <w:r w:rsidR="00C90505" w:rsidRPr="00BC089C">
        <w:rPr>
          <w:rFonts w:ascii="Arial" w:eastAsia="Times New Roman" w:hAnsi="Arial" w:cs="Arial"/>
          <w:b/>
          <w:lang w:eastAsia="en-GB"/>
        </w:rPr>
        <w:t xml:space="preserve"> of all elements</w:t>
      </w:r>
      <w:r w:rsidRPr="00BC089C">
        <w:rPr>
          <w:rFonts w:ascii="Arial" w:eastAsia="Times New Roman" w:hAnsi="Arial" w:cs="Arial"/>
          <w:b/>
          <w:lang w:eastAsia="en-GB"/>
        </w:rPr>
        <w:t>. The council may award all of the works as one contract to the successful tenderer or may award any one or more of the works as detailed below along with the Play provision. Please bear this in mind when pricing the works.</w:t>
      </w:r>
    </w:p>
    <w:p w14:paraId="39811F53" w14:textId="63FEF2EC" w:rsidR="00B33EA3" w:rsidRDefault="00B33EA3" w:rsidP="007D3A32">
      <w:pPr>
        <w:autoSpaceDE w:val="0"/>
        <w:autoSpaceDN w:val="0"/>
        <w:adjustRightInd w:val="0"/>
        <w:rPr>
          <w:rFonts w:eastAsia="Times New Roman" w:cs="Arial"/>
          <w:b/>
          <w:lang w:eastAsia="en-GB"/>
        </w:rPr>
      </w:pPr>
      <w:r w:rsidRPr="00BC089C">
        <w:rPr>
          <w:rFonts w:ascii="Arial" w:eastAsia="Times New Roman" w:hAnsi="Arial" w:cs="Arial"/>
          <w:b/>
          <w:lang w:eastAsia="en-GB"/>
        </w:rPr>
        <w:t>All prices should include an appropriate level</w:t>
      </w:r>
      <w:r w:rsidR="00C90505" w:rsidRPr="00BC089C">
        <w:rPr>
          <w:rFonts w:ascii="Arial" w:eastAsia="Times New Roman" w:hAnsi="Arial" w:cs="Arial"/>
          <w:b/>
          <w:lang w:eastAsia="en-GB"/>
        </w:rPr>
        <w:t xml:space="preserve"> </w:t>
      </w:r>
      <w:r w:rsidRPr="00BC089C">
        <w:rPr>
          <w:rFonts w:ascii="Arial" w:eastAsia="Times New Roman" w:hAnsi="Arial" w:cs="Arial"/>
          <w:b/>
          <w:lang w:eastAsia="en-GB"/>
        </w:rPr>
        <w:t>of contingency</w:t>
      </w:r>
      <w:r w:rsidR="00C90505">
        <w:rPr>
          <w:rFonts w:eastAsia="Times New Roman" w:cs="Arial"/>
          <w:b/>
          <w:lang w:eastAsia="en-GB"/>
        </w:rPr>
        <w:t>.</w:t>
      </w:r>
      <w:r>
        <w:rPr>
          <w:rFonts w:eastAsia="Times New Roman" w:cs="Arial"/>
          <w:b/>
          <w:lang w:eastAsia="en-GB"/>
        </w:rPr>
        <w:t xml:space="preserve"> </w:t>
      </w:r>
    </w:p>
    <w:p w14:paraId="150A4BAB" w14:textId="77777777" w:rsidR="008E2CB3" w:rsidRDefault="008E2CB3" w:rsidP="007D3A32">
      <w:pPr>
        <w:autoSpaceDE w:val="0"/>
        <w:autoSpaceDN w:val="0"/>
        <w:adjustRightInd w:val="0"/>
        <w:rPr>
          <w:rFonts w:eastAsia="Times New Roman" w:cs="Arial"/>
          <w:b/>
          <w:lang w:eastAsia="en-GB"/>
        </w:rPr>
      </w:pPr>
    </w:p>
    <w:tbl>
      <w:tblPr>
        <w:tblStyle w:val="TableGrid"/>
        <w:tblW w:w="0" w:type="auto"/>
        <w:tblLook w:val="04A0" w:firstRow="1" w:lastRow="0" w:firstColumn="1" w:lastColumn="0" w:noHBand="0" w:noVBand="1"/>
      </w:tblPr>
      <w:tblGrid>
        <w:gridCol w:w="2309"/>
        <w:gridCol w:w="2293"/>
        <w:gridCol w:w="2294"/>
        <w:gridCol w:w="2278"/>
      </w:tblGrid>
      <w:tr w:rsidR="00F11AF7" w:rsidRPr="00BC089C" w14:paraId="7791393E" w14:textId="77777777" w:rsidTr="001207E2">
        <w:tc>
          <w:tcPr>
            <w:tcW w:w="2309" w:type="dxa"/>
          </w:tcPr>
          <w:p w14:paraId="1164F0E8" w14:textId="77777777" w:rsidR="008E2CB3" w:rsidRPr="00BC089C" w:rsidRDefault="008E2CB3" w:rsidP="007D3A32">
            <w:pPr>
              <w:autoSpaceDE w:val="0"/>
              <w:autoSpaceDN w:val="0"/>
              <w:adjustRightInd w:val="0"/>
              <w:rPr>
                <w:rFonts w:ascii="Arial" w:eastAsia="Times New Roman" w:hAnsi="Arial" w:cs="Arial"/>
                <w:b/>
                <w:lang w:eastAsia="en-GB"/>
              </w:rPr>
            </w:pPr>
          </w:p>
        </w:tc>
        <w:tc>
          <w:tcPr>
            <w:tcW w:w="2293" w:type="dxa"/>
          </w:tcPr>
          <w:p w14:paraId="687A9E77" w14:textId="3D3E403E" w:rsidR="008E2CB3" w:rsidRPr="00BC089C" w:rsidRDefault="00B33EA3" w:rsidP="00C90505">
            <w:pPr>
              <w:autoSpaceDE w:val="0"/>
              <w:autoSpaceDN w:val="0"/>
              <w:adjustRightInd w:val="0"/>
              <w:jc w:val="center"/>
              <w:rPr>
                <w:rFonts w:ascii="Arial" w:eastAsia="Times New Roman" w:hAnsi="Arial" w:cs="Arial"/>
                <w:b/>
                <w:lang w:eastAsia="en-GB"/>
              </w:rPr>
            </w:pPr>
            <w:r w:rsidRPr="00BC089C">
              <w:rPr>
                <w:rFonts w:ascii="Arial" w:eastAsia="Times New Roman" w:hAnsi="Arial" w:cs="Arial"/>
                <w:b/>
                <w:lang w:eastAsia="en-GB"/>
              </w:rPr>
              <w:t>Description where appropriate if not already denoted in the design documents</w:t>
            </w:r>
          </w:p>
        </w:tc>
        <w:tc>
          <w:tcPr>
            <w:tcW w:w="2294" w:type="dxa"/>
          </w:tcPr>
          <w:p w14:paraId="431E1F2F" w14:textId="006BF3EC" w:rsidR="008E2CB3" w:rsidRPr="00BC089C" w:rsidRDefault="00B33EA3" w:rsidP="00C90505">
            <w:pPr>
              <w:autoSpaceDE w:val="0"/>
              <w:autoSpaceDN w:val="0"/>
              <w:adjustRightInd w:val="0"/>
              <w:jc w:val="center"/>
              <w:rPr>
                <w:rFonts w:ascii="Arial" w:eastAsia="Times New Roman" w:hAnsi="Arial" w:cs="Arial"/>
                <w:b/>
                <w:lang w:eastAsia="en-GB"/>
              </w:rPr>
            </w:pPr>
            <w:r w:rsidRPr="00BC089C">
              <w:rPr>
                <w:rFonts w:ascii="Arial" w:eastAsia="Times New Roman" w:hAnsi="Arial" w:cs="Arial"/>
                <w:b/>
                <w:lang w:eastAsia="en-GB"/>
              </w:rPr>
              <w:t>Price per metre where appropriate</w:t>
            </w:r>
          </w:p>
        </w:tc>
        <w:tc>
          <w:tcPr>
            <w:tcW w:w="2278" w:type="dxa"/>
          </w:tcPr>
          <w:p w14:paraId="759F33C0" w14:textId="3A87A259" w:rsidR="008E2CB3" w:rsidRPr="00BC089C" w:rsidRDefault="00B33EA3" w:rsidP="00C90505">
            <w:pPr>
              <w:autoSpaceDE w:val="0"/>
              <w:autoSpaceDN w:val="0"/>
              <w:adjustRightInd w:val="0"/>
              <w:jc w:val="center"/>
              <w:rPr>
                <w:rFonts w:ascii="Arial" w:eastAsia="Times New Roman" w:hAnsi="Arial" w:cs="Arial"/>
                <w:b/>
                <w:lang w:eastAsia="en-GB"/>
              </w:rPr>
            </w:pPr>
            <w:r w:rsidRPr="00BC089C">
              <w:rPr>
                <w:rFonts w:ascii="Arial" w:eastAsia="Times New Roman" w:hAnsi="Arial" w:cs="Arial"/>
                <w:b/>
                <w:lang w:eastAsia="en-GB"/>
              </w:rPr>
              <w:t>P</w:t>
            </w:r>
            <w:r w:rsidR="008E2CB3" w:rsidRPr="00BC089C">
              <w:rPr>
                <w:rFonts w:ascii="Arial" w:eastAsia="Times New Roman" w:hAnsi="Arial" w:cs="Arial"/>
                <w:b/>
                <w:lang w:eastAsia="en-GB"/>
              </w:rPr>
              <w:t>rice</w:t>
            </w:r>
          </w:p>
        </w:tc>
      </w:tr>
      <w:tr w:rsidR="00F11AF7" w:rsidRPr="00BC089C" w14:paraId="70C45093" w14:textId="77777777" w:rsidTr="001207E2">
        <w:tc>
          <w:tcPr>
            <w:tcW w:w="2309" w:type="dxa"/>
          </w:tcPr>
          <w:p w14:paraId="1828BC65" w14:textId="77777777" w:rsidR="008E2CB3" w:rsidRPr="00BC089C" w:rsidRDefault="008E2CB3" w:rsidP="007D3A32">
            <w:pPr>
              <w:autoSpaceDE w:val="0"/>
              <w:autoSpaceDN w:val="0"/>
              <w:adjustRightInd w:val="0"/>
              <w:rPr>
                <w:rFonts w:ascii="Arial" w:eastAsia="Times New Roman" w:hAnsi="Arial" w:cs="Arial"/>
                <w:b/>
                <w:lang w:eastAsia="en-GB"/>
              </w:rPr>
            </w:pPr>
          </w:p>
        </w:tc>
        <w:tc>
          <w:tcPr>
            <w:tcW w:w="2293" w:type="dxa"/>
          </w:tcPr>
          <w:p w14:paraId="6DD02ED4"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66A1676F"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590A073B"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2778F6B5" w14:textId="77777777" w:rsidTr="001207E2">
        <w:tc>
          <w:tcPr>
            <w:tcW w:w="2309" w:type="dxa"/>
          </w:tcPr>
          <w:p w14:paraId="75E80678" w14:textId="77777777" w:rsidR="008E2CB3" w:rsidRPr="00BC089C" w:rsidRDefault="008E2CB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Supply and installation of Play equipment</w:t>
            </w:r>
          </w:p>
          <w:p w14:paraId="194E0054" w14:textId="65434A8F" w:rsidR="00C90505" w:rsidRPr="00BC089C" w:rsidRDefault="00C90505" w:rsidP="00C90505">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Please ensure individual items of play equipment are priced for supply and installation</w:t>
            </w:r>
          </w:p>
        </w:tc>
        <w:tc>
          <w:tcPr>
            <w:tcW w:w="2293" w:type="dxa"/>
          </w:tcPr>
          <w:p w14:paraId="606F5348" w14:textId="55DF630E"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29DAD6E9"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4B7375BF"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6A817140" w14:textId="77777777" w:rsidTr="001207E2">
        <w:tc>
          <w:tcPr>
            <w:tcW w:w="2309" w:type="dxa"/>
          </w:tcPr>
          <w:p w14:paraId="446D74F9" w14:textId="77777777" w:rsidR="00B33EA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Safety Surfacing</w:t>
            </w:r>
          </w:p>
          <w:p w14:paraId="1261E24C" w14:textId="05378E5A" w:rsidR="00C90505" w:rsidRPr="00BC089C" w:rsidRDefault="00C90505"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 xml:space="preserve">Please provide details of prices for loose-fill and tiger bark where required (or equivalent) </w:t>
            </w:r>
            <w:r w:rsidR="004B2313" w:rsidRPr="00BC089C">
              <w:rPr>
                <w:rFonts w:ascii="Arial" w:eastAsia="Times New Roman" w:hAnsi="Arial" w:cs="Arial"/>
                <w:lang w:eastAsia="en-GB"/>
              </w:rPr>
              <w:t>separately</w:t>
            </w:r>
          </w:p>
        </w:tc>
        <w:tc>
          <w:tcPr>
            <w:tcW w:w="2293" w:type="dxa"/>
          </w:tcPr>
          <w:p w14:paraId="50333714" w14:textId="698F95A9"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57D4E051"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1CAE6C67"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3D51056B" w14:textId="77777777" w:rsidTr="001207E2">
        <w:tc>
          <w:tcPr>
            <w:tcW w:w="2309" w:type="dxa"/>
          </w:tcPr>
          <w:p w14:paraId="1B4E9CAE" w14:textId="77777777" w:rsidR="00B33EA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Retaining structures</w:t>
            </w:r>
          </w:p>
          <w:p w14:paraId="25F840A6" w14:textId="31DD8A24" w:rsidR="00C90505" w:rsidRPr="00BC089C" w:rsidRDefault="00C90505"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Where any revetment or edging is proposed please provide separate pricing for this.</w:t>
            </w:r>
          </w:p>
        </w:tc>
        <w:tc>
          <w:tcPr>
            <w:tcW w:w="2293" w:type="dxa"/>
          </w:tcPr>
          <w:p w14:paraId="3FD4DC3F" w14:textId="605E4374"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641242B6"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2B963A8D"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3384D13D" w14:textId="77777777" w:rsidTr="001207E2">
        <w:tc>
          <w:tcPr>
            <w:tcW w:w="2309" w:type="dxa"/>
          </w:tcPr>
          <w:p w14:paraId="6058FA36" w14:textId="1B1288E1" w:rsidR="00B33EA3" w:rsidRPr="00BC089C" w:rsidRDefault="00F11AF7"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Independent Inspection</w:t>
            </w:r>
          </w:p>
        </w:tc>
        <w:tc>
          <w:tcPr>
            <w:tcW w:w="2293" w:type="dxa"/>
          </w:tcPr>
          <w:p w14:paraId="5083C21B"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69BA7380"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30EDF2B5"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4E7C1037" w14:textId="77777777" w:rsidTr="001207E2">
        <w:tc>
          <w:tcPr>
            <w:tcW w:w="2309" w:type="dxa"/>
          </w:tcPr>
          <w:p w14:paraId="6AC77B62" w14:textId="73CF5279" w:rsidR="00B33EA3" w:rsidRPr="00BC089C" w:rsidRDefault="00F11AF7" w:rsidP="00F11AF7">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Staff training</w:t>
            </w:r>
          </w:p>
        </w:tc>
        <w:tc>
          <w:tcPr>
            <w:tcW w:w="2293" w:type="dxa"/>
          </w:tcPr>
          <w:p w14:paraId="01D53EE3"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6CDA4DAC"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0DE2BD12"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63F8749D" w14:textId="77777777" w:rsidTr="001207E2">
        <w:tc>
          <w:tcPr>
            <w:tcW w:w="2309" w:type="dxa"/>
          </w:tcPr>
          <w:p w14:paraId="446C4DA8" w14:textId="010B317A" w:rsidR="008E2CB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Contingency</w:t>
            </w:r>
          </w:p>
        </w:tc>
        <w:tc>
          <w:tcPr>
            <w:tcW w:w="2293" w:type="dxa"/>
          </w:tcPr>
          <w:p w14:paraId="09EC0C50"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3FA10A37"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2011BFD1"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04282930" w14:textId="77777777" w:rsidTr="001207E2">
        <w:tc>
          <w:tcPr>
            <w:tcW w:w="2309" w:type="dxa"/>
          </w:tcPr>
          <w:p w14:paraId="361B233E" w14:textId="77777777" w:rsidR="008E2CB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Sub Total</w:t>
            </w:r>
          </w:p>
          <w:p w14:paraId="4A23E3AE" w14:textId="77777777" w:rsidR="00C90505" w:rsidRPr="00BC089C" w:rsidRDefault="00C90505" w:rsidP="007D3A32">
            <w:pPr>
              <w:autoSpaceDE w:val="0"/>
              <w:autoSpaceDN w:val="0"/>
              <w:adjustRightInd w:val="0"/>
              <w:rPr>
                <w:rFonts w:ascii="Arial" w:eastAsia="Times New Roman" w:hAnsi="Arial" w:cs="Arial"/>
                <w:b/>
                <w:lang w:eastAsia="en-GB"/>
              </w:rPr>
            </w:pPr>
          </w:p>
          <w:p w14:paraId="2D50A653" w14:textId="35623E84" w:rsidR="00C90505" w:rsidRPr="00BC089C" w:rsidRDefault="00C90505" w:rsidP="007D3A32">
            <w:pPr>
              <w:autoSpaceDE w:val="0"/>
              <w:autoSpaceDN w:val="0"/>
              <w:adjustRightInd w:val="0"/>
              <w:rPr>
                <w:rFonts w:ascii="Arial" w:eastAsia="Times New Roman" w:hAnsi="Arial" w:cs="Arial"/>
                <w:b/>
                <w:lang w:eastAsia="en-GB"/>
              </w:rPr>
            </w:pPr>
          </w:p>
        </w:tc>
        <w:tc>
          <w:tcPr>
            <w:tcW w:w="2293" w:type="dxa"/>
          </w:tcPr>
          <w:p w14:paraId="0A098856"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2ABFF7FA"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2198F628"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bl>
    <w:p w14:paraId="11FE144B" w14:textId="77777777" w:rsidR="001207E2" w:rsidRDefault="001207E2">
      <w:r>
        <w:br w:type="page"/>
      </w:r>
    </w:p>
    <w:tbl>
      <w:tblPr>
        <w:tblStyle w:val="TableGrid"/>
        <w:tblW w:w="0" w:type="auto"/>
        <w:tblLook w:val="04A0" w:firstRow="1" w:lastRow="0" w:firstColumn="1" w:lastColumn="0" w:noHBand="0" w:noVBand="1"/>
      </w:tblPr>
      <w:tblGrid>
        <w:gridCol w:w="2309"/>
        <w:gridCol w:w="2293"/>
        <w:gridCol w:w="2294"/>
        <w:gridCol w:w="2278"/>
      </w:tblGrid>
      <w:tr w:rsidR="00F11AF7" w:rsidRPr="00BC089C" w14:paraId="42C3EC19" w14:textId="77777777" w:rsidTr="001207E2">
        <w:tc>
          <w:tcPr>
            <w:tcW w:w="2309" w:type="dxa"/>
          </w:tcPr>
          <w:p w14:paraId="669D3AD2" w14:textId="3C1F25E8" w:rsidR="008E2CB3" w:rsidRPr="00BC089C" w:rsidRDefault="00C90505"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lastRenderedPageBreak/>
              <w:t xml:space="preserve">Tree planting; </w:t>
            </w:r>
            <w:r w:rsidR="008E2CB3" w:rsidRPr="00BC089C">
              <w:rPr>
                <w:rFonts w:ascii="Arial" w:eastAsia="Times New Roman" w:hAnsi="Arial" w:cs="Arial"/>
                <w:lang w:eastAsia="en-GB"/>
              </w:rPr>
              <w:t xml:space="preserve">Numbers, species and types of planting stock proposed </w:t>
            </w:r>
            <w:proofErr w:type="spellStart"/>
            <w:r w:rsidR="008E2CB3" w:rsidRPr="00BC089C">
              <w:rPr>
                <w:rFonts w:ascii="Arial" w:eastAsia="Times New Roman" w:hAnsi="Arial" w:cs="Arial"/>
                <w:lang w:eastAsia="en-GB"/>
              </w:rPr>
              <w:t>ie</w:t>
            </w:r>
            <w:proofErr w:type="spellEnd"/>
            <w:r w:rsidR="008E2CB3" w:rsidRPr="00BC089C">
              <w:rPr>
                <w:rFonts w:ascii="Arial" w:eastAsia="Times New Roman" w:hAnsi="Arial" w:cs="Arial"/>
                <w:lang w:eastAsia="en-GB"/>
              </w:rPr>
              <w:t xml:space="preserve"> standards/whips</w:t>
            </w:r>
          </w:p>
        </w:tc>
        <w:tc>
          <w:tcPr>
            <w:tcW w:w="2293" w:type="dxa"/>
          </w:tcPr>
          <w:p w14:paraId="38E6658D"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79D2B533"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237E63B5"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25900DE4" w14:textId="77777777" w:rsidTr="001207E2">
        <w:tc>
          <w:tcPr>
            <w:tcW w:w="2309" w:type="dxa"/>
          </w:tcPr>
          <w:p w14:paraId="00EBF5AB" w14:textId="3F6C0AE2" w:rsidR="008E2CB3" w:rsidRPr="00BC089C" w:rsidRDefault="008E2CB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Fencing and Gates</w:t>
            </w:r>
            <w:r w:rsidR="00F11AF7" w:rsidRPr="00BC089C">
              <w:rPr>
                <w:rFonts w:ascii="Arial" w:eastAsia="Times New Roman" w:hAnsi="Arial" w:cs="Arial"/>
                <w:b/>
                <w:lang w:eastAsia="en-GB"/>
              </w:rPr>
              <w:t>;</w:t>
            </w:r>
            <w:r w:rsidRPr="00BC089C">
              <w:rPr>
                <w:rFonts w:ascii="Arial" w:eastAsia="Times New Roman" w:hAnsi="Arial" w:cs="Arial"/>
                <w:b/>
                <w:lang w:eastAsia="en-GB"/>
              </w:rPr>
              <w:t xml:space="preserve"> </w:t>
            </w:r>
          </w:p>
          <w:p w14:paraId="3AAD7EEA" w14:textId="77777777" w:rsidR="008E2CB3" w:rsidRPr="00BC089C" w:rsidRDefault="008E2CB3"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Types of fencing proposed and length of fencing (priced per metre)</w:t>
            </w:r>
          </w:p>
          <w:p w14:paraId="3D72C752" w14:textId="2CEA97BF" w:rsidR="00F11AF7" w:rsidRPr="00BC089C" w:rsidRDefault="00F11AF7" w:rsidP="007D3A32">
            <w:pPr>
              <w:autoSpaceDE w:val="0"/>
              <w:autoSpaceDN w:val="0"/>
              <w:adjustRightInd w:val="0"/>
              <w:rPr>
                <w:rFonts w:ascii="Arial" w:eastAsia="Times New Roman" w:hAnsi="Arial" w:cs="Arial"/>
                <w:b/>
                <w:lang w:eastAsia="en-GB"/>
              </w:rPr>
            </w:pPr>
            <w:r w:rsidRPr="00BC089C">
              <w:rPr>
                <w:rFonts w:ascii="Arial" w:eastAsia="Times New Roman" w:hAnsi="Arial" w:cs="Arial"/>
                <w:lang w:eastAsia="en-GB"/>
              </w:rPr>
              <w:t>Types of gates/barriers proposed</w:t>
            </w:r>
          </w:p>
        </w:tc>
        <w:tc>
          <w:tcPr>
            <w:tcW w:w="2293" w:type="dxa"/>
          </w:tcPr>
          <w:p w14:paraId="77555766"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2006D041"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40700C2E"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63440FC0" w14:textId="77777777" w:rsidTr="001207E2">
        <w:tc>
          <w:tcPr>
            <w:tcW w:w="2309" w:type="dxa"/>
          </w:tcPr>
          <w:p w14:paraId="1B095322" w14:textId="77777777" w:rsidR="00C90505" w:rsidRPr="00BC089C" w:rsidRDefault="008E2CB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Signage</w:t>
            </w:r>
            <w:r w:rsidR="00F11AF7" w:rsidRPr="00BC089C">
              <w:rPr>
                <w:rFonts w:ascii="Arial" w:eastAsia="Times New Roman" w:hAnsi="Arial" w:cs="Arial"/>
                <w:b/>
                <w:lang w:eastAsia="en-GB"/>
              </w:rPr>
              <w:t>;</w:t>
            </w:r>
            <w:r w:rsidRPr="00BC089C">
              <w:rPr>
                <w:rFonts w:ascii="Arial" w:eastAsia="Times New Roman" w:hAnsi="Arial" w:cs="Arial"/>
                <w:b/>
                <w:lang w:eastAsia="en-GB"/>
              </w:rPr>
              <w:t xml:space="preserve"> </w:t>
            </w:r>
          </w:p>
          <w:p w14:paraId="0D43E9F9" w14:textId="6C4D978D" w:rsidR="008E2CB3" w:rsidRPr="00BC089C" w:rsidRDefault="008E2CB3"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 xml:space="preserve">Number of signs, types of material </w:t>
            </w:r>
            <w:r w:rsidR="002205D1" w:rsidRPr="00BC089C">
              <w:rPr>
                <w:rFonts w:ascii="Arial" w:eastAsia="Times New Roman" w:hAnsi="Arial" w:cs="Arial"/>
                <w:lang w:eastAsia="en-GB"/>
              </w:rPr>
              <w:t>used,</w:t>
            </w:r>
            <w:r w:rsidRPr="00BC089C">
              <w:rPr>
                <w:rFonts w:ascii="Arial" w:eastAsia="Times New Roman" w:hAnsi="Arial" w:cs="Arial"/>
                <w:lang w:eastAsia="en-GB"/>
              </w:rPr>
              <w:t xml:space="preserve"> size and how mounted/presented on site</w:t>
            </w:r>
          </w:p>
        </w:tc>
        <w:tc>
          <w:tcPr>
            <w:tcW w:w="2293" w:type="dxa"/>
          </w:tcPr>
          <w:p w14:paraId="01739E99"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4B97FC58"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20B88E9E"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01F9D6DF" w14:textId="77777777" w:rsidTr="001207E2">
        <w:tc>
          <w:tcPr>
            <w:tcW w:w="2309" w:type="dxa"/>
          </w:tcPr>
          <w:p w14:paraId="20780881" w14:textId="77777777" w:rsidR="00C90505" w:rsidRPr="00BC089C" w:rsidRDefault="008E2CB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Seating</w:t>
            </w:r>
            <w:r w:rsidR="00F11AF7" w:rsidRPr="00BC089C">
              <w:rPr>
                <w:rFonts w:ascii="Arial" w:eastAsia="Times New Roman" w:hAnsi="Arial" w:cs="Arial"/>
                <w:b/>
                <w:lang w:eastAsia="en-GB"/>
              </w:rPr>
              <w:t>;</w:t>
            </w:r>
            <w:r w:rsidRPr="00BC089C">
              <w:rPr>
                <w:rFonts w:ascii="Arial" w:eastAsia="Times New Roman" w:hAnsi="Arial" w:cs="Arial"/>
                <w:b/>
                <w:lang w:eastAsia="en-GB"/>
              </w:rPr>
              <w:t xml:space="preserve"> </w:t>
            </w:r>
          </w:p>
          <w:p w14:paraId="6F8B272E" w14:textId="37EB12E2" w:rsidR="008E2CB3" w:rsidRPr="00BC089C" w:rsidRDefault="008E2CB3"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types of s</w:t>
            </w:r>
            <w:r w:rsidR="00F11AF7" w:rsidRPr="00BC089C">
              <w:rPr>
                <w:rFonts w:ascii="Arial" w:eastAsia="Times New Roman" w:hAnsi="Arial" w:cs="Arial"/>
                <w:lang w:eastAsia="en-GB"/>
              </w:rPr>
              <w:t>eating proposed, materials and design</w:t>
            </w:r>
          </w:p>
        </w:tc>
        <w:tc>
          <w:tcPr>
            <w:tcW w:w="2293" w:type="dxa"/>
          </w:tcPr>
          <w:p w14:paraId="486B0AAB"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4D851ECF"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06FBB921"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4F0C87FA" w14:textId="77777777" w:rsidTr="001207E2">
        <w:tc>
          <w:tcPr>
            <w:tcW w:w="2309" w:type="dxa"/>
          </w:tcPr>
          <w:p w14:paraId="50402FA8" w14:textId="77777777" w:rsidR="00C90505" w:rsidRPr="00BC089C" w:rsidRDefault="008E2CB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Footpaths</w:t>
            </w:r>
            <w:r w:rsidR="00F11AF7" w:rsidRPr="00BC089C">
              <w:rPr>
                <w:rFonts w:ascii="Arial" w:eastAsia="Times New Roman" w:hAnsi="Arial" w:cs="Arial"/>
                <w:b/>
                <w:lang w:eastAsia="en-GB"/>
              </w:rPr>
              <w:t>;</w:t>
            </w:r>
            <w:r w:rsidRPr="00BC089C">
              <w:rPr>
                <w:rFonts w:ascii="Arial" w:eastAsia="Times New Roman" w:hAnsi="Arial" w:cs="Arial"/>
                <w:b/>
                <w:lang w:eastAsia="en-GB"/>
              </w:rPr>
              <w:t xml:space="preserve"> </w:t>
            </w:r>
          </w:p>
          <w:p w14:paraId="381E3E48" w14:textId="49712BC7" w:rsidR="008E2CB3" w:rsidRPr="00BC089C" w:rsidRDefault="008E2CB3" w:rsidP="007D3A32">
            <w:pPr>
              <w:autoSpaceDE w:val="0"/>
              <w:autoSpaceDN w:val="0"/>
              <w:adjustRightInd w:val="0"/>
              <w:rPr>
                <w:rFonts w:ascii="Arial" w:eastAsia="Times New Roman" w:hAnsi="Arial" w:cs="Arial"/>
                <w:lang w:eastAsia="en-GB"/>
              </w:rPr>
            </w:pPr>
            <w:r w:rsidRPr="00BC089C">
              <w:rPr>
                <w:rFonts w:ascii="Arial" w:eastAsia="Times New Roman" w:hAnsi="Arial" w:cs="Arial"/>
                <w:lang w:eastAsia="en-GB"/>
              </w:rPr>
              <w:t xml:space="preserve">length of </w:t>
            </w:r>
            <w:r w:rsidR="00F11AF7" w:rsidRPr="00BC089C">
              <w:rPr>
                <w:rFonts w:ascii="Arial" w:eastAsia="Times New Roman" w:hAnsi="Arial" w:cs="Arial"/>
                <w:lang w:eastAsia="en-GB"/>
              </w:rPr>
              <w:t xml:space="preserve">surfaced </w:t>
            </w:r>
            <w:r w:rsidRPr="00BC089C">
              <w:rPr>
                <w:rFonts w:ascii="Arial" w:eastAsia="Times New Roman" w:hAnsi="Arial" w:cs="Arial"/>
                <w:lang w:eastAsia="en-GB"/>
              </w:rPr>
              <w:t xml:space="preserve">footpath, </w:t>
            </w:r>
            <w:r w:rsidR="00F11AF7" w:rsidRPr="00BC089C">
              <w:rPr>
                <w:rFonts w:ascii="Arial" w:eastAsia="Times New Roman" w:hAnsi="Arial" w:cs="Arial"/>
                <w:lang w:eastAsia="en-GB"/>
              </w:rPr>
              <w:t>type of surfacing and construction specification. P</w:t>
            </w:r>
            <w:r w:rsidRPr="00BC089C">
              <w:rPr>
                <w:rFonts w:ascii="Arial" w:eastAsia="Times New Roman" w:hAnsi="Arial" w:cs="Arial"/>
                <w:lang w:eastAsia="en-GB"/>
              </w:rPr>
              <w:t>riced per metre</w:t>
            </w:r>
            <w:r w:rsidR="00F11AF7" w:rsidRPr="00BC089C">
              <w:rPr>
                <w:rFonts w:ascii="Arial" w:eastAsia="Times New Roman" w:hAnsi="Arial" w:cs="Arial"/>
                <w:lang w:eastAsia="en-GB"/>
              </w:rPr>
              <w:t xml:space="preserve"> and total price.</w:t>
            </w:r>
          </w:p>
        </w:tc>
        <w:tc>
          <w:tcPr>
            <w:tcW w:w="2293" w:type="dxa"/>
          </w:tcPr>
          <w:p w14:paraId="7B481F0D"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18DC4031"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5497650D"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D92368" w:rsidRPr="00BC089C" w14:paraId="3266396B" w14:textId="77777777" w:rsidTr="001207E2">
        <w:tc>
          <w:tcPr>
            <w:tcW w:w="2309" w:type="dxa"/>
          </w:tcPr>
          <w:p w14:paraId="3B97E4D8" w14:textId="77777777" w:rsidR="00D92368" w:rsidRDefault="00D92368" w:rsidP="00F11AF7">
            <w:pPr>
              <w:autoSpaceDE w:val="0"/>
              <w:autoSpaceDN w:val="0"/>
              <w:adjustRightInd w:val="0"/>
              <w:rPr>
                <w:rFonts w:ascii="Arial" w:eastAsia="Times New Roman" w:hAnsi="Arial" w:cs="Arial"/>
                <w:b/>
                <w:lang w:eastAsia="en-GB"/>
              </w:rPr>
            </w:pPr>
            <w:r>
              <w:rPr>
                <w:rFonts w:ascii="Arial" w:eastAsia="Times New Roman" w:hAnsi="Arial" w:cs="Arial"/>
                <w:b/>
                <w:lang w:eastAsia="en-GB"/>
              </w:rPr>
              <w:t>Community Garden/Allotment</w:t>
            </w:r>
          </w:p>
          <w:p w14:paraId="0D95EA61" w14:textId="4E8CF541" w:rsidR="00D92368" w:rsidRPr="00D92368" w:rsidRDefault="00D92368" w:rsidP="00F11AF7">
            <w:pPr>
              <w:autoSpaceDE w:val="0"/>
              <w:autoSpaceDN w:val="0"/>
              <w:adjustRightInd w:val="0"/>
              <w:rPr>
                <w:rFonts w:ascii="Arial" w:eastAsia="Times New Roman" w:hAnsi="Arial" w:cs="Arial"/>
                <w:bCs/>
                <w:lang w:eastAsia="en-GB"/>
              </w:rPr>
            </w:pPr>
            <w:r>
              <w:rPr>
                <w:rFonts w:ascii="Arial" w:eastAsia="Times New Roman" w:hAnsi="Arial" w:cs="Arial"/>
                <w:bCs/>
                <w:lang w:eastAsia="en-GB"/>
              </w:rPr>
              <w:t>To include fencing, footpaths, retaining structures and ancillary items</w:t>
            </w:r>
          </w:p>
        </w:tc>
        <w:tc>
          <w:tcPr>
            <w:tcW w:w="2293" w:type="dxa"/>
          </w:tcPr>
          <w:p w14:paraId="4B4D4336" w14:textId="77777777" w:rsidR="00D92368" w:rsidRPr="00BC089C" w:rsidRDefault="00D92368" w:rsidP="00C90505">
            <w:pPr>
              <w:autoSpaceDE w:val="0"/>
              <w:autoSpaceDN w:val="0"/>
              <w:adjustRightInd w:val="0"/>
              <w:jc w:val="center"/>
              <w:rPr>
                <w:rFonts w:ascii="Arial" w:eastAsia="Times New Roman" w:hAnsi="Arial" w:cs="Arial"/>
                <w:b/>
                <w:lang w:eastAsia="en-GB"/>
              </w:rPr>
            </w:pPr>
          </w:p>
        </w:tc>
        <w:tc>
          <w:tcPr>
            <w:tcW w:w="2294" w:type="dxa"/>
          </w:tcPr>
          <w:p w14:paraId="6E183C64" w14:textId="77777777" w:rsidR="00D92368" w:rsidRPr="00BC089C" w:rsidRDefault="00D92368" w:rsidP="00C90505">
            <w:pPr>
              <w:autoSpaceDE w:val="0"/>
              <w:autoSpaceDN w:val="0"/>
              <w:adjustRightInd w:val="0"/>
              <w:jc w:val="center"/>
              <w:rPr>
                <w:rFonts w:ascii="Arial" w:eastAsia="Times New Roman" w:hAnsi="Arial" w:cs="Arial"/>
                <w:b/>
                <w:lang w:eastAsia="en-GB"/>
              </w:rPr>
            </w:pPr>
          </w:p>
        </w:tc>
        <w:tc>
          <w:tcPr>
            <w:tcW w:w="2278" w:type="dxa"/>
          </w:tcPr>
          <w:p w14:paraId="32D1B700" w14:textId="77777777" w:rsidR="00D92368" w:rsidRPr="00BC089C" w:rsidRDefault="00D92368" w:rsidP="00C90505">
            <w:pPr>
              <w:autoSpaceDE w:val="0"/>
              <w:autoSpaceDN w:val="0"/>
              <w:adjustRightInd w:val="0"/>
              <w:jc w:val="center"/>
              <w:rPr>
                <w:rFonts w:ascii="Arial" w:eastAsia="Times New Roman" w:hAnsi="Arial" w:cs="Arial"/>
                <w:b/>
                <w:lang w:eastAsia="en-GB"/>
              </w:rPr>
            </w:pPr>
          </w:p>
        </w:tc>
      </w:tr>
      <w:tr w:rsidR="00F11AF7" w:rsidRPr="00BC089C" w14:paraId="2F6200DC" w14:textId="77777777" w:rsidTr="001207E2">
        <w:tc>
          <w:tcPr>
            <w:tcW w:w="2309" w:type="dxa"/>
          </w:tcPr>
          <w:p w14:paraId="15A952C7" w14:textId="77777777" w:rsidR="00C90505" w:rsidRPr="00BC089C" w:rsidRDefault="008E2CB3" w:rsidP="00F11AF7">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Other</w:t>
            </w:r>
          </w:p>
          <w:p w14:paraId="3466D724" w14:textId="7E2F662C" w:rsidR="008E2CB3" w:rsidRPr="00BC089C" w:rsidRDefault="00D92368" w:rsidP="00F11AF7">
            <w:pPr>
              <w:autoSpaceDE w:val="0"/>
              <w:autoSpaceDN w:val="0"/>
              <w:adjustRightInd w:val="0"/>
              <w:rPr>
                <w:rFonts w:ascii="Arial" w:eastAsia="Times New Roman" w:hAnsi="Arial" w:cs="Arial"/>
                <w:lang w:eastAsia="en-GB"/>
              </w:rPr>
            </w:pPr>
            <w:r>
              <w:rPr>
                <w:rFonts w:ascii="Arial" w:eastAsia="Times New Roman" w:hAnsi="Arial" w:cs="Arial"/>
                <w:lang w:eastAsia="en-GB"/>
              </w:rPr>
              <w:t>A</w:t>
            </w:r>
            <w:r w:rsidR="00F11AF7" w:rsidRPr="00BC089C">
              <w:rPr>
                <w:rFonts w:ascii="Arial" w:eastAsia="Times New Roman" w:hAnsi="Arial" w:cs="Arial"/>
                <w:lang w:eastAsia="en-GB"/>
              </w:rPr>
              <w:t xml:space="preserve">ny costs not covered above or </w:t>
            </w:r>
            <w:r w:rsidR="00B33EA3" w:rsidRPr="00BC089C">
              <w:rPr>
                <w:rFonts w:ascii="Arial" w:eastAsia="Times New Roman" w:hAnsi="Arial" w:cs="Arial"/>
                <w:lang w:eastAsia="en-GB"/>
              </w:rPr>
              <w:t>any proposals would add value to the projects objectives</w:t>
            </w:r>
            <w:r w:rsidR="00F11AF7" w:rsidRPr="00BC089C">
              <w:rPr>
                <w:rFonts w:ascii="Arial" w:eastAsia="Times New Roman" w:hAnsi="Arial" w:cs="Arial"/>
                <w:lang w:eastAsia="en-GB"/>
              </w:rPr>
              <w:t xml:space="preserve"> </w:t>
            </w:r>
            <w:r w:rsidR="002205D1" w:rsidRPr="00BC089C">
              <w:rPr>
                <w:rFonts w:ascii="Arial" w:eastAsia="Times New Roman" w:hAnsi="Arial" w:cs="Arial"/>
                <w:lang w:eastAsia="en-GB"/>
              </w:rPr>
              <w:t>i.e.</w:t>
            </w:r>
            <w:r w:rsidR="00F11AF7" w:rsidRPr="00BC089C">
              <w:rPr>
                <w:rFonts w:ascii="Arial" w:eastAsia="Times New Roman" w:hAnsi="Arial" w:cs="Arial"/>
                <w:lang w:eastAsia="en-GB"/>
              </w:rPr>
              <w:t xml:space="preserve"> </w:t>
            </w:r>
            <w:r w:rsidR="002205D1" w:rsidRPr="00BC089C">
              <w:rPr>
                <w:rFonts w:ascii="Arial" w:eastAsia="Times New Roman" w:hAnsi="Arial" w:cs="Arial"/>
                <w:lang w:eastAsia="en-GB"/>
              </w:rPr>
              <w:t>importing of</w:t>
            </w:r>
            <w:r w:rsidR="00F11AF7" w:rsidRPr="00BC089C">
              <w:rPr>
                <w:rFonts w:ascii="Arial" w:eastAsia="Times New Roman" w:hAnsi="Arial" w:cs="Arial"/>
                <w:lang w:eastAsia="en-GB"/>
              </w:rPr>
              <w:t xml:space="preserve"> felled trees as mentioned in the specification.</w:t>
            </w:r>
          </w:p>
        </w:tc>
        <w:tc>
          <w:tcPr>
            <w:tcW w:w="2293" w:type="dxa"/>
          </w:tcPr>
          <w:p w14:paraId="685840AA"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1CB5A9A1"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0039403C"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r w:rsidR="00F11AF7" w:rsidRPr="00BC089C" w14:paraId="325D6CA8" w14:textId="77777777" w:rsidTr="001207E2">
        <w:tc>
          <w:tcPr>
            <w:tcW w:w="2309" w:type="dxa"/>
          </w:tcPr>
          <w:p w14:paraId="2CDF8722" w14:textId="451E2C9E" w:rsidR="00B33EA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Contingency</w:t>
            </w:r>
          </w:p>
        </w:tc>
        <w:tc>
          <w:tcPr>
            <w:tcW w:w="2293" w:type="dxa"/>
          </w:tcPr>
          <w:p w14:paraId="164FFFD1"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1615ADF3"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58BEFF85"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27604960" w14:textId="77777777" w:rsidTr="001207E2">
        <w:tc>
          <w:tcPr>
            <w:tcW w:w="2309" w:type="dxa"/>
          </w:tcPr>
          <w:p w14:paraId="471E5480" w14:textId="31A27D18" w:rsidR="00B33EA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Sub Total</w:t>
            </w:r>
          </w:p>
        </w:tc>
        <w:tc>
          <w:tcPr>
            <w:tcW w:w="2293" w:type="dxa"/>
          </w:tcPr>
          <w:p w14:paraId="719C9554"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94" w:type="dxa"/>
          </w:tcPr>
          <w:p w14:paraId="1F19A7C3"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c>
          <w:tcPr>
            <w:tcW w:w="2278" w:type="dxa"/>
          </w:tcPr>
          <w:p w14:paraId="36459B36" w14:textId="77777777" w:rsidR="00B33EA3" w:rsidRPr="00BC089C" w:rsidRDefault="00B33EA3" w:rsidP="00C90505">
            <w:pPr>
              <w:autoSpaceDE w:val="0"/>
              <w:autoSpaceDN w:val="0"/>
              <w:adjustRightInd w:val="0"/>
              <w:jc w:val="center"/>
              <w:rPr>
                <w:rFonts w:ascii="Arial" w:eastAsia="Times New Roman" w:hAnsi="Arial" w:cs="Arial"/>
                <w:b/>
                <w:lang w:eastAsia="en-GB"/>
              </w:rPr>
            </w:pPr>
          </w:p>
        </w:tc>
      </w:tr>
      <w:tr w:rsidR="00F11AF7" w:rsidRPr="00BC089C" w14:paraId="27100D3B" w14:textId="77777777" w:rsidTr="001207E2">
        <w:tc>
          <w:tcPr>
            <w:tcW w:w="2309" w:type="dxa"/>
          </w:tcPr>
          <w:p w14:paraId="714550A6" w14:textId="276A023E" w:rsidR="008E2CB3" w:rsidRPr="00BC089C" w:rsidRDefault="00B33EA3" w:rsidP="007D3A32">
            <w:pPr>
              <w:autoSpaceDE w:val="0"/>
              <w:autoSpaceDN w:val="0"/>
              <w:adjustRightInd w:val="0"/>
              <w:rPr>
                <w:rFonts w:ascii="Arial" w:eastAsia="Times New Roman" w:hAnsi="Arial" w:cs="Arial"/>
                <w:b/>
                <w:lang w:eastAsia="en-GB"/>
              </w:rPr>
            </w:pPr>
            <w:r w:rsidRPr="00BC089C">
              <w:rPr>
                <w:rFonts w:ascii="Arial" w:eastAsia="Times New Roman" w:hAnsi="Arial" w:cs="Arial"/>
                <w:b/>
                <w:lang w:eastAsia="en-GB"/>
              </w:rPr>
              <w:t>Total</w:t>
            </w:r>
          </w:p>
        </w:tc>
        <w:tc>
          <w:tcPr>
            <w:tcW w:w="2293" w:type="dxa"/>
          </w:tcPr>
          <w:p w14:paraId="0B33DAC8"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94" w:type="dxa"/>
          </w:tcPr>
          <w:p w14:paraId="5F5CE27A"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c>
          <w:tcPr>
            <w:tcW w:w="2278" w:type="dxa"/>
          </w:tcPr>
          <w:p w14:paraId="09694887" w14:textId="77777777" w:rsidR="008E2CB3" w:rsidRPr="00BC089C" w:rsidRDefault="008E2CB3" w:rsidP="00C90505">
            <w:pPr>
              <w:autoSpaceDE w:val="0"/>
              <w:autoSpaceDN w:val="0"/>
              <w:adjustRightInd w:val="0"/>
              <w:jc w:val="center"/>
              <w:rPr>
                <w:rFonts w:ascii="Arial" w:eastAsia="Times New Roman" w:hAnsi="Arial" w:cs="Arial"/>
                <w:b/>
                <w:lang w:eastAsia="en-GB"/>
              </w:rPr>
            </w:pPr>
          </w:p>
        </w:tc>
      </w:tr>
    </w:tbl>
    <w:p w14:paraId="2C51C6FF" w14:textId="77777777" w:rsidR="007968CD" w:rsidRDefault="007968CD" w:rsidP="00DE3D81">
      <w:pPr>
        <w:spacing w:before="100" w:beforeAutospacing="1" w:after="100" w:afterAutospacing="1"/>
        <w:jc w:val="center"/>
        <w:rPr>
          <w:rFonts w:eastAsia="Times New Roman" w:cs="Arial"/>
          <w:b/>
        </w:rPr>
      </w:pPr>
    </w:p>
    <w:p w14:paraId="20DC45CB" w14:textId="3FA49642" w:rsidR="00CC1EFD" w:rsidRPr="00BC089C" w:rsidRDefault="00DB77C7" w:rsidP="00DE3D81">
      <w:pPr>
        <w:spacing w:before="100" w:beforeAutospacing="1" w:after="100" w:afterAutospacing="1"/>
        <w:jc w:val="center"/>
        <w:rPr>
          <w:rFonts w:ascii="Arial" w:eastAsia="Times New Roman" w:hAnsi="Arial" w:cs="Arial"/>
          <w:noProof/>
          <w:lang w:eastAsia="en-GB"/>
        </w:rPr>
      </w:pPr>
      <w:r w:rsidRPr="00BC089C">
        <w:rPr>
          <w:rFonts w:ascii="Arial" w:eastAsia="Times New Roman" w:hAnsi="Arial" w:cs="Arial"/>
          <w:b/>
        </w:rPr>
        <w:t>Appendix 1</w:t>
      </w:r>
    </w:p>
    <w:p w14:paraId="19EA5F02" w14:textId="68C1E2A2" w:rsidR="001108BC" w:rsidRDefault="00DB77C7" w:rsidP="001108BC">
      <w:pPr>
        <w:widowControl w:val="0"/>
        <w:autoSpaceDE w:val="0"/>
        <w:autoSpaceDN w:val="0"/>
        <w:adjustRightInd w:val="0"/>
        <w:spacing w:line="280" w:lineRule="atLeast"/>
        <w:rPr>
          <w:rFonts w:ascii="Arial" w:eastAsia="Times New Roman" w:hAnsi="Arial" w:cs="Arial"/>
          <w:b/>
        </w:rPr>
      </w:pPr>
      <w:r w:rsidRPr="00BC089C">
        <w:rPr>
          <w:rFonts w:ascii="Arial" w:eastAsia="Times New Roman" w:hAnsi="Arial" w:cs="Arial"/>
          <w:b/>
        </w:rPr>
        <w:t>Community Engagement</w:t>
      </w:r>
      <w:r w:rsidR="004A251A">
        <w:rPr>
          <w:rFonts w:ascii="Arial" w:eastAsia="Times New Roman" w:hAnsi="Arial" w:cs="Arial"/>
          <w:b/>
        </w:rPr>
        <w:t>:</w:t>
      </w:r>
    </w:p>
    <w:p w14:paraId="71205474" w14:textId="0054E17A" w:rsidR="004A251A" w:rsidRDefault="004A251A" w:rsidP="001108BC">
      <w:pPr>
        <w:widowControl w:val="0"/>
        <w:autoSpaceDE w:val="0"/>
        <w:autoSpaceDN w:val="0"/>
        <w:adjustRightInd w:val="0"/>
        <w:spacing w:line="280" w:lineRule="atLeast"/>
        <w:rPr>
          <w:rFonts w:ascii="Arial" w:eastAsia="Times New Roman" w:hAnsi="Arial" w:cs="Arial"/>
          <w:b/>
        </w:rPr>
      </w:pPr>
    </w:p>
    <w:p w14:paraId="535AB832" w14:textId="69A00713" w:rsidR="004A251A" w:rsidRPr="004A251A" w:rsidRDefault="004A251A" w:rsidP="001108BC">
      <w:pPr>
        <w:widowControl w:val="0"/>
        <w:autoSpaceDE w:val="0"/>
        <w:autoSpaceDN w:val="0"/>
        <w:adjustRightInd w:val="0"/>
        <w:spacing w:line="280" w:lineRule="atLeast"/>
        <w:rPr>
          <w:rFonts w:ascii="Arial" w:eastAsia="Times New Roman" w:hAnsi="Arial" w:cs="Arial"/>
          <w:b/>
          <w:u w:val="single"/>
        </w:rPr>
      </w:pPr>
      <w:bookmarkStart w:id="2" w:name="_Hlk19884523"/>
      <w:r>
        <w:rPr>
          <w:rFonts w:ascii="Arial" w:eastAsia="Times New Roman" w:hAnsi="Arial" w:cs="Arial"/>
          <w:b/>
          <w:u w:val="single"/>
        </w:rPr>
        <w:t xml:space="preserve">Appendix </w:t>
      </w:r>
      <w:r w:rsidRPr="004A251A">
        <w:rPr>
          <w:rFonts w:ascii="Arial" w:eastAsia="Times New Roman" w:hAnsi="Arial" w:cs="Arial"/>
          <w:b/>
          <w:u w:val="single"/>
        </w:rPr>
        <w:t xml:space="preserve">1 a: Survey of </w:t>
      </w:r>
      <w:proofErr w:type="gramStart"/>
      <w:r w:rsidRPr="004A251A">
        <w:rPr>
          <w:rFonts w:ascii="Arial" w:eastAsia="Times New Roman" w:hAnsi="Arial" w:cs="Arial"/>
          <w:b/>
          <w:u w:val="single"/>
        </w:rPr>
        <w:t>8-10 year</w:t>
      </w:r>
      <w:proofErr w:type="gramEnd"/>
      <w:r w:rsidRPr="004A251A">
        <w:rPr>
          <w:rFonts w:ascii="Arial" w:eastAsia="Times New Roman" w:hAnsi="Arial" w:cs="Arial"/>
          <w:b/>
          <w:u w:val="single"/>
        </w:rPr>
        <w:t xml:space="preserve"> </w:t>
      </w:r>
      <w:proofErr w:type="spellStart"/>
      <w:r w:rsidRPr="004A251A">
        <w:rPr>
          <w:rFonts w:ascii="Arial" w:eastAsia="Times New Roman" w:hAnsi="Arial" w:cs="Arial"/>
          <w:b/>
          <w:u w:val="single"/>
        </w:rPr>
        <w:t>olds</w:t>
      </w:r>
      <w:proofErr w:type="spellEnd"/>
      <w:r w:rsidRPr="004A251A">
        <w:rPr>
          <w:rFonts w:ascii="Arial" w:eastAsia="Times New Roman" w:hAnsi="Arial" w:cs="Arial"/>
          <w:b/>
          <w:u w:val="single"/>
        </w:rPr>
        <w:t xml:space="preserve"> at Primary School</w:t>
      </w:r>
      <w:r w:rsidR="00F0441F">
        <w:rPr>
          <w:rFonts w:ascii="Arial" w:eastAsia="Times New Roman" w:hAnsi="Arial" w:cs="Arial"/>
          <w:b/>
          <w:u w:val="single"/>
        </w:rPr>
        <w:t>. April 2019</w:t>
      </w:r>
    </w:p>
    <w:bookmarkEnd w:id="2"/>
    <w:p w14:paraId="1AD1E4DB" w14:textId="77777777" w:rsidR="004A251A" w:rsidRPr="00BC089C" w:rsidRDefault="004A251A" w:rsidP="001108BC">
      <w:pPr>
        <w:widowControl w:val="0"/>
        <w:autoSpaceDE w:val="0"/>
        <w:autoSpaceDN w:val="0"/>
        <w:adjustRightInd w:val="0"/>
        <w:spacing w:line="280" w:lineRule="atLeast"/>
        <w:rPr>
          <w:rFonts w:ascii="Arial" w:hAnsi="Arial" w:cs="Arial"/>
        </w:rPr>
      </w:pPr>
    </w:p>
    <w:p w14:paraId="252FBBCB" w14:textId="77777777" w:rsidR="004A251A" w:rsidRPr="004A251A" w:rsidRDefault="004A251A" w:rsidP="004A251A">
      <w:pPr>
        <w:numPr>
          <w:ilvl w:val="0"/>
          <w:numId w:val="15"/>
        </w:numPr>
        <w:spacing w:after="160" w:line="259" w:lineRule="auto"/>
        <w:contextualSpacing/>
        <w:rPr>
          <w:rFonts w:ascii="Calibri" w:eastAsia="Calibri" w:hAnsi="Calibri" w:cs="Times New Roman"/>
          <w:b/>
          <w:lang w:val="en-GB" w:eastAsia="en-US"/>
        </w:rPr>
      </w:pPr>
      <w:r w:rsidRPr="004A251A">
        <w:rPr>
          <w:rFonts w:ascii="Calibri" w:eastAsia="Calibri" w:hAnsi="Calibri" w:cs="Times New Roman"/>
          <w:b/>
          <w:lang w:val="en-GB" w:eastAsia="en-US"/>
        </w:rPr>
        <w:t>Do you visit any other playgrounds? Which is your favourite and why?</w:t>
      </w:r>
    </w:p>
    <w:p w14:paraId="33443004" w14:textId="77777777" w:rsidR="004A251A" w:rsidRPr="004A251A" w:rsidRDefault="004A251A" w:rsidP="004A251A">
      <w:pPr>
        <w:spacing w:after="160" w:line="259" w:lineRule="auto"/>
        <w:rPr>
          <w:rFonts w:ascii="Calibri" w:eastAsia="Calibri" w:hAnsi="Calibri" w:cs="Times New Roman"/>
          <w:lang w:val="en-GB" w:eastAsia="en-US"/>
        </w:rPr>
      </w:pPr>
      <w:r w:rsidRPr="004A251A">
        <w:rPr>
          <w:rFonts w:ascii="Calibri" w:eastAsia="Calibri" w:hAnsi="Calibri" w:cs="Times New Roman"/>
          <w:noProof/>
          <w:lang w:val="en-GB" w:eastAsia="en-GB"/>
        </w:rPr>
        <w:drawing>
          <wp:inline distT="0" distB="0" distL="0" distR="0" wp14:anchorId="6A8BFC8F" wp14:editId="1764ED91">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F2D80D" w14:textId="77777777" w:rsidR="004A251A" w:rsidRPr="004A251A" w:rsidRDefault="004A251A" w:rsidP="004A251A">
      <w:pPr>
        <w:spacing w:after="160" w:line="259" w:lineRule="auto"/>
        <w:rPr>
          <w:rFonts w:ascii="Calibri" w:eastAsia="Calibri" w:hAnsi="Calibri" w:cs="Times New Roman"/>
          <w:b/>
          <w:lang w:val="en-GB" w:eastAsia="en-US"/>
        </w:rPr>
      </w:pPr>
      <w:r w:rsidRPr="004A251A">
        <w:rPr>
          <w:rFonts w:ascii="Calibri" w:eastAsia="Calibri" w:hAnsi="Calibri" w:cs="Times New Roman"/>
          <w:b/>
          <w:lang w:val="en-GB" w:eastAsia="en-US"/>
        </w:rPr>
        <w:t>Why?</w:t>
      </w:r>
    </w:p>
    <w:p w14:paraId="54575951" w14:textId="77777777" w:rsidR="004A251A" w:rsidRPr="004A251A" w:rsidRDefault="004A251A" w:rsidP="004A251A">
      <w:pPr>
        <w:spacing w:after="160" w:line="259" w:lineRule="auto"/>
        <w:rPr>
          <w:rFonts w:ascii="Calibri" w:eastAsia="Calibri" w:hAnsi="Calibri" w:cs="Times New Roman"/>
          <w:lang w:val="en-GB" w:eastAsia="en-US"/>
        </w:rPr>
      </w:pPr>
      <w:r w:rsidRPr="004A251A">
        <w:rPr>
          <w:rFonts w:ascii="Calibri" w:eastAsia="Calibri" w:hAnsi="Calibri" w:cs="Times New Roman"/>
          <w:lang w:val="en-GB" w:eastAsia="en-US"/>
        </w:rPr>
        <w:t xml:space="preserve">Many children commented about liking the zip wire and climbing frame in Sible Hedingham. There was also comments about liking it as it was newly built. The ‘Rec’ in Sible was also popular for its skate park, tennis courts and football pitch. Many children mentioned that the distance to travel was also key for their choice, with comments such as ‘it’s close to where I live’ or ‘I go there after swimming.’ </w:t>
      </w:r>
    </w:p>
    <w:p w14:paraId="360A5629" w14:textId="77777777" w:rsidR="004A251A" w:rsidRPr="004A251A" w:rsidRDefault="004A251A" w:rsidP="004A251A">
      <w:pPr>
        <w:spacing w:after="160" w:line="259" w:lineRule="auto"/>
        <w:rPr>
          <w:rFonts w:ascii="Calibri" w:eastAsia="Calibri" w:hAnsi="Calibri" w:cs="Times New Roman"/>
          <w:lang w:val="en-GB" w:eastAsia="en-US"/>
        </w:rPr>
      </w:pPr>
    </w:p>
    <w:p w14:paraId="459845A6" w14:textId="77777777" w:rsidR="004A251A" w:rsidRPr="004A251A" w:rsidRDefault="004A251A" w:rsidP="004A251A">
      <w:pPr>
        <w:numPr>
          <w:ilvl w:val="0"/>
          <w:numId w:val="15"/>
        </w:numPr>
        <w:spacing w:after="160" w:line="259" w:lineRule="auto"/>
        <w:contextualSpacing/>
        <w:rPr>
          <w:rFonts w:ascii="Calibri" w:eastAsia="Calibri" w:hAnsi="Calibri" w:cs="Times New Roman"/>
          <w:b/>
          <w:lang w:val="en-GB" w:eastAsia="en-US"/>
        </w:rPr>
      </w:pPr>
      <w:r w:rsidRPr="004A251A">
        <w:rPr>
          <w:rFonts w:ascii="Calibri" w:eastAsia="Calibri" w:hAnsi="Calibri" w:cs="Times New Roman"/>
          <w:b/>
          <w:lang w:val="en-GB" w:eastAsia="en-US"/>
        </w:rPr>
        <w:t>Do you go to the park alone or with your parents?</w:t>
      </w:r>
    </w:p>
    <w:p w14:paraId="7DB4DA93" w14:textId="77777777" w:rsidR="004A251A" w:rsidRPr="004A251A" w:rsidRDefault="004A251A" w:rsidP="004A251A">
      <w:pPr>
        <w:spacing w:after="160" w:line="259" w:lineRule="auto"/>
        <w:rPr>
          <w:rFonts w:ascii="Calibri" w:eastAsia="Calibri" w:hAnsi="Calibri" w:cs="Times New Roman"/>
          <w:noProof/>
          <w:lang w:val="en-GB" w:eastAsia="en-GB"/>
        </w:rPr>
      </w:pPr>
      <w:r w:rsidRPr="004A251A">
        <w:rPr>
          <w:rFonts w:ascii="Calibri" w:eastAsia="Calibri" w:hAnsi="Calibri" w:cs="Times New Roman"/>
          <w:noProof/>
          <w:lang w:val="en-GB" w:eastAsia="en-GB"/>
        </w:rPr>
        <w:t>Majority go with parents: 27 children go to the park with parents and 16 go alone.</w:t>
      </w:r>
    </w:p>
    <w:p w14:paraId="1E324179" w14:textId="77777777" w:rsidR="004A251A" w:rsidRPr="004A251A" w:rsidRDefault="004A251A" w:rsidP="004A251A">
      <w:pPr>
        <w:spacing w:after="160" w:line="259" w:lineRule="auto"/>
        <w:rPr>
          <w:rFonts w:ascii="Calibri" w:eastAsia="Calibri" w:hAnsi="Calibri" w:cs="Times New Roman"/>
          <w:noProof/>
          <w:lang w:val="en-GB" w:eastAsia="en-GB"/>
        </w:rPr>
      </w:pPr>
    </w:p>
    <w:p w14:paraId="09069368" w14:textId="77777777" w:rsidR="004A251A" w:rsidRPr="004A251A" w:rsidRDefault="004A251A" w:rsidP="004A251A">
      <w:pPr>
        <w:numPr>
          <w:ilvl w:val="0"/>
          <w:numId w:val="15"/>
        </w:numPr>
        <w:spacing w:after="160" w:line="259" w:lineRule="auto"/>
        <w:contextualSpacing/>
        <w:rPr>
          <w:rFonts w:ascii="Calibri" w:eastAsia="Calibri" w:hAnsi="Calibri" w:cs="Times New Roman"/>
          <w:b/>
          <w:noProof/>
          <w:lang w:val="en-GB" w:eastAsia="en-GB"/>
        </w:rPr>
      </w:pPr>
      <w:r w:rsidRPr="004A251A">
        <w:rPr>
          <w:rFonts w:ascii="Calibri" w:eastAsia="Calibri" w:hAnsi="Calibri" w:cs="Times New Roman"/>
          <w:noProof/>
          <w:lang w:val="en-GB" w:eastAsia="en-GB"/>
        </w:rPr>
        <w:lastRenderedPageBreak/>
        <w:drawing>
          <wp:anchor distT="0" distB="0" distL="114300" distR="114300" simplePos="0" relativeHeight="251660288" behindDoc="1" locked="0" layoutInCell="1" allowOverlap="1" wp14:anchorId="15FA9192" wp14:editId="48AF42DD">
            <wp:simplePos x="0" y="0"/>
            <wp:positionH relativeFrom="margin">
              <wp:posOffset>968479</wp:posOffset>
            </wp:positionH>
            <wp:positionV relativeFrom="paragraph">
              <wp:posOffset>286698</wp:posOffset>
            </wp:positionV>
            <wp:extent cx="4217035" cy="2319655"/>
            <wp:effectExtent l="0" t="0" r="12065" b="4445"/>
            <wp:wrapTight wrapText="bothSides">
              <wp:wrapPolygon edited="0">
                <wp:start x="0" y="0"/>
                <wp:lineTo x="0" y="21464"/>
                <wp:lineTo x="21564" y="21464"/>
                <wp:lineTo x="2156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4A251A">
        <w:rPr>
          <w:rFonts w:ascii="Calibri" w:eastAsia="Calibri" w:hAnsi="Calibri" w:cs="Times New Roman"/>
          <w:b/>
          <w:noProof/>
          <w:lang w:val="en-GB" w:eastAsia="en-GB"/>
        </w:rPr>
        <w:t>What type of games do you like to play the most?</w:t>
      </w:r>
    </w:p>
    <w:p w14:paraId="5C51A517" w14:textId="77777777" w:rsidR="004A251A" w:rsidRPr="004A251A" w:rsidRDefault="004A251A" w:rsidP="004A251A">
      <w:pPr>
        <w:spacing w:after="160" w:line="259" w:lineRule="auto"/>
        <w:ind w:left="360"/>
        <w:rPr>
          <w:rFonts w:ascii="Calibri" w:eastAsia="Calibri" w:hAnsi="Calibri" w:cs="Times New Roman"/>
          <w:noProof/>
          <w:lang w:val="en-GB" w:eastAsia="en-GB"/>
        </w:rPr>
      </w:pPr>
    </w:p>
    <w:p w14:paraId="433758EB" w14:textId="77777777" w:rsidR="004A251A" w:rsidRPr="004A251A" w:rsidRDefault="004A251A" w:rsidP="004A251A">
      <w:pPr>
        <w:spacing w:after="160" w:line="259" w:lineRule="auto"/>
        <w:ind w:left="360"/>
        <w:rPr>
          <w:rFonts w:ascii="Calibri" w:eastAsia="Calibri" w:hAnsi="Calibri" w:cs="Times New Roman"/>
          <w:noProof/>
          <w:lang w:val="en-GB" w:eastAsia="en-GB"/>
        </w:rPr>
      </w:pPr>
    </w:p>
    <w:p w14:paraId="3D5B08FC" w14:textId="77777777" w:rsidR="004A251A" w:rsidRPr="004A251A" w:rsidRDefault="004A251A" w:rsidP="004A251A">
      <w:pPr>
        <w:spacing w:after="160" w:line="259" w:lineRule="auto"/>
        <w:ind w:left="360"/>
        <w:rPr>
          <w:rFonts w:ascii="Calibri" w:eastAsia="Calibri" w:hAnsi="Calibri" w:cs="Times New Roman"/>
          <w:noProof/>
          <w:lang w:val="en-GB" w:eastAsia="en-GB"/>
        </w:rPr>
      </w:pPr>
    </w:p>
    <w:p w14:paraId="68748EAD"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5A926899"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3DC3A90C"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163907AE"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24E85B48"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15AE3EEF" w14:textId="77777777" w:rsidR="00F0441F" w:rsidRDefault="00F0441F" w:rsidP="00F0441F">
      <w:pPr>
        <w:spacing w:after="160" w:line="259" w:lineRule="auto"/>
        <w:ind w:left="360"/>
        <w:contextualSpacing/>
        <w:rPr>
          <w:rFonts w:ascii="Calibri" w:eastAsia="Calibri" w:hAnsi="Calibri" w:cs="Times New Roman"/>
          <w:b/>
          <w:lang w:val="en-GB" w:eastAsia="en-US"/>
        </w:rPr>
      </w:pPr>
    </w:p>
    <w:p w14:paraId="01028E0F" w14:textId="3B3C5C50" w:rsidR="004A251A" w:rsidRPr="004A251A" w:rsidRDefault="004A251A" w:rsidP="004A251A">
      <w:pPr>
        <w:numPr>
          <w:ilvl w:val="0"/>
          <w:numId w:val="15"/>
        </w:numPr>
        <w:spacing w:after="160" w:line="259" w:lineRule="auto"/>
        <w:contextualSpacing/>
        <w:rPr>
          <w:rFonts w:ascii="Calibri" w:eastAsia="Calibri" w:hAnsi="Calibri" w:cs="Times New Roman"/>
          <w:b/>
          <w:lang w:val="en-GB" w:eastAsia="en-US"/>
        </w:rPr>
      </w:pPr>
      <w:r w:rsidRPr="004A251A">
        <w:rPr>
          <w:rFonts w:ascii="Calibri" w:eastAsia="Calibri" w:hAnsi="Calibri" w:cs="Times New Roman"/>
          <w:b/>
          <w:lang w:val="en-GB" w:eastAsia="en-US"/>
        </w:rPr>
        <w:t>What games do you like to play at the park? Tell us about them…</w:t>
      </w:r>
    </w:p>
    <w:p w14:paraId="5A109211"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 xml:space="preserve"> “I like playing who can swing the highest on the swings”</w:t>
      </w:r>
    </w:p>
    <w:p w14:paraId="48C06DFE"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to run around the park”</w:t>
      </w:r>
    </w:p>
    <w:p w14:paraId="19488A15"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 xml:space="preserve"> “I practice my gymnastics moves”</w:t>
      </w:r>
    </w:p>
    <w:p w14:paraId="0EE6152F"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“We choose animals and act them out”</w:t>
      </w:r>
    </w:p>
    <w:p w14:paraId="2BC75F7A"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to go to the park and play on the roundabout with my friends. I also like bulldog, manhunt and infection”</w:t>
      </w:r>
    </w:p>
    <w:p w14:paraId="1AA69607"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“Manhunt – it is quite a relaxed running game”</w:t>
      </w:r>
    </w:p>
    <w:p w14:paraId="03D641B2"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love to play dragons in the park”</w:t>
      </w:r>
    </w:p>
    <w:p w14:paraId="4DA2F127"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“Hide and seek”</w:t>
      </w:r>
    </w:p>
    <w:p w14:paraId="7F0A3470"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play football and cops and robbers”</w:t>
      </w:r>
    </w:p>
    <w:p w14:paraId="458AB3A2"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“Have a picnic and be a video game character”</w:t>
      </w:r>
    </w:p>
    <w:p w14:paraId="751A2CEF"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play a game called ‘monster’, where someone is a monster and if they touch you then you’re the monster”</w:t>
      </w:r>
    </w:p>
    <w:p w14:paraId="083AB9EC"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“Dragons, animals, games”</w:t>
      </w:r>
    </w:p>
    <w:p w14:paraId="4FFB5831"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“Me and my friends like making up games”</w:t>
      </w:r>
    </w:p>
    <w:p w14:paraId="7873383F"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“Write comics and draw”</w:t>
      </w:r>
    </w:p>
    <w:p w14:paraId="7741D107"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“Basketball”</w:t>
      </w:r>
    </w:p>
    <w:p w14:paraId="32FCFB65"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“Tennis, manhunt and golf”</w:t>
      </w:r>
    </w:p>
    <w:p w14:paraId="2E45234A"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“We play schools sometimes”</w:t>
      </w:r>
    </w:p>
    <w:p w14:paraId="2D67A04E"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 xml:space="preserve">“Playing on my trampoline, sandpit, </w:t>
      </w:r>
      <w:proofErr w:type="spellStart"/>
      <w:r w:rsidRPr="004A251A">
        <w:rPr>
          <w:rFonts w:ascii="Calibri" w:eastAsia="Calibri" w:hAnsi="Calibri" w:cs="Times New Roman"/>
          <w:lang w:val="en-GB" w:eastAsia="en-US"/>
        </w:rPr>
        <w:t>lego</w:t>
      </w:r>
      <w:proofErr w:type="spellEnd"/>
      <w:r w:rsidRPr="004A251A">
        <w:rPr>
          <w:rFonts w:ascii="Calibri" w:eastAsia="Calibri" w:hAnsi="Calibri" w:cs="Times New Roman"/>
          <w:lang w:val="en-GB" w:eastAsia="en-US"/>
        </w:rPr>
        <w:t xml:space="preserve"> and drawing”</w:t>
      </w:r>
    </w:p>
    <w:p w14:paraId="7B7DA2AE"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to ride around the park. I run around the park. I also love playing by myself”</w:t>
      </w:r>
    </w:p>
    <w:p w14:paraId="1DD6DEF4"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“Play on the equipment”</w:t>
      </w:r>
    </w:p>
    <w:p w14:paraId="5734064A"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lastRenderedPageBreak/>
        <w:t xml:space="preserve">“I love this dragon </w:t>
      </w:r>
      <w:proofErr w:type="gramStart"/>
      <w:r w:rsidRPr="004A251A">
        <w:rPr>
          <w:rFonts w:ascii="Calibri" w:eastAsia="Calibri" w:hAnsi="Calibri" w:cs="Times New Roman"/>
          <w:lang w:val="en-GB" w:eastAsia="en-US"/>
        </w:rPr>
        <w:t>game,</w:t>
      </w:r>
      <w:proofErr w:type="gramEnd"/>
      <w:r w:rsidRPr="004A251A">
        <w:rPr>
          <w:rFonts w:ascii="Calibri" w:eastAsia="Calibri" w:hAnsi="Calibri" w:cs="Times New Roman"/>
          <w:lang w:val="en-GB" w:eastAsia="en-US"/>
        </w:rPr>
        <w:t xml:space="preserve"> we play how to train your dragon”</w:t>
      </w:r>
    </w:p>
    <w:p w14:paraId="01E221F3"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 xml:space="preserve">“I sometimes play mum’s and </w:t>
      </w:r>
      <w:proofErr w:type="gramStart"/>
      <w:r w:rsidRPr="004A251A">
        <w:rPr>
          <w:rFonts w:ascii="Calibri" w:eastAsia="Calibri" w:hAnsi="Calibri" w:cs="Times New Roman"/>
          <w:lang w:val="en-GB" w:eastAsia="en-US"/>
        </w:rPr>
        <w:t>dad’s</w:t>
      </w:r>
      <w:proofErr w:type="gramEnd"/>
      <w:r w:rsidRPr="004A251A">
        <w:rPr>
          <w:rFonts w:ascii="Calibri" w:eastAsia="Calibri" w:hAnsi="Calibri" w:cs="Times New Roman"/>
          <w:lang w:val="en-GB" w:eastAsia="en-US"/>
        </w:rPr>
        <w:t xml:space="preserve"> with my sister. We made up a game called throw your shoe and I like doing a race on the swing”   </w:t>
      </w:r>
    </w:p>
    <w:p w14:paraId="5B3D0B51"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play freeze tag”</w:t>
      </w:r>
    </w:p>
    <w:p w14:paraId="4FE80A6E"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to play dragon games where I’m rose gold night fury”</w:t>
      </w:r>
    </w:p>
    <w:p w14:paraId="13E4ECF0"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playing sticky toffee because I like running”</w:t>
      </w:r>
    </w:p>
    <w:p w14:paraId="506277E5"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playing imaginary gun games”</w:t>
      </w:r>
    </w:p>
    <w:p w14:paraId="6C9E7BAF"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pretty much like to play any game”</w:t>
      </w:r>
    </w:p>
    <w:p w14:paraId="16FBCD35"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“Drawing with my friends”</w:t>
      </w:r>
    </w:p>
    <w:p w14:paraId="54FC1BA1"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“I like to play adventures, where you can just walk and look around the playground”</w:t>
      </w:r>
    </w:p>
    <w:p w14:paraId="66BCE439"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“We play follow the leader or bulldog”</w:t>
      </w:r>
    </w:p>
    <w:p w14:paraId="778C5EC2"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lang w:val="en-GB" w:eastAsia="en-US"/>
        </w:rPr>
        <w:t xml:space="preserve">“We play imaginary </w:t>
      </w:r>
      <w:proofErr w:type="spellStart"/>
      <w:r w:rsidRPr="004A251A">
        <w:rPr>
          <w:rFonts w:ascii="Calibri" w:eastAsia="Calibri" w:hAnsi="Calibri" w:cs="Times New Roman"/>
          <w:lang w:val="en-GB" w:eastAsia="en-US"/>
        </w:rPr>
        <w:t>Pokemon</w:t>
      </w:r>
      <w:proofErr w:type="spellEnd"/>
      <w:r w:rsidRPr="004A251A">
        <w:rPr>
          <w:rFonts w:ascii="Calibri" w:eastAsia="Calibri" w:hAnsi="Calibri" w:cs="Times New Roman"/>
          <w:lang w:val="en-GB" w:eastAsia="en-US"/>
        </w:rPr>
        <w:t xml:space="preserve">, we do book battles where we use our </w:t>
      </w:r>
      <w:proofErr w:type="spellStart"/>
      <w:r w:rsidRPr="004A251A">
        <w:rPr>
          <w:rFonts w:ascii="Calibri" w:eastAsia="Calibri" w:hAnsi="Calibri" w:cs="Times New Roman"/>
          <w:lang w:val="en-GB" w:eastAsia="en-US"/>
        </w:rPr>
        <w:t>Pokemon</w:t>
      </w:r>
      <w:proofErr w:type="spellEnd"/>
      <w:r w:rsidRPr="004A251A">
        <w:rPr>
          <w:rFonts w:ascii="Calibri" w:eastAsia="Calibri" w:hAnsi="Calibri" w:cs="Times New Roman"/>
          <w:lang w:val="en-GB" w:eastAsia="en-US"/>
        </w:rPr>
        <w:t xml:space="preserve"> books to do </w:t>
      </w:r>
      <w:proofErr w:type="spellStart"/>
      <w:r w:rsidRPr="004A251A">
        <w:rPr>
          <w:rFonts w:ascii="Calibri" w:eastAsia="Calibri" w:hAnsi="Calibri" w:cs="Times New Roman"/>
          <w:lang w:val="en-GB" w:eastAsia="en-US"/>
        </w:rPr>
        <w:t>Pokemon</w:t>
      </w:r>
      <w:proofErr w:type="spellEnd"/>
      <w:r w:rsidRPr="004A251A">
        <w:rPr>
          <w:rFonts w:ascii="Calibri" w:eastAsia="Calibri" w:hAnsi="Calibri" w:cs="Times New Roman"/>
          <w:lang w:val="en-GB" w:eastAsia="en-US"/>
        </w:rPr>
        <w:t xml:space="preserve"> battles”   </w:t>
      </w:r>
    </w:p>
    <w:p w14:paraId="5F1C2293" w14:textId="77777777" w:rsidR="004A251A" w:rsidRPr="004A251A" w:rsidRDefault="004A251A" w:rsidP="004A251A">
      <w:pPr>
        <w:spacing w:after="160" w:line="259" w:lineRule="auto"/>
        <w:ind w:left="360"/>
        <w:rPr>
          <w:rFonts w:ascii="Calibri" w:eastAsia="Calibri" w:hAnsi="Calibri" w:cs="Times New Roman"/>
          <w:lang w:val="en-GB" w:eastAsia="en-US"/>
        </w:rPr>
      </w:pPr>
    </w:p>
    <w:p w14:paraId="55674308" w14:textId="77777777" w:rsidR="004A251A" w:rsidRPr="004A251A" w:rsidRDefault="004A251A" w:rsidP="004A251A">
      <w:pPr>
        <w:numPr>
          <w:ilvl w:val="0"/>
          <w:numId w:val="15"/>
        </w:numPr>
        <w:spacing w:after="160" w:line="259" w:lineRule="auto"/>
        <w:contextualSpacing/>
        <w:rPr>
          <w:rFonts w:ascii="Calibri" w:eastAsia="Calibri" w:hAnsi="Calibri" w:cs="Times New Roman"/>
          <w:b/>
          <w:lang w:val="en-GB" w:eastAsia="en-US"/>
        </w:rPr>
      </w:pPr>
      <w:r w:rsidRPr="004A251A">
        <w:rPr>
          <w:rFonts w:ascii="Calibri" w:eastAsia="Calibri" w:hAnsi="Calibri" w:cs="Times New Roman"/>
          <w:b/>
          <w:lang w:val="en-GB" w:eastAsia="en-US"/>
        </w:rPr>
        <w:t>What type of equipment is your favourite?</w:t>
      </w:r>
    </w:p>
    <w:p w14:paraId="75837DBE" w14:textId="77777777" w:rsidR="004A251A" w:rsidRPr="004A251A" w:rsidRDefault="004A251A" w:rsidP="004A251A">
      <w:pPr>
        <w:spacing w:after="160" w:line="259" w:lineRule="auto"/>
        <w:ind w:left="360"/>
        <w:rPr>
          <w:rFonts w:ascii="Calibri" w:eastAsia="Calibri" w:hAnsi="Calibri" w:cs="Times New Roman"/>
          <w:lang w:val="en-GB" w:eastAsia="en-US"/>
        </w:rPr>
      </w:pPr>
      <w:r w:rsidRPr="004A251A">
        <w:rPr>
          <w:rFonts w:ascii="Calibri" w:eastAsia="Calibri" w:hAnsi="Calibri" w:cs="Times New Roman"/>
          <w:noProof/>
          <w:lang w:val="en-GB" w:eastAsia="en-GB"/>
        </w:rPr>
        <w:drawing>
          <wp:inline distT="0" distB="0" distL="0" distR="0" wp14:anchorId="06A4F44D" wp14:editId="013CE38D">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57E808" w14:textId="3BBDB762" w:rsidR="004A251A" w:rsidRDefault="004A251A">
      <w:pPr>
        <w:rPr>
          <w:rFonts w:eastAsia="Times New Roman" w:cs="Arial"/>
          <w:b/>
        </w:rPr>
      </w:pPr>
      <w:r>
        <w:rPr>
          <w:rFonts w:eastAsia="Times New Roman" w:cs="Arial"/>
          <w:b/>
        </w:rPr>
        <w:br w:type="page"/>
      </w:r>
    </w:p>
    <w:p w14:paraId="51DF305E" w14:textId="366EBB8E" w:rsidR="004A251A" w:rsidRPr="004A251A" w:rsidRDefault="004A251A" w:rsidP="004A251A">
      <w:pPr>
        <w:widowControl w:val="0"/>
        <w:autoSpaceDE w:val="0"/>
        <w:autoSpaceDN w:val="0"/>
        <w:adjustRightInd w:val="0"/>
        <w:spacing w:line="280" w:lineRule="atLeast"/>
        <w:rPr>
          <w:rFonts w:ascii="Arial" w:eastAsia="Times New Roman" w:hAnsi="Arial" w:cs="Arial"/>
          <w:b/>
          <w:u w:val="single"/>
        </w:rPr>
      </w:pPr>
      <w:r>
        <w:rPr>
          <w:rFonts w:ascii="Arial" w:eastAsia="Times New Roman" w:hAnsi="Arial" w:cs="Arial"/>
          <w:b/>
          <w:u w:val="single"/>
        </w:rPr>
        <w:lastRenderedPageBreak/>
        <w:t xml:space="preserve">Appendix </w:t>
      </w:r>
      <w:r w:rsidRPr="004A251A">
        <w:rPr>
          <w:rFonts w:ascii="Arial" w:eastAsia="Times New Roman" w:hAnsi="Arial" w:cs="Arial"/>
          <w:b/>
          <w:u w:val="single"/>
        </w:rPr>
        <w:t xml:space="preserve">1 </w:t>
      </w:r>
      <w:r>
        <w:rPr>
          <w:rFonts w:ascii="Arial" w:eastAsia="Times New Roman" w:hAnsi="Arial" w:cs="Arial"/>
          <w:b/>
          <w:u w:val="single"/>
        </w:rPr>
        <w:t>b</w:t>
      </w:r>
      <w:r w:rsidRPr="004A251A">
        <w:rPr>
          <w:rFonts w:ascii="Arial" w:eastAsia="Times New Roman" w:hAnsi="Arial" w:cs="Arial"/>
          <w:b/>
          <w:u w:val="single"/>
        </w:rPr>
        <w:t xml:space="preserve">: Survey of </w:t>
      </w:r>
      <w:r>
        <w:rPr>
          <w:rFonts w:ascii="Arial" w:eastAsia="Times New Roman" w:hAnsi="Arial" w:cs="Arial"/>
          <w:b/>
          <w:u w:val="single"/>
        </w:rPr>
        <w:t xml:space="preserve">parents &amp; </w:t>
      </w:r>
      <w:proofErr w:type="spellStart"/>
      <w:r>
        <w:rPr>
          <w:rFonts w:ascii="Arial" w:eastAsia="Times New Roman" w:hAnsi="Arial" w:cs="Arial"/>
          <w:b/>
          <w:u w:val="single"/>
        </w:rPr>
        <w:t>carers</w:t>
      </w:r>
      <w:proofErr w:type="spellEnd"/>
      <w:r>
        <w:rPr>
          <w:rFonts w:ascii="Arial" w:eastAsia="Times New Roman" w:hAnsi="Arial" w:cs="Arial"/>
          <w:b/>
          <w:u w:val="single"/>
        </w:rPr>
        <w:t xml:space="preserve"> at Castle Nursery and the Village Toddler group</w:t>
      </w:r>
      <w:r w:rsidR="00F0441F">
        <w:rPr>
          <w:rFonts w:ascii="Arial" w:eastAsia="Times New Roman" w:hAnsi="Arial" w:cs="Arial"/>
          <w:b/>
          <w:u w:val="single"/>
        </w:rPr>
        <w:t>. June 2019</w:t>
      </w:r>
    </w:p>
    <w:p w14:paraId="7830F5E7" w14:textId="1A0781FD" w:rsidR="007968CD" w:rsidRPr="004A251A" w:rsidRDefault="007968CD" w:rsidP="004A251A">
      <w:pPr>
        <w:tabs>
          <w:tab w:val="left" w:pos="2170"/>
        </w:tabs>
        <w:spacing w:after="200" w:line="276" w:lineRule="auto"/>
        <w:rPr>
          <w:rFonts w:ascii="Arial" w:eastAsia="Times New Roman" w:hAnsi="Arial" w:cs="Arial"/>
          <w:bCs/>
        </w:rPr>
      </w:pPr>
    </w:p>
    <w:p w14:paraId="2C7F2B4E" w14:textId="76412C83" w:rsidR="004A251A" w:rsidRPr="004A251A" w:rsidRDefault="004A251A" w:rsidP="00F0441F">
      <w:pPr>
        <w:tabs>
          <w:tab w:val="num" w:pos="720"/>
        </w:tabs>
        <w:ind w:left="720" w:hanging="360"/>
        <w:jc w:val="both"/>
        <w:textAlignment w:val="baseline"/>
        <w:rPr>
          <w:rFonts w:ascii="Arial" w:eastAsia="Calibri" w:hAnsi="Arial" w:cs="Arial"/>
          <w:sz w:val="22"/>
          <w:szCs w:val="22"/>
          <w:lang w:val="en-GB" w:eastAsia="en-US"/>
        </w:rPr>
      </w:pPr>
      <w:r w:rsidRPr="004A251A">
        <w:rPr>
          <w:rFonts w:ascii="Arial" w:eastAsia="Calibri" w:hAnsi="Arial" w:cs="Arial"/>
          <w:sz w:val="22"/>
          <w:szCs w:val="22"/>
          <w:lang w:val="en-GB" w:eastAsia="en-US"/>
        </w:rPr>
        <w:t>24 parents</w:t>
      </w:r>
      <w:r w:rsidR="00F0441F" w:rsidRPr="00F0441F">
        <w:rPr>
          <w:rFonts w:ascii="Arial" w:eastAsia="Calibri" w:hAnsi="Arial" w:cs="Arial"/>
          <w:sz w:val="22"/>
          <w:szCs w:val="22"/>
          <w:lang w:val="en-GB" w:eastAsia="en-US"/>
        </w:rPr>
        <w:t xml:space="preserve"> or carers</w:t>
      </w:r>
      <w:r w:rsidRPr="004A251A">
        <w:rPr>
          <w:rFonts w:ascii="Arial" w:eastAsia="Calibri" w:hAnsi="Arial" w:cs="Arial"/>
          <w:sz w:val="22"/>
          <w:szCs w:val="22"/>
          <w:lang w:val="en-GB" w:eastAsia="en-US"/>
        </w:rPr>
        <w:t xml:space="preserve"> with children attending either Castle Playgroup or Castle Nursery completed this survey.</w:t>
      </w:r>
    </w:p>
    <w:p w14:paraId="25AD1FBC" w14:textId="77777777" w:rsidR="004A251A" w:rsidRPr="004A251A" w:rsidRDefault="004A251A" w:rsidP="004A251A">
      <w:pPr>
        <w:tabs>
          <w:tab w:val="num" w:pos="720"/>
        </w:tabs>
        <w:ind w:left="720" w:hanging="360"/>
        <w:textAlignment w:val="baseline"/>
        <w:rPr>
          <w:rFonts w:ascii="Calibri" w:eastAsia="Calibri" w:hAnsi="Calibri" w:cs="Times New Roman"/>
          <w:sz w:val="22"/>
          <w:szCs w:val="22"/>
          <w:lang w:val="en-GB" w:eastAsia="en-US"/>
        </w:rPr>
      </w:pPr>
    </w:p>
    <w:p w14:paraId="7DA74550" w14:textId="77777777" w:rsidR="004A251A" w:rsidRPr="004A251A" w:rsidRDefault="004A251A" w:rsidP="004A251A">
      <w:pPr>
        <w:numPr>
          <w:ilvl w:val="0"/>
          <w:numId w:val="16"/>
        </w:numPr>
        <w:spacing w:after="160" w:line="259" w:lineRule="auto"/>
        <w:textAlignment w:val="baseline"/>
        <w:rPr>
          <w:rFonts w:ascii="Arial" w:eastAsia="Times New Roman" w:hAnsi="Arial" w:cs="Arial"/>
          <w:color w:val="000000"/>
          <w:sz w:val="22"/>
          <w:szCs w:val="22"/>
          <w:lang w:val="en-GB" w:eastAsia="en-GB"/>
        </w:rPr>
      </w:pPr>
      <w:r w:rsidRPr="004A251A">
        <w:rPr>
          <w:rFonts w:ascii="Arial" w:eastAsia="Times New Roman" w:hAnsi="Arial" w:cs="Arial"/>
          <w:color w:val="000000"/>
          <w:sz w:val="22"/>
          <w:szCs w:val="22"/>
          <w:lang w:val="en-GB" w:eastAsia="en-GB"/>
        </w:rPr>
        <w:t>How often did you used to visit the previous playing area at New Park?</w:t>
      </w:r>
    </w:p>
    <w:p w14:paraId="151AFBFC" w14:textId="77777777" w:rsidR="004A251A" w:rsidRPr="004A251A" w:rsidRDefault="004A251A" w:rsidP="004A251A">
      <w:pPr>
        <w:rPr>
          <w:rFonts w:ascii="Times New Roman" w:eastAsia="Times New Roman" w:hAnsi="Times New Roman" w:cs="Times New Roman"/>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448"/>
        <w:gridCol w:w="824"/>
      </w:tblGrid>
      <w:tr w:rsidR="004A251A" w:rsidRPr="004A251A" w14:paraId="1E6F9B59"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1B801"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Daily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CE6D0"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0%</w:t>
            </w:r>
          </w:p>
        </w:tc>
      </w:tr>
      <w:tr w:rsidR="004A251A" w:rsidRPr="004A251A" w14:paraId="4901CA1B"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75A62"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Weekly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32C28"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21%</w:t>
            </w:r>
          </w:p>
        </w:tc>
      </w:tr>
      <w:tr w:rsidR="004A251A" w:rsidRPr="004A251A" w14:paraId="6B96ADAD"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343E6"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Occasionally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0C371"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54%</w:t>
            </w:r>
          </w:p>
        </w:tc>
      </w:tr>
      <w:tr w:rsidR="004A251A" w:rsidRPr="004A251A" w14:paraId="74D3E01A" w14:textId="77777777" w:rsidTr="00F0441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1A7B5"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Not often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B86E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12.5%</w:t>
            </w:r>
          </w:p>
        </w:tc>
      </w:tr>
      <w:tr w:rsidR="004A251A" w:rsidRPr="004A251A" w14:paraId="5514909D"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3383"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Never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A2259"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12.5%</w:t>
            </w:r>
          </w:p>
        </w:tc>
      </w:tr>
    </w:tbl>
    <w:p w14:paraId="10FCC08A" w14:textId="77777777" w:rsidR="004A251A" w:rsidRPr="004A251A" w:rsidRDefault="004A251A" w:rsidP="004A251A">
      <w:pPr>
        <w:rPr>
          <w:rFonts w:ascii="Times New Roman" w:eastAsia="Times New Roman" w:hAnsi="Times New Roman" w:cs="Times New Roman"/>
          <w:lang w:val="en-GB" w:eastAsia="en-GB"/>
        </w:rPr>
      </w:pPr>
    </w:p>
    <w:p w14:paraId="4B731804"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Comments included:</w:t>
      </w:r>
    </w:p>
    <w:p w14:paraId="196D3FE6"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We didn’t visit the playing area often as my child didn’t like the equipment there.</w:t>
      </w:r>
    </w:p>
    <w:p w14:paraId="0F392A5B"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The playing area was too far away and didn’t have any toilets.</w:t>
      </w:r>
    </w:p>
    <w:p w14:paraId="1F1AA9B2" w14:textId="77777777" w:rsidR="004A251A" w:rsidRPr="004A251A" w:rsidRDefault="004A251A" w:rsidP="004A251A">
      <w:pPr>
        <w:rPr>
          <w:rFonts w:ascii="Times New Roman" w:eastAsia="Times New Roman" w:hAnsi="Times New Roman" w:cs="Times New Roman"/>
          <w:lang w:val="en-GB" w:eastAsia="en-GB"/>
        </w:rPr>
      </w:pPr>
    </w:p>
    <w:p w14:paraId="5CECD3D3"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2) How did you get to the previous playing area?</w:t>
      </w:r>
    </w:p>
    <w:p w14:paraId="04872E68" w14:textId="77777777" w:rsidR="004A251A" w:rsidRPr="004A251A" w:rsidRDefault="004A251A" w:rsidP="004A251A">
      <w:pPr>
        <w:rPr>
          <w:rFonts w:ascii="Times New Roman" w:eastAsia="Times New Roman" w:hAnsi="Times New Roman" w:cs="Times New Roman"/>
          <w:lang w:val="en-GB"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5050"/>
        <w:gridCol w:w="4310"/>
      </w:tblGrid>
      <w:tr w:rsidR="004A251A" w:rsidRPr="004A251A" w14:paraId="6A97A169"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BFCB5"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Walk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A9D0B"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72%</w:t>
            </w:r>
          </w:p>
        </w:tc>
      </w:tr>
      <w:tr w:rsidR="004A251A" w:rsidRPr="004A251A" w14:paraId="5832DA49"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820FE"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6A708"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0%</w:t>
            </w:r>
          </w:p>
        </w:tc>
      </w:tr>
      <w:tr w:rsidR="004A251A" w:rsidRPr="004A251A" w14:paraId="059177CF"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D1071"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Car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C846F"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28%</w:t>
            </w:r>
          </w:p>
        </w:tc>
      </w:tr>
    </w:tbl>
    <w:p w14:paraId="38ADFFD0" w14:textId="77777777" w:rsidR="004A251A" w:rsidRPr="004A251A" w:rsidRDefault="004A251A" w:rsidP="004A251A">
      <w:pPr>
        <w:rPr>
          <w:rFonts w:ascii="Times New Roman" w:eastAsia="Times New Roman" w:hAnsi="Times New Roman" w:cs="Times New Roman"/>
          <w:lang w:val="en-GB" w:eastAsia="en-GB"/>
        </w:rPr>
      </w:pPr>
    </w:p>
    <w:p w14:paraId="063BB093"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3) Do you visit any other play areas? Which is your favourite and why?</w:t>
      </w:r>
    </w:p>
    <w:p w14:paraId="3AF19AFE" w14:textId="77777777" w:rsidR="004A251A" w:rsidRPr="004A251A" w:rsidRDefault="004A251A" w:rsidP="004A251A">
      <w:pPr>
        <w:spacing w:after="240"/>
        <w:rPr>
          <w:rFonts w:ascii="Times New Roman" w:eastAsia="Times New Roman" w:hAnsi="Times New Roman" w:cs="Times New Roman"/>
          <w:lang w:val="en-GB"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8324"/>
        <w:gridCol w:w="1036"/>
      </w:tblGrid>
      <w:tr w:rsidR="00F0441F" w:rsidRPr="004A251A" w14:paraId="72A5EF01"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3E6D3" w14:textId="60E5FA75"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 xml:space="preserve">Recreation ground </w:t>
            </w:r>
            <w:r w:rsidR="00F0441F">
              <w:rPr>
                <w:rFonts w:ascii="Arial" w:eastAsia="Times New Roman" w:hAnsi="Arial" w:cs="Arial"/>
                <w:color w:val="000000"/>
                <w:sz w:val="22"/>
                <w:szCs w:val="22"/>
                <w:lang w:val="en-GB" w:eastAsia="en-GB"/>
              </w:rPr>
              <w:t>–</w:t>
            </w:r>
            <w:r w:rsidRPr="004A251A">
              <w:rPr>
                <w:rFonts w:ascii="Arial" w:eastAsia="Times New Roman" w:hAnsi="Arial" w:cs="Arial"/>
                <w:color w:val="000000"/>
                <w:sz w:val="22"/>
                <w:szCs w:val="22"/>
                <w:lang w:val="en-GB" w:eastAsia="en-GB"/>
              </w:rPr>
              <w:t xml:space="preserve"> Sible</w:t>
            </w:r>
            <w:r w:rsidR="00F0441F">
              <w:rPr>
                <w:rFonts w:ascii="Arial" w:eastAsia="Times New Roman" w:hAnsi="Arial" w:cs="Arial"/>
                <w:color w:val="000000"/>
                <w:sz w:val="22"/>
                <w:szCs w:val="22"/>
                <w:lang w:val="en-GB" w:eastAsia="en-GB"/>
              </w:rPr>
              <w:t xml:space="preserve"> Hedingham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B23B7"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8%</w:t>
            </w:r>
          </w:p>
        </w:tc>
      </w:tr>
      <w:tr w:rsidR="00F0441F" w:rsidRPr="004A251A" w14:paraId="6DFC4757"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EFD29"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Sudbury Park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2FB37"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12.5%</w:t>
            </w:r>
          </w:p>
        </w:tc>
      </w:tr>
      <w:tr w:rsidR="00F0441F" w:rsidRPr="004A251A" w14:paraId="619DBEFE"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9D70F" w14:textId="2D01C3DD"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Bloor Estate</w:t>
            </w:r>
            <w:r w:rsidR="00F0441F">
              <w:rPr>
                <w:rFonts w:ascii="Arial" w:eastAsia="Times New Roman" w:hAnsi="Arial" w:cs="Arial"/>
                <w:color w:val="000000"/>
                <w:sz w:val="22"/>
                <w:szCs w:val="22"/>
                <w:lang w:val="en-GB" w:eastAsia="en-GB"/>
              </w:rPr>
              <w:t xml:space="preserve"> (new housing estate playground in Sible Hedingham)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C1710"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37.5%</w:t>
            </w:r>
          </w:p>
        </w:tc>
      </w:tr>
      <w:tr w:rsidR="00F0441F" w:rsidRPr="004A251A" w14:paraId="28BDA7B7"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5029E"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Discovery Centre - Braintree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43"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8%</w:t>
            </w:r>
          </w:p>
        </w:tc>
      </w:tr>
      <w:tr w:rsidR="00F0441F" w:rsidRPr="004A251A" w14:paraId="32E069F2"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D620" w14:textId="77777777" w:rsidR="004A251A" w:rsidRPr="004A251A" w:rsidRDefault="004A251A" w:rsidP="004A251A">
            <w:pPr>
              <w:rPr>
                <w:rFonts w:ascii="Times New Roman" w:eastAsia="Times New Roman" w:hAnsi="Times New Roman" w:cs="Times New Roman"/>
                <w:lang w:val="en-GB" w:eastAsia="en-GB"/>
              </w:rPr>
            </w:pPr>
            <w:proofErr w:type="spellStart"/>
            <w:r w:rsidRPr="004A251A">
              <w:rPr>
                <w:rFonts w:ascii="Arial" w:eastAsia="Times New Roman" w:hAnsi="Arial" w:cs="Arial"/>
                <w:color w:val="000000"/>
                <w:sz w:val="22"/>
                <w:szCs w:val="22"/>
                <w:lang w:val="en-GB" w:eastAsia="en-GB"/>
              </w:rPr>
              <w:t>Gosfield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E3769"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21%</w:t>
            </w:r>
          </w:p>
        </w:tc>
      </w:tr>
      <w:tr w:rsidR="00F0441F" w:rsidRPr="004A251A" w14:paraId="5F39B6E1"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D4898" w14:textId="77777777" w:rsidR="004A251A" w:rsidRPr="004A251A" w:rsidRDefault="004A251A" w:rsidP="004A251A">
            <w:pPr>
              <w:rPr>
                <w:rFonts w:ascii="Times New Roman" w:eastAsia="Times New Roman" w:hAnsi="Times New Roman" w:cs="Times New Roman"/>
                <w:lang w:val="en-GB" w:eastAsia="en-GB"/>
              </w:rPr>
            </w:pPr>
            <w:proofErr w:type="spellStart"/>
            <w:r w:rsidRPr="004A251A">
              <w:rPr>
                <w:rFonts w:ascii="Arial" w:eastAsia="Times New Roman" w:hAnsi="Arial" w:cs="Arial"/>
                <w:color w:val="000000"/>
                <w:sz w:val="22"/>
                <w:szCs w:val="22"/>
                <w:lang w:val="en-GB" w:eastAsia="en-GB"/>
              </w:rPr>
              <w:t>Ridgewell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6EDB3"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13%</w:t>
            </w:r>
          </w:p>
        </w:tc>
      </w:tr>
    </w:tbl>
    <w:p w14:paraId="4429C12F" w14:textId="77777777" w:rsidR="004A251A" w:rsidRPr="004A251A" w:rsidRDefault="004A251A" w:rsidP="004A251A">
      <w:pPr>
        <w:rPr>
          <w:rFonts w:ascii="Times New Roman" w:eastAsia="Times New Roman" w:hAnsi="Times New Roman" w:cs="Times New Roman"/>
          <w:lang w:val="en-GB" w:eastAsia="en-GB"/>
        </w:rPr>
      </w:pPr>
    </w:p>
    <w:p w14:paraId="10E5140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Comments included:</w:t>
      </w:r>
    </w:p>
    <w:p w14:paraId="3F3EE062"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Our favourite is Belle Vue in Sudbury. There is a range of equipment for different ages including sand and water play.</w:t>
      </w:r>
    </w:p>
    <w:p w14:paraId="6A32E923" w14:textId="77777777" w:rsidR="004A251A" w:rsidRPr="004A251A" w:rsidRDefault="004A251A" w:rsidP="004A251A">
      <w:pPr>
        <w:rPr>
          <w:rFonts w:ascii="Times New Roman" w:eastAsia="Times New Roman" w:hAnsi="Times New Roman" w:cs="Times New Roman"/>
          <w:lang w:val="en-GB" w:eastAsia="en-GB"/>
        </w:rPr>
      </w:pPr>
      <w:proofErr w:type="spellStart"/>
      <w:r w:rsidRPr="004A251A">
        <w:rPr>
          <w:rFonts w:ascii="Arial" w:eastAsia="Times New Roman" w:hAnsi="Arial" w:cs="Arial"/>
          <w:color w:val="000000"/>
          <w:sz w:val="22"/>
          <w:szCs w:val="22"/>
          <w:lang w:val="en-GB" w:eastAsia="en-GB"/>
        </w:rPr>
        <w:t>Gosfield</w:t>
      </w:r>
      <w:proofErr w:type="spellEnd"/>
      <w:r w:rsidRPr="004A251A">
        <w:rPr>
          <w:rFonts w:ascii="Arial" w:eastAsia="Times New Roman" w:hAnsi="Arial" w:cs="Arial"/>
          <w:color w:val="000000"/>
          <w:sz w:val="22"/>
          <w:szCs w:val="22"/>
          <w:lang w:val="en-GB" w:eastAsia="en-GB"/>
        </w:rPr>
        <w:t xml:space="preserve"> Park has toilets, shop, coffees, field to run with picnic tables and a zip wire. There;</w:t>
      </w:r>
    </w:p>
    <w:p w14:paraId="3E26E63E" w14:textId="11C8E9DE"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Bloor Estate is convenient as I live opposite the library. It’s safe and enclosed. We like the size, range of equipment and the style (wooden).</w:t>
      </w:r>
    </w:p>
    <w:p w14:paraId="755B9C08" w14:textId="77777777" w:rsidR="004A251A" w:rsidRPr="004A251A" w:rsidRDefault="004A251A" w:rsidP="004A251A">
      <w:pPr>
        <w:rPr>
          <w:rFonts w:ascii="Times New Roman" w:eastAsia="Times New Roman" w:hAnsi="Times New Roman" w:cs="Times New Roman"/>
          <w:lang w:val="en-GB" w:eastAsia="en-GB"/>
        </w:rPr>
      </w:pPr>
      <w:proofErr w:type="spellStart"/>
      <w:r w:rsidRPr="004A251A">
        <w:rPr>
          <w:rFonts w:ascii="Arial" w:eastAsia="Times New Roman" w:hAnsi="Arial" w:cs="Arial"/>
          <w:color w:val="000000"/>
          <w:sz w:val="22"/>
          <w:szCs w:val="22"/>
          <w:lang w:val="en-GB" w:eastAsia="en-GB"/>
        </w:rPr>
        <w:t>Ridgewell</w:t>
      </w:r>
      <w:proofErr w:type="spellEnd"/>
      <w:r w:rsidRPr="004A251A">
        <w:rPr>
          <w:rFonts w:ascii="Arial" w:eastAsia="Times New Roman" w:hAnsi="Arial" w:cs="Arial"/>
          <w:color w:val="000000"/>
          <w:sz w:val="22"/>
          <w:szCs w:val="22"/>
          <w:lang w:val="en-GB" w:eastAsia="en-GB"/>
        </w:rPr>
        <w:t xml:space="preserve"> has varied equipment and lots of it. </w:t>
      </w:r>
      <w:proofErr w:type="gramStart"/>
      <w:r w:rsidRPr="004A251A">
        <w:rPr>
          <w:rFonts w:ascii="Arial" w:eastAsia="Times New Roman" w:hAnsi="Arial" w:cs="Arial"/>
          <w:color w:val="000000"/>
          <w:sz w:val="22"/>
          <w:szCs w:val="22"/>
          <w:lang w:val="en-GB" w:eastAsia="en-GB"/>
        </w:rPr>
        <w:t>Plus</w:t>
      </w:r>
      <w:proofErr w:type="gramEnd"/>
      <w:r w:rsidRPr="004A251A">
        <w:rPr>
          <w:rFonts w:ascii="Arial" w:eastAsia="Times New Roman" w:hAnsi="Arial" w:cs="Arial"/>
          <w:color w:val="000000"/>
          <w:sz w:val="22"/>
          <w:szCs w:val="22"/>
          <w:lang w:val="en-GB" w:eastAsia="en-GB"/>
        </w:rPr>
        <w:t xml:space="preserve"> picnic benches etc.</w:t>
      </w:r>
    </w:p>
    <w:p w14:paraId="567DD1FF"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Sudbury Park because they have a sand area and the zip wire.</w:t>
      </w:r>
    </w:p>
    <w:p w14:paraId="33EDFD7A" w14:textId="77777777" w:rsidR="004A251A" w:rsidRPr="004A251A" w:rsidRDefault="004A251A" w:rsidP="004A251A">
      <w:pPr>
        <w:spacing w:after="240"/>
        <w:rPr>
          <w:rFonts w:ascii="Times New Roman" w:eastAsia="Times New Roman" w:hAnsi="Times New Roman" w:cs="Times New Roman"/>
          <w:lang w:val="en-GB" w:eastAsia="en-GB"/>
        </w:rPr>
      </w:pPr>
    </w:p>
    <w:p w14:paraId="4C2202FE"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lastRenderedPageBreak/>
        <w:t>4) What types of games does your child like to play? Which is their favourite and why?</w:t>
      </w:r>
    </w:p>
    <w:p w14:paraId="4FD9A3AA" w14:textId="77777777" w:rsidR="004A251A" w:rsidRPr="004A251A" w:rsidRDefault="004A251A" w:rsidP="004A251A">
      <w:pPr>
        <w:spacing w:after="240"/>
        <w:rPr>
          <w:rFonts w:ascii="Times New Roman" w:eastAsia="Times New Roman" w:hAnsi="Times New Roman" w:cs="Times New Roman"/>
          <w:lang w:val="en-GB"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7521"/>
        <w:gridCol w:w="1839"/>
      </w:tblGrid>
      <w:tr w:rsidR="004A251A" w:rsidRPr="004A251A" w14:paraId="79C13706"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87EFB"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Running Games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C554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32%</w:t>
            </w:r>
          </w:p>
        </w:tc>
      </w:tr>
      <w:tr w:rsidR="004A251A" w:rsidRPr="004A251A" w14:paraId="4D522E18"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8C909"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Imaginary Games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50874"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31%</w:t>
            </w:r>
          </w:p>
        </w:tc>
      </w:tr>
      <w:tr w:rsidR="004A251A" w:rsidRPr="004A251A" w14:paraId="2E0352E1"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F3465"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Ball Games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9F331"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23%</w:t>
            </w:r>
          </w:p>
        </w:tc>
      </w:tr>
      <w:tr w:rsidR="004A251A" w:rsidRPr="004A251A" w14:paraId="136CD09D"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F3E6E"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Sitting / Relaxing Games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AE0BF"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14%</w:t>
            </w:r>
          </w:p>
        </w:tc>
      </w:tr>
    </w:tbl>
    <w:p w14:paraId="508BC69D" w14:textId="77777777" w:rsidR="004A251A" w:rsidRPr="004A251A" w:rsidRDefault="004A251A" w:rsidP="004A251A">
      <w:pPr>
        <w:spacing w:after="240"/>
        <w:rPr>
          <w:rFonts w:ascii="Times New Roman" w:eastAsia="Times New Roman" w:hAnsi="Times New Roman" w:cs="Times New Roman"/>
          <w:lang w:val="en-GB" w:eastAsia="en-GB"/>
        </w:rPr>
      </w:pPr>
    </w:p>
    <w:p w14:paraId="1D4F5BF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5) What play equipment is your child’s favourite?</w:t>
      </w:r>
    </w:p>
    <w:p w14:paraId="0888C26B" w14:textId="77777777" w:rsidR="004A251A" w:rsidRPr="004A251A" w:rsidRDefault="004A251A" w:rsidP="004A251A">
      <w:pPr>
        <w:rPr>
          <w:rFonts w:ascii="Times New Roman" w:eastAsia="Times New Roman" w:hAnsi="Times New Roman" w:cs="Times New Roman"/>
          <w:lang w:val="en-GB" w:eastAsia="en-GB"/>
        </w:rPr>
      </w:pPr>
    </w:p>
    <w:p w14:paraId="01973D9E"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noProof/>
          <w:color w:val="000000"/>
          <w:sz w:val="22"/>
          <w:szCs w:val="22"/>
          <w:lang w:val="en-GB" w:eastAsia="en-GB"/>
        </w:rPr>
        <w:drawing>
          <wp:inline distT="0" distB="0" distL="0" distR="0" wp14:anchorId="5E191F3D" wp14:editId="04D0626C">
            <wp:extent cx="5943600" cy="3263900"/>
            <wp:effectExtent l="0" t="0" r="0" b="0"/>
            <wp:docPr id="5" name="Picture 5" descr="https://lh4.googleusercontent.com/dzbssYpEIoOtzvno_mJO9uuXhYgmR2wyq-ei-VOOEJaBbJ5dPZTNfBP6YEd8E3hHLcZh4KP5HygukZmWLKF5h0mI7NiyLGLF2PIJVUS2V4L6_2ASBndrYxCFeWObK2CUuX-pq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zbssYpEIoOtzvno_mJO9uuXhYgmR2wyq-ei-VOOEJaBbJ5dPZTNfBP6YEd8E3hHLcZh4KP5HygukZmWLKF5h0mI7NiyLGLF2PIJVUS2V4L6_2ASBndrYxCFeWObK2CUuX-pqR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14:paraId="22239976" w14:textId="39F6E895" w:rsidR="004A251A" w:rsidRPr="004A251A" w:rsidRDefault="004A251A" w:rsidP="004A251A">
      <w:pPr>
        <w:spacing w:after="240"/>
        <w:rPr>
          <w:rFonts w:ascii="Times New Roman" w:eastAsia="Times New Roman" w:hAnsi="Times New Roman" w:cs="Times New Roman"/>
          <w:lang w:val="en-GB" w:eastAsia="en-GB"/>
        </w:rPr>
      </w:pPr>
    </w:p>
    <w:p w14:paraId="6D4CD789" w14:textId="77777777" w:rsidR="00F0441F" w:rsidRDefault="00F0441F">
      <w:pPr>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br w:type="page"/>
      </w:r>
    </w:p>
    <w:p w14:paraId="4AC30D26" w14:textId="37C3CAEE"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lastRenderedPageBreak/>
        <w:t>6) When you are at a playground and your child is playing, what do you tend to spend your time doing?</w:t>
      </w:r>
    </w:p>
    <w:p w14:paraId="37DC4282" w14:textId="77777777" w:rsidR="004A251A" w:rsidRPr="004A251A" w:rsidRDefault="004A251A" w:rsidP="004A251A">
      <w:pPr>
        <w:rPr>
          <w:rFonts w:ascii="Times New Roman" w:eastAsia="Times New Roman" w:hAnsi="Times New Roman" w:cs="Times New Roman"/>
          <w:lang w:val="en-GB" w:eastAsia="en-GB"/>
        </w:rPr>
      </w:pPr>
    </w:p>
    <w:p w14:paraId="17F05357"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noProof/>
          <w:color w:val="000000"/>
          <w:sz w:val="22"/>
          <w:szCs w:val="22"/>
          <w:lang w:val="en-GB" w:eastAsia="en-GB"/>
        </w:rPr>
        <w:drawing>
          <wp:inline distT="0" distB="0" distL="0" distR="0" wp14:anchorId="495C74FE" wp14:editId="7B01111B">
            <wp:extent cx="6209665" cy="3912870"/>
            <wp:effectExtent l="0" t="0" r="635" b="0"/>
            <wp:docPr id="6" name="Picture 6" descr="https://lh4.googleusercontent.com/wcA7vilmQC1zEuIXZ2Cch1RAjMpCs_4dSSpF9PS2dCa3_h22lT-yGad8MPnxpGy8HrE_OyCG3Kku2SYzQhsPLho5SazrsPrPQjb_wblxh70XWI7kYV1Gh3eZB34JU9ydSOcezG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cA7vilmQC1zEuIXZ2Cch1RAjMpCs_4dSSpF9PS2dCa3_h22lT-yGad8MPnxpGy8HrE_OyCG3Kku2SYzQhsPLho5SazrsPrPQjb_wblxh70XWI7kYV1Gh3eZB34JU9ydSOcezGT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3912870"/>
                    </a:xfrm>
                    <a:prstGeom prst="rect">
                      <a:avLst/>
                    </a:prstGeom>
                    <a:noFill/>
                    <a:ln>
                      <a:noFill/>
                    </a:ln>
                  </pic:spPr>
                </pic:pic>
              </a:graphicData>
            </a:graphic>
          </wp:inline>
        </w:drawing>
      </w:r>
    </w:p>
    <w:p w14:paraId="79B9E979"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7) When visiting a play area, do you tend to go alone with your child or with others?</w:t>
      </w:r>
    </w:p>
    <w:p w14:paraId="6C3EC1FD" w14:textId="77777777" w:rsidR="004A251A" w:rsidRPr="004A251A" w:rsidRDefault="004A251A" w:rsidP="004A251A">
      <w:pPr>
        <w:spacing w:after="240"/>
        <w:rPr>
          <w:rFonts w:ascii="Times New Roman" w:eastAsia="Times New Roman" w:hAnsi="Times New Roman" w:cs="Times New Roman"/>
          <w:lang w:val="en-GB"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6828"/>
        <w:gridCol w:w="2532"/>
      </w:tblGrid>
      <w:tr w:rsidR="004A251A" w:rsidRPr="004A251A" w14:paraId="0AC83D11"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4EAA4"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Alone with 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666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52%</w:t>
            </w:r>
          </w:p>
        </w:tc>
      </w:tr>
      <w:tr w:rsidR="004A251A" w:rsidRPr="004A251A" w14:paraId="4EE85DC6" w14:textId="77777777" w:rsidTr="00F044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B6402"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With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8685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48%</w:t>
            </w:r>
          </w:p>
        </w:tc>
      </w:tr>
    </w:tbl>
    <w:p w14:paraId="4362524B" w14:textId="77777777" w:rsidR="004A251A" w:rsidRPr="004A251A" w:rsidRDefault="004A251A" w:rsidP="004A251A">
      <w:pPr>
        <w:rPr>
          <w:rFonts w:ascii="Times New Roman" w:eastAsia="Times New Roman" w:hAnsi="Times New Roman" w:cs="Times New Roman"/>
          <w:lang w:val="en-GB" w:eastAsia="en-GB"/>
        </w:rPr>
      </w:pPr>
    </w:p>
    <w:p w14:paraId="2DFBD2A0"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What would make your experience of visiting a playground even more enjoyable?</w:t>
      </w:r>
    </w:p>
    <w:p w14:paraId="30CC13A0" w14:textId="77777777" w:rsidR="004A251A" w:rsidRPr="004A251A" w:rsidRDefault="004A251A" w:rsidP="004A251A">
      <w:pPr>
        <w:rPr>
          <w:rFonts w:ascii="Times New Roman" w:eastAsia="Times New Roman" w:hAnsi="Times New Roman" w:cs="Times New Roman"/>
          <w:lang w:val="en-GB" w:eastAsia="en-GB"/>
        </w:rPr>
      </w:pPr>
    </w:p>
    <w:p w14:paraId="2019B040"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Findings:</w:t>
      </w:r>
    </w:p>
    <w:p w14:paraId="148B59E6" w14:textId="77777777" w:rsidR="004A251A" w:rsidRPr="004A251A" w:rsidRDefault="004A251A" w:rsidP="004A251A">
      <w:pPr>
        <w:rPr>
          <w:rFonts w:ascii="Times New Roman" w:eastAsia="Times New Roman" w:hAnsi="Times New Roman" w:cs="Times New Roman"/>
          <w:lang w:val="en-GB" w:eastAsia="en-GB"/>
        </w:rPr>
      </w:pPr>
    </w:p>
    <w:p w14:paraId="41048D71"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Many adults commented that comfy seating is very important.</w:t>
      </w:r>
    </w:p>
    <w:p w14:paraId="66B30D6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Lots would like to see tables and picnic areas.</w:t>
      </w:r>
    </w:p>
    <w:p w14:paraId="7E170595"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A safe, enclosed space was also often mentioned as being important.</w:t>
      </w:r>
    </w:p>
    <w:p w14:paraId="543E100D"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Toilets, bins and a clean area is important.</w:t>
      </w:r>
    </w:p>
    <w:p w14:paraId="6BFAA45A"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Equipment which adults can also go on, so that they can play together.</w:t>
      </w:r>
    </w:p>
    <w:p w14:paraId="0980048A" w14:textId="77777777" w:rsidR="004A251A" w:rsidRPr="004A251A" w:rsidRDefault="004A251A" w:rsidP="004A251A">
      <w:pPr>
        <w:rPr>
          <w:rFonts w:ascii="Times New Roman" w:eastAsia="Times New Roman" w:hAnsi="Times New Roman" w:cs="Times New Roman"/>
          <w:lang w:val="en-GB" w:eastAsia="en-GB"/>
        </w:rPr>
      </w:pPr>
      <w:r w:rsidRPr="004A251A">
        <w:rPr>
          <w:rFonts w:ascii="Arial" w:eastAsia="Times New Roman" w:hAnsi="Arial" w:cs="Arial"/>
          <w:color w:val="000000"/>
          <w:sz w:val="22"/>
          <w:szCs w:val="22"/>
          <w:lang w:val="en-GB" w:eastAsia="en-GB"/>
        </w:rPr>
        <w:t>A cafe serving hot drinks was also suggested.</w:t>
      </w:r>
    </w:p>
    <w:p w14:paraId="0F3ACEB8" w14:textId="77777777" w:rsidR="004A251A" w:rsidRPr="004A251A" w:rsidRDefault="004A251A" w:rsidP="004A251A">
      <w:pPr>
        <w:rPr>
          <w:rFonts w:ascii="Times New Roman" w:eastAsia="Times New Roman" w:hAnsi="Times New Roman" w:cs="Times New Roman"/>
          <w:lang w:val="en-GB" w:eastAsia="en-GB"/>
        </w:rPr>
      </w:pPr>
    </w:p>
    <w:p w14:paraId="2D128062" w14:textId="08059FA8" w:rsidR="00F0441F" w:rsidRDefault="00F0441F">
      <w:pPr>
        <w:rPr>
          <w:rFonts w:ascii="Arial" w:eastAsia="Times New Roman" w:hAnsi="Arial" w:cs="Arial"/>
          <w:bCs/>
        </w:rPr>
      </w:pPr>
      <w:r>
        <w:rPr>
          <w:rFonts w:ascii="Arial" w:eastAsia="Times New Roman" w:hAnsi="Arial" w:cs="Arial"/>
          <w:bCs/>
        </w:rPr>
        <w:br w:type="page"/>
      </w:r>
    </w:p>
    <w:p w14:paraId="5ACAAC6C" w14:textId="018776B1" w:rsidR="004A251A" w:rsidRPr="00F0441F" w:rsidRDefault="00F0441F" w:rsidP="004A251A">
      <w:pPr>
        <w:tabs>
          <w:tab w:val="left" w:pos="2170"/>
        </w:tabs>
        <w:spacing w:after="200" w:line="276" w:lineRule="auto"/>
        <w:rPr>
          <w:rFonts w:ascii="Arial" w:eastAsia="Times New Roman" w:hAnsi="Arial" w:cs="Arial"/>
          <w:b/>
          <w:u w:val="single"/>
        </w:rPr>
      </w:pPr>
      <w:r w:rsidRPr="00F0441F">
        <w:rPr>
          <w:rFonts w:ascii="Arial" w:eastAsia="Times New Roman" w:hAnsi="Arial" w:cs="Arial"/>
          <w:b/>
          <w:u w:val="single"/>
        </w:rPr>
        <w:lastRenderedPageBreak/>
        <w:t>Appendix 1</w:t>
      </w:r>
      <w:r w:rsidR="0020461C">
        <w:rPr>
          <w:rFonts w:ascii="Arial" w:eastAsia="Times New Roman" w:hAnsi="Arial" w:cs="Arial"/>
          <w:b/>
          <w:u w:val="single"/>
        </w:rPr>
        <w:t xml:space="preserve"> </w:t>
      </w:r>
      <w:r w:rsidRPr="00F0441F">
        <w:rPr>
          <w:rFonts w:ascii="Arial" w:eastAsia="Times New Roman" w:hAnsi="Arial" w:cs="Arial"/>
          <w:b/>
          <w:u w:val="single"/>
        </w:rPr>
        <w:t>c: Correspond</w:t>
      </w:r>
      <w:r w:rsidR="0020461C">
        <w:rPr>
          <w:rFonts w:ascii="Arial" w:eastAsia="Times New Roman" w:hAnsi="Arial" w:cs="Arial"/>
          <w:b/>
          <w:u w:val="single"/>
        </w:rPr>
        <w:t>e</w:t>
      </w:r>
      <w:r w:rsidRPr="00F0441F">
        <w:rPr>
          <w:rFonts w:ascii="Arial" w:eastAsia="Times New Roman" w:hAnsi="Arial" w:cs="Arial"/>
          <w:b/>
          <w:u w:val="single"/>
        </w:rPr>
        <w:t>nce from resident</w:t>
      </w:r>
      <w:r>
        <w:rPr>
          <w:rFonts w:ascii="Arial" w:eastAsia="Times New Roman" w:hAnsi="Arial" w:cs="Arial"/>
          <w:b/>
          <w:u w:val="single"/>
        </w:rPr>
        <w:t xml:space="preserve"> following Community meeting, April </w:t>
      </w:r>
      <w:proofErr w:type="gramStart"/>
      <w:r>
        <w:rPr>
          <w:rFonts w:ascii="Arial" w:eastAsia="Times New Roman" w:hAnsi="Arial" w:cs="Arial"/>
          <w:b/>
          <w:u w:val="single"/>
        </w:rPr>
        <w:t>2019</w:t>
      </w:r>
      <w:r w:rsidR="0020461C" w:rsidRPr="001E6B40">
        <w:rPr>
          <w:rFonts w:ascii="Arial" w:eastAsia="Times New Roman" w:hAnsi="Arial" w:cs="Arial"/>
          <w:b/>
        </w:rPr>
        <w:t xml:space="preserve"> </w:t>
      </w:r>
      <w:r w:rsidR="001E6B40" w:rsidRPr="001E6B40">
        <w:rPr>
          <w:rFonts w:ascii="Arial" w:eastAsia="Times New Roman" w:hAnsi="Arial" w:cs="Arial"/>
          <w:b/>
        </w:rPr>
        <w:t xml:space="preserve"> </w:t>
      </w:r>
      <w:r w:rsidR="0020461C" w:rsidRPr="0020461C">
        <w:rPr>
          <w:rFonts w:ascii="Arial" w:eastAsia="Times New Roman" w:hAnsi="Arial" w:cs="Arial"/>
          <w:bCs/>
        </w:rPr>
        <w:t>(</w:t>
      </w:r>
      <w:proofErr w:type="gramEnd"/>
      <w:r w:rsidR="0020461C" w:rsidRPr="0020461C">
        <w:rPr>
          <w:rFonts w:ascii="Arial" w:eastAsia="Times New Roman" w:hAnsi="Arial" w:cs="Arial"/>
          <w:bCs/>
        </w:rPr>
        <w:t>included</w:t>
      </w:r>
      <w:r w:rsidR="0020461C">
        <w:rPr>
          <w:rFonts w:ascii="Arial" w:eastAsia="Times New Roman" w:hAnsi="Arial" w:cs="Arial"/>
          <w:bCs/>
        </w:rPr>
        <w:t xml:space="preserve"> as an example </w:t>
      </w:r>
      <w:r w:rsidR="001E6B40">
        <w:rPr>
          <w:rFonts w:ascii="Arial" w:eastAsia="Times New Roman" w:hAnsi="Arial" w:cs="Arial"/>
          <w:bCs/>
        </w:rPr>
        <w:t>of feedback from an older resident</w:t>
      </w:r>
      <w:r w:rsidR="0020461C">
        <w:rPr>
          <w:rFonts w:ascii="Arial" w:eastAsia="Times New Roman" w:hAnsi="Arial" w:cs="Arial"/>
          <w:bCs/>
        </w:rPr>
        <w:t>)</w:t>
      </w:r>
    </w:p>
    <w:p w14:paraId="0C6D2073" w14:textId="5D09855F" w:rsidR="007968CD" w:rsidRDefault="00F0441F" w:rsidP="00F0441F">
      <w:pPr>
        <w:tabs>
          <w:tab w:val="left" w:pos="2170"/>
        </w:tabs>
        <w:spacing w:after="200" w:line="276" w:lineRule="auto"/>
        <w:rPr>
          <w:rFonts w:eastAsia="Times New Roman" w:cs="Arial"/>
          <w:b/>
        </w:rPr>
      </w:pPr>
      <w:r>
        <w:rPr>
          <w:rFonts w:ascii="Arial" w:hAnsi="Arial" w:cs="Arial"/>
          <w:color w:val="222222"/>
          <w:shd w:val="clear" w:color="auto" w:fill="FFFFFF"/>
        </w:rPr>
        <w:t xml:space="preserve">I am the head teacher of a special school in </w:t>
      </w:r>
      <w:proofErr w:type="spellStart"/>
      <w:r>
        <w:rPr>
          <w:rFonts w:ascii="Arial" w:hAnsi="Arial" w:cs="Arial"/>
          <w:color w:val="222222"/>
          <w:shd w:val="clear" w:color="auto" w:fill="FFFFFF"/>
        </w:rPr>
        <w:t>Cambridgeshire</w:t>
      </w:r>
      <w:proofErr w:type="spellEnd"/>
      <w:r>
        <w:rPr>
          <w:rFonts w:ascii="Arial" w:hAnsi="Arial" w:cs="Arial"/>
          <w:color w:val="222222"/>
          <w:shd w:val="clear" w:color="auto" w:fill="FFFFFF"/>
        </w:rPr>
        <w:t xml:space="preserve"> and I live in Castle</w:t>
      </w:r>
      <w:r w:rsidR="0020461C">
        <w:rPr>
          <w:rFonts w:ascii="Arial" w:hAnsi="Arial" w:cs="Arial"/>
          <w:color w:val="222222"/>
          <w:shd w:val="clear" w:color="auto" w:fill="FFFFFF"/>
        </w:rPr>
        <w:t xml:space="preserve"> Hedingham</w:t>
      </w:r>
      <w:r>
        <w:rPr>
          <w:rFonts w:ascii="Arial" w:hAnsi="Arial" w:cs="Arial"/>
          <w:color w:val="222222"/>
          <w:shd w:val="clear" w:color="auto" w:fill="FFFFFF"/>
        </w:rPr>
        <w:t xml:space="preserve">. I have some experience of play space layouts and although my own children are too old for a play </w:t>
      </w:r>
      <w:proofErr w:type="gramStart"/>
      <w:r>
        <w:rPr>
          <w:rFonts w:ascii="Arial" w:hAnsi="Arial" w:cs="Arial"/>
          <w:color w:val="222222"/>
          <w:shd w:val="clear" w:color="auto" w:fill="FFFFFF"/>
        </w:rPr>
        <w:t>space</w:t>
      </w:r>
      <w:proofErr w:type="gramEnd"/>
      <w:r>
        <w:rPr>
          <w:rFonts w:ascii="Arial" w:hAnsi="Arial" w:cs="Arial"/>
          <w:color w:val="222222"/>
          <w:shd w:val="clear" w:color="auto" w:fill="FFFFFF"/>
        </w:rPr>
        <w:t xml:space="preserve"> I hope one day I will be taking my grandchildren to play in Castle. </w:t>
      </w:r>
      <w:r>
        <w:rPr>
          <w:rFonts w:ascii="Arial" w:hAnsi="Arial" w:cs="Arial"/>
          <w:color w:val="222222"/>
        </w:rPr>
        <w:br/>
      </w:r>
      <w:r w:rsidRPr="00806EC1">
        <w:rPr>
          <w:rFonts w:ascii="Arial" w:hAnsi="Arial" w:cs="Arial"/>
          <w:color w:val="222222"/>
          <w:sz w:val="16"/>
          <w:szCs w:val="16"/>
        </w:rPr>
        <w:br/>
      </w:r>
      <w:r>
        <w:rPr>
          <w:rFonts w:ascii="Arial" w:hAnsi="Arial" w:cs="Arial"/>
          <w:color w:val="222222"/>
          <w:shd w:val="clear" w:color="auto" w:fill="FFFFFF"/>
        </w:rPr>
        <w:t xml:space="preserve">My starting point would be, how will the space really be used? Obviously by children, but also by the adults taking them: playgrounds are great meeting points for parents who can sometimes be isolated and really need to meet other adults, especially if they are not working. For this </w:t>
      </w:r>
      <w:proofErr w:type="gramStart"/>
      <w:r>
        <w:rPr>
          <w:rFonts w:ascii="Arial" w:hAnsi="Arial" w:cs="Arial"/>
          <w:color w:val="222222"/>
          <w:shd w:val="clear" w:color="auto" w:fill="FFFFFF"/>
        </w:rPr>
        <w:t>reason</w:t>
      </w:r>
      <w:proofErr w:type="gramEnd"/>
      <w:r>
        <w:rPr>
          <w:rFonts w:ascii="Arial" w:hAnsi="Arial" w:cs="Arial"/>
          <w:color w:val="222222"/>
          <w:shd w:val="clear" w:color="auto" w:fill="FFFFFF"/>
        </w:rPr>
        <w:t xml:space="preserve"> I would suggest some adult seating (benches), just outside the fenced play area, for supervision whilst adults meet and chat: that works very well in the play park I used in Colchester. </w:t>
      </w:r>
      <w:r>
        <w:rPr>
          <w:rFonts w:ascii="Arial" w:hAnsi="Arial" w:cs="Arial"/>
          <w:color w:val="222222"/>
        </w:rPr>
        <w:br/>
      </w:r>
      <w:r w:rsidRPr="00806EC1">
        <w:rPr>
          <w:rFonts w:ascii="Arial" w:hAnsi="Arial" w:cs="Arial"/>
          <w:color w:val="222222"/>
          <w:sz w:val="16"/>
          <w:szCs w:val="16"/>
        </w:rPr>
        <w:br/>
      </w:r>
      <w:r w:rsidR="0020461C">
        <w:rPr>
          <w:rFonts w:ascii="Arial" w:hAnsi="Arial" w:cs="Arial"/>
          <w:color w:val="222222"/>
          <w:shd w:val="clear" w:color="auto" w:fill="FFFFFF"/>
        </w:rPr>
        <w:t>There</w:t>
      </w:r>
      <w:r>
        <w:rPr>
          <w:rFonts w:ascii="Arial" w:hAnsi="Arial" w:cs="Arial"/>
          <w:color w:val="222222"/>
          <w:shd w:val="clear" w:color="auto" w:fill="FFFFFF"/>
        </w:rPr>
        <w:t xml:space="preserve"> needs to be some space for older children: I wonder if it would be allowed to make a cycle path outside the fenced area as a safe place to teach local children how to ride a bike: the mound lends itself to that brilliantly and it would be a natural progression from there to cycling around the village. It would also be a great skateboarding path for 10 to </w:t>
      </w:r>
      <w:proofErr w:type="gramStart"/>
      <w:r>
        <w:rPr>
          <w:rFonts w:ascii="Arial" w:hAnsi="Arial" w:cs="Arial"/>
          <w:color w:val="222222"/>
          <w:shd w:val="clear" w:color="auto" w:fill="FFFFFF"/>
        </w:rPr>
        <w:t>13 year</w:t>
      </w:r>
      <w:proofErr w:type="gramEnd"/>
      <w:r>
        <w:rPr>
          <w:rFonts w:ascii="Arial" w:hAnsi="Arial" w:cs="Arial"/>
          <w:color w:val="222222"/>
          <w:shd w:val="clear" w:color="auto" w:fill="FFFFFF"/>
        </w:rPr>
        <w:t xml:space="preserve"> </w:t>
      </w:r>
      <w:proofErr w:type="spellStart"/>
      <w:r>
        <w:rPr>
          <w:rFonts w:ascii="Arial" w:hAnsi="Arial" w:cs="Arial"/>
          <w:color w:val="222222"/>
          <w:shd w:val="clear" w:color="auto" w:fill="FFFFFF"/>
        </w:rPr>
        <w:t>olds</w:t>
      </w:r>
      <w:proofErr w:type="spellEnd"/>
      <w:r>
        <w:rPr>
          <w:rFonts w:ascii="Arial" w:hAnsi="Arial" w:cs="Arial"/>
          <w:color w:val="222222"/>
          <w:shd w:val="clear" w:color="auto" w:fill="FFFFFF"/>
        </w:rPr>
        <w:t xml:space="preserve"> to learn to use boards safely. </w:t>
      </w:r>
      <w:r>
        <w:rPr>
          <w:rFonts w:ascii="Arial" w:hAnsi="Arial" w:cs="Arial"/>
          <w:color w:val="222222"/>
        </w:rPr>
        <w:br/>
      </w:r>
      <w:r w:rsidRPr="00806EC1">
        <w:rPr>
          <w:rFonts w:ascii="Arial" w:hAnsi="Arial" w:cs="Arial"/>
          <w:color w:val="222222"/>
          <w:sz w:val="16"/>
          <w:szCs w:val="16"/>
        </w:rPr>
        <w:br/>
      </w:r>
      <w:r w:rsidR="0020461C">
        <w:rPr>
          <w:rFonts w:ascii="Arial" w:hAnsi="Arial" w:cs="Arial"/>
          <w:color w:val="222222"/>
          <w:shd w:val="clear" w:color="auto" w:fill="FFFFFF"/>
        </w:rPr>
        <w:t>T</w:t>
      </w:r>
      <w:r>
        <w:rPr>
          <w:rFonts w:ascii="Arial" w:hAnsi="Arial" w:cs="Arial"/>
          <w:color w:val="222222"/>
          <w:shd w:val="clear" w:color="auto" w:fill="FFFFFF"/>
        </w:rPr>
        <w:t>here needs to be at least one or two items that could be disability accessible for bigger children with mobility problems. Birds nest swings/hammock swings are great for that </w:t>
      </w:r>
      <w:r>
        <w:rPr>
          <w:rFonts w:ascii="Arial" w:hAnsi="Arial" w:cs="Arial"/>
          <w:color w:val="222222"/>
        </w:rPr>
        <w:br/>
      </w:r>
      <w:r w:rsidRPr="00806EC1">
        <w:rPr>
          <w:rFonts w:ascii="Arial" w:hAnsi="Arial" w:cs="Arial"/>
          <w:color w:val="222222"/>
          <w:sz w:val="16"/>
          <w:szCs w:val="16"/>
        </w:rPr>
        <w:br/>
      </w:r>
      <w:r>
        <w:rPr>
          <w:rFonts w:ascii="Arial" w:hAnsi="Arial" w:cs="Arial"/>
          <w:color w:val="222222"/>
          <w:shd w:val="clear" w:color="auto" w:fill="FFFFFF"/>
        </w:rPr>
        <w:t>Families will mix where refreshments are available: there is a great opportunity for a cafe service from the social club or perhaps ‘pop up’ catering tents/ ice cream van parking in the summer months. </w:t>
      </w:r>
      <w:r>
        <w:rPr>
          <w:rFonts w:ascii="Arial" w:hAnsi="Arial" w:cs="Arial"/>
          <w:color w:val="222222"/>
        </w:rPr>
        <w:br/>
      </w:r>
      <w:r w:rsidRPr="00806EC1">
        <w:rPr>
          <w:rFonts w:ascii="Arial" w:hAnsi="Arial" w:cs="Arial"/>
          <w:color w:val="222222"/>
          <w:sz w:val="16"/>
          <w:szCs w:val="16"/>
        </w:rPr>
        <w:br/>
      </w:r>
      <w:r>
        <w:rPr>
          <w:rFonts w:ascii="Arial" w:hAnsi="Arial" w:cs="Arial"/>
          <w:color w:val="222222"/>
          <w:shd w:val="clear" w:color="auto" w:fill="FFFFFF"/>
        </w:rPr>
        <w:t xml:space="preserve">Children parties are expensive and there is a lot of pressure on families to provide them. The new play area, with access to the hall and catering would be a fantastic local venue: I don’t know what use is made currently of the hall for children parties but if not much, then that might be a good thing to </w:t>
      </w:r>
      <w:proofErr w:type="spellStart"/>
      <w:r>
        <w:rPr>
          <w:rFonts w:ascii="Arial" w:hAnsi="Arial" w:cs="Arial"/>
          <w:color w:val="222222"/>
          <w:shd w:val="clear" w:color="auto" w:fill="FFFFFF"/>
        </w:rPr>
        <w:t>publicise</w:t>
      </w:r>
      <w:proofErr w:type="spellEnd"/>
      <w:r>
        <w:rPr>
          <w:rFonts w:ascii="Arial" w:hAnsi="Arial" w:cs="Arial"/>
          <w:color w:val="222222"/>
          <w:shd w:val="clear" w:color="auto" w:fill="FFFFFF"/>
        </w:rPr>
        <w:t xml:space="preserve"> for local families who could hire their own performers or just use the hall for party games and food with an outside play space available free. </w:t>
      </w:r>
    </w:p>
    <w:p w14:paraId="0AF731B3" w14:textId="77777777" w:rsidR="00423D86" w:rsidRDefault="00423D86" w:rsidP="00A909FC">
      <w:pPr>
        <w:tabs>
          <w:tab w:val="left" w:pos="2170"/>
        </w:tabs>
        <w:spacing w:after="200" w:line="276" w:lineRule="auto"/>
        <w:jc w:val="center"/>
        <w:rPr>
          <w:rFonts w:ascii="Arial" w:eastAsia="Times New Roman" w:hAnsi="Arial" w:cs="Arial"/>
          <w:b/>
        </w:rPr>
      </w:pPr>
    </w:p>
    <w:p w14:paraId="483A445E" w14:textId="77777777" w:rsidR="00423D86" w:rsidRDefault="00423D86" w:rsidP="00A909FC">
      <w:pPr>
        <w:tabs>
          <w:tab w:val="left" w:pos="2170"/>
        </w:tabs>
        <w:spacing w:after="200" w:line="276" w:lineRule="auto"/>
        <w:jc w:val="center"/>
        <w:rPr>
          <w:rFonts w:ascii="Arial" w:eastAsia="Times New Roman" w:hAnsi="Arial" w:cs="Arial"/>
          <w:b/>
        </w:rPr>
      </w:pPr>
    </w:p>
    <w:p w14:paraId="7E5DA7A8" w14:textId="77777777" w:rsidR="00423D86" w:rsidRDefault="00423D86" w:rsidP="00A909FC">
      <w:pPr>
        <w:tabs>
          <w:tab w:val="left" w:pos="2170"/>
        </w:tabs>
        <w:spacing w:after="200" w:line="276" w:lineRule="auto"/>
        <w:jc w:val="center"/>
        <w:rPr>
          <w:rFonts w:ascii="Arial" w:eastAsia="Times New Roman" w:hAnsi="Arial" w:cs="Arial"/>
          <w:b/>
        </w:rPr>
      </w:pPr>
    </w:p>
    <w:p w14:paraId="2393D9AC" w14:textId="77777777" w:rsidR="001207E2" w:rsidRDefault="001207E2">
      <w:pPr>
        <w:rPr>
          <w:rFonts w:ascii="Arial" w:eastAsia="Times New Roman" w:hAnsi="Arial" w:cs="Arial"/>
          <w:b/>
        </w:rPr>
      </w:pPr>
      <w:r>
        <w:rPr>
          <w:rFonts w:ascii="Arial" w:eastAsia="Times New Roman" w:hAnsi="Arial" w:cs="Arial"/>
          <w:b/>
        </w:rPr>
        <w:br w:type="page"/>
      </w:r>
    </w:p>
    <w:p w14:paraId="20DC45CD" w14:textId="5B5D4102" w:rsidR="00CC1EFD" w:rsidRPr="00BC089C" w:rsidRDefault="00896A6A" w:rsidP="004C797C">
      <w:pPr>
        <w:tabs>
          <w:tab w:val="left" w:pos="2170"/>
        </w:tabs>
        <w:spacing w:after="200" w:line="276" w:lineRule="auto"/>
        <w:rPr>
          <w:rFonts w:ascii="Arial" w:eastAsia="Times New Roman" w:hAnsi="Arial" w:cs="Arial"/>
          <w:b/>
        </w:rPr>
      </w:pPr>
      <w:r w:rsidRPr="00BC089C">
        <w:rPr>
          <w:rFonts w:ascii="Arial" w:eastAsia="Times New Roman" w:hAnsi="Arial" w:cs="Arial"/>
          <w:b/>
        </w:rPr>
        <w:lastRenderedPageBreak/>
        <w:t>Appendix 2</w:t>
      </w:r>
    </w:p>
    <w:p w14:paraId="6F31A412" w14:textId="4FD4E197" w:rsidR="00896A6A" w:rsidRPr="00BC089C" w:rsidRDefault="00896A6A" w:rsidP="00896A6A">
      <w:pPr>
        <w:tabs>
          <w:tab w:val="left" w:pos="2170"/>
        </w:tabs>
        <w:spacing w:after="200" w:line="276" w:lineRule="auto"/>
        <w:rPr>
          <w:rFonts w:ascii="Arial" w:eastAsia="Times New Roman" w:hAnsi="Arial" w:cs="Arial"/>
          <w:b/>
        </w:rPr>
      </w:pPr>
    </w:p>
    <w:p w14:paraId="20DC45CE" w14:textId="34DF4316" w:rsidR="00CC1EFD" w:rsidRPr="00BC089C" w:rsidRDefault="00896A6A" w:rsidP="001207E2">
      <w:pPr>
        <w:tabs>
          <w:tab w:val="left" w:pos="203"/>
        </w:tabs>
        <w:spacing w:after="200" w:line="276" w:lineRule="auto"/>
        <w:jc w:val="both"/>
        <w:rPr>
          <w:rFonts w:ascii="Arial" w:eastAsia="Times New Roman" w:hAnsi="Arial" w:cs="Arial"/>
          <w:b/>
        </w:rPr>
      </w:pPr>
      <w:r w:rsidRPr="00BC089C">
        <w:rPr>
          <w:rFonts w:ascii="Arial" w:eastAsia="Times New Roman" w:hAnsi="Arial" w:cs="Arial"/>
          <w:b/>
        </w:rPr>
        <w:t>Aerial Photograph of Castle Hedingham</w:t>
      </w:r>
    </w:p>
    <w:p w14:paraId="5A84D1E1" w14:textId="7D961FFF" w:rsidR="00896A6A" w:rsidRPr="00BC089C" w:rsidRDefault="00896A6A" w:rsidP="00896A6A">
      <w:pPr>
        <w:tabs>
          <w:tab w:val="left" w:pos="203"/>
        </w:tabs>
        <w:spacing w:after="200" w:line="276" w:lineRule="auto"/>
        <w:rPr>
          <w:rFonts w:ascii="Arial" w:eastAsia="Times New Roman" w:hAnsi="Arial" w:cs="Arial"/>
          <w:b/>
        </w:rPr>
      </w:pPr>
      <w:r w:rsidRPr="00BC089C">
        <w:rPr>
          <w:rFonts w:ascii="Arial" w:eastAsia="Times New Roman" w:hAnsi="Arial" w:cs="Arial"/>
          <w:b/>
        </w:rPr>
        <w:t>Key</w:t>
      </w:r>
      <w:r w:rsidR="00C369F1">
        <w:rPr>
          <w:rFonts w:ascii="Arial" w:eastAsia="Times New Roman" w:hAnsi="Arial" w:cs="Arial"/>
          <w:b/>
        </w:rPr>
        <w:t>:</w:t>
      </w:r>
    </w:p>
    <w:p w14:paraId="6E0B1F3B" w14:textId="29102299" w:rsidR="00896A6A" w:rsidRPr="002205D1" w:rsidRDefault="00896A6A" w:rsidP="00896A6A">
      <w:pPr>
        <w:tabs>
          <w:tab w:val="left" w:pos="203"/>
        </w:tabs>
        <w:spacing w:after="200" w:line="276" w:lineRule="auto"/>
        <w:rPr>
          <w:rFonts w:ascii="Arial" w:eastAsia="Times New Roman" w:hAnsi="Arial" w:cs="Arial"/>
          <w:b/>
        </w:rPr>
      </w:pPr>
      <w:r w:rsidRPr="00BC089C">
        <w:rPr>
          <w:rFonts w:ascii="Arial" w:eastAsia="Times New Roman" w:hAnsi="Arial" w:cs="Arial"/>
          <w:b/>
        </w:rPr>
        <w:t xml:space="preserve">Site A. Old recreation Area known as </w:t>
      </w:r>
      <w:r w:rsidR="001207E2" w:rsidRPr="002205D1">
        <w:rPr>
          <w:rFonts w:ascii="Arial" w:eastAsia="Times New Roman" w:hAnsi="Arial" w:cs="Arial"/>
          <w:b/>
        </w:rPr>
        <w:t>the New Park recreation field</w:t>
      </w:r>
    </w:p>
    <w:p w14:paraId="779E1D9A" w14:textId="09C8B098" w:rsidR="00896A6A" w:rsidRPr="002205D1" w:rsidRDefault="00896A6A" w:rsidP="00896A6A">
      <w:pPr>
        <w:tabs>
          <w:tab w:val="left" w:pos="203"/>
        </w:tabs>
        <w:spacing w:after="200" w:line="276" w:lineRule="auto"/>
        <w:rPr>
          <w:rFonts w:ascii="Arial" w:eastAsia="Times New Roman" w:hAnsi="Arial" w:cs="Arial"/>
          <w:b/>
        </w:rPr>
      </w:pPr>
      <w:r w:rsidRPr="002205D1">
        <w:rPr>
          <w:rFonts w:ascii="Arial" w:eastAsia="Times New Roman" w:hAnsi="Arial" w:cs="Arial"/>
          <w:b/>
        </w:rPr>
        <w:t xml:space="preserve">Site B. Area </w:t>
      </w:r>
      <w:r w:rsidR="001207E2" w:rsidRPr="002205D1">
        <w:rPr>
          <w:rFonts w:ascii="Arial" w:eastAsia="Times New Roman" w:hAnsi="Arial" w:cs="Arial"/>
          <w:b/>
        </w:rPr>
        <w:t xml:space="preserve">retained by the landlord for potential </w:t>
      </w:r>
      <w:r w:rsidRPr="002205D1">
        <w:rPr>
          <w:rFonts w:ascii="Arial" w:eastAsia="Times New Roman" w:hAnsi="Arial" w:cs="Arial"/>
          <w:b/>
        </w:rPr>
        <w:t xml:space="preserve">new </w:t>
      </w:r>
      <w:r w:rsidR="001207E2" w:rsidRPr="002205D1">
        <w:rPr>
          <w:rFonts w:ascii="Arial" w:eastAsia="Times New Roman" w:hAnsi="Arial" w:cs="Arial"/>
          <w:b/>
        </w:rPr>
        <w:t>h</w:t>
      </w:r>
      <w:r w:rsidRPr="002205D1">
        <w:rPr>
          <w:rFonts w:ascii="Arial" w:eastAsia="Times New Roman" w:hAnsi="Arial" w:cs="Arial"/>
          <w:b/>
        </w:rPr>
        <w:t>ousing</w:t>
      </w:r>
      <w:r w:rsidR="001207E2" w:rsidRPr="002205D1">
        <w:rPr>
          <w:rFonts w:ascii="Arial" w:eastAsia="Times New Roman" w:hAnsi="Arial" w:cs="Arial"/>
          <w:b/>
        </w:rPr>
        <w:t xml:space="preserve"> development</w:t>
      </w:r>
    </w:p>
    <w:p w14:paraId="48632F0C" w14:textId="2943041D" w:rsidR="00896A6A" w:rsidRPr="00BC089C" w:rsidRDefault="00896A6A" w:rsidP="00896A6A">
      <w:pPr>
        <w:tabs>
          <w:tab w:val="left" w:pos="203"/>
        </w:tabs>
        <w:spacing w:after="200" w:line="276" w:lineRule="auto"/>
        <w:rPr>
          <w:rFonts w:ascii="Arial" w:eastAsia="Times New Roman" w:hAnsi="Arial" w:cs="Arial"/>
          <w:b/>
        </w:rPr>
      </w:pPr>
      <w:r w:rsidRPr="002205D1">
        <w:rPr>
          <w:rFonts w:ascii="Arial" w:eastAsia="Times New Roman" w:hAnsi="Arial" w:cs="Arial"/>
          <w:b/>
        </w:rPr>
        <w:t>Site C. Site for new play area and open space</w:t>
      </w:r>
      <w:r w:rsidR="001207E2" w:rsidRPr="002205D1">
        <w:rPr>
          <w:rFonts w:ascii="Arial" w:eastAsia="Times New Roman" w:hAnsi="Arial" w:cs="Arial"/>
          <w:b/>
        </w:rPr>
        <w:t xml:space="preserve"> (Village Park)</w:t>
      </w:r>
    </w:p>
    <w:p w14:paraId="20DC45CF" w14:textId="5AE306DD" w:rsidR="00CC1EFD" w:rsidRPr="000276FD" w:rsidRDefault="00CC1EFD" w:rsidP="00CC1EFD">
      <w:pPr>
        <w:spacing w:after="200" w:line="276" w:lineRule="auto"/>
        <w:jc w:val="center"/>
        <w:rPr>
          <w:rFonts w:eastAsia="Times New Roman" w:cs="Arial"/>
          <w:b/>
        </w:rPr>
      </w:pPr>
    </w:p>
    <w:p w14:paraId="20DC45D0" w14:textId="424CC140" w:rsidR="001207E2" w:rsidRDefault="00896A6A" w:rsidP="00CC1EFD">
      <w:pPr>
        <w:spacing w:after="200" w:line="276" w:lineRule="auto"/>
        <w:jc w:val="center"/>
        <w:rPr>
          <w:rFonts w:eastAsia="Times New Roman" w:cs="Arial"/>
        </w:rPr>
      </w:pPr>
      <w:r>
        <w:rPr>
          <w:rFonts w:ascii="Helvetica" w:hAnsi="Helvetica" w:cs="Helvetica"/>
          <w:noProof/>
          <w:lang w:eastAsia="en-US"/>
        </w:rPr>
        <w:drawing>
          <wp:inline distT="0" distB="0" distL="0" distR="0" wp14:anchorId="7B89B09E" wp14:editId="1C146251">
            <wp:extent cx="5731510" cy="497878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978784"/>
                    </a:xfrm>
                    <a:prstGeom prst="rect">
                      <a:avLst/>
                    </a:prstGeom>
                    <a:noFill/>
                    <a:ln>
                      <a:noFill/>
                    </a:ln>
                  </pic:spPr>
                </pic:pic>
              </a:graphicData>
            </a:graphic>
          </wp:inline>
        </w:drawing>
      </w:r>
    </w:p>
    <w:p w14:paraId="159E7CEF" w14:textId="77777777" w:rsidR="001207E2" w:rsidRDefault="001207E2">
      <w:pPr>
        <w:rPr>
          <w:rFonts w:eastAsia="Times New Roman" w:cs="Arial"/>
        </w:rPr>
      </w:pPr>
      <w:r>
        <w:rPr>
          <w:rFonts w:eastAsia="Times New Roman" w:cs="Arial"/>
        </w:rPr>
        <w:br w:type="page"/>
      </w:r>
    </w:p>
    <w:p w14:paraId="2D8E2C78" w14:textId="0B07C2A0" w:rsidR="00CC1EFD" w:rsidRDefault="001207E2" w:rsidP="001207E2">
      <w:pPr>
        <w:spacing w:after="200" w:line="276" w:lineRule="auto"/>
        <w:rPr>
          <w:rFonts w:ascii="Arial" w:eastAsia="Times New Roman" w:hAnsi="Arial" w:cs="Arial"/>
          <w:b/>
          <w:bCs/>
        </w:rPr>
      </w:pPr>
      <w:r w:rsidRPr="001207E2">
        <w:rPr>
          <w:rFonts w:ascii="Arial" w:eastAsia="Times New Roman" w:hAnsi="Arial" w:cs="Arial"/>
          <w:b/>
          <w:bCs/>
        </w:rPr>
        <w:lastRenderedPageBreak/>
        <w:t>Appendix 3</w:t>
      </w:r>
      <w:r>
        <w:rPr>
          <w:rFonts w:ascii="Arial" w:eastAsia="Times New Roman" w:hAnsi="Arial" w:cs="Arial"/>
          <w:b/>
          <w:bCs/>
        </w:rPr>
        <w:t xml:space="preserve">: Map of </w:t>
      </w:r>
      <w:r w:rsidR="004C231A">
        <w:rPr>
          <w:rFonts w:ascii="Arial" w:eastAsia="Times New Roman" w:hAnsi="Arial" w:cs="Arial"/>
          <w:b/>
          <w:bCs/>
        </w:rPr>
        <w:t>site offered under lease for 25 years</w:t>
      </w:r>
    </w:p>
    <w:p w14:paraId="532B24EC" w14:textId="77777777" w:rsidR="00AE407E" w:rsidRDefault="00AE407E" w:rsidP="001207E2">
      <w:pPr>
        <w:spacing w:after="200" w:line="276" w:lineRule="auto"/>
        <w:rPr>
          <w:rFonts w:ascii="Arial" w:eastAsia="Times New Roman" w:hAnsi="Arial" w:cs="Arial"/>
          <w:b/>
          <w:bCs/>
        </w:rPr>
      </w:pPr>
      <w:r>
        <w:rPr>
          <w:rFonts w:ascii="Arial" w:eastAsia="Times New Roman" w:hAnsi="Arial" w:cs="Arial"/>
          <w:b/>
          <w:bCs/>
        </w:rPr>
        <w:t xml:space="preserve">Key: </w:t>
      </w:r>
    </w:p>
    <w:p w14:paraId="43C21D8F" w14:textId="66224590" w:rsidR="004C231A" w:rsidRDefault="00AE407E" w:rsidP="001207E2">
      <w:pPr>
        <w:spacing w:after="200" w:line="276" w:lineRule="auto"/>
        <w:rPr>
          <w:rFonts w:ascii="Arial" w:eastAsia="Times New Roman" w:hAnsi="Arial" w:cs="Arial"/>
          <w:b/>
          <w:bCs/>
        </w:rPr>
      </w:pPr>
      <w:r>
        <w:rPr>
          <w:rFonts w:ascii="Arial" w:eastAsia="Times New Roman" w:hAnsi="Arial" w:cs="Arial"/>
          <w:b/>
          <w:bCs/>
        </w:rPr>
        <w:t>A – Main site of Village Park and play area</w:t>
      </w:r>
    </w:p>
    <w:p w14:paraId="1BB59735" w14:textId="42DFFF74" w:rsidR="00AE407E" w:rsidRDefault="00AE407E" w:rsidP="001207E2">
      <w:pPr>
        <w:spacing w:after="200" w:line="276" w:lineRule="auto"/>
        <w:rPr>
          <w:rFonts w:ascii="Arial" w:eastAsia="Times New Roman" w:hAnsi="Arial" w:cs="Arial"/>
          <w:b/>
          <w:bCs/>
        </w:rPr>
      </w:pPr>
      <w:r>
        <w:rPr>
          <w:rFonts w:ascii="Arial" w:eastAsia="Times New Roman" w:hAnsi="Arial" w:cs="Arial"/>
          <w:b/>
          <w:bCs/>
        </w:rPr>
        <w:t>B – Village Hall and Social Club, leased to Parish Council until 2051</w:t>
      </w:r>
    </w:p>
    <w:p w14:paraId="26CE11DE" w14:textId="2E3292DE" w:rsidR="00AE407E" w:rsidRDefault="00AE407E" w:rsidP="001207E2">
      <w:pPr>
        <w:spacing w:after="200" w:line="276" w:lineRule="auto"/>
        <w:rPr>
          <w:rFonts w:ascii="Arial" w:eastAsia="Times New Roman" w:hAnsi="Arial" w:cs="Arial"/>
          <w:b/>
          <w:bCs/>
        </w:rPr>
      </w:pPr>
      <w:r>
        <w:rPr>
          <w:rFonts w:ascii="Arial" w:eastAsia="Times New Roman" w:hAnsi="Arial" w:cs="Arial"/>
          <w:b/>
          <w:bCs/>
        </w:rPr>
        <w:t>C – Land retained by landlord for possible housing development</w:t>
      </w:r>
    </w:p>
    <w:p w14:paraId="65390CFD" w14:textId="2FE2A9F7" w:rsidR="00AE407E" w:rsidRDefault="00AE407E" w:rsidP="001207E2">
      <w:pPr>
        <w:spacing w:after="200" w:line="276" w:lineRule="auto"/>
        <w:rPr>
          <w:rFonts w:ascii="Arial" w:eastAsia="Times New Roman" w:hAnsi="Arial" w:cs="Arial"/>
          <w:b/>
          <w:bCs/>
        </w:rPr>
      </w:pPr>
      <w:proofErr w:type="gramStart"/>
      <w:r>
        <w:rPr>
          <w:rFonts w:ascii="Arial" w:eastAsia="Times New Roman" w:hAnsi="Arial" w:cs="Arial"/>
          <w:b/>
          <w:bCs/>
        </w:rPr>
        <w:t>D  -</w:t>
      </w:r>
      <w:proofErr w:type="gramEnd"/>
      <w:r>
        <w:rPr>
          <w:rFonts w:ascii="Arial" w:eastAsia="Times New Roman" w:hAnsi="Arial" w:cs="Arial"/>
          <w:b/>
          <w:bCs/>
        </w:rPr>
        <w:t xml:space="preserve"> “Memorial Garden” – also available under the new lease to the Parish Council</w:t>
      </w:r>
      <w:r w:rsidR="001E6B40">
        <w:rPr>
          <w:rFonts w:ascii="Arial" w:eastAsia="Times New Roman" w:hAnsi="Arial" w:cs="Arial"/>
          <w:b/>
          <w:bCs/>
        </w:rPr>
        <w:t xml:space="preserve"> as confirmed by the landlords at a meeting on 18</w:t>
      </w:r>
      <w:r w:rsidR="001E6B40" w:rsidRPr="001E6B40">
        <w:rPr>
          <w:rFonts w:ascii="Arial" w:eastAsia="Times New Roman" w:hAnsi="Arial" w:cs="Arial"/>
          <w:b/>
          <w:bCs/>
          <w:vertAlign w:val="superscript"/>
        </w:rPr>
        <w:t>th</w:t>
      </w:r>
      <w:r w:rsidR="001E6B40">
        <w:rPr>
          <w:rFonts w:ascii="Arial" w:eastAsia="Times New Roman" w:hAnsi="Arial" w:cs="Arial"/>
          <w:b/>
          <w:bCs/>
        </w:rPr>
        <w:t xml:space="preserve"> September 2019</w:t>
      </w:r>
    </w:p>
    <w:p w14:paraId="31880C5C" w14:textId="44E11F6B" w:rsidR="00AE407E" w:rsidRDefault="00AE407E" w:rsidP="001207E2">
      <w:pPr>
        <w:spacing w:after="200" w:line="276" w:lineRule="auto"/>
        <w:rPr>
          <w:rFonts w:ascii="Arial" w:eastAsia="Times New Roman" w:hAnsi="Arial" w:cs="Arial"/>
          <w:b/>
          <w:bCs/>
        </w:rPr>
      </w:pPr>
      <w:r>
        <w:rPr>
          <w:rFonts w:ascii="Arial" w:eastAsia="Times New Roman" w:hAnsi="Arial" w:cs="Arial"/>
          <w:b/>
          <w:bCs/>
          <w:noProof/>
        </w:rPr>
        <w:drawing>
          <wp:anchor distT="0" distB="0" distL="114300" distR="114300" simplePos="0" relativeHeight="251658240" behindDoc="1" locked="0" layoutInCell="1" allowOverlap="1" wp14:anchorId="068603B0" wp14:editId="6C273E9D">
            <wp:simplePos x="0" y="0"/>
            <wp:positionH relativeFrom="column">
              <wp:posOffset>-216535</wp:posOffset>
            </wp:positionH>
            <wp:positionV relativeFrom="margin">
              <wp:align>center</wp:align>
            </wp:positionV>
            <wp:extent cx="6358890" cy="4495800"/>
            <wp:effectExtent l="0" t="0" r="3810" b="0"/>
            <wp:wrapTight wrapText="bothSides">
              <wp:wrapPolygon edited="0">
                <wp:start x="0" y="0"/>
                <wp:lineTo x="0" y="21508"/>
                <wp:lineTo x="21548" y="21508"/>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8890" cy="4495800"/>
                    </a:xfrm>
                    <a:prstGeom prst="rect">
                      <a:avLst/>
                    </a:prstGeom>
                    <a:noFill/>
                    <a:ln>
                      <a:noFill/>
                    </a:ln>
                  </pic:spPr>
                </pic:pic>
              </a:graphicData>
            </a:graphic>
          </wp:anchor>
        </w:drawing>
      </w:r>
      <w:r>
        <w:rPr>
          <w:rFonts w:ascii="Arial" w:eastAsia="Times New Roman" w:hAnsi="Arial" w:cs="Arial"/>
          <w:b/>
          <w:bCs/>
        </w:rPr>
        <w:t>E – Additional land available under the new lease to the Parish Council</w:t>
      </w:r>
    </w:p>
    <w:p w14:paraId="0B7F31C7" w14:textId="77777777" w:rsidR="001E6B40" w:rsidRDefault="001E6B40" w:rsidP="001207E2">
      <w:pPr>
        <w:spacing w:after="200" w:line="276" w:lineRule="auto"/>
        <w:rPr>
          <w:rFonts w:ascii="Arial" w:eastAsia="Times New Roman" w:hAnsi="Arial" w:cs="Arial"/>
          <w:b/>
          <w:bCs/>
        </w:rPr>
      </w:pPr>
    </w:p>
    <w:p w14:paraId="358CE971" w14:textId="398A6F2D" w:rsidR="005A679D" w:rsidRDefault="005A679D">
      <w:pPr>
        <w:rPr>
          <w:rFonts w:ascii="Arial" w:eastAsia="Times New Roman" w:hAnsi="Arial" w:cs="Arial"/>
          <w:b/>
          <w:bCs/>
        </w:rPr>
      </w:pPr>
      <w:r>
        <w:rPr>
          <w:rFonts w:ascii="Arial" w:eastAsia="Times New Roman" w:hAnsi="Arial" w:cs="Arial"/>
          <w:b/>
          <w:bCs/>
        </w:rPr>
        <w:br w:type="page"/>
      </w:r>
    </w:p>
    <w:p w14:paraId="413E38A3" w14:textId="3472D77F" w:rsidR="00E37027" w:rsidRDefault="005A679D" w:rsidP="005A679D">
      <w:pPr>
        <w:pStyle w:val="ListParagraph"/>
        <w:autoSpaceDE w:val="0"/>
        <w:autoSpaceDN w:val="0"/>
        <w:adjustRightInd w:val="0"/>
        <w:spacing w:line="360" w:lineRule="auto"/>
        <w:ind w:left="0"/>
        <w:rPr>
          <w:rFonts w:ascii="Arial" w:eastAsia="Times New Roman" w:hAnsi="Arial" w:cs="Arial"/>
          <w:b/>
          <w:color w:val="000000"/>
        </w:rPr>
      </w:pPr>
      <w:r>
        <w:rPr>
          <w:rFonts w:ascii="Arial" w:eastAsia="Times New Roman" w:hAnsi="Arial" w:cs="Arial"/>
          <w:b/>
          <w:color w:val="000000"/>
        </w:rPr>
        <w:lastRenderedPageBreak/>
        <w:t xml:space="preserve">Appendix 4: </w:t>
      </w:r>
      <w:r w:rsidR="00E37027">
        <w:rPr>
          <w:rFonts w:ascii="Arial" w:eastAsia="Times New Roman" w:hAnsi="Arial" w:cs="Arial"/>
          <w:b/>
          <w:color w:val="000000"/>
        </w:rPr>
        <w:t>M</w:t>
      </w:r>
      <w:r>
        <w:rPr>
          <w:rFonts w:ascii="Arial" w:eastAsia="Times New Roman" w:hAnsi="Arial" w:cs="Arial"/>
          <w:b/>
          <w:color w:val="000000"/>
        </w:rPr>
        <w:t xml:space="preserve">ap showing possible </w:t>
      </w:r>
      <w:r w:rsidR="00E37027">
        <w:rPr>
          <w:rFonts w:ascii="Arial" w:eastAsia="Times New Roman" w:hAnsi="Arial" w:cs="Arial"/>
          <w:b/>
          <w:color w:val="000000"/>
        </w:rPr>
        <w:t xml:space="preserve">line of medieval </w:t>
      </w:r>
      <w:r>
        <w:rPr>
          <w:rFonts w:ascii="Arial" w:eastAsia="Times New Roman" w:hAnsi="Arial" w:cs="Arial"/>
          <w:b/>
          <w:color w:val="000000"/>
        </w:rPr>
        <w:t xml:space="preserve">inner bailey </w:t>
      </w:r>
    </w:p>
    <w:p w14:paraId="006A8DA3" w14:textId="00BBC2E3" w:rsidR="005A679D" w:rsidRPr="00551A2D" w:rsidRDefault="00E37027" w:rsidP="005A679D">
      <w:pPr>
        <w:pStyle w:val="ListParagraph"/>
        <w:autoSpaceDE w:val="0"/>
        <w:autoSpaceDN w:val="0"/>
        <w:adjustRightInd w:val="0"/>
        <w:spacing w:line="360" w:lineRule="auto"/>
        <w:ind w:left="0"/>
        <w:rPr>
          <w:rFonts w:ascii="Arial" w:eastAsia="Times New Roman" w:hAnsi="Arial" w:cs="Arial"/>
          <w:b/>
          <w:color w:val="000000"/>
        </w:rPr>
      </w:pPr>
      <w:r>
        <w:rPr>
          <w:rFonts w:ascii="Arial" w:eastAsia="Times New Roman" w:hAnsi="Arial" w:cs="Arial"/>
          <w:b/>
          <w:color w:val="000000"/>
        </w:rPr>
        <w:t>(Approximate site area highlighted in green)</w:t>
      </w:r>
    </w:p>
    <w:p w14:paraId="3A4C74F7" w14:textId="222FFBF4" w:rsidR="005A679D" w:rsidRDefault="005A679D" w:rsidP="005A679D">
      <w:pPr>
        <w:spacing w:after="200" w:line="276" w:lineRule="auto"/>
        <w:rPr>
          <w:rFonts w:ascii="Arial" w:eastAsia="Times New Roman" w:hAnsi="Arial" w:cs="Arial"/>
          <w:b/>
          <w:bCs/>
        </w:rPr>
      </w:pPr>
    </w:p>
    <w:p w14:paraId="25E1796A" w14:textId="0F572095" w:rsidR="005A679D" w:rsidRDefault="00E37027" w:rsidP="004C231A">
      <w:pPr>
        <w:spacing w:after="200" w:line="276" w:lineRule="auto"/>
        <w:jc w:val="center"/>
        <w:rPr>
          <w:rFonts w:ascii="Arial" w:eastAsia="Times New Roman" w:hAnsi="Arial" w:cs="Arial"/>
          <w:b/>
          <w:bCs/>
        </w:rPr>
      </w:pPr>
      <w:r>
        <w:rPr>
          <w:rFonts w:ascii="Arial" w:eastAsia="Times New Roman" w:hAnsi="Arial" w:cs="Arial"/>
          <w:b/>
          <w:bCs/>
          <w:noProof/>
        </w:rPr>
        <w:drawing>
          <wp:inline distT="0" distB="0" distL="0" distR="0" wp14:anchorId="67158DDB" wp14:editId="05AB1527">
            <wp:extent cx="5819775" cy="613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6134100"/>
                    </a:xfrm>
                    <a:prstGeom prst="rect">
                      <a:avLst/>
                    </a:prstGeom>
                    <a:noFill/>
                    <a:ln>
                      <a:noFill/>
                    </a:ln>
                  </pic:spPr>
                </pic:pic>
              </a:graphicData>
            </a:graphic>
          </wp:inline>
        </w:drawing>
      </w:r>
    </w:p>
    <w:p w14:paraId="178A8BB1" w14:textId="3E302F3E" w:rsidR="000578AF" w:rsidRPr="001207E2" w:rsidRDefault="006F0B27" w:rsidP="004C231A">
      <w:pPr>
        <w:spacing w:after="200" w:line="276" w:lineRule="auto"/>
        <w:jc w:val="center"/>
        <w:rPr>
          <w:rFonts w:ascii="Arial" w:eastAsia="Times New Roman" w:hAnsi="Arial" w:cs="Arial"/>
          <w:b/>
          <w:bCs/>
        </w:rPr>
      </w:pPr>
      <w:r>
        <w:rPr>
          <w:rFonts w:ascii="Arial" w:eastAsia="Times New Roman" w:hAnsi="Arial" w:cs="Arial"/>
          <w:b/>
          <w:bCs/>
          <w:noProof/>
        </w:rPr>
        <w:drawing>
          <wp:inline distT="0" distB="0" distL="0" distR="0" wp14:anchorId="1EF87970" wp14:editId="6DE9D681">
            <wp:extent cx="287655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057400"/>
                    </a:xfrm>
                    <a:prstGeom prst="rect">
                      <a:avLst/>
                    </a:prstGeom>
                    <a:noFill/>
                    <a:ln>
                      <a:noFill/>
                    </a:ln>
                  </pic:spPr>
                </pic:pic>
              </a:graphicData>
            </a:graphic>
          </wp:inline>
        </w:drawing>
      </w:r>
    </w:p>
    <w:sectPr w:rsidR="000578AF" w:rsidRPr="001207E2" w:rsidSect="001207E2">
      <w:headerReference w:type="default" r:id="rId18"/>
      <w:headerReference w:type="first" r:id="rId19"/>
      <w:pgSz w:w="11906" w:h="16838"/>
      <w:pgMar w:top="567" w:right="1361" w:bottom="709" w:left="136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748AF" w14:textId="77777777" w:rsidR="00535BCA" w:rsidRDefault="00535BCA">
      <w:r>
        <w:separator/>
      </w:r>
    </w:p>
  </w:endnote>
  <w:endnote w:type="continuationSeparator" w:id="0">
    <w:p w14:paraId="09E89D70" w14:textId="77777777" w:rsidR="00535BCA" w:rsidRDefault="0053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CCD95" w14:textId="77777777" w:rsidR="00535BCA" w:rsidRDefault="00535BCA">
      <w:r>
        <w:separator/>
      </w:r>
    </w:p>
  </w:footnote>
  <w:footnote w:type="continuationSeparator" w:id="0">
    <w:p w14:paraId="53345F6F" w14:textId="77777777" w:rsidR="00535BCA" w:rsidRDefault="00535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4613" w14:textId="0BE1DFAA" w:rsidR="00E65D89" w:rsidRDefault="00E65D89" w:rsidP="00896A6A">
    <w:pPr>
      <w:tabs>
        <w:tab w:val="left" w:pos="57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4614" w14:textId="5D4D4852" w:rsidR="00E65D89" w:rsidRDefault="00E65D89" w:rsidP="00CC1EF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CDF"/>
    <w:multiLevelType w:val="hybridMultilevel"/>
    <w:tmpl w:val="DEBE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77091"/>
    <w:multiLevelType w:val="hybridMultilevel"/>
    <w:tmpl w:val="6E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B3594"/>
    <w:multiLevelType w:val="multilevel"/>
    <w:tmpl w:val="7562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37B79"/>
    <w:multiLevelType w:val="hybridMultilevel"/>
    <w:tmpl w:val="4AB0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25443"/>
    <w:multiLevelType w:val="hybridMultilevel"/>
    <w:tmpl w:val="ABA8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D7AD2"/>
    <w:multiLevelType w:val="hybridMultilevel"/>
    <w:tmpl w:val="269C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A6642"/>
    <w:multiLevelType w:val="hybridMultilevel"/>
    <w:tmpl w:val="8876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87167"/>
    <w:multiLevelType w:val="hybridMultilevel"/>
    <w:tmpl w:val="B74A223E"/>
    <w:lvl w:ilvl="0" w:tplc="10A28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4C723B"/>
    <w:multiLevelType w:val="hybridMultilevel"/>
    <w:tmpl w:val="2612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B7B10"/>
    <w:multiLevelType w:val="multilevel"/>
    <w:tmpl w:val="E3F26C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4E04DFD"/>
    <w:multiLevelType w:val="hybridMultilevel"/>
    <w:tmpl w:val="8188D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1418F4"/>
    <w:multiLevelType w:val="hybridMultilevel"/>
    <w:tmpl w:val="2096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036084"/>
    <w:multiLevelType w:val="hybridMultilevel"/>
    <w:tmpl w:val="D400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106D2"/>
    <w:multiLevelType w:val="multilevel"/>
    <w:tmpl w:val="A0F0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7"/>
  </w:num>
  <w:num w:numId="8">
    <w:abstractNumId w:val="13"/>
  </w:num>
  <w:num w:numId="9">
    <w:abstractNumId w:val="12"/>
  </w:num>
  <w:num w:numId="10">
    <w:abstractNumId w:val="11"/>
  </w:num>
  <w:num w:numId="11">
    <w:abstractNumId w:val="3"/>
  </w:num>
  <w:num w:numId="12">
    <w:abstractNumId w:val="4"/>
  </w:num>
  <w:num w:numId="13">
    <w:abstractNumId w:val="8"/>
  </w:num>
  <w:num w:numId="14">
    <w:abstractNumId w:val="6"/>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BD6"/>
    <w:rsid w:val="00006808"/>
    <w:rsid w:val="00014C04"/>
    <w:rsid w:val="000578AF"/>
    <w:rsid w:val="000857A5"/>
    <w:rsid w:val="00086D9C"/>
    <w:rsid w:val="000911C1"/>
    <w:rsid w:val="000E4A1F"/>
    <w:rsid w:val="000E5C6F"/>
    <w:rsid w:val="000F4AF3"/>
    <w:rsid w:val="001108BC"/>
    <w:rsid w:val="001207E2"/>
    <w:rsid w:val="00121530"/>
    <w:rsid w:val="00143A89"/>
    <w:rsid w:val="0019439E"/>
    <w:rsid w:val="00196423"/>
    <w:rsid w:val="001E02AC"/>
    <w:rsid w:val="001E539C"/>
    <w:rsid w:val="001E6B40"/>
    <w:rsid w:val="0020093B"/>
    <w:rsid w:val="002025E0"/>
    <w:rsid w:val="0020461C"/>
    <w:rsid w:val="002205D1"/>
    <w:rsid w:val="002B1947"/>
    <w:rsid w:val="002E4E03"/>
    <w:rsid w:val="00394F06"/>
    <w:rsid w:val="003C576D"/>
    <w:rsid w:val="003D7A98"/>
    <w:rsid w:val="00423D86"/>
    <w:rsid w:val="00456041"/>
    <w:rsid w:val="004A251A"/>
    <w:rsid w:val="004B2313"/>
    <w:rsid w:val="004C231A"/>
    <w:rsid w:val="004C494D"/>
    <w:rsid w:val="004C797C"/>
    <w:rsid w:val="004D3BD6"/>
    <w:rsid w:val="005122F9"/>
    <w:rsid w:val="005237AE"/>
    <w:rsid w:val="00535BCA"/>
    <w:rsid w:val="00546168"/>
    <w:rsid w:val="00551A2D"/>
    <w:rsid w:val="00576891"/>
    <w:rsid w:val="005A679D"/>
    <w:rsid w:val="006256AF"/>
    <w:rsid w:val="006511CD"/>
    <w:rsid w:val="006E6149"/>
    <w:rsid w:val="006F0B27"/>
    <w:rsid w:val="007047B1"/>
    <w:rsid w:val="00776C7C"/>
    <w:rsid w:val="00795B81"/>
    <w:rsid w:val="007968CD"/>
    <w:rsid w:val="007B6197"/>
    <w:rsid w:val="007D3A32"/>
    <w:rsid w:val="0084105F"/>
    <w:rsid w:val="00870F71"/>
    <w:rsid w:val="008833BC"/>
    <w:rsid w:val="00896A6A"/>
    <w:rsid w:val="008C3FB2"/>
    <w:rsid w:val="008C4C81"/>
    <w:rsid w:val="008D6D65"/>
    <w:rsid w:val="008E2CB3"/>
    <w:rsid w:val="00A24F5E"/>
    <w:rsid w:val="00A63F13"/>
    <w:rsid w:val="00A76D82"/>
    <w:rsid w:val="00A879BC"/>
    <w:rsid w:val="00A909FC"/>
    <w:rsid w:val="00AC4318"/>
    <w:rsid w:val="00AE407E"/>
    <w:rsid w:val="00B33EA3"/>
    <w:rsid w:val="00B44773"/>
    <w:rsid w:val="00BC089C"/>
    <w:rsid w:val="00BC7AB6"/>
    <w:rsid w:val="00BF353B"/>
    <w:rsid w:val="00C369F1"/>
    <w:rsid w:val="00C90505"/>
    <w:rsid w:val="00CB78CE"/>
    <w:rsid w:val="00CB79CE"/>
    <w:rsid w:val="00CC1EFD"/>
    <w:rsid w:val="00CF564D"/>
    <w:rsid w:val="00D732CF"/>
    <w:rsid w:val="00D92368"/>
    <w:rsid w:val="00DB77C7"/>
    <w:rsid w:val="00DE3D81"/>
    <w:rsid w:val="00DE7E84"/>
    <w:rsid w:val="00E349FE"/>
    <w:rsid w:val="00E37027"/>
    <w:rsid w:val="00E65D89"/>
    <w:rsid w:val="00F0441F"/>
    <w:rsid w:val="00F11AF7"/>
    <w:rsid w:val="00F1282A"/>
    <w:rsid w:val="00F70F77"/>
    <w:rsid w:val="00F8175D"/>
    <w:rsid w:val="00F90DB7"/>
    <w:rsid w:val="00FC5144"/>
    <w:rsid w:val="00FD4226"/>
    <w:rsid w:val="00FF6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98B4F6"/>
  <w15:docId w15:val="{1DD0218D-8345-4A3E-A261-6666284A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B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BD6"/>
    <w:rPr>
      <w:rFonts w:ascii="Lucida Grande" w:hAnsi="Lucida Grande" w:cs="Lucida Grande"/>
      <w:sz w:val="18"/>
      <w:szCs w:val="18"/>
    </w:rPr>
  </w:style>
  <w:style w:type="paragraph" w:styleId="Header">
    <w:name w:val="header"/>
    <w:basedOn w:val="Normal"/>
    <w:link w:val="HeaderChar"/>
    <w:uiPriority w:val="99"/>
    <w:unhideWhenUsed/>
    <w:rsid w:val="0019439E"/>
    <w:pPr>
      <w:tabs>
        <w:tab w:val="center" w:pos="4320"/>
        <w:tab w:val="right" w:pos="8640"/>
      </w:tabs>
    </w:pPr>
  </w:style>
  <w:style w:type="character" w:customStyle="1" w:styleId="HeaderChar">
    <w:name w:val="Header Char"/>
    <w:basedOn w:val="DefaultParagraphFont"/>
    <w:link w:val="Header"/>
    <w:uiPriority w:val="99"/>
    <w:rsid w:val="0019439E"/>
  </w:style>
  <w:style w:type="paragraph" w:styleId="Footer">
    <w:name w:val="footer"/>
    <w:basedOn w:val="Normal"/>
    <w:link w:val="FooterChar"/>
    <w:uiPriority w:val="99"/>
    <w:unhideWhenUsed/>
    <w:rsid w:val="0019439E"/>
    <w:pPr>
      <w:tabs>
        <w:tab w:val="center" w:pos="4320"/>
        <w:tab w:val="right" w:pos="8640"/>
      </w:tabs>
    </w:pPr>
  </w:style>
  <w:style w:type="character" w:customStyle="1" w:styleId="FooterChar">
    <w:name w:val="Footer Char"/>
    <w:basedOn w:val="DefaultParagraphFont"/>
    <w:link w:val="Footer"/>
    <w:uiPriority w:val="99"/>
    <w:rsid w:val="0019439E"/>
  </w:style>
  <w:style w:type="paragraph" w:styleId="ListParagraph">
    <w:name w:val="List Paragraph"/>
    <w:basedOn w:val="Normal"/>
    <w:uiPriority w:val="34"/>
    <w:qFormat/>
    <w:rsid w:val="00DE7E84"/>
    <w:pPr>
      <w:ind w:left="720"/>
      <w:contextualSpacing/>
    </w:pPr>
  </w:style>
  <w:style w:type="table" w:styleId="TableGrid">
    <w:name w:val="Table Grid"/>
    <w:basedOn w:val="TableNormal"/>
    <w:uiPriority w:val="59"/>
    <w:rsid w:val="008E2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6197"/>
    <w:pPr>
      <w:spacing w:before="100" w:beforeAutospacing="1" w:after="100" w:afterAutospacing="1"/>
    </w:pPr>
    <w:rPr>
      <w:rFonts w:ascii="Times" w:hAnsi="Time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926018">
      <w:bodyDiv w:val="1"/>
      <w:marLeft w:val="0"/>
      <w:marRight w:val="0"/>
      <w:marTop w:val="0"/>
      <w:marBottom w:val="0"/>
      <w:divBdr>
        <w:top w:val="none" w:sz="0" w:space="0" w:color="auto"/>
        <w:left w:val="none" w:sz="0" w:space="0" w:color="auto"/>
        <w:bottom w:val="none" w:sz="0" w:space="0" w:color="auto"/>
        <w:right w:val="none" w:sz="0" w:space="0" w:color="auto"/>
      </w:divBdr>
      <w:divsChild>
        <w:div w:id="609699644">
          <w:marLeft w:val="0"/>
          <w:marRight w:val="0"/>
          <w:marTop w:val="0"/>
          <w:marBottom w:val="0"/>
          <w:divBdr>
            <w:top w:val="none" w:sz="0" w:space="0" w:color="auto"/>
            <w:left w:val="none" w:sz="0" w:space="0" w:color="auto"/>
            <w:bottom w:val="none" w:sz="0" w:space="0" w:color="auto"/>
            <w:right w:val="none" w:sz="0" w:space="0" w:color="auto"/>
          </w:divBdr>
          <w:divsChild>
            <w:div w:id="1037238500">
              <w:marLeft w:val="0"/>
              <w:marRight w:val="0"/>
              <w:marTop w:val="0"/>
              <w:marBottom w:val="0"/>
              <w:divBdr>
                <w:top w:val="none" w:sz="0" w:space="0" w:color="auto"/>
                <w:left w:val="none" w:sz="0" w:space="0" w:color="auto"/>
                <w:bottom w:val="none" w:sz="0" w:space="0" w:color="auto"/>
                <w:right w:val="none" w:sz="0" w:space="0" w:color="auto"/>
              </w:divBdr>
              <w:divsChild>
                <w:div w:id="665549187">
                  <w:marLeft w:val="0"/>
                  <w:marRight w:val="0"/>
                  <w:marTop w:val="0"/>
                  <w:marBottom w:val="0"/>
                  <w:divBdr>
                    <w:top w:val="none" w:sz="0" w:space="0" w:color="auto"/>
                    <w:left w:val="none" w:sz="0" w:space="0" w:color="auto"/>
                    <w:bottom w:val="none" w:sz="0" w:space="0" w:color="auto"/>
                    <w:right w:val="none" w:sz="0" w:space="0" w:color="auto"/>
                  </w:divBdr>
                  <w:divsChild>
                    <w:div w:id="8428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yengland.org.uk/wp-content/uploads/2017/03/10-Play-Design-Principles.pdf"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Favourite Playgrounds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Number of votes</c:v>
                </c:pt>
              </c:strCache>
            </c:strRef>
          </c:tx>
          <c:spPr>
            <a:solidFill>
              <a:schemeClr val="accent1"/>
            </a:solidFill>
            <a:ln>
              <a:noFill/>
            </a:ln>
            <a:effectLst/>
          </c:spPr>
          <c:invertIfNegative val="0"/>
          <c:cat>
            <c:strRef>
              <c:f>Sheet1!$A$2:$A$9</c:f>
              <c:strCache>
                <c:ptCount val="8"/>
                <c:pt idx="0">
                  <c:v>Sible Hedingham (Bloor)</c:v>
                </c:pt>
                <c:pt idx="1">
                  <c:v>Sudbury</c:v>
                </c:pt>
                <c:pt idx="2">
                  <c:v>Sible Hedingham (Rec)</c:v>
                </c:pt>
                <c:pt idx="3">
                  <c:v>Great Yeldham</c:v>
                </c:pt>
                <c:pt idx="4">
                  <c:v>Wethersfield</c:v>
                </c:pt>
                <c:pt idx="5">
                  <c:v>Gosfield</c:v>
                </c:pt>
                <c:pt idx="6">
                  <c:v>Halstead</c:v>
                </c:pt>
                <c:pt idx="7">
                  <c:v>Ridgewell</c:v>
                </c:pt>
              </c:strCache>
            </c:strRef>
          </c:cat>
          <c:val>
            <c:numRef>
              <c:f>Sheet1!$B$2:$B$9</c:f>
              <c:numCache>
                <c:formatCode>General</c:formatCode>
                <c:ptCount val="8"/>
                <c:pt idx="0">
                  <c:v>11</c:v>
                </c:pt>
                <c:pt idx="1">
                  <c:v>6</c:v>
                </c:pt>
                <c:pt idx="2">
                  <c:v>8</c:v>
                </c:pt>
                <c:pt idx="3">
                  <c:v>2</c:v>
                </c:pt>
                <c:pt idx="4">
                  <c:v>1</c:v>
                </c:pt>
                <c:pt idx="5">
                  <c:v>4</c:v>
                </c:pt>
                <c:pt idx="6">
                  <c:v>2</c:v>
                </c:pt>
                <c:pt idx="7">
                  <c:v>1</c:v>
                </c:pt>
              </c:numCache>
            </c:numRef>
          </c:val>
          <c:extLst>
            <c:ext xmlns:c16="http://schemas.microsoft.com/office/drawing/2014/chart" uri="{C3380CC4-5D6E-409C-BE32-E72D297353CC}">
              <c16:uniqueId val="{00000000-6997-44EC-8759-C21C6D9D1773}"/>
            </c:ext>
          </c:extLst>
        </c:ser>
        <c:ser>
          <c:idx val="1"/>
          <c:order val="1"/>
          <c:tx>
            <c:strRef>
              <c:f>Sheet1!$C$1</c:f>
              <c:strCache>
                <c:ptCount val="1"/>
                <c:pt idx="0">
                  <c:v>Column1</c:v>
                </c:pt>
              </c:strCache>
            </c:strRef>
          </c:tx>
          <c:spPr>
            <a:solidFill>
              <a:schemeClr val="accent2"/>
            </a:solidFill>
            <a:ln>
              <a:noFill/>
            </a:ln>
            <a:effectLst/>
          </c:spPr>
          <c:invertIfNegative val="0"/>
          <c:cat>
            <c:strRef>
              <c:f>Sheet1!$A$2:$A$9</c:f>
              <c:strCache>
                <c:ptCount val="8"/>
                <c:pt idx="0">
                  <c:v>Sible Hedingham (Bloor)</c:v>
                </c:pt>
                <c:pt idx="1">
                  <c:v>Sudbury</c:v>
                </c:pt>
                <c:pt idx="2">
                  <c:v>Sible Hedingham (Rec)</c:v>
                </c:pt>
                <c:pt idx="3">
                  <c:v>Great Yeldham</c:v>
                </c:pt>
                <c:pt idx="4">
                  <c:v>Wethersfield</c:v>
                </c:pt>
                <c:pt idx="5">
                  <c:v>Gosfield</c:v>
                </c:pt>
                <c:pt idx="6">
                  <c:v>Halstead</c:v>
                </c:pt>
                <c:pt idx="7">
                  <c:v>Ridgewell</c:v>
                </c:pt>
              </c:strCache>
            </c:strRef>
          </c:cat>
          <c:val>
            <c:numRef>
              <c:f>Sheet1!$C$2:$C$9</c:f>
              <c:numCache>
                <c:formatCode>General</c:formatCode>
                <c:ptCount val="8"/>
              </c:numCache>
            </c:numRef>
          </c:val>
          <c:extLst>
            <c:ext xmlns:c16="http://schemas.microsoft.com/office/drawing/2014/chart" uri="{C3380CC4-5D6E-409C-BE32-E72D297353CC}">
              <c16:uniqueId val="{00000001-6997-44EC-8759-C21C6D9D1773}"/>
            </c:ext>
          </c:extLst>
        </c:ser>
        <c:ser>
          <c:idx val="2"/>
          <c:order val="2"/>
          <c:tx>
            <c:strRef>
              <c:f>Sheet1!$D$1</c:f>
              <c:strCache>
                <c:ptCount val="1"/>
                <c:pt idx="0">
                  <c:v>Column2</c:v>
                </c:pt>
              </c:strCache>
            </c:strRef>
          </c:tx>
          <c:spPr>
            <a:solidFill>
              <a:schemeClr val="accent3"/>
            </a:solidFill>
            <a:ln>
              <a:noFill/>
            </a:ln>
            <a:effectLst/>
          </c:spPr>
          <c:invertIfNegative val="0"/>
          <c:cat>
            <c:strRef>
              <c:f>Sheet1!$A$2:$A$9</c:f>
              <c:strCache>
                <c:ptCount val="8"/>
                <c:pt idx="0">
                  <c:v>Sible Hedingham (Bloor)</c:v>
                </c:pt>
                <c:pt idx="1">
                  <c:v>Sudbury</c:v>
                </c:pt>
                <c:pt idx="2">
                  <c:v>Sible Hedingham (Rec)</c:v>
                </c:pt>
                <c:pt idx="3">
                  <c:v>Great Yeldham</c:v>
                </c:pt>
                <c:pt idx="4">
                  <c:v>Wethersfield</c:v>
                </c:pt>
                <c:pt idx="5">
                  <c:v>Gosfield</c:v>
                </c:pt>
                <c:pt idx="6">
                  <c:v>Halstead</c:v>
                </c:pt>
                <c:pt idx="7">
                  <c:v>Ridgewell</c:v>
                </c:pt>
              </c:strCache>
            </c:strRef>
          </c:cat>
          <c:val>
            <c:numRef>
              <c:f>Sheet1!$D$2:$D$9</c:f>
              <c:numCache>
                <c:formatCode>General</c:formatCode>
                <c:ptCount val="8"/>
              </c:numCache>
            </c:numRef>
          </c:val>
          <c:extLst>
            <c:ext xmlns:c16="http://schemas.microsoft.com/office/drawing/2014/chart" uri="{C3380CC4-5D6E-409C-BE32-E72D297353CC}">
              <c16:uniqueId val="{00000002-6997-44EC-8759-C21C6D9D1773}"/>
            </c:ext>
          </c:extLst>
        </c:ser>
        <c:dLbls>
          <c:showLegendKey val="0"/>
          <c:showVal val="0"/>
          <c:showCatName val="0"/>
          <c:showSerName val="0"/>
          <c:showPercent val="0"/>
          <c:showBubbleSize val="0"/>
        </c:dLbls>
        <c:gapWidth val="219"/>
        <c:overlap val="-27"/>
        <c:axId val="223666176"/>
        <c:axId val="223667712"/>
      </c:barChart>
      <c:catAx>
        <c:axId val="2236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67712"/>
        <c:crosses val="autoZero"/>
        <c:auto val="1"/>
        <c:lblAlgn val="ctr"/>
        <c:lblOffset val="100"/>
        <c:noMultiLvlLbl val="0"/>
      </c:catAx>
      <c:valAx>
        <c:axId val="22366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6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Popular</a:t>
            </a:r>
            <a:r>
              <a:rPr lang="en-GB" baseline="0"/>
              <a:t> Activities </a:t>
            </a:r>
            <a:endParaRPr lang="en-GB"/>
          </a:p>
        </c:rich>
      </c:tx>
      <c:overlay val="0"/>
      <c:spPr>
        <a:noFill/>
        <a:ln>
          <a:noFill/>
        </a:ln>
        <a:effectLst/>
      </c:spPr>
    </c:title>
    <c:autoTitleDeleted val="0"/>
    <c:plotArea>
      <c:layout>
        <c:manualLayout>
          <c:layoutTarget val="inner"/>
          <c:xMode val="edge"/>
          <c:yMode val="edge"/>
          <c:x val="4.1429311237700675E-2"/>
          <c:y val="0.22647296206618239"/>
          <c:w val="0.92404626273088208"/>
          <c:h val="0.67560792189111951"/>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4"/>
                <c:pt idx="0">
                  <c:v>Running games</c:v>
                </c:pt>
                <c:pt idx="1">
                  <c:v>Imaginary games</c:v>
                </c:pt>
                <c:pt idx="2">
                  <c:v>Ball games</c:v>
                </c:pt>
                <c:pt idx="3">
                  <c:v>Sit and chat</c:v>
                </c:pt>
              </c:strCache>
            </c:strRef>
          </c:cat>
          <c:val>
            <c:numRef>
              <c:f>Sheet1!$B$2:$B$5</c:f>
              <c:numCache>
                <c:formatCode>General</c:formatCode>
                <c:ptCount val="4"/>
              </c:numCache>
            </c:numRef>
          </c:val>
          <c:extLst>
            <c:ext xmlns:c16="http://schemas.microsoft.com/office/drawing/2014/chart" uri="{C3380CC4-5D6E-409C-BE32-E72D297353CC}">
              <c16:uniqueId val="{00000000-D4DC-4AF7-82F5-1BFF5A7E4063}"/>
            </c:ext>
          </c:extLst>
        </c:ser>
        <c:ser>
          <c:idx val="1"/>
          <c:order val="1"/>
          <c:tx>
            <c:strRef>
              <c:f>Sheet1!$C$1</c:f>
              <c:strCache>
                <c:ptCount val="1"/>
                <c:pt idx="0">
                  <c:v>Column3</c:v>
                </c:pt>
              </c:strCache>
            </c:strRef>
          </c:tx>
          <c:spPr>
            <a:solidFill>
              <a:schemeClr val="accent2"/>
            </a:solidFill>
            <a:ln>
              <a:noFill/>
            </a:ln>
            <a:effectLst/>
          </c:spPr>
          <c:invertIfNegative val="0"/>
          <c:cat>
            <c:strRef>
              <c:f>Sheet1!$A$2:$A$5</c:f>
              <c:strCache>
                <c:ptCount val="4"/>
                <c:pt idx="0">
                  <c:v>Running games</c:v>
                </c:pt>
                <c:pt idx="1">
                  <c:v>Imaginary games</c:v>
                </c:pt>
                <c:pt idx="2">
                  <c:v>Ball games</c:v>
                </c:pt>
                <c:pt idx="3">
                  <c:v>Sit and chat</c:v>
                </c:pt>
              </c:strCache>
            </c:strRef>
          </c:cat>
          <c:val>
            <c:numRef>
              <c:f>Sheet1!$C$2:$C$5</c:f>
              <c:numCache>
                <c:formatCode>General</c:formatCode>
                <c:ptCount val="4"/>
                <c:pt idx="0">
                  <c:v>4</c:v>
                </c:pt>
                <c:pt idx="1">
                  <c:v>2</c:v>
                </c:pt>
                <c:pt idx="2">
                  <c:v>3</c:v>
                </c:pt>
                <c:pt idx="3">
                  <c:v>1</c:v>
                </c:pt>
              </c:numCache>
            </c:numRef>
          </c:val>
          <c:extLst>
            <c:ext xmlns:c16="http://schemas.microsoft.com/office/drawing/2014/chart" uri="{C3380CC4-5D6E-409C-BE32-E72D297353CC}">
              <c16:uniqueId val="{00000001-D4DC-4AF7-82F5-1BFF5A7E4063}"/>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4"/>
                <c:pt idx="0">
                  <c:v>Running games</c:v>
                </c:pt>
                <c:pt idx="1">
                  <c:v>Imaginary games</c:v>
                </c:pt>
                <c:pt idx="2">
                  <c:v>Ball games</c:v>
                </c:pt>
                <c:pt idx="3">
                  <c:v>Sit and chat</c:v>
                </c:pt>
              </c:strCache>
            </c:strRef>
          </c:cat>
          <c:val>
            <c:numRef>
              <c:f>Sheet1!$D$2:$D$5</c:f>
              <c:numCache>
                <c:formatCode>General</c:formatCode>
                <c:ptCount val="4"/>
              </c:numCache>
            </c:numRef>
          </c:val>
          <c:extLst>
            <c:ext xmlns:c16="http://schemas.microsoft.com/office/drawing/2014/chart" uri="{C3380CC4-5D6E-409C-BE32-E72D297353CC}">
              <c16:uniqueId val="{00000002-D4DC-4AF7-82F5-1BFF5A7E4063}"/>
            </c:ext>
          </c:extLst>
        </c:ser>
        <c:dLbls>
          <c:showLegendKey val="0"/>
          <c:showVal val="0"/>
          <c:showCatName val="0"/>
          <c:showSerName val="0"/>
          <c:showPercent val="0"/>
          <c:showBubbleSize val="0"/>
        </c:dLbls>
        <c:gapWidth val="219"/>
        <c:overlap val="-27"/>
        <c:axId val="216449792"/>
        <c:axId val="216451328"/>
      </c:barChart>
      <c:catAx>
        <c:axId val="2164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51328"/>
        <c:crosses val="autoZero"/>
        <c:auto val="1"/>
        <c:lblAlgn val="ctr"/>
        <c:lblOffset val="100"/>
        <c:noMultiLvlLbl val="0"/>
      </c:catAx>
      <c:valAx>
        <c:axId val="2164513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64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Types of Equipment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Sheet1!$A$2:$A$7</c:f>
              <c:strCache>
                <c:ptCount val="6"/>
                <c:pt idx="0">
                  <c:v>Imaginative</c:v>
                </c:pt>
                <c:pt idx="1">
                  <c:v>Adventure</c:v>
                </c:pt>
                <c:pt idx="2">
                  <c:v>Swinging and spinning</c:v>
                </c:pt>
                <c:pt idx="3">
                  <c:v>Sliding</c:v>
                </c:pt>
                <c:pt idx="4">
                  <c:v>Climbing and balancing</c:v>
                </c:pt>
                <c:pt idx="5">
                  <c:v>Landscaped features (tunnels and hills)</c:v>
                </c:pt>
              </c:strCache>
            </c:strRef>
          </c:cat>
          <c:val>
            <c:numRef>
              <c:f>Sheet1!$B$2:$B$7</c:f>
              <c:numCache>
                <c:formatCode>General</c:formatCode>
                <c:ptCount val="6"/>
              </c:numCache>
            </c:numRef>
          </c:val>
          <c:extLst>
            <c:ext xmlns:c16="http://schemas.microsoft.com/office/drawing/2014/chart" uri="{C3380CC4-5D6E-409C-BE32-E72D297353CC}">
              <c16:uniqueId val="{00000000-9B9E-4D4F-855D-E99F004DBF59}"/>
            </c:ext>
          </c:extLst>
        </c:ser>
        <c:ser>
          <c:idx val="1"/>
          <c:order val="1"/>
          <c:tx>
            <c:strRef>
              <c:f>Sheet1!$C$1</c:f>
              <c:strCache>
                <c:ptCount val="1"/>
                <c:pt idx="0">
                  <c:v>Series 2</c:v>
                </c:pt>
              </c:strCache>
            </c:strRef>
          </c:tx>
          <c:spPr>
            <a:solidFill>
              <a:schemeClr val="accent2"/>
            </a:solidFill>
            <a:ln>
              <a:noFill/>
            </a:ln>
            <a:effectLst/>
          </c:spPr>
          <c:invertIfNegative val="0"/>
          <c:cat>
            <c:strRef>
              <c:f>Sheet1!$A$2:$A$7</c:f>
              <c:strCache>
                <c:ptCount val="6"/>
                <c:pt idx="0">
                  <c:v>Imaginative</c:v>
                </c:pt>
                <c:pt idx="1">
                  <c:v>Adventure</c:v>
                </c:pt>
                <c:pt idx="2">
                  <c:v>Swinging and spinning</c:v>
                </c:pt>
                <c:pt idx="3">
                  <c:v>Sliding</c:v>
                </c:pt>
                <c:pt idx="4">
                  <c:v>Climbing and balancing</c:v>
                </c:pt>
                <c:pt idx="5">
                  <c:v>Landscaped features (tunnels and hills)</c:v>
                </c:pt>
              </c:strCache>
            </c:strRef>
          </c:cat>
          <c:val>
            <c:numRef>
              <c:f>Sheet1!$C$2:$C$7</c:f>
              <c:numCache>
                <c:formatCode>General</c:formatCode>
                <c:ptCount val="6"/>
                <c:pt idx="0">
                  <c:v>1</c:v>
                </c:pt>
                <c:pt idx="1">
                  <c:v>4</c:v>
                </c:pt>
                <c:pt idx="2">
                  <c:v>6</c:v>
                </c:pt>
                <c:pt idx="3">
                  <c:v>2</c:v>
                </c:pt>
                <c:pt idx="4">
                  <c:v>5</c:v>
                </c:pt>
                <c:pt idx="5">
                  <c:v>3</c:v>
                </c:pt>
              </c:numCache>
            </c:numRef>
          </c:val>
          <c:extLst>
            <c:ext xmlns:c16="http://schemas.microsoft.com/office/drawing/2014/chart" uri="{C3380CC4-5D6E-409C-BE32-E72D297353CC}">
              <c16:uniqueId val="{00000001-9B9E-4D4F-855D-E99F004DBF59}"/>
            </c:ext>
          </c:extLst>
        </c:ser>
        <c:ser>
          <c:idx val="2"/>
          <c:order val="2"/>
          <c:tx>
            <c:strRef>
              <c:f>Sheet1!$D$1</c:f>
              <c:strCache>
                <c:ptCount val="1"/>
                <c:pt idx="0">
                  <c:v>Series 3</c:v>
                </c:pt>
              </c:strCache>
            </c:strRef>
          </c:tx>
          <c:spPr>
            <a:solidFill>
              <a:schemeClr val="accent3"/>
            </a:solidFill>
            <a:ln>
              <a:noFill/>
            </a:ln>
            <a:effectLst/>
          </c:spPr>
          <c:invertIfNegative val="0"/>
          <c:cat>
            <c:strRef>
              <c:f>Sheet1!$A$2:$A$7</c:f>
              <c:strCache>
                <c:ptCount val="6"/>
                <c:pt idx="0">
                  <c:v>Imaginative</c:v>
                </c:pt>
                <c:pt idx="1">
                  <c:v>Adventure</c:v>
                </c:pt>
                <c:pt idx="2">
                  <c:v>Swinging and spinning</c:v>
                </c:pt>
                <c:pt idx="3">
                  <c:v>Sliding</c:v>
                </c:pt>
                <c:pt idx="4">
                  <c:v>Climbing and balancing</c:v>
                </c:pt>
                <c:pt idx="5">
                  <c:v>Landscaped features (tunnels and hills)</c:v>
                </c:pt>
              </c:strCache>
            </c:strRef>
          </c:cat>
          <c:val>
            <c:numRef>
              <c:f>Sheet1!$D$2:$D$7</c:f>
              <c:numCache>
                <c:formatCode>General</c:formatCode>
                <c:ptCount val="6"/>
              </c:numCache>
            </c:numRef>
          </c:val>
          <c:extLst>
            <c:ext xmlns:c16="http://schemas.microsoft.com/office/drawing/2014/chart" uri="{C3380CC4-5D6E-409C-BE32-E72D297353CC}">
              <c16:uniqueId val="{00000002-9B9E-4D4F-855D-E99F004DBF59}"/>
            </c:ext>
          </c:extLst>
        </c:ser>
        <c:dLbls>
          <c:showLegendKey val="0"/>
          <c:showVal val="0"/>
          <c:showCatName val="0"/>
          <c:showSerName val="0"/>
          <c:showPercent val="0"/>
          <c:showBubbleSize val="0"/>
        </c:dLbls>
        <c:gapWidth val="219"/>
        <c:overlap val="-27"/>
        <c:axId val="216429696"/>
        <c:axId val="216431232"/>
      </c:barChart>
      <c:catAx>
        <c:axId val="2164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31232"/>
        <c:crosses val="autoZero"/>
        <c:auto val="1"/>
        <c:lblAlgn val="ctr"/>
        <c:lblOffset val="100"/>
        <c:noMultiLvlLbl val="0"/>
      </c:catAx>
      <c:valAx>
        <c:axId val="21643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42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20E32-AE19-4AE2-B689-C85F6118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23</Pages>
  <Words>4233</Words>
  <Characters>24132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Claire Waters</cp:lastModifiedBy>
  <cp:revision>17</cp:revision>
  <cp:lastPrinted>2019-09-27T11:27:00Z</cp:lastPrinted>
  <dcterms:created xsi:type="dcterms:W3CDTF">2019-09-30T13:41:00Z</dcterms:created>
  <dcterms:modified xsi:type="dcterms:W3CDTF">2019-10-01T07:49:00Z</dcterms:modified>
</cp:coreProperties>
</file>