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B62B38" w:rsidRDefault="00E55C01" w:rsidP="00E55C01">
      <w:pPr>
        <w:pStyle w:val="Body"/>
        <w:jc w:val="left"/>
        <w:rPr>
          <w:b/>
        </w:rPr>
      </w:pPr>
      <w:r w:rsidRPr="00B62B38">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2FF21A6F" w:rsidR="006239B7" w:rsidRPr="00B62B38" w:rsidRDefault="00B62B38" w:rsidP="009B0283">
      <w:pPr>
        <w:pStyle w:val="Body"/>
        <w:tabs>
          <w:tab w:val="left" w:pos="2608"/>
        </w:tabs>
        <w:jc w:val="left"/>
      </w:pPr>
      <w:r w:rsidRPr="00B62B38">
        <w:rPr>
          <w:b/>
        </w:rPr>
        <w:t>REDACTEDREDACTED</w:t>
      </w:r>
    </w:p>
    <w:p w14:paraId="4533473A" w14:textId="77777777" w:rsidR="00E55C01" w:rsidRPr="00B62B38" w:rsidRDefault="00E55C01" w:rsidP="00E55C01">
      <w:pPr>
        <w:pStyle w:val="Body"/>
        <w:jc w:val="left"/>
        <w:rPr>
          <w:b/>
        </w:rPr>
      </w:pPr>
    </w:p>
    <w:p w14:paraId="5B404952" w14:textId="77777777" w:rsidR="00E55C01" w:rsidRPr="00B62B38" w:rsidRDefault="00E55C01" w:rsidP="00E55C01">
      <w:pPr>
        <w:pStyle w:val="Body"/>
        <w:jc w:val="left"/>
        <w:rPr>
          <w:b/>
          <w:u w:val="single"/>
        </w:rPr>
      </w:pPr>
      <w:r w:rsidRPr="00B62B38">
        <w:rPr>
          <w:b/>
          <w:u w:val="single"/>
        </w:rPr>
        <w:t>Letter of Appointment</w:t>
      </w:r>
    </w:p>
    <w:p w14:paraId="4C49B30B" w14:textId="77777777" w:rsidR="00E55C01" w:rsidRPr="00B62B38" w:rsidRDefault="00E55C01" w:rsidP="00E55C01">
      <w:pPr>
        <w:pStyle w:val="Body"/>
        <w:jc w:val="left"/>
        <w:rPr>
          <w:b/>
        </w:rPr>
      </w:pPr>
    </w:p>
    <w:p w14:paraId="4266882F" w14:textId="04CA5EA7" w:rsidR="00E55C01" w:rsidRPr="00B62B38" w:rsidRDefault="00B62B38" w:rsidP="00E55C01">
      <w:pPr>
        <w:pStyle w:val="Body"/>
        <w:jc w:val="left"/>
        <w:rPr>
          <w:b/>
        </w:rPr>
      </w:pPr>
      <w:r w:rsidRPr="00B62B38">
        <w:rPr>
          <w:b/>
        </w:rPr>
        <w:t>REDACTED</w:t>
      </w:r>
    </w:p>
    <w:p w14:paraId="72834F15" w14:textId="04AF5928" w:rsidR="00E55C01" w:rsidRPr="00B62B38" w:rsidRDefault="00E55C01" w:rsidP="00E55C01">
      <w:pPr>
        <w:pStyle w:val="Body"/>
        <w:jc w:val="left"/>
        <w:rPr>
          <w:b/>
        </w:rPr>
      </w:pPr>
      <w:r w:rsidRPr="00B62B38">
        <w:rPr>
          <w:b/>
        </w:rPr>
        <w:t xml:space="preserve">Our Ref: </w:t>
      </w:r>
      <w:r w:rsidR="00914D34" w:rsidRPr="00B62B38">
        <w:rPr>
          <w:b/>
        </w:rPr>
        <w:t>con_14487</w:t>
      </w:r>
    </w:p>
    <w:p w14:paraId="54DC3714" w14:textId="753D1446" w:rsidR="004718AF" w:rsidRPr="00B62B38" w:rsidRDefault="00680C0D" w:rsidP="004718AF">
      <w:pPr>
        <w:spacing w:before="100" w:beforeAutospacing="1" w:after="120"/>
        <w:rPr>
          <w:rFonts w:ascii="Times New Roman" w:eastAsiaTheme="minorHAnsi" w:hAnsi="Times New Roman" w:cs="Times New Roman"/>
          <w:lang w:val="en-GB"/>
        </w:rPr>
      </w:pPr>
      <w:r w:rsidRPr="00B62B38">
        <w:rPr>
          <w:b/>
        </w:rPr>
        <w:t xml:space="preserve">Title of Contract: </w:t>
      </w:r>
      <w:r w:rsidR="004718AF" w:rsidRPr="00B62B38">
        <w:rPr>
          <w:b/>
          <w:bCs/>
        </w:rPr>
        <w:t xml:space="preserve">HMCTS </w:t>
      </w:r>
      <w:r w:rsidR="00914D34" w:rsidRPr="00B62B38">
        <w:rPr>
          <w:b/>
          <w:bCs/>
        </w:rPr>
        <w:t xml:space="preserve">TCEP </w:t>
      </w:r>
      <w:proofErr w:type="spellStart"/>
      <w:r w:rsidR="00914D34" w:rsidRPr="00B62B38">
        <w:rPr>
          <w:b/>
          <w:bCs/>
        </w:rPr>
        <w:t>Programme</w:t>
      </w:r>
      <w:proofErr w:type="spellEnd"/>
      <w:r w:rsidR="00914D34" w:rsidRPr="00B62B38">
        <w:rPr>
          <w:b/>
          <w:bCs/>
        </w:rPr>
        <w:t xml:space="preserve"> Work Package</w:t>
      </w:r>
      <w:r w:rsidR="00914D34" w:rsidRPr="00B62B38">
        <w:rPr>
          <w:rFonts w:ascii="Times New Roman" w:eastAsiaTheme="minorHAnsi" w:hAnsi="Times New Roman" w:cs="Times New Roman"/>
          <w:lang w:val="en-GB"/>
        </w:rPr>
        <w:t xml:space="preserve"> </w:t>
      </w:r>
    </w:p>
    <w:p w14:paraId="635A81EB" w14:textId="646C9C95" w:rsidR="00E55C01" w:rsidRPr="00B62B38" w:rsidRDefault="00680C0D" w:rsidP="00914D34">
      <w:pPr>
        <w:tabs>
          <w:tab w:val="center" w:pos="4819"/>
        </w:tabs>
        <w:spacing w:before="100" w:beforeAutospacing="1" w:after="120"/>
        <w:rPr>
          <w:rFonts w:ascii="Times New Roman" w:eastAsiaTheme="minorHAnsi" w:hAnsi="Times New Roman" w:cs="Times New Roman"/>
          <w:lang w:val="en-GB"/>
        </w:rPr>
      </w:pPr>
      <w:r w:rsidRPr="00B62B38">
        <w:rPr>
          <w:b/>
        </w:rPr>
        <w:t>Dear Sirs</w:t>
      </w:r>
      <w:r w:rsidR="00914D34" w:rsidRPr="00B62B38">
        <w:rPr>
          <w:b/>
        </w:rPr>
        <w:tab/>
      </w:r>
    </w:p>
    <w:p w14:paraId="22370F55" w14:textId="5C22EED4" w:rsidR="00E55C01" w:rsidRPr="00B62B38" w:rsidRDefault="00E55C01" w:rsidP="00E55C01">
      <w:pPr>
        <w:pStyle w:val="Body"/>
        <w:jc w:val="left"/>
      </w:pPr>
      <w:r w:rsidRPr="00B62B38">
        <w:rPr>
          <w:b/>
        </w:rPr>
        <w:t>1.</w:t>
      </w:r>
      <w:r w:rsidRPr="00B62B38">
        <w:rPr>
          <w:b/>
        </w:rPr>
        <w:tab/>
      </w:r>
      <w:r w:rsidRPr="00B62B38">
        <w:t xml:space="preserve">Contract for the provision of financial consultancy services by </w:t>
      </w:r>
      <w:r w:rsidR="00B62B38" w:rsidRPr="00B62B38">
        <w:t>REDACTED</w:t>
      </w:r>
      <w:r w:rsidRPr="00B62B38">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B62B38" w:rsidRDefault="00E55C01" w:rsidP="00E55C01">
      <w:pPr>
        <w:pStyle w:val="Body"/>
        <w:ind w:left="720"/>
        <w:jc w:val="left"/>
      </w:pPr>
      <w:proofErr w:type="spellStart"/>
      <w:r w:rsidRPr="00B62B38">
        <w:t>capitalised</w:t>
      </w:r>
      <w:proofErr w:type="spellEnd"/>
      <w:r w:rsidRPr="00B62B38">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B62B38" w:rsidRDefault="00E55C01" w:rsidP="00E55C01">
      <w:pPr>
        <w:pStyle w:val="Body"/>
        <w:ind w:left="720"/>
        <w:jc w:val="left"/>
      </w:pPr>
      <w:proofErr w:type="gramStart"/>
      <w:r w:rsidRPr="00B62B38">
        <w:t>references</w:t>
      </w:r>
      <w:proofErr w:type="gramEnd"/>
      <w:r w:rsidRPr="00B62B38">
        <w:t xml:space="preserve"> to Appendices are references to the appendices to this Letter of Appointment; and</w:t>
      </w:r>
    </w:p>
    <w:p w14:paraId="7B9E8C46" w14:textId="3CCF020F" w:rsidR="00E55C01" w:rsidRPr="00B62B38" w:rsidRDefault="00E55C01" w:rsidP="00E55C01">
      <w:pPr>
        <w:pStyle w:val="Body"/>
        <w:ind w:firstLine="720"/>
        <w:jc w:val="left"/>
      </w:pPr>
      <w:proofErr w:type="gramStart"/>
      <w:r w:rsidRPr="00B62B38">
        <w:t>the</w:t>
      </w:r>
      <w:proofErr w:type="gramEnd"/>
      <w:r w:rsidRPr="00B62B38">
        <w:t xml:space="preserve"> Appendices shall form part of this Letter of Appointment.</w:t>
      </w:r>
    </w:p>
    <w:p w14:paraId="0C785C08" w14:textId="77777777" w:rsidR="00E55C01" w:rsidRPr="00B62B38" w:rsidRDefault="00E55C01" w:rsidP="00E55C01">
      <w:pPr>
        <w:pStyle w:val="Body"/>
        <w:jc w:val="left"/>
      </w:pPr>
      <w:r w:rsidRPr="00B62B38">
        <w:t>2.</w:t>
      </w:r>
      <w:r w:rsidRPr="00B62B38">
        <w:tab/>
        <w:t>This Letter of Appointment constitutes an Order for the provision by you to us of the Contract Services.</w:t>
      </w:r>
    </w:p>
    <w:p w14:paraId="006F6977" w14:textId="77777777" w:rsidR="00E55C01" w:rsidRPr="00B62B38" w:rsidRDefault="00E55C01" w:rsidP="00E55C01">
      <w:pPr>
        <w:pStyle w:val="Body"/>
        <w:jc w:val="left"/>
      </w:pPr>
      <w:r w:rsidRPr="00B62B38">
        <w:t>3.</w:t>
      </w:r>
      <w:r w:rsidRPr="00B62B38">
        <w:tab/>
        <w:t>The Customer’s Representative for the purpose of the Contract are:</w:t>
      </w:r>
    </w:p>
    <w:p w14:paraId="4D2DA371" w14:textId="5107988B" w:rsidR="00E55C01" w:rsidRPr="00B62B38" w:rsidRDefault="00E55C01" w:rsidP="00E55C01">
      <w:pPr>
        <w:pStyle w:val="Body"/>
        <w:jc w:val="left"/>
      </w:pPr>
      <w:r w:rsidRPr="00B62B38">
        <w:t>Senior Business Representative</w:t>
      </w:r>
      <w:r w:rsidR="00636CE8" w:rsidRPr="00B62B38">
        <w:t xml:space="preserve"> </w:t>
      </w:r>
      <w:r w:rsidRPr="00B62B38">
        <w:tab/>
      </w:r>
      <w:r w:rsidR="00B62B38" w:rsidRPr="00B62B38">
        <w:t>REDACTED</w:t>
      </w:r>
      <w:r w:rsidR="00636CE8" w:rsidRPr="00B62B38">
        <w:t xml:space="preserve"> MoJ Group Finance</w:t>
      </w:r>
    </w:p>
    <w:p w14:paraId="474CF16E" w14:textId="198BD514" w:rsidR="00E55C01" w:rsidRPr="00B62B38" w:rsidRDefault="00E55C01" w:rsidP="00E55C01">
      <w:pPr>
        <w:pStyle w:val="Body"/>
        <w:jc w:val="left"/>
      </w:pPr>
      <w:r w:rsidRPr="00B62B38">
        <w:t>Senior Commercial Representative</w:t>
      </w:r>
      <w:r w:rsidRPr="00B62B38">
        <w:tab/>
      </w:r>
      <w:r w:rsidR="00B62B38" w:rsidRPr="00B62B38">
        <w:t>REDACTED</w:t>
      </w:r>
      <w:r w:rsidRPr="00B62B38">
        <w:t xml:space="preserve"> Commercial and Contract Management Directorate.</w:t>
      </w:r>
    </w:p>
    <w:p w14:paraId="6DD6E8A4" w14:textId="77777777" w:rsidR="00E55C01" w:rsidRPr="00B62B38" w:rsidRDefault="00E55C01" w:rsidP="00E55C01">
      <w:pPr>
        <w:pStyle w:val="Body"/>
        <w:jc w:val="left"/>
      </w:pPr>
      <w:r w:rsidRPr="00B62B38">
        <w:t>4.</w:t>
      </w:r>
      <w:r w:rsidRPr="00B62B38">
        <w:tab/>
        <w:t>The Base Location from which the Contract Services will be performed is 102 Petty France, London, SW1H 9AJ.</w:t>
      </w:r>
    </w:p>
    <w:p w14:paraId="68A7DA0E" w14:textId="77777777" w:rsidR="00E55C01" w:rsidRPr="00B62B38" w:rsidRDefault="00E55C01" w:rsidP="00E55C01">
      <w:pPr>
        <w:pStyle w:val="Body"/>
        <w:jc w:val="left"/>
        <w:rPr>
          <w:b/>
        </w:rPr>
      </w:pPr>
      <w:r w:rsidRPr="00B62B38">
        <w:rPr>
          <w:b/>
        </w:rPr>
        <w:t>5.</w:t>
      </w:r>
      <w:r w:rsidRPr="00B62B38">
        <w:rPr>
          <w:b/>
        </w:rPr>
        <w:tab/>
      </w:r>
      <w:r w:rsidRPr="00B62B38">
        <w:t>For the purposes of the Contract, the address of each Party is</w:t>
      </w:r>
      <w:r w:rsidRPr="00B62B38">
        <w:rPr>
          <w:b/>
        </w:rPr>
        <w:t>:</w:t>
      </w:r>
    </w:p>
    <w:p w14:paraId="0A653C4E" w14:textId="5508CFC5" w:rsidR="00E55C01" w:rsidRPr="00B62B38" w:rsidRDefault="00E55C01" w:rsidP="00E55C01">
      <w:pPr>
        <w:pStyle w:val="Body"/>
        <w:ind w:firstLine="720"/>
        <w:jc w:val="left"/>
      </w:pPr>
      <w:proofErr w:type="gramStart"/>
      <w:r w:rsidRPr="00B62B38">
        <w:t>for</w:t>
      </w:r>
      <w:proofErr w:type="gramEnd"/>
      <w:r w:rsidRPr="00B62B38">
        <w:t xml:space="preserve"> the Customer:</w:t>
      </w:r>
    </w:p>
    <w:p w14:paraId="2EE94A50" w14:textId="7D2B70F9" w:rsidR="00E55C01" w:rsidRPr="00B62B38" w:rsidRDefault="00B62B38" w:rsidP="00E55C01">
      <w:pPr>
        <w:pStyle w:val="Body"/>
        <w:jc w:val="left"/>
      </w:pPr>
      <w:r w:rsidRPr="00B62B38">
        <w:t>REDACTED</w:t>
      </w:r>
    </w:p>
    <w:p w14:paraId="46D4BB39" w14:textId="77777777" w:rsidR="00E55C01" w:rsidRPr="00B62B38" w:rsidRDefault="00E55C01" w:rsidP="00E55C01">
      <w:pPr>
        <w:pStyle w:val="Body"/>
        <w:jc w:val="left"/>
      </w:pPr>
      <w:r w:rsidRPr="00B62B38">
        <w:t>•</w:t>
      </w:r>
      <w:r w:rsidRPr="00B62B38">
        <w:tab/>
      </w:r>
      <w:proofErr w:type="gramStart"/>
      <w:r w:rsidRPr="00B62B38">
        <w:t>for</w:t>
      </w:r>
      <w:proofErr w:type="gramEnd"/>
      <w:r w:rsidRPr="00B62B38">
        <w:t xml:space="preserve"> the Supplier:</w:t>
      </w:r>
    </w:p>
    <w:p w14:paraId="2CBC66AE" w14:textId="5C0151C2" w:rsidR="00E55C01" w:rsidRPr="00B62B38" w:rsidRDefault="00B62B38" w:rsidP="00E55C01">
      <w:pPr>
        <w:spacing w:line="252" w:lineRule="auto"/>
      </w:pPr>
      <w:r w:rsidRPr="00B62B38">
        <w:t>REDACTED</w:t>
      </w:r>
    </w:p>
    <w:p w14:paraId="4078E0F6" w14:textId="77777777" w:rsidR="00E55C01" w:rsidRPr="00B62B38" w:rsidRDefault="00E55C01" w:rsidP="00E55C01">
      <w:pPr>
        <w:pStyle w:val="Body"/>
        <w:jc w:val="left"/>
      </w:pPr>
    </w:p>
    <w:p w14:paraId="57D891F8" w14:textId="5FA27A70" w:rsidR="00E55C01" w:rsidRPr="00B62B38" w:rsidRDefault="00E55C01" w:rsidP="00E55C01">
      <w:pPr>
        <w:pStyle w:val="Body"/>
        <w:jc w:val="left"/>
      </w:pPr>
      <w:r w:rsidRPr="00B62B38">
        <w:t>6.</w:t>
      </w:r>
      <w:r w:rsidRPr="00B62B38">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B62B38" w:rsidRDefault="00E55C01" w:rsidP="00E55C01">
      <w:pPr>
        <w:pStyle w:val="Body"/>
        <w:jc w:val="left"/>
      </w:pPr>
      <w:r w:rsidRPr="00B62B38">
        <w:lastRenderedPageBreak/>
        <w:t xml:space="preserve">7.  Please return the attached duplicate of this Letter of Appointment with the acknowledgement signed by the appropriate </w:t>
      </w:r>
      <w:proofErr w:type="spellStart"/>
      <w:r w:rsidRPr="00B62B38">
        <w:t>authorised</w:t>
      </w:r>
      <w:proofErr w:type="spellEnd"/>
      <w:r w:rsidRPr="00B62B38">
        <w:t xml:space="preserve"> signatory within your </w:t>
      </w:r>
      <w:proofErr w:type="spellStart"/>
      <w:r w:rsidRPr="00B62B38">
        <w:t>organisation</w:t>
      </w:r>
      <w:proofErr w:type="spellEnd"/>
      <w:r w:rsidRPr="00B62B38">
        <w:t xml:space="preserve">. </w:t>
      </w:r>
    </w:p>
    <w:p w14:paraId="17232ADA" w14:textId="77777777" w:rsidR="00E55C01" w:rsidRPr="00B62B38" w:rsidRDefault="00E55C01" w:rsidP="00E55C01">
      <w:pPr>
        <w:pStyle w:val="Body"/>
        <w:jc w:val="left"/>
      </w:pPr>
    </w:p>
    <w:p w14:paraId="3B2FBBCC" w14:textId="77777777" w:rsidR="00E55C01" w:rsidRPr="00B62B38" w:rsidRDefault="00E55C01" w:rsidP="00E55C01">
      <w:pPr>
        <w:pStyle w:val="Body"/>
        <w:jc w:val="left"/>
      </w:pPr>
      <w:r w:rsidRPr="00B62B38">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B62B38" w:rsidRDefault="00E55C01" w:rsidP="00E55C01">
      <w:pPr>
        <w:pStyle w:val="Body"/>
        <w:jc w:val="left"/>
        <w:rPr>
          <w:b/>
        </w:rPr>
      </w:pPr>
    </w:p>
    <w:p w14:paraId="23BE6C58" w14:textId="77777777" w:rsidR="00E55C01" w:rsidRPr="00B62B38" w:rsidRDefault="00E55C01" w:rsidP="00E55C01">
      <w:pPr>
        <w:pStyle w:val="Body"/>
        <w:jc w:val="left"/>
        <w:rPr>
          <w:b/>
        </w:rPr>
      </w:pPr>
    </w:p>
    <w:p w14:paraId="5B4F285C" w14:textId="77777777" w:rsidR="00E55C01" w:rsidRPr="00B62B38" w:rsidRDefault="00E55C01" w:rsidP="00E55C01">
      <w:pPr>
        <w:pStyle w:val="Body"/>
        <w:jc w:val="left"/>
        <w:rPr>
          <w:b/>
        </w:rPr>
      </w:pPr>
      <w:r w:rsidRPr="00B62B38">
        <w:rPr>
          <w:b/>
        </w:rPr>
        <w:t>Yours faithfully</w:t>
      </w:r>
    </w:p>
    <w:p w14:paraId="06CC3AB3" w14:textId="77777777" w:rsidR="00E55C01" w:rsidRPr="00B62B38" w:rsidRDefault="00E55C01" w:rsidP="00E55C01">
      <w:pPr>
        <w:pStyle w:val="Body"/>
        <w:jc w:val="left"/>
        <w:rPr>
          <w:b/>
        </w:rPr>
      </w:pPr>
      <w:r w:rsidRPr="00B62B38">
        <w:rPr>
          <w:b/>
        </w:rPr>
        <w:t xml:space="preserve">For and on behalf of Secretary of State for Justice </w:t>
      </w:r>
    </w:p>
    <w:p w14:paraId="63F4A05E" w14:textId="77777777" w:rsidR="00E55C01" w:rsidRPr="00B62B38" w:rsidRDefault="00E55C01" w:rsidP="00E55C01">
      <w:pPr>
        <w:pStyle w:val="Body"/>
        <w:jc w:val="left"/>
        <w:rPr>
          <w:b/>
        </w:rPr>
      </w:pPr>
    </w:p>
    <w:p w14:paraId="3AB930F5" w14:textId="77777777" w:rsidR="00E55C01" w:rsidRPr="00B62B38" w:rsidRDefault="00E55C01" w:rsidP="00E55C01">
      <w:pPr>
        <w:pStyle w:val="Body"/>
        <w:jc w:val="left"/>
        <w:rPr>
          <w:b/>
        </w:rPr>
      </w:pPr>
    </w:p>
    <w:p w14:paraId="6D97F5AD" w14:textId="77777777" w:rsidR="00E55C01" w:rsidRPr="00B62B38" w:rsidRDefault="00E55C01" w:rsidP="00E55C01">
      <w:pPr>
        <w:pStyle w:val="Body"/>
        <w:jc w:val="left"/>
        <w:rPr>
          <w:b/>
        </w:rPr>
      </w:pPr>
    </w:p>
    <w:p w14:paraId="79B8E368" w14:textId="6A770EBB" w:rsidR="00E55C01" w:rsidRPr="00B62B38" w:rsidRDefault="00636CE8" w:rsidP="00E55C01">
      <w:pPr>
        <w:pStyle w:val="Body"/>
        <w:jc w:val="left"/>
        <w:rPr>
          <w:b/>
        </w:rPr>
      </w:pPr>
      <w:r w:rsidRPr="00B62B38">
        <w:rPr>
          <w:b/>
        </w:rPr>
        <w:t xml:space="preserve">Date: </w:t>
      </w:r>
    </w:p>
    <w:p w14:paraId="4273AB15" w14:textId="747D0E6C" w:rsidR="00636CE8" w:rsidRPr="00B62B38" w:rsidRDefault="00636CE8" w:rsidP="00E55C01">
      <w:pPr>
        <w:pStyle w:val="Body"/>
        <w:jc w:val="left"/>
        <w:rPr>
          <w:b/>
        </w:rPr>
      </w:pPr>
      <w:r w:rsidRPr="00B62B38">
        <w:rPr>
          <w:b/>
        </w:rPr>
        <w:t>Status:</w:t>
      </w:r>
    </w:p>
    <w:p w14:paraId="1B6FD6D3" w14:textId="19FAB80E" w:rsidR="00E55C01" w:rsidRPr="00B62B38" w:rsidRDefault="00E55C01" w:rsidP="00636CE8">
      <w:pPr>
        <w:pStyle w:val="Body"/>
        <w:jc w:val="left"/>
        <w:rPr>
          <w:b/>
        </w:rPr>
      </w:pPr>
    </w:p>
    <w:p w14:paraId="2C912602" w14:textId="77777777" w:rsidR="00E55C01" w:rsidRPr="00B62B38" w:rsidRDefault="00E55C01" w:rsidP="00E55C01">
      <w:pPr>
        <w:pStyle w:val="Body"/>
        <w:jc w:val="left"/>
        <w:rPr>
          <w:b/>
        </w:rPr>
      </w:pPr>
    </w:p>
    <w:p w14:paraId="576BEDE5" w14:textId="048BEA83" w:rsidR="00E55C01" w:rsidRPr="00B62B38" w:rsidRDefault="00E55C01" w:rsidP="00E55C01">
      <w:pPr>
        <w:pStyle w:val="Body"/>
        <w:jc w:val="left"/>
        <w:rPr>
          <w:b/>
        </w:rPr>
      </w:pPr>
      <w:r w:rsidRPr="00B62B38">
        <w:rPr>
          <w:b/>
        </w:rPr>
        <w:t xml:space="preserve">I hereby confirm receipt of the above Letter of Appointment and the agreement of </w:t>
      </w:r>
      <w:r w:rsidR="00B62B38">
        <w:rPr>
          <w:b/>
        </w:rPr>
        <w:t>REDACTED</w:t>
      </w:r>
      <w:r w:rsidRPr="00B62B38">
        <w:rPr>
          <w:b/>
        </w:rPr>
        <w:t>. to provide to Ministry of Justice the Contract Services as specified in the Letter of Appointment in accordance with its terms.</w:t>
      </w:r>
    </w:p>
    <w:p w14:paraId="62925BDB" w14:textId="77777777" w:rsidR="00E55C01" w:rsidRPr="00B62B38" w:rsidRDefault="00E55C01" w:rsidP="00E55C01">
      <w:pPr>
        <w:pStyle w:val="Body"/>
        <w:jc w:val="left"/>
        <w:rPr>
          <w:b/>
        </w:rPr>
      </w:pPr>
      <w:r w:rsidRPr="00B62B38">
        <w:rPr>
          <w:b/>
        </w:rPr>
        <w:t>Signed:</w:t>
      </w:r>
    </w:p>
    <w:p w14:paraId="23DACF74" w14:textId="0012B8D7" w:rsidR="00E55C01" w:rsidRPr="00B62B38" w:rsidRDefault="00E55C01" w:rsidP="00E55C01">
      <w:pPr>
        <w:pStyle w:val="Body"/>
        <w:jc w:val="left"/>
        <w:rPr>
          <w:b/>
        </w:rPr>
      </w:pPr>
      <w:r w:rsidRPr="00B62B38">
        <w:rPr>
          <w:b/>
        </w:rPr>
        <w:t>Date:</w:t>
      </w:r>
    </w:p>
    <w:p w14:paraId="7A663FE1" w14:textId="5BA0B703" w:rsidR="00E55C01" w:rsidRPr="00B62B38" w:rsidRDefault="00E55C01" w:rsidP="00E55C01">
      <w:pPr>
        <w:pStyle w:val="Body"/>
        <w:jc w:val="left"/>
        <w:rPr>
          <w:b/>
        </w:rPr>
      </w:pPr>
      <w:r w:rsidRPr="00B62B38">
        <w:rPr>
          <w:b/>
        </w:rPr>
        <w:t>Name:</w:t>
      </w:r>
      <w:r w:rsidRPr="00B62B38">
        <w:rPr>
          <w:b/>
        </w:rPr>
        <w:tab/>
      </w:r>
      <w:r w:rsidR="00B62B38" w:rsidRPr="00B62B38">
        <w:t>REDACTED</w:t>
      </w:r>
    </w:p>
    <w:p w14:paraId="1C556863" w14:textId="72EF1110" w:rsidR="00E55C01" w:rsidRPr="00B62B38" w:rsidRDefault="00E55C01" w:rsidP="00E55C01">
      <w:pPr>
        <w:pStyle w:val="Body"/>
        <w:jc w:val="left"/>
        <w:rPr>
          <w:b/>
        </w:rPr>
      </w:pPr>
      <w:r w:rsidRPr="00B62B38">
        <w:rPr>
          <w:b/>
        </w:rPr>
        <w:t>Status:</w:t>
      </w:r>
      <w:r w:rsidR="006239B7" w:rsidRPr="00B62B38">
        <w:rPr>
          <w:b/>
        </w:rPr>
        <w:t xml:space="preserve"> </w:t>
      </w:r>
      <w:r w:rsidR="006239B7" w:rsidRPr="00B62B38">
        <w:t>Managing Director</w:t>
      </w:r>
    </w:p>
    <w:p w14:paraId="18A58AC6" w14:textId="77777777" w:rsidR="00E55C01" w:rsidRPr="00B62B38" w:rsidRDefault="00E55C01" w:rsidP="00E55C01">
      <w:pPr>
        <w:pStyle w:val="Body"/>
        <w:jc w:val="left"/>
        <w:rPr>
          <w:b/>
        </w:rPr>
      </w:pPr>
    </w:p>
    <w:p w14:paraId="1A6E133A" w14:textId="77777777" w:rsidR="00E55C01" w:rsidRPr="00B62B38" w:rsidRDefault="00E55C01" w:rsidP="00E55C01">
      <w:pPr>
        <w:pStyle w:val="Body"/>
        <w:jc w:val="center"/>
        <w:rPr>
          <w:b/>
        </w:rPr>
      </w:pPr>
    </w:p>
    <w:p w14:paraId="7C9F340D" w14:textId="77777777" w:rsidR="00636CE8" w:rsidRPr="00B62B38" w:rsidRDefault="00636CE8" w:rsidP="00E55C01">
      <w:pPr>
        <w:pStyle w:val="Body"/>
        <w:jc w:val="center"/>
        <w:rPr>
          <w:b/>
        </w:rPr>
      </w:pPr>
    </w:p>
    <w:p w14:paraId="3BA6A31A" w14:textId="77777777" w:rsidR="00680C0D" w:rsidRPr="00B62B38" w:rsidRDefault="00680C0D" w:rsidP="00E55C01">
      <w:pPr>
        <w:pStyle w:val="Body"/>
        <w:jc w:val="center"/>
        <w:rPr>
          <w:b/>
        </w:rPr>
      </w:pPr>
    </w:p>
    <w:p w14:paraId="3E932BBD" w14:textId="77777777" w:rsidR="00916FF2" w:rsidRPr="00B62B38" w:rsidRDefault="00916FF2" w:rsidP="00E55C01">
      <w:pPr>
        <w:pStyle w:val="Body"/>
        <w:jc w:val="center"/>
        <w:rPr>
          <w:b/>
        </w:rPr>
      </w:pPr>
    </w:p>
    <w:p w14:paraId="2FE712B1" w14:textId="514E294C" w:rsidR="009C2317" w:rsidRPr="00B62B38" w:rsidRDefault="009C2317" w:rsidP="00E55C01">
      <w:pPr>
        <w:pStyle w:val="Body"/>
        <w:jc w:val="center"/>
        <w:rPr>
          <w:b/>
        </w:rPr>
      </w:pPr>
      <w:r w:rsidRPr="00B62B38">
        <w:rPr>
          <w:b/>
        </w:rPr>
        <w:t>FRAMEWORK SCHEDULE 5: ORDER AND CALL-OFF TERMS</w:t>
      </w:r>
    </w:p>
    <w:p w14:paraId="4EC4E618" w14:textId="77777777" w:rsidR="009C2317" w:rsidRPr="00B62B38" w:rsidRDefault="009C2317" w:rsidP="009C2317">
      <w:pPr>
        <w:pStyle w:val="Body"/>
        <w:jc w:val="center"/>
        <w:rPr>
          <w:b/>
        </w:rPr>
      </w:pPr>
      <w:r w:rsidRPr="00B62B38">
        <w:rPr>
          <w:b/>
        </w:rPr>
        <w:t xml:space="preserve">Part 1 </w:t>
      </w:r>
    </w:p>
    <w:p w14:paraId="72BBFFBB" w14:textId="77777777" w:rsidR="009C2317" w:rsidRPr="00B62B38" w:rsidRDefault="009C2317" w:rsidP="009C2317">
      <w:pPr>
        <w:pStyle w:val="Body"/>
        <w:jc w:val="center"/>
        <w:rPr>
          <w:b/>
        </w:rPr>
      </w:pPr>
      <w:r w:rsidRPr="00B62B38">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B62B38" w14:paraId="3CEAEDB3" w14:textId="77777777" w:rsidTr="00BD36DF">
        <w:trPr>
          <w:trHeight w:val="217"/>
        </w:trPr>
        <w:tc>
          <w:tcPr>
            <w:tcW w:w="340" w:type="pct"/>
            <w:shd w:val="clear" w:color="auto" w:fill="E6E6E6"/>
          </w:tcPr>
          <w:p w14:paraId="314EA10B" w14:textId="77777777" w:rsidR="009C2317" w:rsidRPr="00B62B38" w:rsidRDefault="009C2317" w:rsidP="00BD36DF">
            <w:pPr>
              <w:rPr>
                <w:b/>
              </w:rPr>
            </w:pPr>
            <w:r w:rsidRPr="00B62B38">
              <w:rPr>
                <w:b/>
              </w:rPr>
              <w:lastRenderedPageBreak/>
              <w:t>Date</w:t>
            </w:r>
          </w:p>
        </w:tc>
        <w:tc>
          <w:tcPr>
            <w:tcW w:w="1686" w:type="pct"/>
          </w:tcPr>
          <w:p w14:paraId="3085036E" w14:textId="0CCB0247" w:rsidR="009C2317" w:rsidRPr="00B62B38" w:rsidRDefault="00B62B38" w:rsidP="00636CE8">
            <w:pPr>
              <w:pStyle w:val="NoSpacing"/>
            </w:pPr>
            <w:r w:rsidRPr="00B62B38">
              <w:t>REDACTED</w:t>
            </w:r>
          </w:p>
        </w:tc>
        <w:tc>
          <w:tcPr>
            <w:tcW w:w="809" w:type="pct"/>
            <w:shd w:val="clear" w:color="auto" w:fill="E6E6E6"/>
          </w:tcPr>
          <w:p w14:paraId="79E16408" w14:textId="77777777" w:rsidR="009C2317" w:rsidRPr="00B62B38" w:rsidRDefault="009C2317" w:rsidP="00BD36DF">
            <w:pPr>
              <w:rPr>
                <w:b/>
              </w:rPr>
            </w:pPr>
            <w:r w:rsidRPr="00B62B38">
              <w:rPr>
                <w:b/>
              </w:rPr>
              <w:t>Order Reference</w:t>
            </w:r>
          </w:p>
        </w:tc>
        <w:tc>
          <w:tcPr>
            <w:tcW w:w="2165" w:type="pct"/>
          </w:tcPr>
          <w:p w14:paraId="56C77546" w14:textId="557F5D09" w:rsidR="009C2317" w:rsidRPr="00B62B38" w:rsidRDefault="00B62B38" w:rsidP="003E2DB2">
            <w:pPr>
              <w:rPr>
                <w:b/>
              </w:rPr>
            </w:pPr>
            <w:r w:rsidRPr="00B62B38">
              <w:t>REDACTED</w:t>
            </w:r>
            <w:r w:rsidR="009C2317" w:rsidRPr="00B62B38">
              <w:rPr>
                <w:b/>
              </w:rPr>
              <w:br/>
            </w:r>
          </w:p>
        </w:tc>
      </w:tr>
    </w:tbl>
    <w:p w14:paraId="1BADBBC1" w14:textId="77777777" w:rsidR="009C2317" w:rsidRPr="00B62B38" w:rsidRDefault="009C2317" w:rsidP="009C2317">
      <w:pPr>
        <w:rPr>
          <w:b/>
        </w:rPr>
      </w:pPr>
    </w:p>
    <w:p w14:paraId="730898C7" w14:textId="77777777" w:rsidR="009C2317" w:rsidRPr="00B62B38" w:rsidRDefault="009C2317" w:rsidP="009C2317">
      <w:pPr>
        <w:rPr>
          <w:b/>
        </w:rPr>
      </w:pPr>
      <w:r w:rsidRPr="00B62B38">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B62B38" w14:paraId="240EB6F1" w14:textId="77777777" w:rsidTr="00BD36DF">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B62B38" w:rsidRDefault="009C2317" w:rsidP="00BD36DF">
            <w:r w:rsidRPr="00B62B38">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B62B38" w:rsidRDefault="00F504CF" w:rsidP="00BD36DF">
            <w:r w:rsidRPr="00B62B38">
              <w:t xml:space="preserve">Ministry of Justice </w:t>
            </w:r>
            <w:r w:rsidR="009C2317" w:rsidRPr="00B62B38">
              <w:t>“</w:t>
            </w:r>
            <w:r w:rsidR="009C2317" w:rsidRPr="00B62B38">
              <w:rPr>
                <w:rStyle w:val="DefinedTerm"/>
              </w:rPr>
              <w:t>Customer</w:t>
            </w:r>
            <w:r w:rsidR="009C2317" w:rsidRPr="00B62B38">
              <w:t>”</w:t>
            </w:r>
          </w:p>
          <w:p w14:paraId="1FC357DF" w14:textId="77777777" w:rsidR="00CE76E2" w:rsidRPr="00B62B38" w:rsidRDefault="00CE76E2" w:rsidP="00BD36DF"/>
        </w:tc>
      </w:tr>
      <w:tr w:rsidR="009C2317" w:rsidRPr="00B62B38" w14:paraId="49283033" w14:textId="77777777" w:rsidTr="00BD36DF">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B62B38" w:rsidRDefault="009C2317" w:rsidP="00BD36DF">
            <w:r w:rsidRPr="00B62B38">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B62B38" w:rsidRDefault="00F504CF" w:rsidP="00CE76E2">
            <w:pPr>
              <w:pStyle w:val="Body3"/>
              <w:spacing w:after="0"/>
              <w:ind w:left="0"/>
              <w:jc w:val="left"/>
            </w:pPr>
            <w:r w:rsidRPr="00B62B38">
              <w:t>102 Petty France</w:t>
            </w:r>
          </w:p>
          <w:p w14:paraId="5944DC25" w14:textId="77777777" w:rsidR="00F504CF" w:rsidRPr="00B62B38" w:rsidRDefault="00F504CF" w:rsidP="00CE76E2">
            <w:pPr>
              <w:pStyle w:val="Body3"/>
              <w:spacing w:after="0"/>
              <w:ind w:left="1701" w:hanging="1657"/>
            </w:pPr>
            <w:r w:rsidRPr="00B62B38">
              <w:t>London</w:t>
            </w:r>
          </w:p>
          <w:p w14:paraId="41BE6E34" w14:textId="77777777" w:rsidR="00F504CF" w:rsidRPr="00B62B38" w:rsidRDefault="00F504CF" w:rsidP="00CE76E2">
            <w:pPr>
              <w:pStyle w:val="Body3"/>
              <w:spacing w:after="0"/>
              <w:ind w:left="1701" w:hanging="1657"/>
            </w:pPr>
            <w:r w:rsidRPr="00B62B38">
              <w:t>SW1H 9AJ</w:t>
            </w:r>
          </w:p>
          <w:p w14:paraId="419696E9" w14:textId="77777777" w:rsidR="009C2317" w:rsidRPr="00B62B38" w:rsidRDefault="009C2317" w:rsidP="00BD36DF"/>
        </w:tc>
      </w:tr>
      <w:tr w:rsidR="009C2317" w:rsidRPr="00B62B38" w14:paraId="692533E5" w14:textId="77777777" w:rsidTr="00BD36DF">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B62B38" w:rsidRDefault="009C2317" w:rsidP="00BD36DF">
            <w:r w:rsidRPr="00B62B38">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77777777" w:rsidR="005D637E" w:rsidRPr="00B62B38" w:rsidRDefault="005D637E" w:rsidP="005D637E">
            <w:pPr>
              <w:pStyle w:val="Level4"/>
              <w:numPr>
                <w:ilvl w:val="0"/>
                <w:numId w:val="0"/>
              </w:numPr>
              <w:spacing w:after="0"/>
            </w:pPr>
            <w:r w:rsidRPr="00B62B38">
              <w:t xml:space="preserve">The invoice should be addressed to </w:t>
            </w:r>
            <w:r w:rsidRPr="00B62B38">
              <w:rPr>
                <w:snapToGrid w:val="0"/>
              </w:rPr>
              <w:t>HMCTS, SSCL, PO Box 769, Newport, NP20 9BB</w:t>
            </w:r>
            <w:r w:rsidRPr="00B62B38">
              <w:t xml:space="preserve"> </w:t>
            </w:r>
          </w:p>
          <w:p w14:paraId="2F5EF68C" w14:textId="77777777" w:rsidR="009C2317" w:rsidRPr="00B62B38" w:rsidRDefault="009C2317" w:rsidP="00BD36DF"/>
        </w:tc>
      </w:tr>
      <w:tr w:rsidR="009C2317" w:rsidRPr="00B62B38" w14:paraId="2A1D61F0" w14:textId="77777777" w:rsidTr="00BD36DF">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B62B38" w:rsidRDefault="009C2317" w:rsidP="00BD36DF">
            <w:r w:rsidRPr="00B62B38">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192950AE" w:rsidR="009C2317" w:rsidRPr="00B62B38" w:rsidRDefault="00B62B38" w:rsidP="005D637E">
            <w:r w:rsidRPr="00B62B38">
              <w:t>REDACTED</w:t>
            </w:r>
          </w:p>
        </w:tc>
      </w:tr>
    </w:tbl>
    <w:p w14:paraId="4442EBA2" w14:textId="77777777" w:rsidR="009C2317" w:rsidRPr="00B62B38" w:rsidRDefault="009C2317" w:rsidP="009C2317"/>
    <w:p w14:paraId="56568F93" w14:textId="77777777" w:rsidR="009C2317" w:rsidRPr="00B62B38" w:rsidRDefault="009C2317" w:rsidP="009C2317">
      <w:pPr>
        <w:rPr>
          <w:b/>
        </w:rPr>
      </w:pPr>
      <w:r w:rsidRPr="00B62B38">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B62B38" w14:paraId="5FB56D0B" w14:textId="77777777" w:rsidTr="00BD36DF">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B62B38" w:rsidRDefault="009C2317" w:rsidP="00BD36DF">
            <w:r w:rsidRPr="00B62B38">
              <w:t>Supplier</w:t>
            </w:r>
          </w:p>
        </w:tc>
        <w:tc>
          <w:tcPr>
            <w:tcW w:w="3986" w:type="pct"/>
            <w:tcBorders>
              <w:top w:val="single" w:sz="4" w:space="0" w:color="auto"/>
              <w:left w:val="single" w:sz="4" w:space="0" w:color="auto"/>
              <w:bottom w:val="single" w:sz="4" w:space="0" w:color="auto"/>
              <w:right w:val="single" w:sz="4" w:space="0" w:color="auto"/>
            </w:tcBorders>
          </w:tcPr>
          <w:p w14:paraId="08632CAC" w14:textId="2BB38904" w:rsidR="009C2317" w:rsidRPr="00B62B38" w:rsidRDefault="00B62B38" w:rsidP="00CE76E2">
            <w:pPr>
              <w:tabs>
                <w:tab w:val="left" w:pos="0"/>
                <w:tab w:val="left" w:pos="44"/>
              </w:tabs>
              <w:jc w:val="left"/>
            </w:pPr>
            <w:r w:rsidRPr="00B62B38">
              <w:t>REDACTED</w:t>
            </w:r>
            <w:r w:rsidR="00CE76E2" w:rsidRPr="00B62B38">
              <w:t xml:space="preserve"> </w:t>
            </w:r>
            <w:r w:rsidR="009C2317" w:rsidRPr="00B62B38">
              <w:t>“</w:t>
            </w:r>
            <w:r w:rsidR="009C2317" w:rsidRPr="00B62B38">
              <w:rPr>
                <w:rStyle w:val="DefinedTerm"/>
              </w:rPr>
              <w:t>Supplier</w:t>
            </w:r>
            <w:r w:rsidR="009C2317" w:rsidRPr="00B62B38">
              <w:t>”</w:t>
            </w:r>
          </w:p>
        </w:tc>
      </w:tr>
      <w:tr w:rsidR="009C2317" w:rsidRPr="00B62B38" w14:paraId="32297147" w14:textId="77777777" w:rsidTr="00BD36DF">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B62B38" w:rsidRDefault="009C2317" w:rsidP="00BD36DF">
            <w:r w:rsidRPr="00B62B38">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7E56E760" w:rsidR="00F504CF" w:rsidRPr="00B62B38" w:rsidRDefault="00B62B38" w:rsidP="006239B7">
            <w:pPr>
              <w:spacing w:line="252" w:lineRule="auto"/>
            </w:pPr>
            <w:r w:rsidRPr="00B62B38">
              <w:t>REDACTED</w:t>
            </w:r>
          </w:p>
        </w:tc>
      </w:tr>
      <w:tr w:rsidR="009C2317" w:rsidRPr="00B62B38" w14:paraId="78E24857" w14:textId="77777777" w:rsidTr="00BD36DF">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B62B38" w:rsidRDefault="009C2317" w:rsidP="00BD36DF">
            <w:r w:rsidRPr="00B62B38">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38334A52" w:rsidR="00610BCC" w:rsidRPr="00B62B38" w:rsidRDefault="00B62B38" w:rsidP="00745775">
            <w:r w:rsidRPr="00B62B38">
              <w:rPr>
                <w:b/>
                <w:bCs/>
              </w:rPr>
              <w:t>REDACTED</w:t>
            </w:r>
          </w:p>
        </w:tc>
      </w:tr>
    </w:tbl>
    <w:p w14:paraId="1BFE194F" w14:textId="77777777" w:rsidR="009C2317" w:rsidRPr="00B62B38"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B62B38" w14:paraId="53AF3927" w14:textId="77777777" w:rsidTr="00BD36DF">
        <w:tc>
          <w:tcPr>
            <w:tcW w:w="5000" w:type="pct"/>
            <w:shd w:val="clear" w:color="auto" w:fill="E6E6E6"/>
          </w:tcPr>
          <w:p w14:paraId="7E1DAE28" w14:textId="77777777" w:rsidR="009C2317" w:rsidRPr="00B62B38" w:rsidRDefault="009C2317" w:rsidP="00BD36DF">
            <w:pPr>
              <w:rPr>
                <w:b/>
              </w:rPr>
            </w:pPr>
            <w:r w:rsidRPr="00B62B38">
              <w:rPr>
                <w:b/>
              </w:rPr>
              <w:t xml:space="preserve">1. </w:t>
            </w:r>
            <w:r w:rsidRPr="00B62B38">
              <w:rPr>
                <w:b/>
              </w:rPr>
              <w:tab/>
              <w:t>GENERAL</w:t>
            </w:r>
          </w:p>
        </w:tc>
      </w:tr>
      <w:tr w:rsidR="009C2317" w:rsidRPr="00B62B38" w14:paraId="055BDF9B" w14:textId="77777777" w:rsidTr="00BD36DF">
        <w:tc>
          <w:tcPr>
            <w:tcW w:w="5000" w:type="pct"/>
          </w:tcPr>
          <w:p w14:paraId="04307A7E" w14:textId="77777777" w:rsidR="009C2317" w:rsidRPr="00B62B38" w:rsidRDefault="009C2317" w:rsidP="00BD36DF">
            <w:r w:rsidRPr="00B62B38">
              <w:rPr>
                <w:b/>
              </w:rPr>
              <w:t xml:space="preserve">1.1 </w:t>
            </w:r>
            <w:r w:rsidRPr="00B62B38">
              <w:rPr>
                <w:b/>
              </w:rPr>
              <w:tab/>
            </w:r>
            <w:r w:rsidRPr="00B62B38">
              <w:t>This Order is entered into pursuant to the Framework Agreement.</w:t>
            </w:r>
          </w:p>
          <w:p w14:paraId="52D7E7C6" w14:textId="77777777" w:rsidR="009C2317" w:rsidRPr="00B62B38" w:rsidRDefault="009C2317" w:rsidP="00BD36DF"/>
          <w:p w14:paraId="3FE37304" w14:textId="77777777" w:rsidR="009C2317" w:rsidRPr="00B62B38" w:rsidRDefault="009C2317" w:rsidP="00BD36DF">
            <w:pPr>
              <w:ind w:left="743" w:hanging="743"/>
            </w:pPr>
            <w:r w:rsidRPr="00B62B38">
              <w:rPr>
                <w:b/>
              </w:rPr>
              <w:t>1.2</w:t>
            </w:r>
            <w:r w:rsidRPr="00B62B38">
              <w:tab/>
              <w:t>This Order incorporates the Call-Off Terms (as amended herein) and constitutes a separate contract between the parties set out above.</w:t>
            </w:r>
          </w:p>
          <w:p w14:paraId="13C0435D" w14:textId="77777777" w:rsidR="009C2317" w:rsidRPr="00B62B38" w:rsidRDefault="009C2317" w:rsidP="00BD36DF">
            <w:pPr>
              <w:ind w:left="743" w:hanging="743"/>
            </w:pPr>
          </w:p>
          <w:p w14:paraId="51E4F145" w14:textId="77777777" w:rsidR="009C2317" w:rsidRPr="00B62B38" w:rsidRDefault="009C2317" w:rsidP="00BD36DF">
            <w:pPr>
              <w:ind w:left="743" w:hanging="743"/>
              <w:rPr>
                <w:b/>
              </w:rPr>
            </w:pPr>
            <w:r w:rsidRPr="00B62B38">
              <w:rPr>
                <w:b/>
              </w:rPr>
              <w:t>1.3</w:t>
            </w:r>
            <w:r w:rsidRPr="00B62B38">
              <w:tab/>
              <w:t>In this Order (except where the context otherwise requires), words and phrases shall have the meaning set out in the Framework Agreement and this Call-Off Agreement or as otherwise defined in this Order.</w:t>
            </w:r>
          </w:p>
          <w:p w14:paraId="5708BD88" w14:textId="77777777" w:rsidR="009C2317" w:rsidRPr="00B62B38" w:rsidRDefault="009C2317" w:rsidP="00BD36DF">
            <w:pPr>
              <w:rPr>
                <w:b/>
              </w:rPr>
            </w:pPr>
          </w:p>
        </w:tc>
      </w:tr>
    </w:tbl>
    <w:p w14:paraId="309DDE94" w14:textId="77777777" w:rsidR="009C2317" w:rsidRPr="00B62B38" w:rsidRDefault="009C2317" w:rsidP="009C2317">
      <w:pPr>
        <w:ind w:left="60"/>
      </w:pPr>
    </w:p>
    <w:p w14:paraId="3370A01E" w14:textId="77777777" w:rsidR="009C2317" w:rsidRPr="00B62B38" w:rsidRDefault="009C2317" w:rsidP="009C2317">
      <w:pPr>
        <w:ind w:left="60"/>
      </w:pPr>
    </w:p>
    <w:p w14:paraId="0BE458BD" w14:textId="77777777" w:rsidR="00E55C01" w:rsidRPr="00B62B38" w:rsidRDefault="00E55C01" w:rsidP="009C2317">
      <w:pPr>
        <w:ind w:left="60"/>
      </w:pPr>
    </w:p>
    <w:p w14:paraId="522CF4C5" w14:textId="77777777" w:rsidR="00E55C01" w:rsidRPr="00B62B38" w:rsidRDefault="00E55C01" w:rsidP="009C2317">
      <w:pPr>
        <w:ind w:left="60"/>
      </w:pPr>
    </w:p>
    <w:p w14:paraId="4ED5DF11" w14:textId="77777777" w:rsidR="007F3C83" w:rsidRPr="00B62B38" w:rsidRDefault="007F3C83">
      <w:r w:rsidRPr="00B62B3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B62B38" w14:paraId="6D9AD640" w14:textId="77777777" w:rsidTr="00BD36DF">
        <w:tc>
          <w:tcPr>
            <w:tcW w:w="5000" w:type="pct"/>
            <w:shd w:val="clear" w:color="auto" w:fill="E6E6E6"/>
          </w:tcPr>
          <w:p w14:paraId="02BB7C43" w14:textId="6B2A3F93" w:rsidR="009C2317" w:rsidRPr="00B62B38" w:rsidRDefault="009C2317" w:rsidP="00BD36DF">
            <w:pPr>
              <w:rPr>
                <w:b/>
              </w:rPr>
            </w:pPr>
            <w:r w:rsidRPr="00B62B38">
              <w:rPr>
                <w:b/>
              </w:rPr>
              <w:lastRenderedPageBreak/>
              <w:t xml:space="preserve">2. </w:t>
            </w:r>
            <w:r w:rsidRPr="00B62B38">
              <w:rPr>
                <w:b/>
              </w:rPr>
              <w:tab/>
              <w:t>TERM</w:t>
            </w:r>
          </w:p>
        </w:tc>
      </w:tr>
      <w:tr w:rsidR="009C2317" w:rsidRPr="00B62B38" w14:paraId="62EDE980" w14:textId="77777777" w:rsidTr="003E2DB2">
        <w:trPr>
          <w:trHeight w:val="5235"/>
        </w:trPr>
        <w:tc>
          <w:tcPr>
            <w:tcW w:w="5000" w:type="pct"/>
          </w:tcPr>
          <w:p w14:paraId="681A5321" w14:textId="77777777" w:rsidR="009C2317" w:rsidRPr="00B62B38" w:rsidRDefault="009C2317" w:rsidP="00BD36DF">
            <w:pPr>
              <w:rPr>
                <w:b/>
              </w:rPr>
            </w:pPr>
            <w:r w:rsidRPr="00B62B38">
              <w:rPr>
                <w:b/>
              </w:rPr>
              <w:t>2.1</w:t>
            </w:r>
            <w:r w:rsidRPr="00B62B38">
              <w:rPr>
                <w:b/>
              </w:rPr>
              <w:tab/>
              <w:t>Commencement Date</w:t>
            </w:r>
          </w:p>
          <w:p w14:paraId="54F40FE6" w14:textId="629660B3" w:rsidR="009C2317" w:rsidRPr="00B62B38" w:rsidRDefault="009C2317" w:rsidP="00BD36DF">
            <w:pPr>
              <w:rPr>
                <w:b/>
              </w:rPr>
            </w:pPr>
            <w:r w:rsidRPr="00B62B38">
              <w:t>This Call-Off Agreement commences on</w:t>
            </w:r>
            <w:r w:rsidR="005D637E" w:rsidRPr="00B62B38">
              <w:t xml:space="preserve"> </w:t>
            </w:r>
            <w:r w:rsidR="00B62B38" w:rsidRPr="00B62B38">
              <w:rPr>
                <w:b/>
              </w:rPr>
              <w:t>REDACTED</w:t>
            </w:r>
          </w:p>
          <w:p w14:paraId="3212CE83" w14:textId="77777777" w:rsidR="009C2317" w:rsidRPr="00B62B38" w:rsidRDefault="009C2317" w:rsidP="00BD36DF">
            <w:pPr>
              <w:rPr>
                <w:b/>
              </w:rPr>
            </w:pPr>
          </w:p>
          <w:p w14:paraId="168936E8" w14:textId="77777777" w:rsidR="009C2317" w:rsidRPr="00B62B38" w:rsidRDefault="009C2317" w:rsidP="00BD36DF">
            <w:pPr>
              <w:rPr>
                <w:b/>
              </w:rPr>
            </w:pPr>
            <w:r w:rsidRPr="00B62B38">
              <w:rPr>
                <w:b/>
              </w:rPr>
              <w:t>2.2</w:t>
            </w:r>
            <w:r w:rsidRPr="00B62B38">
              <w:tab/>
            </w:r>
            <w:r w:rsidRPr="00B62B38">
              <w:rPr>
                <w:b/>
              </w:rPr>
              <w:t>Expiry Date</w:t>
            </w:r>
          </w:p>
          <w:p w14:paraId="290C286A" w14:textId="6E831398" w:rsidR="009C2317" w:rsidRPr="00B62B38" w:rsidRDefault="009C2317" w:rsidP="00BD36DF">
            <w:pPr>
              <w:rPr>
                <w:b/>
              </w:rPr>
            </w:pPr>
            <w:r w:rsidRPr="00B62B38">
              <w:t>This Call-Off Agreement shall expire on</w:t>
            </w:r>
            <w:r w:rsidR="00A56946" w:rsidRPr="00B62B38">
              <w:t xml:space="preserve"> </w:t>
            </w:r>
            <w:r w:rsidR="00B62B38" w:rsidRPr="00B62B38">
              <w:rPr>
                <w:b/>
              </w:rPr>
              <w:t>REDACTED</w:t>
            </w:r>
            <w:r w:rsidR="00A56946" w:rsidRPr="00B62B38">
              <w:t xml:space="preserve"> </w:t>
            </w:r>
            <w:r w:rsidRPr="00B62B38">
              <w:t>unless terminated earlier in accordance with the Call-Off Terms or otherwise at Law.</w:t>
            </w:r>
          </w:p>
          <w:p w14:paraId="527744F2" w14:textId="77777777" w:rsidR="009C2317" w:rsidRPr="00B62B38" w:rsidRDefault="009C2317" w:rsidP="00BD36DF">
            <w:pPr>
              <w:rPr>
                <w:b/>
              </w:rPr>
            </w:pPr>
            <w:r w:rsidRPr="00B62B38">
              <w:rPr>
                <w:b/>
              </w:rPr>
              <w:t xml:space="preserve"> </w:t>
            </w:r>
          </w:p>
          <w:p w14:paraId="449CDAF8" w14:textId="77777777" w:rsidR="009C2317" w:rsidRPr="00B62B38" w:rsidRDefault="009C2317" w:rsidP="00BD36DF">
            <w:pPr>
              <w:rPr>
                <w:b/>
              </w:rPr>
            </w:pPr>
            <w:r w:rsidRPr="00B62B38">
              <w:rPr>
                <w:b/>
              </w:rPr>
              <w:t>2.3</w:t>
            </w:r>
            <w:r w:rsidRPr="00B62B38">
              <w:rPr>
                <w:b/>
              </w:rPr>
              <w:tab/>
              <w:t>Services Requirements</w:t>
            </w:r>
          </w:p>
          <w:p w14:paraId="50893AE1" w14:textId="77777777" w:rsidR="00A56946" w:rsidRPr="00B62B38" w:rsidRDefault="00A56946" w:rsidP="00BD36DF"/>
          <w:p w14:paraId="19E26126" w14:textId="77777777" w:rsidR="007F3C83" w:rsidRPr="00B62B38" w:rsidRDefault="00A56946" w:rsidP="007F3C83">
            <w:r w:rsidRPr="00B62B38">
              <w:t>2</w:t>
            </w:r>
            <w:r w:rsidR="009C2317" w:rsidRPr="00B62B38">
              <w:t xml:space="preserve">.3.1 </w:t>
            </w:r>
            <w:r w:rsidR="009C2317" w:rsidRPr="00B62B38">
              <w:tab/>
            </w:r>
            <w:r w:rsidR="007F3C83" w:rsidRPr="00B62B38">
              <w:t xml:space="preserve">This Order is for the provision of the Services by the Supplier to the Customer to meet the Customer's Service Requirements, </w:t>
            </w:r>
            <w:bookmarkStart w:id="0" w:name="_GoBack"/>
            <w:bookmarkEnd w:id="0"/>
            <w:r w:rsidR="007F3C83" w:rsidRPr="00B62B38">
              <w:t xml:space="preserve">such Service Requirements being set out below:  </w:t>
            </w:r>
          </w:p>
          <w:p w14:paraId="1CB5AE59" w14:textId="77777777" w:rsidR="007F3C83" w:rsidRPr="00B62B38" w:rsidRDefault="007F3C83" w:rsidP="007F3C83"/>
          <w:p w14:paraId="00EE4103" w14:textId="77777777" w:rsidR="007F3C83" w:rsidRPr="00B62B38" w:rsidRDefault="007F3C83" w:rsidP="007F3C83">
            <w:r w:rsidRPr="00B62B38">
              <w:t>The Supplier shall</w:t>
            </w:r>
          </w:p>
          <w:p w14:paraId="4F40B7CD" w14:textId="77777777" w:rsidR="007F3C83" w:rsidRPr="00B62B38" w:rsidRDefault="007F3C83" w:rsidP="007F3C83"/>
          <w:p w14:paraId="2490D3FB" w14:textId="36396115" w:rsidR="007F3C83" w:rsidRPr="00B62B38" w:rsidRDefault="00B62B38" w:rsidP="00914D34">
            <w:pPr>
              <w:pStyle w:val="ListParagraph"/>
              <w:widowControl w:val="0"/>
              <w:numPr>
                <w:ilvl w:val="0"/>
                <w:numId w:val="10"/>
              </w:numPr>
              <w:spacing w:after="120" w:line="360" w:lineRule="auto"/>
              <w:contextualSpacing/>
              <w:outlineLvl w:val="0"/>
              <w:rPr>
                <w:rFonts w:ascii="Arial" w:hAnsi="Arial"/>
                <w:sz w:val="20"/>
                <w:szCs w:val="20"/>
              </w:rPr>
            </w:pPr>
            <w:r>
              <w:rPr>
                <w:rFonts w:ascii="Helvetica" w:eastAsia="Times New Roman" w:hAnsi="Helvetica"/>
                <w:color w:val="000000"/>
                <w:sz w:val="20"/>
                <w:szCs w:val="20"/>
                <w:lang w:eastAsia="en-GB"/>
              </w:rPr>
              <w:t>REDACTED</w:t>
            </w:r>
          </w:p>
          <w:p w14:paraId="6A3EE2D5" w14:textId="03F2EFB3" w:rsidR="005239D0" w:rsidRPr="00B62B38" w:rsidRDefault="005239D0" w:rsidP="005239D0">
            <w:pPr>
              <w:spacing w:after="120" w:line="360" w:lineRule="auto"/>
              <w:contextualSpacing/>
              <w:outlineLvl w:val="0"/>
            </w:pPr>
            <w:r w:rsidRPr="00B62B38">
              <w:t xml:space="preserve">2.3.2 </w:t>
            </w:r>
            <w:r w:rsidR="00F8085F" w:rsidRPr="00B62B38">
              <w:t>Based on the Service Requirement above the Supplier expects t</w:t>
            </w:r>
            <w:r w:rsidRPr="00B62B38">
              <w:t xml:space="preserve">he work </w:t>
            </w:r>
            <w:r w:rsidR="00F8085F" w:rsidRPr="00B62B38">
              <w:t>to</w:t>
            </w:r>
            <w:r w:rsidRPr="00B62B38">
              <w:t xml:space="preserve"> be carried out by the following </w:t>
            </w:r>
            <w:r w:rsidR="00F8085F" w:rsidRPr="00B62B38">
              <w:t>resources</w:t>
            </w:r>
            <w:r w:rsidRPr="00B62B38">
              <w:t xml:space="preserve"> </w:t>
            </w:r>
            <w:r w:rsidR="00B77230" w:rsidRPr="00B62B38">
              <w:t>on</w:t>
            </w:r>
            <w:r w:rsidR="0007089F" w:rsidRPr="00B62B38">
              <w:t xml:space="preserve"> </w:t>
            </w:r>
            <w:r w:rsidRPr="00B62B38">
              <w:t>a time and material</w:t>
            </w:r>
            <w:r w:rsidR="00C8087F" w:rsidRPr="00B62B38">
              <w:t>s</w:t>
            </w:r>
            <w:r w:rsidRPr="00B62B38">
              <w:t xml:space="preserve"> basis</w:t>
            </w:r>
            <w:r w:rsidR="00E91E48" w:rsidRPr="00B62B38">
              <w:t xml:space="preserve"> (noting that the working days shown are an indicative estimate only, with actual working days </w:t>
            </w:r>
            <w:r w:rsidR="007A7032" w:rsidRPr="00B62B38">
              <w:t>to be agreed between the parties)</w:t>
            </w:r>
            <w:r w:rsidRPr="00B62B38">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916FF2" w:rsidRPr="00B62B38" w14:paraId="74FBEC28" w14:textId="77777777" w:rsidTr="00BD36DF">
              <w:trPr>
                <w:trHeight w:val="300"/>
              </w:trPr>
              <w:tc>
                <w:tcPr>
                  <w:tcW w:w="2100" w:type="dxa"/>
                  <w:shd w:val="clear" w:color="auto" w:fill="FFF2CC" w:themeFill="accent4" w:themeFillTint="33"/>
                  <w:noWrap/>
                  <w:vAlign w:val="bottom"/>
                  <w:hideMark/>
                </w:tcPr>
                <w:p w14:paraId="726E9760" w14:textId="77777777" w:rsidR="00916FF2" w:rsidRPr="00B62B38" w:rsidRDefault="00916FF2" w:rsidP="00916FF2">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17B231F1" w14:textId="77777777" w:rsidR="00916FF2" w:rsidRPr="00B62B38" w:rsidRDefault="00916FF2" w:rsidP="00916FF2">
                  <w:pPr>
                    <w:widowControl/>
                    <w:adjustRightInd/>
                    <w:jc w:val="center"/>
                    <w:rPr>
                      <w:rFonts w:eastAsia="Times New Roman"/>
                      <w:b/>
                      <w:color w:val="000000"/>
                      <w:u w:val="single"/>
                      <w:lang w:val="en-GB" w:eastAsia="en-GB"/>
                    </w:rPr>
                  </w:pPr>
                  <w:r w:rsidRPr="00B62B38">
                    <w:rPr>
                      <w:rFonts w:eastAsia="Times New Roman"/>
                      <w:b/>
                      <w:color w:val="000000"/>
                      <w:u w:val="single"/>
                      <w:lang w:val="en-GB" w:eastAsia="en-GB"/>
                    </w:rPr>
                    <w:t>Number</w:t>
                  </w:r>
                </w:p>
              </w:tc>
              <w:tc>
                <w:tcPr>
                  <w:tcW w:w="1907" w:type="dxa"/>
                  <w:shd w:val="clear" w:color="auto" w:fill="FFF2CC" w:themeFill="accent4" w:themeFillTint="33"/>
                  <w:noWrap/>
                  <w:vAlign w:val="bottom"/>
                </w:tcPr>
                <w:p w14:paraId="2A32ABF7" w14:textId="77777777" w:rsidR="00916FF2" w:rsidRPr="00B62B38" w:rsidRDefault="00916FF2" w:rsidP="00916FF2">
                  <w:pPr>
                    <w:widowControl/>
                    <w:adjustRightInd/>
                    <w:rPr>
                      <w:rFonts w:eastAsia="Times New Roman"/>
                      <w:b/>
                      <w:color w:val="000000"/>
                      <w:u w:val="single"/>
                      <w:lang w:val="en-GB" w:eastAsia="en-GB"/>
                    </w:rPr>
                  </w:pPr>
                </w:p>
              </w:tc>
            </w:tr>
            <w:tr w:rsidR="00916FF2" w:rsidRPr="00B62B38" w14:paraId="529D4BD8" w14:textId="77777777" w:rsidTr="00BD36DF">
              <w:trPr>
                <w:trHeight w:val="300"/>
              </w:trPr>
              <w:tc>
                <w:tcPr>
                  <w:tcW w:w="2100" w:type="dxa"/>
                  <w:shd w:val="clear" w:color="auto" w:fill="FFF2CC" w:themeFill="accent4" w:themeFillTint="33"/>
                  <w:noWrap/>
                  <w:vAlign w:val="bottom"/>
                  <w:hideMark/>
                </w:tcPr>
                <w:p w14:paraId="7F9FBB08" w14:textId="7CF35E6D"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c>
                <w:tcPr>
                  <w:tcW w:w="1684" w:type="dxa"/>
                  <w:shd w:val="clear" w:color="auto" w:fill="FFF2CC" w:themeFill="accent4" w:themeFillTint="33"/>
                  <w:noWrap/>
                  <w:vAlign w:val="bottom"/>
                  <w:hideMark/>
                </w:tcPr>
                <w:p w14:paraId="2DD70F87" w14:textId="35E6FC15"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907" w:type="dxa"/>
                  <w:shd w:val="clear" w:color="auto" w:fill="FFF2CC" w:themeFill="accent4" w:themeFillTint="33"/>
                  <w:noWrap/>
                  <w:vAlign w:val="bottom"/>
                  <w:hideMark/>
                </w:tcPr>
                <w:p w14:paraId="2E7B7DFE" w14:textId="2F9D5BD8"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r>
            <w:tr w:rsidR="00916FF2" w:rsidRPr="00B62B38" w14:paraId="06643996" w14:textId="77777777" w:rsidTr="00BD36DF">
              <w:trPr>
                <w:trHeight w:val="300"/>
              </w:trPr>
              <w:tc>
                <w:tcPr>
                  <w:tcW w:w="2100" w:type="dxa"/>
                  <w:shd w:val="clear" w:color="auto" w:fill="FFF2CC" w:themeFill="accent4" w:themeFillTint="33"/>
                  <w:noWrap/>
                  <w:vAlign w:val="bottom"/>
                  <w:hideMark/>
                </w:tcPr>
                <w:p w14:paraId="77737DC0" w14:textId="20D15E91"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c>
                <w:tcPr>
                  <w:tcW w:w="1684" w:type="dxa"/>
                  <w:shd w:val="clear" w:color="auto" w:fill="FFF2CC" w:themeFill="accent4" w:themeFillTint="33"/>
                  <w:noWrap/>
                  <w:vAlign w:val="bottom"/>
                  <w:hideMark/>
                </w:tcPr>
                <w:p w14:paraId="24AC1840" w14:textId="10ADB46C"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907" w:type="dxa"/>
                  <w:shd w:val="clear" w:color="auto" w:fill="FFF2CC" w:themeFill="accent4" w:themeFillTint="33"/>
                  <w:noWrap/>
                  <w:vAlign w:val="bottom"/>
                  <w:hideMark/>
                </w:tcPr>
                <w:p w14:paraId="792B1F7F" w14:textId="6227B263"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r>
            <w:tr w:rsidR="00916FF2" w:rsidRPr="00B62B38" w14:paraId="54970FAE" w14:textId="77777777" w:rsidTr="00BD36DF">
              <w:trPr>
                <w:trHeight w:val="300"/>
              </w:trPr>
              <w:tc>
                <w:tcPr>
                  <w:tcW w:w="2100" w:type="dxa"/>
                  <w:shd w:val="clear" w:color="auto" w:fill="FFF2CC" w:themeFill="accent4" w:themeFillTint="33"/>
                  <w:noWrap/>
                  <w:vAlign w:val="bottom"/>
                  <w:hideMark/>
                </w:tcPr>
                <w:p w14:paraId="4E01D914" w14:textId="42D0CB92"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c>
                <w:tcPr>
                  <w:tcW w:w="1684" w:type="dxa"/>
                  <w:shd w:val="clear" w:color="auto" w:fill="FFF2CC" w:themeFill="accent4" w:themeFillTint="33"/>
                  <w:noWrap/>
                  <w:vAlign w:val="bottom"/>
                  <w:hideMark/>
                </w:tcPr>
                <w:p w14:paraId="37F1A6D6" w14:textId="2E6D4777"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907" w:type="dxa"/>
                  <w:shd w:val="clear" w:color="auto" w:fill="FFF2CC" w:themeFill="accent4" w:themeFillTint="33"/>
                  <w:noWrap/>
                  <w:vAlign w:val="bottom"/>
                  <w:hideMark/>
                </w:tcPr>
                <w:p w14:paraId="4C9A4006" w14:textId="1A9276CE"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r>
            <w:tr w:rsidR="00916FF2" w:rsidRPr="00B62B38" w14:paraId="550D29E6" w14:textId="77777777" w:rsidTr="00BD36DF">
              <w:trPr>
                <w:trHeight w:val="300"/>
              </w:trPr>
              <w:tc>
                <w:tcPr>
                  <w:tcW w:w="2100" w:type="dxa"/>
                  <w:shd w:val="clear" w:color="auto" w:fill="FFF2CC" w:themeFill="accent4" w:themeFillTint="33"/>
                  <w:noWrap/>
                  <w:vAlign w:val="bottom"/>
                  <w:hideMark/>
                </w:tcPr>
                <w:p w14:paraId="42415676" w14:textId="77777777" w:rsidR="00916FF2" w:rsidRPr="00B62B38" w:rsidRDefault="00916FF2" w:rsidP="00916FF2">
                  <w:pPr>
                    <w:widowControl/>
                    <w:adjustRightInd/>
                    <w:jc w:val="left"/>
                    <w:rPr>
                      <w:rFonts w:eastAsia="Times New Roman"/>
                      <w:b/>
                      <w:color w:val="000000"/>
                      <w:lang w:val="en-GB" w:eastAsia="en-GB"/>
                    </w:rPr>
                  </w:pPr>
                  <w:r w:rsidRPr="00B62B38">
                    <w:rPr>
                      <w:rFonts w:eastAsia="Times New Roman"/>
                      <w:b/>
                      <w:color w:val="000000"/>
                      <w:lang w:val="en-GB" w:eastAsia="en-GB"/>
                    </w:rPr>
                    <w:t> </w:t>
                  </w:r>
                </w:p>
              </w:tc>
              <w:tc>
                <w:tcPr>
                  <w:tcW w:w="1684" w:type="dxa"/>
                  <w:shd w:val="clear" w:color="auto" w:fill="FFF2CC" w:themeFill="accent4" w:themeFillTint="33"/>
                  <w:noWrap/>
                  <w:vAlign w:val="bottom"/>
                  <w:hideMark/>
                </w:tcPr>
                <w:p w14:paraId="5F9EB4F2" w14:textId="77777777" w:rsidR="00916FF2" w:rsidRPr="00B62B38" w:rsidRDefault="00916FF2" w:rsidP="00916FF2">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66909E13" w14:textId="7A0BBADA" w:rsidR="00916FF2" w:rsidRPr="00B62B38" w:rsidRDefault="00B62B38" w:rsidP="00916FF2">
                  <w:pPr>
                    <w:widowControl/>
                    <w:adjustRightInd/>
                    <w:jc w:val="left"/>
                    <w:rPr>
                      <w:rFonts w:eastAsia="Times New Roman"/>
                      <w:b/>
                      <w:color w:val="000000"/>
                      <w:lang w:val="en-GB" w:eastAsia="en-GB"/>
                    </w:rPr>
                  </w:pPr>
                  <w:r w:rsidRPr="00B62B38">
                    <w:rPr>
                      <w:rFonts w:eastAsia="Times New Roman"/>
                      <w:b/>
                      <w:color w:val="000000"/>
                      <w:lang w:val="en-GB" w:eastAsia="en-GB"/>
                    </w:rPr>
                    <w:t>REDACTED</w:t>
                  </w:r>
                </w:p>
              </w:tc>
            </w:tr>
          </w:tbl>
          <w:p w14:paraId="532C3B5B" w14:textId="77777777" w:rsidR="00BC62C0" w:rsidRPr="00B62B38" w:rsidRDefault="00BC62C0" w:rsidP="00A56946">
            <w:pPr>
              <w:rPr>
                <w:rStyle w:val="GuidanceNote"/>
                <w:shd w:val="clear" w:color="auto" w:fill="auto"/>
              </w:rPr>
            </w:pPr>
          </w:p>
        </w:tc>
      </w:tr>
      <w:tr w:rsidR="009F79B0" w:rsidRPr="00B62B38" w14:paraId="5F9855F5" w14:textId="77777777" w:rsidTr="00BD36DF">
        <w:tc>
          <w:tcPr>
            <w:tcW w:w="5000" w:type="pct"/>
            <w:tcBorders>
              <w:bottom w:val="nil"/>
            </w:tcBorders>
          </w:tcPr>
          <w:p w14:paraId="5C23AC5D" w14:textId="77777777" w:rsidR="009F79B0" w:rsidRPr="00B62B38" w:rsidRDefault="009F79B0" w:rsidP="00BD36DF">
            <w:pPr>
              <w:rPr>
                <w:b/>
              </w:rPr>
            </w:pPr>
          </w:p>
        </w:tc>
      </w:tr>
    </w:tbl>
    <w:p w14:paraId="7226809A" w14:textId="77777777" w:rsidR="009C2317" w:rsidRPr="00B62B3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B62B38" w14:paraId="5C67E400" w14:textId="77777777" w:rsidTr="00BD36DF">
        <w:tc>
          <w:tcPr>
            <w:tcW w:w="5000" w:type="pct"/>
            <w:shd w:val="clear" w:color="auto" w:fill="E6E6E6"/>
          </w:tcPr>
          <w:p w14:paraId="4A2083AA" w14:textId="77777777" w:rsidR="009C2317" w:rsidRPr="00B62B38" w:rsidRDefault="009C2317" w:rsidP="00BD36DF">
            <w:pPr>
              <w:rPr>
                <w:b/>
              </w:rPr>
            </w:pPr>
            <w:r w:rsidRPr="00B62B38">
              <w:rPr>
                <w:b/>
              </w:rPr>
              <w:t xml:space="preserve">3. </w:t>
            </w:r>
            <w:r w:rsidRPr="00B62B38">
              <w:rPr>
                <w:b/>
              </w:rPr>
              <w:tab/>
              <w:t>BASE LOCATION</w:t>
            </w:r>
          </w:p>
        </w:tc>
      </w:tr>
      <w:tr w:rsidR="009C2317" w:rsidRPr="00B62B38" w14:paraId="10E45C24" w14:textId="77777777" w:rsidTr="005D637E">
        <w:trPr>
          <w:trHeight w:val="393"/>
        </w:trPr>
        <w:tc>
          <w:tcPr>
            <w:tcW w:w="5000" w:type="pct"/>
          </w:tcPr>
          <w:p w14:paraId="18A2CCA3" w14:textId="77777777" w:rsidR="009C2317" w:rsidRPr="00B62B38" w:rsidRDefault="009C2317" w:rsidP="00BD36DF">
            <w:pPr>
              <w:rPr>
                <w:b/>
              </w:rPr>
            </w:pPr>
            <w:r w:rsidRPr="00B62B38">
              <w:rPr>
                <w:b/>
              </w:rPr>
              <w:t xml:space="preserve">3.1 </w:t>
            </w:r>
            <w:r w:rsidRPr="00B62B38">
              <w:rPr>
                <w:b/>
              </w:rPr>
              <w:tab/>
            </w:r>
            <w:r w:rsidRPr="00B62B38">
              <w:t>The Base Location at which the Services shall be performed is:</w:t>
            </w:r>
            <w:r w:rsidR="005D637E" w:rsidRPr="00B62B38">
              <w:t xml:space="preserve"> </w:t>
            </w:r>
            <w:r w:rsidR="00B77230" w:rsidRPr="00B62B38">
              <w:t xml:space="preserve">102 </w:t>
            </w:r>
            <w:r w:rsidR="005D637E" w:rsidRPr="00B62B38">
              <w:t>Petty France, London</w:t>
            </w:r>
            <w:r w:rsidR="00B77230" w:rsidRPr="00B62B38">
              <w:t>, SW1H 9AJ.</w:t>
            </w:r>
          </w:p>
          <w:p w14:paraId="395BC6BF" w14:textId="77777777" w:rsidR="009C2317" w:rsidRPr="00B62B38" w:rsidRDefault="009C2317" w:rsidP="0051051C">
            <w:pPr>
              <w:pStyle w:val="Body3"/>
              <w:spacing w:after="0"/>
              <w:ind w:left="0"/>
              <w:rPr>
                <w:b/>
              </w:rPr>
            </w:pPr>
          </w:p>
        </w:tc>
      </w:tr>
    </w:tbl>
    <w:p w14:paraId="23AF80E2" w14:textId="77777777" w:rsidR="009C2317" w:rsidRPr="00B62B38" w:rsidRDefault="009C2317" w:rsidP="009C2317"/>
    <w:p w14:paraId="1EF03399" w14:textId="77777777" w:rsidR="009C2317" w:rsidRPr="00B62B3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B62B38" w14:paraId="6F98686F" w14:textId="77777777" w:rsidTr="00BD36DF">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B62B38" w:rsidRDefault="009C2317" w:rsidP="00BD36DF">
            <w:pPr>
              <w:rPr>
                <w:b/>
              </w:rPr>
            </w:pPr>
            <w:r w:rsidRPr="00B62B38">
              <w:rPr>
                <w:b/>
              </w:rPr>
              <w:t xml:space="preserve">4. </w:t>
            </w:r>
            <w:r w:rsidRPr="00B62B38">
              <w:rPr>
                <w:b/>
              </w:rPr>
              <w:tab/>
              <w:t>PAYMENT</w:t>
            </w:r>
          </w:p>
        </w:tc>
      </w:tr>
      <w:tr w:rsidR="009C2317" w:rsidRPr="00B62B38" w14:paraId="55C6D27E" w14:textId="77777777" w:rsidTr="00BD36DF">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B62B38" w:rsidRDefault="009C2317" w:rsidP="00BD36DF">
            <w:pPr>
              <w:rPr>
                <w:b/>
              </w:rPr>
            </w:pPr>
            <w:r w:rsidRPr="00B62B38">
              <w:rPr>
                <w:b/>
              </w:rPr>
              <w:t xml:space="preserve">4.1 </w:t>
            </w:r>
            <w:r w:rsidRPr="00B62B38">
              <w:rPr>
                <w:b/>
              </w:rPr>
              <w:tab/>
              <w:t xml:space="preserve">Payment Profile </w:t>
            </w:r>
          </w:p>
          <w:p w14:paraId="17260600" w14:textId="77777777" w:rsidR="009C2317" w:rsidRPr="00B62B38" w:rsidRDefault="009C2317" w:rsidP="00B24602">
            <w:pPr>
              <w:rPr>
                <w:b/>
                <w:i/>
                <w:sz w:val="16"/>
                <w:szCs w:val="16"/>
              </w:rPr>
            </w:pPr>
          </w:p>
          <w:p w14:paraId="28C0DC4F" w14:textId="77777777" w:rsidR="009C2317" w:rsidRPr="00B62B38" w:rsidRDefault="005D637E" w:rsidP="00BD36DF">
            <w:r w:rsidRPr="00B62B38">
              <w:t>Payments shall be made on a time and materials basis against the following rates:</w:t>
            </w:r>
          </w:p>
          <w:p w14:paraId="09D07FEB" w14:textId="77777777" w:rsidR="005D637E" w:rsidRPr="00B62B38" w:rsidRDefault="005D637E" w:rsidP="00BD36DF"/>
          <w:p w14:paraId="1EC81D36" w14:textId="22EB79F2" w:rsidR="005239D0" w:rsidRPr="00B62B38" w:rsidRDefault="005239D0" w:rsidP="00BD36DF">
            <w:r w:rsidRPr="00B62B38">
              <w:t>4.1.1</w:t>
            </w:r>
            <w:r w:rsidR="001E6BF4" w:rsidRPr="00B62B38">
              <w:t xml:space="preserve"> The table below </w:t>
            </w:r>
            <w:proofErr w:type="spellStart"/>
            <w:r w:rsidR="001E6BF4" w:rsidRPr="00B62B38">
              <w:t>summarises</w:t>
            </w:r>
            <w:proofErr w:type="spellEnd"/>
            <w:r w:rsidR="001E6BF4" w:rsidRPr="00B62B38">
              <w:t xml:space="preserve"> the Supplier’s expected resource model necessary for delivering the Service Requirements</w:t>
            </w:r>
            <w:r w:rsidR="00F8085F" w:rsidRPr="00B62B38">
              <w:t>, along with its expected cost, exclusive of any discounts</w:t>
            </w:r>
            <w:r w:rsidR="007A7032" w:rsidRPr="00B62B38">
              <w:t xml:space="preserve"> (noting that the working days shown are an indicative estimate only, with actual working days to be agreed between the parties)</w:t>
            </w:r>
            <w:r w:rsidR="001E6BF4" w:rsidRPr="00B62B38">
              <w:t xml:space="preserve">. The Supplier reserves the right to revise this model should the </w:t>
            </w:r>
            <w:r w:rsidR="00143C5B" w:rsidRPr="00B62B38">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916FF2" w:rsidRPr="00B62B38" w14:paraId="0E23EA82" w14:textId="77777777" w:rsidTr="00BD36DF">
              <w:trPr>
                <w:trHeight w:val="300"/>
              </w:trPr>
              <w:tc>
                <w:tcPr>
                  <w:tcW w:w="2100" w:type="dxa"/>
                  <w:shd w:val="clear" w:color="auto" w:fill="FFF2CC" w:themeFill="accent4" w:themeFillTint="33"/>
                  <w:noWrap/>
                  <w:vAlign w:val="bottom"/>
                  <w:hideMark/>
                </w:tcPr>
                <w:p w14:paraId="6F4E7A6E" w14:textId="77777777" w:rsidR="00916FF2" w:rsidRPr="00B62B38" w:rsidRDefault="00916FF2" w:rsidP="00916FF2">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30BBC09A" w14:textId="77777777" w:rsidR="00916FF2" w:rsidRPr="00B62B38" w:rsidRDefault="00916FF2" w:rsidP="00916FF2">
                  <w:pPr>
                    <w:widowControl/>
                    <w:adjustRightInd/>
                    <w:jc w:val="center"/>
                    <w:rPr>
                      <w:rFonts w:eastAsia="Times New Roman"/>
                      <w:color w:val="000000"/>
                      <w:u w:val="single"/>
                      <w:lang w:val="en-GB" w:eastAsia="en-GB"/>
                    </w:rPr>
                  </w:pPr>
                  <w:r w:rsidRPr="00B62B38">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2DD8AA7D" w14:textId="77777777" w:rsidR="00916FF2" w:rsidRPr="00B62B38" w:rsidRDefault="00916FF2" w:rsidP="00916FF2">
                  <w:pPr>
                    <w:widowControl/>
                    <w:adjustRightInd/>
                    <w:jc w:val="center"/>
                    <w:rPr>
                      <w:rFonts w:eastAsia="Times New Roman"/>
                      <w:color w:val="000000"/>
                      <w:u w:val="single"/>
                      <w:lang w:val="en-GB" w:eastAsia="en-GB"/>
                    </w:rPr>
                  </w:pPr>
                  <w:r w:rsidRPr="00B62B38">
                    <w:rPr>
                      <w:rFonts w:eastAsia="Times New Roman"/>
                      <w:color w:val="000000"/>
                      <w:u w:val="single"/>
                      <w:lang w:val="en-GB" w:eastAsia="en-GB"/>
                    </w:rPr>
                    <w:t xml:space="preserve">Day rate </w:t>
                  </w:r>
                  <w:r w:rsidRPr="00B62B38">
                    <w:rPr>
                      <w:rFonts w:eastAsia="Times New Roman"/>
                      <w:color w:val="000000"/>
                      <w:u w:val="single"/>
                      <w:lang w:val="en-GB" w:eastAsia="en-GB"/>
                    </w:rPr>
                    <w:br/>
                    <w:t>(ex VAT)</w:t>
                  </w:r>
                </w:p>
              </w:tc>
              <w:tc>
                <w:tcPr>
                  <w:tcW w:w="1907" w:type="dxa"/>
                  <w:shd w:val="clear" w:color="auto" w:fill="FFF2CC" w:themeFill="accent4" w:themeFillTint="33"/>
                  <w:noWrap/>
                  <w:vAlign w:val="bottom"/>
                </w:tcPr>
                <w:p w14:paraId="6C114F61" w14:textId="77777777" w:rsidR="00916FF2" w:rsidRPr="00B62B38" w:rsidRDefault="00916FF2" w:rsidP="00916FF2">
                  <w:pPr>
                    <w:widowControl/>
                    <w:adjustRightInd/>
                    <w:jc w:val="center"/>
                    <w:rPr>
                      <w:rFonts w:eastAsia="Times New Roman"/>
                      <w:color w:val="000000"/>
                      <w:u w:val="single"/>
                      <w:lang w:val="en-GB" w:eastAsia="en-GB"/>
                    </w:rPr>
                  </w:pPr>
                  <w:r w:rsidRPr="00B62B38">
                    <w:rPr>
                      <w:rFonts w:eastAsia="Times New Roman"/>
                      <w:color w:val="000000"/>
                      <w:u w:val="single"/>
                      <w:lang w:val="en-GB" w:eastAsia="en-GB"/>
                    </w:rPr>
                    <w:t xml:space="preserve">Total per day </w:t>
                  </w:r>
                </w:p>
                <w:p w14:paraId="6F1F3180" w14:textId="77777777" w:rsidR="00916FF2" w:rsidRPr="00B62B38" w:rsidRDefault="00916FF2" w:rsidP="00916FF2">
                  <w:pPr>
                    <w:widowControl/>
                    <w:adjustRightInd/>
                    <w:jc w:val="center"/>
                    <w:rPr>
                      <w:rFonts w:eastAsia="Times New Roman"/>
                      <w:color w:val="000000"/>
                      <w:u w:val="single"/>
                      <w:lang w:val="en-GB" w:eastAsia="en-GB"/>
                    </w:rPr>
                  </w:pPr>
                  <w:r w:rsidRPr="00B62B38">
                    <w:rPr>
                      <w:rFonts w:eastAsia="Times New Roman"/>
                      <w:color w:val="000000"/>
                      <w:u w:val="single"/>
                      <w:lang w:val="en-GB" w:eastAsia="en-GB"/>
                    </w:rPr>
                    <w:t>(ex VAT)</w:t>
                  </w:r>
                </w:p>
              </w:tc>
              <w:tc>
                <w:tcPr>
                  <w:tcW w:w="1898" w:type="dxa"/>
                  <w:shd w:val="clear" w:color="auto" w:fill="FFF2CC" w:themeFill="accent4" w:themeFillTint="33"/>
                  <w:noWrap/>
                  <w:vAlign w:val="bottom"/>
                </w:tcPr>
                <w:p w14:paraId="1ABADFAF" w14:textId="77777777" w:rsidR="00916FF2" w:rsidRPr="00B62B38" w:rsidRDefault="00916FF2" w:rsidP="00916FF2">
                  <w:pPr>
                    <w:widowControl/>
                    <w:adjustRightInd/>
                    <w:rPr>
                      <w:rFonts w:eastAsia="Times New Roman"/>
                      <w:color w:val="000000"/>
                      <w:u w:val="single"/>
                      <w:lang w:val="en-GB" w:eastAsia="en-GB"/>
                    </w:rPr>
                  </w:pPr>
                </w:p>
              </w:tc>
            </w:tr>
            <w:tr w:rsidR="00916FF2" w:rsidRPr="00B62B38" w14:paraId="1BAE5205" w14:textId="77777777" w:rsidTr="00BD36DF">
              <w:trPr>
                <w:trHeight w:val="300"/>
              </w:trPr>
              <w:tc>
                <w:tcPr>
                  <w:tcW w:w="2100" w:type="dxa"/>
                  <w:shd w:val="clear" w:color="auto" w:fill="FFF2CC" w:themeFill="accent4" w:themeFillTint="33"/>
                  <w:noWrap/>
                  <w:vAlign w:val="bottom"/>
                  <w:hideMark/>
                </w:tcPr>
                <w:p w14:paraId="12E83DF8" w14:textId="02435353"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c>
                <w:tcPr>
                  <w:tcW w:w="1535" w:type="dxa"/>
                  <w:shd w:val="clear" w:color="auto" w:fill="FFF2CC" w:themeFill="accent4" w:themeFillTint="33"/>
                  <w:noWrap/>
                  <w:vAlign w:val="bottom"/>
                  <w:hideMark/>
                </w:tcPr>
                <w:p w14:paraId="729E042B" w14:textId="16F4F028"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725" w:type="dxa"/>
                  <w:shd w:val="clear" w:color="auto" w:fill="FFF2CC" w:themeFill="accent4" w:themeFillTint="33"/>
                  <w:noWrap/>
                  <w:vAlign w:val="bottom"/>
                  <w:hideMark/>
                </w:tcPr>
                <w:p w14:paraId="3312E4DA" w14:textId="243FA754"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907" w:type="dxa"/>
                  <w:shd w:val="clear" w:color="auto" w:fill="FFF2CC" w:themeFill="accent4" w:themeFillTint="33"/>
                  <w:noWrap/>
                  <w:vAlign w:val="bottom"/>
                </w:tcPr>
                <w:p w14:paraId="76E24327" w14:textId="46239068"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898" w:type="dxa"/>
                  <w:shd w:val="clear" w:color="auto" w:fill="FFF2CC" w:themeFill="accent4" w:themeFillTint="33"/>
                  <w:noWrap/>
                  <w:vAlign w:val="bottom"/>
                </w:tcPr>
                <w:p w14:paraId="613725B4" w14:textId="77777777" w:rsidR="00916FF2" w:rsidRPr="00B62B38" w:rsidRDefault="00916FF2" w:rsidP="00916FF2">
                  <w:pPr>
                    <w:widowControl/>
                    <w:adjustRightInd/>
                    <w:jc w:val="left"/>
                    <w:rPr>
                      <w:rFonts w:eastAsia="Times New Roman"/>
                      <w:color w:val="000000"/>
                      <w:lang w:val="en-GB" w:eastAsia="en-GB"/>
                    </w:rPr>
                  </w:pPr>
                </w:p>
              </w:tc>
            </w:tr>
            <w:tr w:rsidR="00916FF2" w:rsidRPr="00B62B38" w14:paraId="64D8BE6D" w14:textId="77777777" w:rsidTr="00BD36DF">
              <w:trPr>
                <w:trHeight w:val="300"/>
              </w:trPr>
              <w:tc>
                <w:tcPr>
                  <w:tcW w:w="2100" w:type="dxa"/>
                  <w:shd w:val="clear" w:color="auto" w:fill="FFF2CC" w:themeFill="accent4" w:themeFillTint="33"/>
                  <w:noWrap/>
                  <w:vAlign w:val="bottom"/>
                  <w:hideMark/>
                </w:tcPr>
                <w:p w14:paraId="098D4550" w14:textId="6D662881"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c>
                <w:tcPr>
                  <w:tcW w:w="1535" w:type="dxa"/>
                  <w:shd w:val="clear" w:color="auto" w:fill="FFF2CC" w:themeFill="accent4" w:themeFillTint="33"/>
                  <w:noWrap/>
                  <w:vAlign w:val="bottom"/>
                  <w:hideMark/>
                </w:tcPr>
                <w:p w14:paraId="0BA8CA15" w14:textId="69077F7E"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725" w:type="dxa"/>
                  <w:shd w:val="clear" w:color="auto" w:fill="FFF2CC" w:themeFill="accent4" w:themeFillTint="33"/>
                  <w:noWrap/>
                  <w:vAlign w:val="bottom"/>
                  <w:hideMark/>
                </w:tcPr>
                <w:p w14:paraId="655D4E0F" w14:textId="6F68CF4C"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907" w:type="dxa"/>
                  <w:shd w:val="clear" w:color="auto" w:fill="FFF2CC" w:themeFill="accent4" w:themeFillTint="33"/>
                  <w:noWrap/>
                  <w:vAlign w:val="bottom"/>
                </w:tcPr>
                <w:p w14:paraId="47888BC3" w14:textId="5BF74565"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898" w:type="dxa"/>
                  <w:shd w:val="clear" w:color="auto" w:fill="FFF2CC" w:themeFill="accent4" w:themeFillTint="33"/>
                  <w:noWrap/>
                  <w:vAlign w:val="bottom"/>
                </w:tcPr>
                <w:p w14:paraId="5C668A69" w14:textId="77777777" w:rsidR="00916FF2" w:rsidRPr="00B62B38" w:rsidRDefault="00916FF2" w:rsidP="00916FF2">
                  <w:pPr>
                    <w:widowControl/>
                    <w:adjustRightInd/>
                    <w:jc w:val="left"/>
                    <w:rPr>
                      <w:rFonts w:eastAsia="Times New Roman"/>
                      <w:color w:val="000000"/>
                      <w:lang w:val="en-GB" w:eastAsia="en-GB"/>
                    </w:rPr>
                  </w:pPr>
                </w:p>
              </w:tc>
            </w:tr>
            <w:tr w:rsidR="00916FF2" w:rsidRPr="00B62B38" w14:paraId="595E4D23" w14:textId="77777777" w:rsidTr="00BD36DF">
              <w:trPr>
                <w:trHeight w:val="300"/>
              </w:trPr>
              <w:tc>
                <w:tcPr>
                  <w:tcW w:w="2100" w:type="dxa"/>
                  <w:shd w:val="clear" w:color="auto" w:fill="FFF2CC" w:themeFill="accent4" w:themeFillTint="33"/>
                  <w:noWrap/>
                  <w:vAlign w:val="bottom"/>
                  <w:hideMark/>
                </w:tcPr>
                <w:p w14:paraId="6A0E4518" w14:textId="5CF1A7BC"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c>
                <w:tcPr>
                  <w:tcW w:w="1535" w:type="dxa"/>
                  <w:shd w:val="clear" w:color="auto" w:fill="FFF2CC" w:themeFill="accent4" w:themeFillTint="33"/>
                  <w:noWrap/>
                  <w:vAlign w:val="bottom"/>
                  <w:hideMark/>
                </w:tcPr>
                <w:p w14:paraId="407DA055" w14:textId="0F81C83D"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725" w:type="dxa"/>
                  <w:shd w:val="clear" w:color="auto" w:fill="FFF2CC" w:themeFill="accent4" w:themeFillTint="33"/>
                  <w:noWrap/>
                  <w:vAlign w:val="bottom"/>
                  <w:hideMark/>
                </w:tcPr>
                <w:p w14:paraId="2E7CA4F6" w14:textId="649DCC9E"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907" w:type="dxa"/>
                  <w:shd w:val="clear" w:color="auto" w:fill="FFF2CC" w:themeFill="accent4" w:themeFillTint="33"/>
                  <w:noWrap/>
                  <w:vAlign w:val="bottom"/>
                </w:tcPr>
                <w:p w14:paraId="7ED1412A" w14:textId="1C191C6C" w:rsidR="00916FF2" w:rsidRPr="00B62B38" w:rsidRDefault="00B62B38" w:rsidP="00916FF2">
                  <w:pPr>
                    <w:widowControl/>
                    <w:adjustRightInd/>
                    <w:jc w:val="center"/>
                    <w:rPr>
                      <w:rFonts w:eastAsia="Times New Roman"/>
                      <w:color w:val="000000"/>
                      <w:lang w:val="en-GB" w:eastAsia="en-GB"/>
                    </w:rPr>
                  </w:pPr>
                  <w:r w:rsidRPr="00B62B38">
                    <w:rPr>
                      <w:rFonts w:eastAsia="Times New Roman"/>
                      <w:color w:val="000000"/>
                      <w:lang w:val="en-GB" w:eastAsia="en-GB"/>
                    </w:rPr>
                    <w:t>REDACTED</w:t>
                  </w:r>
                </w:p>
              </w:tc>
              <w:tc>
                <w:tcPr>
                  <w:tcW w:w="1898" w:type="dxa"/>
                  <w:shd w:val="clear" w:color="auto" w:fill="FFF2CC" w:themeFill="accent4" w:themeFillTint="33"/>
                  <w:noWrap/>
                  <w:vAlign w:val="bottom"/>
                </w:tcPr>
                <w:p w14:paraId="3CBDD342" w14:textId="77777777" w:rsidR="00916FF2" w:rsidRPr="00B62B38" w:rsidRDefault="00916FF2" w:rsidP="00916FF2">
                  <w:pPr>
                    <w:widowControl/>
                    <w:adjustRightInd/>
                    <w:jc w:val="left"/>
                    <w:rPr>
                      <w:rFonts w:eastAsia="Times New Roman"/>
                      <w:color w:val="000000"/>
                      <w:lang w:val="en-GB" w:eastAsia="en-GB"/>
                    </w:rPr>
                  </w:pPr>
                </w:p>
              </w:tc>
            </w:tr>
            <w:tr w:rsidR="00916FF2" w:rsidRPr="00B62B38" w14:paraId="16EC8000" w14:textId="77777777" w:rsidTr="00BD36DF">
              <w:trPr>
                <w:trHeight w:val="300"/>
              </w:trPr>
              <w:tc>
                <w:tcPr>
                  <w:tcW w:w="2100" w:type="dxa"/>
                  <w:shd w:val="clear" w:color="auto" w:fill="FFF2CC" w:themeFill="accent4" w:themeFillTint="33"/>
                  <w:noWrap/>
                  <w:vAlign w:val="bottom"/>
                  <w:hideMark/>
                </w:tcPr>
                <w:p w14:paraId="11C22078" w14:textId="3BD46AF2" w:rsidR="00916FF2" w:rsidRPr="00B62B38" w:rsidRDefault="00B62B38" w:rsidP="00916FF2">
                  <w:pPr>
                    <w:widowControl/>
                    <w:adjustRightInd/>
                    <w:jc w:val="left"/>
                    <w:rPr>
                      <w:rFonts w:eastAsia="Times New Roman"/>
                      <w:color w:val="000000"/>
                      <w:lang w:val="en-GB" w:eastAsia="en-GB"/>
                    </w:rPr>
                  </w:pPr>
                  <w:r w:rsidRPr="00B62B38">
                    <w:rPr>
                      <w:rFonts w:eastAsia="Times New Roman"/>
                      <w:color w:val="000000"/>
                      <w:lang w:val="en-GB" w:eastAsia="en-GB"/>
                    </w:rPr>
                    <w:t>REDACTED</w:t>
                  </w:r>
                </w:p>
              </w:tc>
              <w:tc>
                <w:tcPr>
                  <w:tcW w:w="1535" w:type="dxa"/>
                  <w:shd w:val="clear" w:color="auto" w:fill="FFF2CC" w:themeFill="accent4" w:themeFillTint="33"/>
                  <w:noWrap/>
                  <w:vAlign w:val="bottom"/>
                  <w:hideMark/>
                </w:tcPr>
                <w:p w14:paraId="5F644C85" w14:textId="2630999E" w:rsidR="00916FF2" w:rsidRPr="00B62B38" w:rsidRDefault="00B62B38" w:rsidP="00916FF2">
                  <w:pPr>
                    <w:widowControl/>
                    <w:adjustRightInd/>
                    <w:jc w:val="left"/>
                    <w:rPr>
                      <w:rFonts w:eastAsia="Times New Roman"/>
                      <w:b/>
                      <w:color w:val="000000"/>
                      <w:lang w:val="en-GB" w:eastAsia="en-GB"/>
                    </w:rPr>
                  </w:pPr>
                  <w:r w:rsidRPr="00B62B38">
                    <w:rPr>
                      <w:rFonts w:eastAsia="Times New Roman"/>
                      <w:b/>
                      <w:color w:val="000000"/>
                      <w:lang w:val="en-GB" w:eastAsia="en-GB"/>
                    </w:rPr>
                    <w:t>REDACTED</w:t>
                  </w:r>
                </w:p>
              </w:tc>
              <w:tc>
                <w:tcPr>
                  <w:tcW w:w="1725" w:type="dxa"/>
                  <w:shd w:val="clear" w:color="auto" w:fill="FFF2CC" w:themeFill="accent4" w:themeFillTint="33"/>
                  <w:noWrap/>
                  <w:vAlign w:val="bottom"/>
                  <w:hideMark/>
                </w:tcPr>
                <w:p w14:paraId="25D87B9C" w14:textId="77777777" w:rsidR="00916FF2" w:rsidRPr="00B62B38" w:rsidRDefault="00916FF2" w:rsidP="00916FF2">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7D0ADBB8" w14:textId="6548FB70" w:rsidR="00916FF2" w:rsidRPr="00B62B38" w:rsidRDefault="00B62B38" w:rsidP="00916FF2">
                  <w:pPr>
                    <w:widowControl/>
                    <w:adjustRightInd/>
                    <w:jc w:val="center"/>
                    <w:rPr>
                      <w:rFonts w:eastAsia="Times New Roman"/>
                      <w:b/>
                      <w:color w:val="000000"/>
                      <w:lang w:val="en-GB" w:eastAsia="en-GB"/>
                    </w:rPr>
                  </w:pPr>
                  <w:r w:rsidRPr="00B62B38">
                    <w:rPr>
                      <w:rFonts w:eastAsia="Times New Roman"/>
                      <w:b/>
                      <w:color w:val="000000"/>
                      <w:lang w:val="en-GB" w:eastAsia="en-GB"/>
                    </w:rPr>
                    <w:t>REDACTED</w:t>
                  </w:r>
                </w:p>
              </w:tc>
              <w:tc>
                <w:tcPr>
                  <w:tcW w:w="1898" w:type="dxa"/>
                  <w:shd w:val="clear" w:color="auto" w:fill="FFF2CC" w:themeFill="accent4" w:themeFillTint="33"/>
                  <w:noWrap/>
                  <w:vAlign w:val="bottom"/>
                  <w:hideMark/>
                </w:tcPr>
                <w:p w14:paraId="249C300F" w14:textId="77777777" w:rsidR="00916FF2" w:rsidRPr="00B62B38" w:rsidRDefault="00916FF2" w:rsidP="00916FF2">
                  <w:pPr>
                    <w:widowControl/>
                    <w:adjustRightInd/>
                    <w:jc w:val="left"/>
                    <w:rPr>
                      <w:rFonts w:eastAsia="Times New Roman"/>
                      <w:b/>
                      <w:color w:val="000000"/>
                      <w:lang w:val="en-GB" w:eastAsia="en-GB"/>
                    </w:rPr>
                  </w:pPr>
                  <w:r w:rsidRPr="00B62B38">
                    <w:rPr>
                      <w:rFonts w:eastAsia="Times New Roman"/>
                      <w:color w:val="000000"/>
                      <w:lang w:val="en-GB" w:eastAsia="en-GB"/>
                    </w:rPr>
                    <w:t xml:space="preserve">                       </w:t>
                  </w:r>
                  <w:r w:rsidRPr="00B62B38">
                    <w:rPr>
                      <w:rFonts w:eastAsia="Times New Roman"/>
                      <w:b/>
                      <w:color w:val="000000"/>
                      <w:lang w:val="en-GB" w:eastAsia="en-GB"/>
                    </w:rPr>
                    <w:t xml:space="preserve">  </w:t>
                  </w:r>
                </w:p>
              </w:tc>
            </w:tr>
          </w:tbl>
          <w:p w14:paraId="2EC962F4" w14:textId="77777777" w:rsidR="00500598" w:rsidRPr="00B62B38" w:rsidRDefault="00500598" w:rsidP="00BD36DF"/>
          <w:p w14:paraId="7EE5F8A3" w14:textId="7F1C032B" w:rsidR="009C2317" w:rsidRPr="00B62B38" w:rsidRDefault="005239D0" w:rsidP="00BD36DF">
            <w:r w:rsidRPr="00B62B38">
              <w:t xml:space="preserve">4.1.2 The overall contract </w:t>
            </w:r>
            <w:r w:rsidR="00357B3A" w:rsidRPr="00B62B38">
              <w:t>value</w:t>
            </w:r>
            <w:r w:rsidR="006923FC" w:rsidRPr="00B62B38">
              <w:t xml:space="preserve"> shall not exceed </w:t>
            </w:r>
            <w:r w:rsidR="006923FC" w:rsidRPr="00B62B38">
              <w:rPr>
                <w:b/>
              </w:rPr>
              <w:t>£</w:t>
            </w:r>
            <w:r w:rsidR="001E6BF4" w:rsidRPr="00B62B38">
              <w:rPr>
                <w:b/>
              </w:rPr>
              <w:t>1,000,000</w:t>
            </w:r>
            <w:r w:rsidR="00357B3A" w:rsidRPr="00B62B38">
              <w:t xml:space="preserve"> (excluding VAT).</w:t>
            </w:r>
          </w:p>
          <w:p w14:paraId="578088CA" w14:textId="77777777" w:rsidR="006923FC" w:rsidRPr="00B62B38" w:rsidRDefault="006923FC" w:rsidP="00BD36DF"/>
          <w:p w14:paraId="790C85B8" w14:textId="70B28ED1" w:rsidR="006923FC" w:rsidRPr="00B62B38" w:rsidRDefault="006923FC" w:rsidP="00BD36DF">
            <w:r w:rsidRPr="00B62B38">
              <w:t xml:space="preserve">4.1.3 Discounts/pro bono days offered by the </w:t>
            </w:r>
            <w:r w:rsidR="00F8085F" w:rsidRPr="00B62B38">
              <w:t>S</w:t>
            </w:r>
            <w:r w:rsidRPr="00B62B38">
              <w:t>upplier shall not be invoiced and are detailed below</w:t>
            </w:r>
            <w:r w:rsidR="00357B3A" w:rsidRPr="00B62B38">
              <w:t>:</w:t>
            </w:r>
            <w:r w:rsidRPr="00B62B38">
              <w:t xml:space="preserve"> </w:t>
            </w:r>
          </w:p>
          <w:p w14:paraId="7072E9F6" w14:textId="77777777" w:rsidR="006923FC" w:rsidRPr="00B62B38" w:rsidRDefault="006923FC" w:rsidP="00BD36DF"/>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916FF2" w:rsidRPr="00B62B38" w14:paraId="4CBD1D3C" w14:textId="77777777" w:rsidTr="00916FF2">
              <w:trPr>
                <w:trHeight w:val="300"/>
              </w:trPr>
              <w:tc>
                <w:tcPr>
                  <w:tcW w:w="3733" w:type="dxa"/>
                  <w:gridSpan w:val="2"/>
                  <w:shd w:val="clear" w:color="auto" w:fill="FFF2CC" w:themeFill="accent4" w:themeFillTint="33"/>
                  <w:noWrap/>
                  <w:vAlign w:val="bottom"/>
                  <w:hideMark/>
                </w:tcPr>
                <w:p w14:paraId="06E19410" w14:textId="4E88490C" w:rsidR="00916FF2" w:rsidRPr="00B62B38" w:rsidRDefault="00916FF2" w:rsidP="00916FF2">
                  <w:pPr>
                    <w:widowControl/>
                    <w:adjustRightInd/>
                    <w:jc w:val="left"/>
                    <w:rPr>
                      <w:rFonts w:eastAsia="Times New Roman"/>
                      <w:color w:val="000000"/>
                      <w:lang w:val="en-GB" w:eastAsia="en-GB"/>
                    </w:rPr>
                  </w:pPr>
                  <w:r w:rsidRPr="00B62B38">
                    <w:rPr>
                      <w:rFonts w:eastAsia="Times New Roman"/>
                      <w:color w:val="000000"/>
                      <w:lang w:val="en-GB" w:eastAsia="en-GB"/>
                    </w:rPr>
                    <w:t>n/a</w:t>
                  </w:r>
                </w:p>
              </w:tc>
              <w:tc>
                <w:tcPr>
                  <w:tcW w:w="1708" w:type="dxa"/>
                  <w:shd w:val="clear" w:color="auto" w:fill="FFF2CC" w:themeFill="accent4" w:themeFillTint="33"/>
                  <w:noWrap/>
                  <w:vAlign w:val="bottom"/>
                </w:tcPr>
                <w:p w14:paraId="16F9DCFE" w14:textId="586FE687" w:rsidR="00916FF2" w:rsidRPr="00B62B38" w:rsidRDefault="00916FF2" w:rsidP="00916FF2">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0A9FB213" w14:textId="5D672128" w:rsidR="00916FF2" w:rsidRPr="00B62B38" w:rsidRDefault="00916FF2" w:rsidP="00916FF2">
                  <w:pPr>
                    <w:widowControl/>
                    <w:adjustRightInd/>
                    <w:rPr>
                      <w:rFonts w:eastAsia="Times New Roman"/>
                      <w:color w:val="000000"/>
                      <w:lang w:val="en-GB" w:eastAsia="en-GB"/>
                    </w:rPr>
                  </w:pPr>
                </w:p>
              </w:tc>
              <w:tc>
                <w:tcPr>
                  <w:tcW w:w="1938" w:type="dxa"/>
                  <w:shd w:val="clear" w:color="auto" w:fill="FFF2CC" w:themeFill="accent4" w:themeFillTint="33"/>
                  <w:noWrap/>
                  <w:vAlign w:val="bottom"/>
                </w:tcPr>
                <w:p w14:paraId="2B7F466A" w14:textId="77777777" w:rsidR="00916FF2" w:rsidRPr="00B62B38" w:rsidRDefault="00916FF2" w:rsidP="00916FF2">
                  <w:pPr>
                    <w:widowControl/>
                    <w:adjustRightInd/>
                    <w:jc w:val="left"/>
                    <w:rPr>
                      <w:rFonts w:eastAsia="Times New Roman"/>
                      <w:color w:val="000000"/>
                      <w:lang w:val="en-GB" w:eastAsia="en-GB"/>
                    </w:rPr>
                  </w:pPr>
                </w:p>
              </w:tc>
            </w:tr>
            <w:tr w:rsidR="00916FF2" w:rsidRPr="00B62B38" w14:paraId="25C21FE9" w14:textId="77777777" w:rsidTr="00BD36DF">
              <w:trPr>
                <w:trHeight w:val="300"/>
              </w:trPr>
              <w:tc>
                <w:tcPr>
                  <w:tcW w:w="3461" w:type="dxa"/>
                  <w:shd w:val="clear" w:color="auto" w:fill="FFF2CC" w:themeFill="accent4" w:themeFillTint="33"/>
                  <w:noWrap/>
                  <w:vAlign w:val="bottom"/>
                </w:tcPr>
                <w:p w14:paraId="0E1760A4" w14:textId="77777777" w:rsidR="00916FF2" w:rsidRPr="00B62B38" w:rsidRDefault="00916FF2" w:rsidP="00916FF2">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31E31EE3" w14:textId="77777777" w:rsidR="00916FF2" w:rsidRPr="00B62B38" w:rsidRDefault="00916FF2" w:rsidP="00916FF2">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7124C3DA" w14:textId="77777777" w:rsidR="00916FF2" w:rsidRPr="00B62B38" w:rsidRDefault="00916FF2" w:rsidP="00916FF2">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2A7A76C9" w14:textId="77777777" w:rsidR="00916FF2" w:rsidRPr="00B62B38" w:rsidRDefault="00916FF2" w:rsidP="00916FF2">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372BC8C6" w14:textId="77777777" w:rsidR="00916FF2" w:rsidRPr="00B62B38" w:rsidRDefault="00916FF2" w:rsidP="00916FF2">
                  <w:pPr>
                    <w:widowControl/>
                    <w:adjustRightInd/>
                    <w:jc w:val="left"/>
                    <w:rPr>
                      <w:rFonts w:eastAsia="Times New Roman"/>
                      <w:b/>
                      <w:bCs/>
                      <w:color w:val="000000"/>
                      <w:lang w:val="en-GB" w:eastAsia="en-GB"/>
                    </w:rPr>
                  </w:pPr>
                </w:p>
              </w:tc>
            </w:tr>
            <w:tr w:rsidR="00916FF2" w:rsidRPr="00B62B38" w14:paraId="7253B3E8" w14:textId="77777777" w:rsidTr="00BD36DF">
              <w:trPr>
                <w:trHeight w:val="300"/>
              </w:trPr>
              <w:tc>
                <w:tcPr>
                  <w:tcW w:w="3461" w:type="dxa"/>
                  <w:shd w:val="clear" w:color="auto" w:fill="FFF2CC" w:themeFill="accent4" w:themeFillTint="33"/>
                  <w:noWrap/>
                  <w:vAlign w:val="bottom"/>
                </w:tcPr>
                <w:p w14:paraId="234EE82A" w14:textId="77777777" w:rsidR="00916FF2" w:rsidRPr="00B62B38" w:rsidRDefault="00916FF2" w:rsidP="00916FF2">
                  <w:pPr>
                    <w:widowControl/>
                    <w:adjustRightInd/>
                    <w:jc w:val="left"/>
                    <w:rPr>
                      <w:rFonts w:eastAsia="Times New Roman"/>
                      <w:b/>
                      <w:bCs/>
                      <w:color w:val="000000"/>
                      <w:lang w:val="en-GB" w:eastAsia="en-GB"/>
                    </w:rPr>
                  </w:pPr>
                  <w:r w:rsidRPr="00B62B38">
                    <w:rPr>
                      <w:rFonts w:eastAsia="Times New Roman"/>
                      <w:b/>
                      <w:bCs/>
                      <w:color w:val="000000"/>
                      <w:lang w:val="en-GB" w:eastAsia="en-GB"/>
                    </w:rPr>
                    <w:lastRenderedPageBreak/>
                    <w:t xml:space="preserve">TOTAL DAILY COST LESS VALUE OF DISCOUNTS </w:t>
                  </w:r>
                </w:p>
              </w:tc>
              <w:tc>
                <w:tcPr>
                  <w:tcW w:w="272" w:type="dxa"/>
                  <w:shd w:val="clear" w:color="auto" w:fill="FFF2CC" w:themeFill="accent4" w:themeFillTint="33"/>
                  <w:noWrap/>
                  <w:vAlign w:val="bottom"/>
                </w:tcPr>
                <w:p w14:paraId="252D67C7" w14:textId="77777777" w:rsidR="00916FF2" w:rsidRPr="00B62B38" w:rsidRDefault="00916FF2" w:rsidP="00916FF2">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59F312EF" w14:textId="77777777" w:rsidR="00916FF2" w:rsidRPr="00B62B38" w:rsidRDefault="00916FF2" w:rsidP="00916FF2">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5D2A4C44" w14:textId="090868A6" w:rsidR="00916FF2" w:rsidRPr="00B62B38" w:rsidRDefault="00B62B38" w:rsidP="00916FF2">
                  <w:pPr>
                    <w:widowControl/>
                    <w:adjustRightInd/>
                    <w:jc w:val="left"/>
                    <w:rPr>
                      <w:rFonts w:eastAsia="Times New Roman"/>
                      <w:b/>
                      <w:color w:val="000000"/>
                      <w:lang w:val="en-GB" w:eastAsia="en-GB"/>
                    </w:rPr>
                  </w:pPr>
                  <w:r w:rsidRPr="00B62B38">
                    <w:rPr>
                      <w:rFonts w:eastAsia="Times New Roman"/>
                      <w:b/>
                      <w:color w:val="000000"/>
                      <w:lang w:val="en-GB" w:eastAsia="en-GB"/>
                    </w:rPr>
                    <w:t>REDACTED</w:t>
                  </w:r>
                </w:p>
              </w:tc>
              <w:tc>
                <w:tcPr>
                  <w:tcW w:w="1938" w:type="dxa"/>
                  <w:shd w:val="clear" w:color="auto" w:fill="FFF2CC" w:themeFill="accent4" w:themeFillTint="33"/>
                  <w:noWrap/>
                  <w:vAlign w:val="bottom"/>
                </w:tcPr>
                <w:p w14:paraId="3ABCA6B1" w14:textId="77777777" w:rsidR="00916FF2" w:rsidRPr="00B62B38" w:rsidRDefault="00916FF2" w:rsidP="00916FF2">
                  <w:pPr>
                    <w:widowControl/>
                    <w:adjustRightInd/>
                    <w:jc w:val="left"/>
                    <w:rPr>
                      <w:rFonts w:eastAsia="Times New Roman"/>
                      <w:b/>
                      <w:bCs/>
                      <w:color w:val="000000"/>
                      <w:lang w:val="en-GB" w:eastAsia="en-GB"/>
                    </w:rPr>
                  </w:pPr>
                </w:p>
              </w:tc>
            </w:tr>
          </w:tbl>
          <w:p w14:paraId="2D0457BA" w14:textId="77777777" w:rsidR="006923FC" w:rsidRPr="00B62B38" w:rsidRDefault="006923FC" w:rsidP="00BD36DF"/>
          <w:p w14:paraId="4C8FB863" w14:textId="6EEB2600" w:rsidR="00D70E51" w:rsidRPr="00B62B38" w:rsidRDefault="00D70E51" w:rsidP="00BD36DF">
            <w:r w:rsidRPr="00B62B38">
              <w:t xml:space="preserve">4.1.4 </w:t>
            </w:r>
            <w:r w:rsidR="00143C5B" w:rsidRPr="00B62B38">
              <w:t>To take account of the potential for external factors outside of the Supplier’s control impacting delivery of the Service Requirement, and to provide the Authority with flexibility of service, t</w:t>
            </w:r>
            <w:r w:rsidRPr="00B62B38">
              <w:t xml:space="preserve">he </w:t>
            </w:r>
            <w:r w:rsidR="00F8085F" w:rsidRPr="00B62B38">
              <w:t>A</w:t>
            </w:r>
            <w:r w:rsidRPr="00B62B38">
              <w:t xml:space="preserve">uthority reserves the right to work with the </w:t>
            </w:r>
            <w:r w:rsidR="00F8085F" w:rsidRPr="00B62B38">
              <w:t>S</w:t>
            </w:r>
            <w:r w:rsidRPr="00B62B38">
              <w:t>upplier to flex resources as required</w:t>
            </w:r>
            <w:r w:rsidR="00F8085F" w:rsidRPr="00B62B38">
              <w:t>,</w:t>
            </w:r>
            <w:r w:rsidR="009E3602" w:rsidRPr="00B62B38">
              <w:t xml:space="preserve"> providing a minimum of 20 working days’ notice to the Supplier,</w:t>
            </w:r>
            <w:r w:rsidR="007A7032" w:rsidRPr="00B62B38">
              <w:t xml:space="preserve"> </w:t>
            </w:r>
            <w:r w:rsidRPr="00B62B38">
              <w:t>however the contract value shall not exceed £</w:t>
            </w:r>
            <w:r w:rsidR="00B62B38" w:rsidRPr="00B62B38">
              <w:t>REDACTED</w:t>
            </w:r>
            <w:r w:rsidR="00DA5633" w:rsidRPr="00B62B38">
              <w:t xml:space="preserve"> (excluding VAT)</w:t>
            </w:r>
            <w:r w:rsidRPr="00B62B38">
              <w:t>.</w:t>
            </w:r>
          </w:p>
          <w:p w14:paraId="0AFB3655" w14:textId="77777777" w:rsidR="007A7032" w:rsidRPr="00B62B38" w:rsidRDefault="007A7032" w:rsidP="00BD36DF"/>
          <w:p w14:paraId="0545ABC5" w14:textId="6BC4706D" w:rsidR="001E6BF4" w:rsidRPr="00B62B38" w:rsidRDefault="009E3602" w:rsidP="00BD36DF">
            <w:r w:rsidRPr="00B62B38">
              <w:t>4.1.5</w:t>
            </w:r>
            <w:r w:rsidR="001E6BF4" w:rsidRPr="00B62B38">
              <w:t xml:space="preserve"> The di</w:t>
            </w:r>
            <w:r w:rsidR="00F8085F" w:rsidRPr="00B62B38">
              <w:t xml:space="preserve">scounts offered by the Supplier, </w:t>
            </w:r>
            <w:proofErr w:type="spellStart"/>
            <w:r w:rsidRPr="00B62B38">
              <w:t>summaris</w:t>
            </w:r>
            <w:r w:rsidR="00F8085F" w:rsidRPr="00B62B38">
              <w:t>ed</w:t>
            </w:r>
            <w:proofErr w:type="spellEnd"/>
            <w:r w:rsidR="00F8085F" w:rsidRPr="00B62B38">
              <w:t xml:space="preserve"> at 4.1.3 above, </w:t>
            </w:r>
            <w:r w:rsidR="001E6BF4" w:rsidRPr="00B62B38">
              <w:t>are done so on the basis of the expected resourcing model contained at 4.1.1 for delivering the Service Requirement. The Supplier reserves the right to revise the discounts being offered during the contract per</w:t>
            </w:r>
            <w:r w:rsidR="00143C5B" w:rsidRPr="00B62B38">
              <w:t>iod should the Authority</w:t>
            </w:r>
            <w:r w:rsidR="001E6BF4" w:rsidRPr="00B62B38">
              <w:t xml:space="preserve"> vary</w:t>
            </w:r>
            <w:r w:rsidR="00143C5B" w:rsidRPr="00B62B38">
              <w:t xml:space="preserve"> the Service Requirements or seek to work with the Supplier to reduce</w:t>
            </w:r>
            <w:r w:rsidR="007A7032" w:rsidRPr="00B62B38">
              <w:t xml:space="preserve"> the resources required</w:t>
            </w:r>
            <w:r w:rsidR="00143C5B" w:rsidRPr="00B62B38">
              <w:t xml:space="preserve">. </w:t>
            </w:r>
          </w:p>
          <w:p w14:paraId="40A19EE2" w14:textId="77777777" w:rsidR="00D70E51" w:rsidRPr="00B62B38" w:rsidRDefault="00D70E51" w:rsidP="00BD36DF"/>
          <w:p w14:paraId="1AA64221" w14:textId="1DAF90A0" w:rsidR="006923FC" w:rsidRPr="00B62B38" w:rsidRDefault="006923FC" w:rsidP="00BD36DF">
            <w:r w:rsidRPr="00B62B38">
              <w:t>4.1</w:t>
            </w:r>
            <w:r w:rsidR="009E3602" w:rsidRPr="00B62B38">
              <w:t>.6</w:t>
            </w:r>
            <w:r w:rsidRPr="00B62B38">
              <w:t xml:space="preserve"> Travel and subsistence </w:t>
            </w:r>
            <w:r w:rsidR="00DA5633" w:rsidRPr="00B62B38">
              <w:t xml:space="preserve">in relation to the Base Location </w:t>
            </w:r>
            <w:r w:rsidRPr="00B62B38">
              <w:t>is included in the day rate.</w:t>
            </w:r>
          </w:p>
          <w:p w14:paraId="7743B15E" w14:textId="77777777" w:rsidR="005239D0" w:rsidRPr="00B62B38" w:rsidRDefault="005239D0" w:rsidP="00BD36DF"/>
          <w:p w14:paraId="7AF86AFD" w14:textId="77777777" w:rsidR="009C2317" w:rsidRPr="00B62B38" w:rsidRDefault="009C2317" w:rsidP="00BD36DF">
            <w:pPr>
              <w:ind w:left="743" w:hanging="743"/>
              <w:rPr>
                <w:b/>
              </w:rPr>
            </w:pPr>
            <w:r w:rsidRPr="00B62B38">
              <w:rPr>
                <w:b/>
              </w:rPr>
              <w:t xml:space="preserve">4.2 </w:t>
            </w:r>
            <w:r w:rsidRPr="00B62B38">
              <w:rPr>
                <w:b/>
              </w:rPr>
              <w:tab/>
              <w:t>Invoicing</w:t>
            </w:r>
          </w:p>
          <w:p w14:paraId="272D7841" w14:textId="27335026" w:rsidR="009C2317" w:rsidRPr="00B62B38" w:rsidRDefault="009C2317" w:rsidP="00BD36DF">
            <w:r w:rsidRPr="00B62B38">
              <w:t>The Supplier shall raise its invoice for the Charges Monthly</w:t>
            </w:r>
            <w:r w:rsidR="00500598" w:rsidRPr="00B62B38">
              <w:t xml:space="preserve"> </w:t>
            </w:r>
            <w:r w:rsidRPr="00B62B38">
              <w:t>in arrears.</w:t>
            </w:r>
            <w:r w:rsidR="00B77230" w:rsidRPr="00B62B38">
              <w:t xml:space="preserve"> </w:t>
            </w:r>
          </w:p>
          <w:p w14:paraId="166B1156" w14:textId="77777777" w:rsidR="009C2317" w:rsidRPr="00B62B38" w:rsidRDefault="009C2317" w:rsidP="00BD36DF">
            <w:pPr>
              <w:rPr>
                <w:b/>
              </w:rPr>
            </w:pPr>
          </w:p>
          <w:p w14:paraId="2484BACE" w14:textId="77777777" w:rsidR="009C2317" w:rsidRPr="00B62B38" w:rsidRDefault="009C2317" w:rsidP="00BD36DF">
            <w:pPr>
              <w:rPr>
                <w:b/>
              </w:rPr>
            </w:pPr>
            <w:r w:rsidRPr="00B62B38">
              <w:rPr>
                <w:b/>
              </w:rPr>
              <w:t>4.3</w:t>
            </w:r>
            <w:r w:rsidRPr="00B62B38">
              <w:rPr>
                <w:b/>
              </w:rPr>
              <w:tab/>
              <w:t xml:space="preserve"> Invoice format </w:t>
            </w:r>
          </w:p>
          <w:p w14:paraId="12FF2AE9" w14:textId="77777777" w:rsidR="005D637E" w:rsidRPr="00B62B38" w:rsidRDefault="005D637E" w:rsidP="00BD36DF"/>
          <w:p w14:paraId="1338EABF" w14:textId="77777777" w:rsidR="00636CE8" w:rsidRPr="00B62B38" w:rsidRDefault="005D637E" w:rsidP="00636CE8">
            <w:r w:rsidRPr="00B62B38">
              <w:t>The invoice shall contain the following information and shall be agreed by the business owner</w:t>
            </w:r>
            <w:r w:rsidR="008D5FCA" w:rsidRPr="00B62B38">
              <w:t>s</w:t>
            </w:r>
            <w:r w:rsidRPr="00B62B38">
              <w:t xml:space="preserve"> </w:t>
            </w:r>
            <w:r w:rsidR="00636CE8" w:rsidRPr="00B62B38">
              <w:t>Paul Chadwick, MoJ Group Finance;</w:t>
            </w:r>
          </w:p>
          <w:p w14:paraId="59B30301" w14:textId="0A11140C" w:rsidR="005D637E" w:rsidRPr="00B62B38" w:rsidRDefault="005D637E" w:rsidP="00636CE8">
            <w:pPr>
              <w:pStyle w:val="ListParagraph"/>
              <w:numPr>
                <w:ilvl w:val="0"/>
                <w:numId w:val="16"/>
              </w:numPr>
              <w:rPr>
                <w:lang w:eastAsia="zh-CN"/>
              </w:rPr>
            </w:pPr>
            <w:r w:rsidRPr="00B62B38">
              <w:rPr>
                <w:lang w:eastAsia="zh-CN"/>
              </w:rPr>
              <w:t xml:space="preserve">Title of the work </w:t>
            </w:r>
          </w:p>
          <w:p w14:paraId="43872C7B" w14:textId="21709CC8" w:rsidR="005D637E" w:rsidRPr="00B62B38" w:rsidRDefault="005D637E" w:rsidP="00CE76E2">
            <w:pPr>
              <w:pStyle w:val="NoSpacing"/>
              <w:numPr>
                <w:ilvl w:val="0"/>
                <w:numId w:val="9"/>
              </w:numPr>
              <w:rPr>
                <w:lang w:eastAsia="zh-CN"/>
              </w:rPr>
            </w:pPr>
            <w:r w:rsidRPr="00B62B38">
              <w:rPr>
                <w:lang w:eastAsia="zh-CN"/>
              </w:rPr>
              <w:t>The reference (</w:t>
            </w:r>
            <w:r w:rsidR="00914D34" w:rsidRPr="00B62B38">
              <w:rPr>
                <w:lang w:eastAsia="zh-CN"/>
              </w:rPr>
              <w:t>con_14487</w:t>
            </w:r>
            <w:r w:rsidRPr="00B62B38">
              <w:rPr>
                <w:lang w:eastAsia="zh-CN"/>
              </w:rPr>
              <w:t>) and purchase order number (</w:t>
            </w:r>
            <w:r w:rsidRPr="00B62B38">
              <w:rPr>
                <w:i/>
                <w:lang w:eastAsia="zh-CN"/>
              </w:rPr>
              <w:t>to follow</w:t>
            </w:r>
            <w:r w:rsidRPr="00B62B38">
              <w:rPr>
                <w:lang w:eastAsia="zh-CN"/>
              </w:rPr>
              <w:t>)</w:t>
            </w:r>
          </w:p>
          <w:p w14:paraId="33C252D6" w14:textId="734C1606" w:rsidR="005D637E" w:rsidRPr="00B62B38" w:rsidRDefault="005D637E" w:rsidP="00CE76E2">
            <w:pPr>
              <w:pStyle w:val="NoSpacing"/>
              <w:numPr>
                <w:ilvl w:val="0"/>
                <w:numId w:val="9"/>
              </w:numPr>
              <w:rPr>
                <w:lang w:eastAsia="zh-CN"/>
              </w:rPr>
            </w:pPr>
            <w:r w:rsidRPr="00B62B38">
              <w:rPr>
                <w:lang w:eastAsia="zh-CN"/>
              </w:rPr>
              <w:t xml:space="preserve">The </w:t>
            </w:r>
            <w:r w:rsidR="00B77230" w:rsidRPr="00B62B38">
              <w:rPr>
                <w:lang w:eastAsia="zh-CN"/>
              </w:rPr>
              <w:t>grade of each</w:t>
            </w:r>
            <w:r w:rsidRPr="00B62B38">
              <w:rPr>
                <w:lang w:eastAsia="zh-CN"/>
              </w:rPr>
              <w:t xml:space="preserve"> of the financial consultant/s</w:t>
            </w:r>
          </w:p>
          <w:p w14:paraId="40F0A1A7" w14:textId="77777777" w:rsidR="005D637E" w:rsidRPr="00B62B38" w:rsidRDefault="005D637E" w:rsidP="00CE76E2">
            <w:pPr>
              <w:pStyle w:val="NoSpacing"/>
              <w:numPr>
                <w:ilvl w:val="0"/>
                <w:numId w:val="9"/>
              </w:numPr>
              <w:rPr>
                <w:lang w:eastAsia="zh-CN"/>
              </w:rPr>
            </w:pPr>
            <w:r w:rsidRPr="00B62B38">
              <w:rPr>
                <w:lang w:eastAsia="zh-CN"/>
              </w:rPr>
              <w:t>The days worked</w:t>
            </w:r>
            <w:r w:rsidR="00B77230" w:rsidRPr="00B62B38">
              <w:rPr>
                <w:lang w:eastAsia="zh-CN"/>
              </w:rPr>
              <w:t>, daily rate</w:t>
            </w:r>
            <w:r w:rsidRPr="00B62B38">
              <w:rPr>
                <w:lang w:eastAsia="zh-CN"/>
              </w:rPr>
              <w:t xml:space="preserve"> and total cost on the assignment per consultant</w:t>
            </w:r>
          </w:p>
          <w:p w14:paraId="56E318F2" w14:textId="77777777" w:rsidR="00B77230" w:rsidRPr="00B62B38" w:rsidRDefault="00B77230" w:rsidP="00CE76E2">
            <w:pPr>
              <w:pStyle w:val="NoSpacing"/>
              <w:numPr>
                <w:ilvl w:val="0"/>
                <w:numId w:val="9"/>
              </w:numPr>
              <w:rPr>
                <w:lang w:eastAsia="zh-CN"/>
              </w:rPr>
            </w:pPr>
            <w:r w:rsidRPr="00B62B38">
              <w:rPr>
                <w:lang w:eastAsia="zh-CN"/>
              </w:rPr>
              <w:t xml:space="preserve">The net balance to be </w:t>
            </w:r>
            <w:r w:rsidR="008D5FCA" w:rsidRPr="00B62B38">
              <w:rPr>
                <w:lang w:eastAsia="zh-CN"/>
              </w:rPr>
              <w:t>settled by the MoJ</w:t>
            </w:r>
            <w:r w:rsidRPr="00B62B38">
              <w:rPr>
                <w:lang w:eastAsia="zh-CN"/>
              </w:rPr>
              <w:t>.</w:t>
            </w:r>
          </w:p>
          <w:p w14:paraId="6140D993" w14:textId="77777777" w:rsidR="005D637E" w:rsidRPr="00B62B38" w:rsidRDefault="005D637E" w:rsidP="00BD36DF"/>
          <w:p w14:paraId="0FE7B831" w14:textId="77777777" w:rsidR="009C2317" w:rsidRPr="00B62B38" w:rsidRDefault="009C2317" w:rsidP="00BD36DF">
            <w:pPr>
              <w:ind w:left="743" w:hanging="743"/>
              <w:rPr>
                <w:b/>
              </w:rPr>
            </w:pPr>
            <w:r w:rsidRPr="00B62B38">
              <w:rPr>
                <w:b/>
              </w:rPr>
              <w:t>4.4</w:t>
            </w:r>
            <w:r w:rsidRPr="00B62B38">
              <w:rPr>
                <w:b/>
              </w:rPr>
              <w:tab/>
              <w:t>Payment Terms</w:t>
            </w:r>
          </w:p>
          <w:p w14:paraId="39E8E8E9" w14:textId="65B392B5" w:rsidR="009C2317" w:rsidRPr="00B62B38" w:rsidRDefault="00B62B38" w:rsidP="00BD36DF">
            <w:r w:rsidRPr="00B62B38">
              <w:t>REDACTED</w:t>
            </w:r>
          </w:p>
          <w:p w14:paraId="373BFFF9" w14:textId="77777777" w:rsidR="009C2317" w:rsidRPr="00B62B38" w:rsidRDefault="009C2317" w:rsidP="00BD36DF"/>
          <w:p w14:paraId="13D7B852" w14:textId="77777777" w:rsidR="009C2317" w:rsidRPr="00B62B38" w:rsidRDefault="009C2317" w:rsidP="00BD36DF">
            <w:pPr>
              <w:rPr>
                <w:b/>
              </w:rPr>
            </w:pPr>
          </w:p>
        </w:tc>
      </w:tr>
    </w:tbl>
    <w:p w14:paraId="47860829" w14:textId="58A53A65" w:rsidR="009C2317" w:rsidRPr="00B62B38" w:rsidRDefault="009C2317" w:rsidP="009C2317"/>
    <w:p w14:paraId="7BF3E54E" w14:textId="77777777" w:rsidR="009C2317" w:rsidRPr="00B62B3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B62B38" w14:paraId="5CB7A6A2" w14:textId="77777777" w:rsidTr="00BD36DF">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B62B38" w:rsidRDefault="009C2317" w:rsidP="00BD36DF">
            <w:pPr>
              <w:rPr>
                <w:b/>
                <w:u w:val="single"/>
              </w:rPr>
            </w:pPr>
            <w:r w:rsidRPr="00B62B38">
              <w:rPr>
                <w:b/>
              </w:rPr>
              <w:t>5.</w:t>
            </w:r>
            <w:r w:rsidRPr="00B62B38">
              <w:rPr>
                <w:b/>
              </w:rPr>
              <w:tab/>
              <w:t>LIABILITY</w:t>
            </w:r>
          </w:p>
        </w:tc>
      </w:tr>
      <w:tr w:rsidR="009C2317" w:rsidRPr="00B62B38" w14:paraId="4E30BC92" w14:textId="77777777" w:rsidTr="00BD36DF">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B62B38" w:rsidRDefault="009C2317" w:rsidP="00BD36DF">
            <w:pPr>
              <w:pStyle w:val="Level2"/>
              <w:numPr>
                <w:ilvl w:val="0"/>
                <w:numId w:val="0"/>
              </w:numPr>
              <w:spacing w:after="0"/>
              <w:ind w:left="743" w:hanging="743"/>
              <w:rPr>
                <w:b/>
              </w:rPr>
            </w:pPr>
            <w:r w:rsidRPr="00B62B38">
              <w:rPr>
                <w:b/>
              </w:rPr>
              <w:t>5.1</w:t>
            </w:r>
            <w:r w:rsidRPr="00B62B38">
              <w:rPr>
                <w:b/>
              </w:rPr>
              <w:tab/>
              <w:t>The Supplier's Limit on Liability</w:t>
            </w:r>
            <w:r w:rsidRPr="00B62B38">
              <w:rPr>
                <w:b/>
              </w:rPr>
              <w:tab/>
            </w:r>
          </w:p>
          <w:p w14:paraId="461FE69C" w14:textId="470F9A38" w:rsidR="007E16D1" w:rsidRPr="00B62B38" w:rsidRDefault="00B62B38" w:rsidP="007E16D1">
            <w:pPr>
              <w:pStyle w:val="Level2"/>
              <w:numPr>
                <w:ilvl w:val="0"/>
                <w:numId w:val="0"/>
              </w:numPr>
            </w:pPr>
            <w:proofErr w:type="spellStart"/>
            <w:r w:rsidRPr="00B62B38">
              <w:rPr>
                <w:b/>
                <w:i/>
                <w:sz w:val="16"/>
                <w:szCs w:val="16"/>
              </w:rPr>
              <w:t>REDACTED</w:t>
            </w:r>
            <w:r w:rsidR="007E16D1" w:rsidRPr="00B62B38">
              <w:t>Subject</w:t>
            </w:r>
            <w:proofErr w:type="spellEnd"/>
            <w:r w:rsidR="007E16D1" w:rsidRPr="00B62B38">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125% of the contract value.  </w:t>
            </w:r>
          </w:p>
          <w:p w14:paraId="6F17FA08" w14:textId="06692D28" w:rsidR="009C2317" w:rsidRPr="00B62B38" w:rsidRDefault="007E16D1" w:rsidP="00D70E51">
            <w:pPr>
              <w:pStyle w:val="Level2"/>
              <w:numPr>
                <w:ilvl w:val="0"/>
                <w:numId w:val="0"/>
              </w:numPr>
              <w:spacing w:after="0"/>
            </w:pPr>
            <w:r w:rsidRPr="00B62B38">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B62B38" w:rsidRDefault="00D70E51" w:rsidP="00D70E51">
            <w:pPr>
              <w:pStyle w:val="Level2"/>
              <w:numPr>
                <w:ilvl w:val="0"/>
                <w:numId w:val="0"/>
              </w:numPr>
              <w:spacing w:after="0"/>
            </w:pPr>
          </w:p>
          <w:p w14:paraId="05DFE50B" w14:textId="77777777" w:rsidR="009C2317" w:rsidRPr="00B62B38" w:rsidRDefault="009C2317" w:rsidP="00BD36DF">
            <w:pPr>
              <w:pStyle w:val="Level2"/>
              <w:numPr>
                <w:ilvl w:val="0"/>
                <w:numId w:val="0"/>
              </w:numPr>
              <w:spacing w:after="0"/>
              <w:rPr>
                <w:b/>
              </w:rPr>
            </w:pPr>
            <w:r w:rsidRPr="00B62B38">
              <w:rPr>
                <w:b/>
              </w:rPr>
              <w:t>5.2</w:t>
            </w:r>
            <w:r w:rsidRPr="00B62B38">
              <w:rPr>
                <w:b/>
              </w:rPr>
              <w:tab/>
              <w:t>The Customer's Limit on Liability</w:t>
            </w:r>
          </w:p>
          <w:p w14:paraId="684F8867" w14:textId="514A11B7" w:rsidR="009C2317" w:rsidRPr="00B62B38" w:rsidRDefault="007E16D1" w:rsidP="007E16D1">
            <w:pPr>
              <w:pStyle w:val="Level2"/>
              <w:numPr>
                <w:ilvl w:val="0"/>
                <w:numId w:val="0"/>
              </w:numPr>
            </w:pPr>
            <w:r w:rsidRPr="00B62B38">
              <w:t xml:space="preserve">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B62B38" w:rsidRPr="00B62B38">
              <w:t>REDACTED</w:t>
            </w:r>
            <w:r w:rsidRPr="00B62B38">
              <w:t xml:space="preserve">  </w:t>
            </w:r>
          </w:p>
        </w:tc>
      </w:tr>
    </w:tbl>
    <w:p w14:paraId="3EBF0F1F" w14:textId="77777777" w:rsidR="009C2317" w:rsidRPr="00B62B3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B62B38" w14:paraId="0B059083" w14:textId="77777777" w:rsidTr="00BD36DF">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B62B38" w:rsidRDefault="009C2317" w:rsidP="00BD36DF">
            <w:pPr>
              <w:rPr>
                <w:b/>
              </w:rPr>
            </w:pPr>
            <w:r w:rsidRPr="00B62B38">
              <w:rPr>
                <w:b/>
              </w:rPr>
              <w:t xml:space="preserve">6. </w:t>
            </w:r>
            <w:r w:rsidRPr="00B62B38">
              <w:rPr>
                <w:b/>
              </w:rPr>
              <w:tab/>
              <w:t>INSURANCE</w:t>
            </w:r>
          </w:p>
        </w:tc>
      </w:tr>
      <w:tr w:rsidR="009C2317" w:rsidRPr="00B62B38" w14:paraId="1B40C42B" w14:textId="77777777" w:rsidTr="00BD36DF">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B62B38" w:rsidRDefault="00745775" w:rsidP="007E16D1">
            <w:pPr>
              <w:rPr>
                <w:b/>
              </w:rPr>
            </w:pPr>
            <w:bookmarkStart w:id="1" w:name="_Ref311745480"/>
            <w:r w:rsidRPr="00B62B38">
              <w:rPr>
                <w:b/>
              </w:rPr>
              <w:t>6</w:t>
            </w:r>
            <w:r w:rsidR="009C2317" w:rsidRPr="00B62B38">
              <w:rPr>
                <w:b/>
              </w:rPr>
              <w:t xml:space="preserve">.1 </w:t>
            </w:r>
            <w:r w:rsidR="009C2317" w:rsidRPr="00B62B38">
              <w:rPr>
                <w:b/>
              </w:rPr>
              <w:tab/>
              <w:t>Minimum Insurance Period</w:t>
            </w:r>
            <w:bookmarkEnd w:id="1"/>
            <w:r w:rsidR="009C2317" w:rsidRPr="00B62B38">
              <w:rPr>
                <w:b/>
              </w:rPr>
              <w:t xml:space="preserve"> and Insurance Requirements</w:t>
            </w:r>
          </w:p>
          <w:p w14:paraId="503493C7" w14:textId="77777777" w:rsidR="007E16D1" w:rsidRPr="00B62B38" w:rsidRDefault="007E16D1" w:rsidP="007E16D1"/>
          <w:p w14:paraId="772955E9" w14:textId="062A7539" w:rsidR="00636CE8" w:rsidRPr="00B62B38" w:rsidRDefault="00636CE8" w:rsidP="00636CE8">
            <w:pPr>
              <w:rPr>
                <w:b/>
              </w:rPr>
            </w:pPr>
          </w:p>
          <w:p w14:paraId="07D1CC86" w14:textId="71A50F6B" w:rsidR="00636CE8" w:rsidRPr="00B62B38" w:rsidRDefault="00636CE8" w:rsidP="00636CE8">
            <w:r w:rsidRPr="00B62B38">
              <w:t xml:space="preserve">The Supplier shall maintain the following insurances throughout the duration of this Call-Off Agreement and for a period of </w:t>
            </w:r>
            <w:r w:rsidR="00F62FD7" w:rsidRPr="00B62B38">
              <w:t xml:space="preserve">6 </w:t>
            </w:r>
            <w:r w:rsidRPr="00B62B38">
              <w:t>years following the expiration or earlier termination of this Call-Off Agreement:</w:t>
            </w:r>
          </w:p>
          <w:p w14:paraId="169FF458" w14:textId="77777777" w:rsidR="00636CE8" w:rsidRPr="00B62B38" w:rsidRDefault="00636CE8" w:rsidP="00636CE8"/>
          <w:p w14:paraId="116D8846" w14:textId="26E95EE6" w:rsidR="00636CE8" w:rsidRPr="00B62B38" w:rsidRDefault="00636CE8" w:rsidP="00636CE8">
            <w:pPr>
              <w:widowControl/>
              <w:numPr>
                <w:ilvl w:val="0"/>
                <w:numId w:val="2"/>
              </w:numPr>
              <w:adjustRightInd/>
              <w:spacing w:after="200" w:line="276" w:lineRule="auto"/>
            </w:pPr>
            <w:r w:rsidRPr="00B62B38">
              <w:rPr>
                <w:b/>
              </w:rPr>
              <w:lastRenderedPageBreak/>
              <w:t>professional indemnity insurance</w:t>
            </w:r>
            <w:r w:rsidRPr="00B62B38">
              <w:t xml:space="preserve"> with a minimum limit of indemnity of </w:t>
            </w:r>
            <w:r w:rsidR="00B62B38" w:rsidRPr="00B62B38">
              <w:t>REDACTED</w:t>
            </w:r>
            <w:r w:rsidRPr="00B62B38">
              <w:t xml:space="preserve"> for each individual claim;</w:t>
            </w:r>
          </w:p>
          <w:p w14:paraId="43E3F527" w14:textId="77C5B3F6" w:rsidR="00636CE8" w:rsidRPr="00B62B38" w:rsidRDefault="00636CE8" w:rsidP="00636CE8">
            <w:pPr>
              <w:pStyle w:val="ListParagraph"/>
              <w:numPr>
                <w:ilvl w:val="0"/>
                <w:numId w:val="2"/>
              </w:numPr>
              <w:rPr>
                <w:b/>
              </w:rPr>
            </w:pPr>
            <w:r w:rsidRPr="00B62B38">
              <w:rPr>
                <w:b/>
              </w:rPr>
              <w:t>employers' liability insurance</w:t>
            </w:r>
            <w:r w:rsidRPr="00B62B38">
              <w:t xml:space="preserve"> with a minimum limit of </w:t>
            </w:r>
            <w:r w:rsidR="00B62B38" w:rsidRPr="00B62B38">
              <w:t>REDACTED</w:t>
            </w:r>
          </w:p>
        </w:tc>
      </w:tr>
    </w:tbl>
    <w:p w14:paraId="1EB267C9" w14:textId="77777777" w:rsidR="009C2317" w:rsidRPr="00B62B38" w:rsidRDefault="009C2317" w:rsidP="009C2317"/>
    <w:p w14:paraId="3D444C68" w14:textId="77777777" w:rsidR="009C2317" w:rsidRPr="00B62B38"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B62B38" w14:paraId="674CE8D4" w14:textId="77777777" w:rsidTr="00BD36DF">
        <w:trPr>
          <w:trHeight w:val="214"/>
        </w:trPr>
        <w:tc>
          <w:tcPr>
            <w:tcW w:w="5000" w:type="pct"/>
            <w:tcBorders>
              <w:bottom w:val="single" w:sz="4" w:space="0" w:color="auto"/>
            </w:tcBorders>
            <w:shd w:val="clear" w:color="auto" w:fill="D9D9D9"/>
          </w:tcPr>
          <w:p w14:paraId="00340914" w14:textId="77777777" w:rsidR="009C2317" w:rsidRPr="00B62B38" w:rsidRDefault="00A56946" w:rsidP="00BD36DF">
            <w:pPr>
              <w:rPr>
                <w:b/>
              </w:rPr>
            </w:pPr>
            <w:r w:rsidRPr="00B62B38">
              <w:rPr>
                <w:b/>
              </w:rPr>
              <w:t>7</w:t>
            </w:r>
            <w:r w:rsidR="009C2317" w:rsidRPr="00B62B38">
              <w:rPr>
                <w:b/>
              </w:rPr>
              <w:t>. SPECIAL TERMS</w:t>
            </w:r>
          </w:p>
        </w:tc>
      </w:tr>
      <w:tr w:rsidR="009C2317" w:rsidRPr="00B62B38" w14:paraId="22600365" w14:textId="77777777" w:rsidTr="00BD36DF">
        <w:tc>
          <w:tcPr>
            <w:tcW w:w="5000" w:type="pct"/>
            <w:tcBorders>
              <w:bottom w:val="single" w:sz="4" w:space="0" w:color="auto"/>
            </w:tcBorders>
            <w:shd w:val="clear" w:color="auto" w:fill="FFFFFF"/>
          </w:tcPr>
          <w:p w14:paraId="0C8CFF70" w14:textId="77777777" w:rsidR="00A56946" w:rsidRPr="00B62B38" w:rsidRDefault="00A56946" w:rsidP="00BD36DF">
            <w:pPr>
              <w:rPr>
                <w:szCs w:val="16"/>
              </w:rPr>
            </w:pPr>
          </w:p>
          <w:p w14:paraId="18301533" w14:textId="77777777" w:rsidR="009C2317" w:rsidRPr="00B62B38" w:rsidRDefault="00E96963" w:rsidP="00BD36DF">
            <w:pPr>
              <w:rPr>
                <w:szCs w:val="16"/>
              </w:rPr>
            </w:pPr>
            <w:r w:rsidRPr="00B62B38">
              <w:rPr>
                <w:szCs w:val="16"/>
              </w:rPr>
              <w:t xml:space="preserve">The supplier will comply with the customer’s security requirements. </w:t>
            </w:r>
          </w:p>
          <w:p w14:paraId="07AA1122" w14:textId="77777777" w:rsidR="00AD08D9" w:rsidRPr="00B62B38" w:rsidRDefault="004B1A0A" w:rsidP="00A56946">
            <w:pPr>
              <w:widowControl/>
              <w:adjustRightInd/>
              <w:spacing w:after="160" w:line="259" w:lineRule="auto"/>
              <w:ind w:left="765"/>
              <w:rPr>
                <w:b/>
                <w:sz w:val="16"/>
                <w:szCs w:val="16"/>
              </w:rPr>
            </w:pPr>
            <w:r w:rsidRPr="00B62B38">
              <w:t xml:space="preserve"> </w:t>
            </w:r>
          </w:p>
        </w:tc>
      </w:tr>
    </w:tbl>
    <w:p w14:paraId="586EFC74" w14:textId="77777777" w:rsidR="009C2317" w:rsidRPr="00B62B38" w:rsidRDefault="009C2317" w:rsidP="009C2317">
      <w:pPr>
        <w:rPr>
          <w:b/>
        </w:rPr>
      </w:pPr>
    </w:p>
    <w:p w14:paraId="73977CD3" w14:textId="77777777" w:rsidR="00680C0D" w:rsidRPr="00B62B38" w:rsidRDefault="00680C0D" w:rsidP="009C2317">
      <w:pPr>
        <w:rPr>
          <w:b/>
        </w:rPr>
      </w:pPr>
    </w:p>
    <w:p w14:paraId="53F1E29D" w14:textId="77777777" w:rsidR="00680C0D" w:rsidRPr="00B62B38" w:rsidRDefault="00680C0D" w:rsidP="00680C0D">
      <w:pPr>
        <w:pStyle w:val="Body"/>
        <w:jc w:val="center"/>
        <w:rPr>
          <w:b/>
          <w:bCs/>
          <w:noProof/>
        </w:rPr>
      </w:pPr>
      <w:bookmarkStart w:id="2" w:name="CTS_697ae5f5b7d644829832323b0b75c4df"/>
      <w:bookmarkStart w:id="3" w:name="CLAUSE_697ae5f5b7d644829832323b0b75c4df"/>
      <w:bookmarkEnd w:id="2"/>
    </w:p>
    <w:p w14:paraId="018F81FF" w14:textId="77777777" w:rsidR="00680C0D" w:rsidRPr="00B62B38" w:rsidRDefault="00680C0D" w:rsidP="00680C0D">
      <w:pPr>
        <w:pStyle w:val="Body"/>
        <w:jc w:val="center"/>
        <w:rPr>
          <w:b/>
          <w:bCs/>
          <w:noProof/>
        </w:rPr>
      </w:pPr>
    </w:p>
    <w:p w14:paraId="797AC8C2" w14:textId="77777777" w:rsidR="00680C0D" w:rsidRPr="00B62B38" w:rsidRDefault="00680C0D" w:rsidP="00680C0D">
      <w:pPr>
        <w:pStyle w:val="Body"/>
        <w:jc w:val="center"/>
        <w:rPr>
          <w:b/>
          <w:bCs/>
          <w:noProof/>
        </w:rPr>
      </w:pPr>
    </w:p>
    <w:p w14:paraId="7674B25C" w14:textId="77777777" w:rsidR="00680C0D" w:rsidRPr="00B62B38" w:rsidRDefault="00680C0D" w:rsidP="00680C0D">
      <w:pPr>
        <w:pStyle w:val="Body"/>
        <w:jc w:val="center"/>
        <w:rPr>
          <w:b/>
          <w:bCs/>
          <w:noProof/>
        </w:rPr>
      </w:pPr>
    </w:p>
    <w:p w14:paraId="75EB70C6" w14:textId="77777777" w:rsidR="00680C0D" w:rsidRPr="00B62B38" w:rsidRDefault="00680C0D" w:rsidP="00680C0D">
      <w:pPr>
        <w:pStyle w:val="Body"/>
        <w:jc w:val="center"/>
        <w:rPr>
          <w:b/>
          <w:bCs/>
          <w:noProof/>
        </w:rPr>
      </w:pPr>
    </w:p>
    <w:p w14:paraId="645257C9" w14:textId="77777777" w:rsidR="00680C0D" w:rsidRPr="00B62B38" w:rsidRDefault="00680C0D" w:rsidP="00680C0D">
      <w:pPr>
        <w:pStyle w:val="Body"/>
        <w:jc w:val="center"/>
        <w:rPr>
          <w:b/>
          <w:bCs/>
          <w:noProof/>
        </w:rPr>
      </w:pPr>
    </w:p>
    <w:p w14:paraId="45FE9D99" w14:textId="77777777" w:rsidR="00680C0D" w:rsidRPr="00B62B38" w:rsidRDefault="00680C0D" w:rsidP="00680C0D">
      <w:pPr>
        <w:pStyle w:val="Body"/>
        <w:jc w:val="center"/>
        <w:rPr>
          <w:b/>
          <w:bCs/>
          <w:noProof/>
        </w:rPr>
      </w:pPr>
    </w:p>
    <w:p w14:paraId="53F0DFC8" w14:textId="77777777" w:rsidR="00680C0D" w:rsidRPr="00B62B38" w:rsidRDefault="00680C0D" w:rsidP="00680C0D">
      <w:pPr>
        <w:pStyle w:val="Body"/>
        <w:jc w:val="center"/>
        <w:rPr>
          <w:b/>
          <w:bCs/>
          <w:noProof/>
        </w:rPr>
      </w:pPr>
    </w:p>
    <w:p w14:paraId="5AC5D665" w14:textId="77777777" w:rsidR="00680C0D" w:rsidRPr="00B62B38" w:rsidRDefault="00680C0D" w:rsidP="00680C0D">
      <w:pPr>
        <w:pStyle w:val="Body"/>
        <w:jc w:val="center"/>
        <w:rPr>
          <w:b/>
          <w:bCs/>
          <w:noProof/>
        </w:rPr>
      </w:pPr>
    </w:p>
    <w:p w14:paraId="72BEB941" w14:textId="77777777" w:rsidR="00680C0D" w:rsidRPr="00B62B38" w:rsidRDefault="00680C0D" w:rsidP="00680C0D">
      <w:pPr>
        <w:pStyle w:val="Body"/>
        <w:jc w:val="center"/>
        <w:rPr>
          <w:b/>
          <w:bCs/>
          <w:noProof/>
        </w:rPr>
      </w:pPr>
    </w:p>
    <w:p w14:paraId="19D5E747" w14:textId="77777777" w:rsidR="00680C0D" w:rsidRPr="00B62B38" w:rsidRDefault="00680C0D" w:rsidP="00680C0D">
      <w:pPr>
        <w:pStyle w:val="Body"/>
        <w:jc w:val="center"/>
        <w:rPr>
          <w:b/>
          <w:bCs/>
          <w:noProof/>
        </w:rPr>
      </w:pPr>
    </w:p>
    <w:p w14:paraId="3E166197" w14:textId="77777777" w:rsidR="00680C0D" w:rsidRPr="00B62B38" w:rsidRDefault="00680C0D" w:rsidP="00680C0D">
      <w:pPr>
        <w:pStyle w:val="Body"/>
        <w:jc w:val="center"/>
        <w:rPr>
          <w:b/>
          <w:bCs/>
          <w:noProof/>
        </w:rPr>
      </w:pPr>
    </w:p>
    <w:p w14:paraId="7BAAACAD" w14:textId="77777777" w:rsidR="00680C0D" w:rsidRPr="00B62B38" w:rsidRDefault="00680C0D" w:rsidP="00680C0D">
      <w:pPr>
        <w:pStyle w:val="Body"/>
        <w:jc w:val="center"/>
        <w:rPr>
          <w:b/>
          <w:bCs/>
          <w:noProof/>
        </w:rPr>
      </w:pPr>
    </w:p>
    <w:p w14:paraId="5DAF6C58" w14:textId="77777777" w:rsidR="00680C0D" w:rsidRPr="00B62B38" w:rsidRDefault="00680C0D" w:rsidP="00680C0D">
      <w:pPr>
        <w:pStyle w:val="Body"/>
        <w:jc w:val="center"/>
        <w:rPr>
          <w:b/>
          <w:bCs/>
          <w:noProof/>
        </w:rPr>
      </w:pPr>
    </w:p>
    <w:p w14:paraId="2DDC63C8" w14:textId="77777777" w:rsidR="00680C0D" w:rsidRPr="00B62B38" w:rsidRDefault="00680C0D" w:rsidP="00680C0D">
      <w:pPr>
        <w:pStyle w:val="Body"/>
        <w:jc w:val="center"/>
        <w:rPr>
          <w:b/>
          <w:bCs/>
          <w:noProof/>
        </w:rPr>
      </w:pPr>
    </w:p>
    <w:p w14:paraId="7AECB423" w14:textId="77777777" w:rsidR="00680C0D" w:rsidRPr="00B62B38" w:rsidRDefault="00680C0D" w:rsidP="00680C0D">
      <w:pPr>
        <w:pStyle w:val="Body"/>
        <w:jc w:val="center"/>
        <w:rPr>
          <w:b/>
          <w:bCs/>
          <w:noProof/>
        </w:rPr>
      </w:pPr>
    </w:p>
    <w:p w14:paraId="65C7A3AA" w14:textId="77777777" w:rsidR="00680C0D" w:rsidRPr="00B62B38" w:rsidRDefault="00680C0D" w:rsidP="00680C0D">
      <w:pPr>
        <w:pStyle w:val="Body"/>
        <w:jc w:val="center"/>
        <w:rPr>
          <w:b/>
          <w:bCs/>
          <w:noProof/>
        </w:rPr>
      </w:pPr>
    </w:p>
    <w:p w14:paraId="36DEA1D3" w14:textId="77777777" w:rsidR="00680C0D" w:rsidRPr="00B62B38" w:rsidRDefault="00680C0D" w:rsidP="00680C0D">
      <w:pPr>
        <w:pStyle w:val="Body"/>
        <w:jc w:val="center"/>
        <w:rPr>
          <w:b/>
          <w:bCs/>
          <w:noProof/>
        </w:rPr>
      </w:pPr>
    </w:p>
    <w:p w14:paraId="15F2F92A" w14:textId="77777777" w:rsidR="00680C0D" w:rsidRPr="00B62B38" w:rsidRDefault="00680C0D" w:rsidP="00680C0D">
      <w:pPr>
        <w:pStyle w:val="Body"/>
        <w:jc w:val="center"/>
        <w:rPr>
          <w:b/>
          <w:bCs/>
          <w:noProof/>
        </w:rPr>
      </w:pPr>
    </w:p>
    <w:p w14:paraId="254D8E1C" w14:textId="77777777" w:rsidR="00680C0D" w:rsidRPr="00B62B38" w:rsidRDefault="00680C0D" w:rsidP="00680C0D">
      <w:pPr>
        <w:pStyle w:val="Body"/>
        <w:jc w:val="center"/>
        <w:rPr>
          <w:b/>
          <w:bCs/>
          <w:noProof/>
        </w:rPr>
      </w:pPr>
    </w:p>
    <w:p w14:paraId="2B519773" w14:textId="77777777" w:rsidR="00680C0D" w:rsidRPr="00B62B38" w:rsidRDefault="00680C0D" w:rsidP="00680C0D">
      <w:pPr>
        <w:pStyle w:val="Body"/>
        <w:jc w:val="center"/>
        <w:rPr>
          <w:b/>
          <w:bCs/>
          <w:noProof/>
        </w:rPr>
      </w:pPr>
    </w:p>
    <w:p w14:paraId="742BD0FE" w14:textId="77777777" w:rsidR="00680C0D" w:rsidRPr="00B62B38" w:rsidRDefault="00680C0D" w:rsidP="00680C0D">
      <w:pPr>
        <w:pStyle w:val="Body"/>
        <w:jc w:val="center"/>
        <w:rPr>
          <w:b/>
          <w:bCs/>
          <w:noProof/>
        </w:rPr>
      </w:pPr>
    </w:p>
    <w:p w14:paraId="4FFDA5A5" w14:textId="77777777" w:rsidR="00680C0D" w:rsidRPr="00B62B38" w:rsidRDefault="00680C0D" w:rsidP="00680C0D">
      <w:pPr>
        <w:pStyle w:val="Body"/>
        <w:jc w:val="center"/>
        <w:rPr>
          <w:b/>
          <w:bCs/>
          <w:noProof/>
        </w:rPr>
      </w:pPr>
    </w:p>
    <w:p w14:paraId="50C89111" w14:textId="77777777" w:rsidR="00680C0D" w:rsidRPr="00B62B38" w:rsidRDefault="00680C0D" w:rsidP="00680C0D">
      <w:pPr>
        <w:pStyle w:val="Body"/>
        <w:jc w:val="center"/>
        <w:rPr>
          <w:b/>
          <w:bCs/>
          <w:noProof/>
        </w:rPr>
      </w:pPr>
    </w:p>
    <w:p w14:paraId="3972291F" w14:textId="77777777" w:rsidR="00680C0D" w:rsidRPr="00B62B38" w:rsidRDefault="00680C0D" w:rsidP="00680C0D">
      <w:pPr>
        <w:pStyle w:val="Body"/>
        <w:jc w:val="center"/>
        <w:rPr>
          <w:b/>
          <w:bCs/>
          <w:noProof/>
        </w:rPr>
      </w:pPr>
    </w:p>
    <w:p w14:paraId="1F3DF002" w14:textId="77777777" w:rsidR="00680C0D" w:rsidRPr="00B62B38" w:rsidRDefault="00680C0D" w:rsidP="00680C0D">
      <w:pPr>
        <w:pStyle w:val="Body"/>
        <w:jc w:val="center"/>
        <w:rPr>
          <w:b/>
          <w:bCs/>
          <w:noProof/>
        </w:rPr>
      </w:pPr>
      <w:r w:rsidRPr="00B62B38">
        <w:rPr>
          <w:b/>
          <w:bCs/>
          <w:noProof/>
        </w:rPr>
        <w:t>Part 2</w:t>
      </w:r>
    </w:p>
    <w:p w14:paraId="262D494E" w14:textId="77777777" w:rsidR="00680C0D" w:rsidRPr="00B62B38" w:rsidRDefault="00680C0D" w:rsidP="00680C0D">
      <w:pPr>
        <w:pStyle w:val="Body"/>
        <w:jc w:val="center"/>
        <w:rPr>
          <w:b/>
          <w:bCs/>
          <w:noProof/>
        </w:rPr>
        <w:sectPr w:rsidR="00680C0D" w:rsidRPr="00B62B38" w:rsidSect="00680C0D">
          <w:headerReference w:type="default" r:id="rId9"/>
          <w:pgSz w:w="11906" w:h="16838"/>
          <w:pgMar w:top="1418" w:right="1134" w:bottom="1418" w:left="1134" w:header="709" w:footer="709" w:gutter="0"/>
          <w:paperSrc w:first="261" w:other="261"/>
          <w:cols w:space="720"/>
          <w:docGrid w:linePitch="360"/>
        </w:sectPr>
      </w:pPr>
      <w:r w:rsidRPr="00B62B38">
        <w:rPr>
          <w:b/>
          <w:bCs/>
          <w:noProof/>
        </w:rPr>
        <w:t>Call-Off Terms</w:t>
      </w:r>
    </w:p>
    <w:p w14:paraId="3262013D" w14:textId="77777777" w:rsidR="00680C0D" w:rsidRPr="00B62B38" w:rsidRDefault="00680C0D" w:rsidP="00680C0D">
      <w:pPr>
        <w:pStyle w:val="Body"/>
        <w:jc w:val="center"/>
        <w:rPr>
          <w:b/>
          <w:bCs/>
          <w:noProof/>
        </w:rPr>
      </w:pPr>
      <w:r w:rsidRPr="00B62B38">
        <w:rPr>
          <w:b/>
          <w:bCs/>
          <w:noProof/>
        </w:rPr>
        <w:lastRenderedPageBreak/>
        <w:t>TABLE OF CONTENTS</w:t>
      </w:r>
    </w:p>
    <w:bookmarkStart w:id="4" w:name="CTS_8b79e3586894429284d75f0fd6549187"/>
    <w:bookmarkStart w:id="5" w:name="CTS_9ad187b8cddc4293a8d845db6795df2d"/>
    <w:bookmarkStart w:id="6" w:name="CLAUSE_9ad187b8cddc4293a8d845db6795df2d"/>
    <w:bookmarkEnd w:id="3"/>
    <w:bookmarkEnd w:id="4"/>
    <w:bookmarkEnd w:id="5"/>
    <w:p w14:paraId="74D65B12" w14:textId="77777777" w:rsidR="00680C0D" w:rsidRPr="00B62B38" w:rsidRDefault="00680C0D" w:rsidP="00680C0D">
      <w:pPr>
        <w:pStyle w:val="TOC1"/>
        <w:rPr>
          <w:rFonts w:ascii="Calibri" w:hAnsi="Calibri" w:cs="Times New Roman"/>
          <w:noProof/>
          <w:sz w:val="22"/>
          <w:szCs w:val="22"/>
        </w:rPr>
      </w:pPr>
      <w:r w:rsidRPr="00B62B38">
        <w:rPr>
          <w:b/>
          <w:caps/>
          <w:u w:val="single"/>
        </w:rPr>
        <w:fldChar w:fldCharType="begin"/>
      </w:r>
      <w:r w:rsidRPr="00B62B38">
        <w:rPr>
          <w:b/>
          <w:caps/>
          <w:u w:val="single"/>
        </w:rPr>
        <w:instrText xml:space="preserve">  TOC \F \H \Z \U  </w:instrText>
      </w:r>
      <w:r w:rsidRPr="00B62B38">
        <w:rPr>
          <w:b/>
          <w:caps/>
          <w:u w:val="single"/>
        </w:rPr>
        <w:fldChar w:fldCharType="separate"/>
      </w:r>
      <w:hyperlink w:anchor="_Toc416960613" w:history="1">
        <w:r w:rsidRPr="00B62B38">
          <w:rPr>
            <w:rStyle w:val="Hyperlink"/>
            <w:noProof/>
          </w:rPr>
          <w:t>1</w:t>
        </w:r>
        <w:r w:rsidRPr="00B62B38">
          <w:rPr>
            <w:rFonts w:ascii="Calibri" w:hAnsi="Calibri" w:cs="Times New Roman"/>
            <w:noProof/>
            <w:sz w:val="22"/>
            <w:szCs w:val="22"/>
          </w:rPr>
          <w:tab/>
        </w:r>
        <w:r w:rsidRPr="00B62B38">
          <w:rPr>
            <w:rStyle w:val="Hyperlink"/>
            <w:noProof/>
          </w:rPr>
          <w:t>DEFINITIONS AND INTERPRETATIONS</w:t>
        </w:r>
        <w:r w:rsidRPr="00B62B38">
          <w:rPr>
            <w:noProof/>
            <w:webHidden/>
          </w:rPr>
          <w:tab/>
        </w:r>
        <w:r w:rsidRPr="00B62B38">
          <w:rPr>
            <w:noProof/>
            <w:webHidden/>
          </w:rPr>
          <w:fldChar w:fldCharType="begin"/>
        </w:r>
        <w:r w:rsidRPr="00B62B38">
          <w:rPr>
            <w:noProof/>
            <w:webHidden/>
          </w:rPr>
          <w:instrText xml:space="preserve"> PAGEREF _Toc416960613 \h </w:instrText>
        </w:r>
        <w:r w:rsidRPr="00B62B38">
          <w:rPr>
            <w:noProof/>
            <w:webHidden/>
          </w:rPr>
        </w:r>
        <w:r w:rsidRPr="00B62B38">
          <w:rPr>
            <w:noProof/>
            <w:webHidden/>
          </w:rPr>
          <w:fldChar w:fldCharType="separate"/>
        </w:r>
        <w:r w:rsidRPr="00B62B38">
          <w:rPr>
            <w:noProof/>
            <w:webHidden/>
          </w:rPr>
          <w:t>1</w:t>
        </w:r>
        <w:r w:rsidRPr="00B62B38">
          <w:rPr>
            <w:noProof/>
            <w:webHidden/>
          </w:rPr>
          <w:fldChar w:fldCharType="end"/>
        </w:r>
      </w:hyperlink>
    </w:p>
    <w:p w14:paraId="5E70C08A" w14:textId="77777777" w:rsidR="00680C0D" w:rsidRPr="00B62B38" w:rsidRDefault="00B62B38" w:rsidP="00680C0D">
      <w:pPr>
        <w:pStyle w:val="TOC1"/>
        <w:rPr>
          <w:rFonts w:ascii="Calibri" w:hAnsi="Calibri" w:cs="Times New Roman"/>
          <w:noProof/>
          <w:sz w:val="22"/>
          <w:szCs w:val="22"/>
        </w:rPr>
      </w:pPr>
      <w:hyperlink w:anchor="_Toc416960614" w:history="1">
        <w:r w:rsidR="00680C0D" w:rsidRPr="00B62B38">
          <w:rPr>
            <w:rStyle w:val="Hyperlink"/>
            <w:noProof/>
          </w:rPr>
          <w:t>2</w:t>
        </w:r>
        <w:r w:rsidR="00680C0D" w:rsidRPr="00B62B38">
          <w:rPr>
            <w:rFonts w:ascii="Calibri" w:hAnsi="Calibri" w:cs="Times New Roman"/>
            <w:noProof/>
            <w:sz w:val="22"/>
            <w:szCs w:val="22"/>
          </w:rPr>
          <w:tab/>
        </w:r>
        <w:r w:rsidR="00680C0D" w:rsidRPr="00B62B38">
          <w:rPr>
            <w:rStyle w:val="Hyperlink"/>
            <w:noProof/>
          </w:rPr>
          <w:t>INITIAL CONTRACT PERIOD</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_Toc416960614 \h </w:instrText>
        </w:r>
        <w:r w:rsidR="00680C0D" w:rsidRPr="00B62B38">
          <w:rPr>
            <w:noProof/>
            <w:webHidden/>
          </w:rPr>
        </w:r>
        <w:r w:rsidR="00680C0D" w:rsidRPr="00B62B38">
          <w:rPr>
            <w:noProof/>
            <w:webHidden/>
          </w:rPr>
          <w:fldChar w:fldCharType="separate"/>
        </w:r>
        <w:r w:rsidR="00680C0D" w:rsidRPr="00B62B38">
          <w:rPr>
            <w:noProof/>
            <w:webHidden/>
          </w:rPr>
          <w:t>4</w:t>
        </w:r>
        <w:r w:rsidR="00680C0D" w:rsidRPr="00B62B38">
          <w:rPr>
            <w:noProof/>
            <w:webHidden/>
          </w:rPr>
          <w:fldChar w:fldCharType="end"/>
        </w:r>
      </w:hyperlink>
    </w:p>
    <w:p w14:paraId="269769D7" w14:textId="77777777" w:rsidR="00680C0D" w:rsidRPr="00B62B38" w:rsidRDefault="00B62B38" w:rsidP="00680C0D">
      <w:pPr>
        <w:pStyle w:val="TOC1"/>
        <w:rPr>
          <w:rFonts w:ascii="Calibri" w:hAnsi="Calibri" w:cs="Times New Roman"/>
          <w:noProof/>
          <w:sz w:val="22"/>
          <w:szCs w:val="22"/>
        </w:rPr>
      </w:pPr>
      <w:hyperlink w:anchor="_Toc416960615" w:history="1">
        <w:r w:rsidR="00680C0D" w:rsidRPr="00B62B38">
          <w:rPr>
            <w:rStyle w:val="Hyperlink"/>
            <w:noProof/>
          </w:rPr>
          <w:t>3</w:t>
        </w:r>
        <w:r w:rsidR="00680C0D" w:rsidRPr="00B62B38">
          <w:rPr>
            <w:rFonts w:ascii="Calibri" w:hAnsi="Calibri" w:cs="Times New Roman"/>
            <w:noProof/>
            <w:sz w:val="22"/>
            <w:szCs w:val="22"/>
          </w:rPr>
          <w:tab/>
        </w:r>
        <w:r w:rsidR="00680C0D" w:rsidRPr="00B62B38">
          <w:rPr>
            <w:rStyle w:val="Hyperlink"/>
            <w:noProof/>
          </w:rPr>
          <w:t>SUPPLIER'S OBLIGATIONS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_Toc416960615 \h </w:instrText>
        </w:r>
        <w:r w:rsidR="00680C0D" w:rsidRPr="00B62B38">
          <w:rPr>
            <w:noProof/>
            <w:webHidden/>
          </w:rPr>
        </w:r>
        <w:r w:rsidR="00680C0D" w:rsidRPr="00B62B38">
          <w:rPr>
            <w:noProof/>
            <w:webHidden/>
          </w:rPr>
          <w:fldChar w:fldCharType="separate"/>
        </w:r>
        <w:r w:rsidR="00680C0D" w:rsidRPr="00B62B38">
          <w:rPr>
            <w:noProof/>
            <w:webHidden/>
          </w:rPr>
          <w:t>4</w:t>
        </w:r>
        <w:r w:rsidR="00680C0D" w:rsidRPr="00B62B38">
          <w:rPr>
            <w:noProof/>
            <w:webHidden/>
          </w:rPr>
          <w:fldChar w:fldCharType="end"/>
        </w:r>
      </w:hyperlink>
    </w:p>
    <w:p w14:paraId="19C432AD" w14:textId="77777777" w:rsidR="00680C0D" w:rsidRPr="00B62B38" w:rsidRDefault="00B62B38" w:rsidP="00680C0D">
      <w:pPr>
        <w:pStyle w:val="TOC1"/>
        <w:rPr>
          <w:rFonts w:ascii="Calibri" w:hAnsi="Calibri" w:cs="Times New Roman"/>
          <w:noProof/>
          <w:sz w:val="22"/>
          <w:szCs w:val="22"/>
        </w:rPr>
      </w:pPr>
      <w:hyperlink w:anchor="_Toc416960616" w:history="1">
        <w:r w:rsidR="00680C0D" w:rsidRPr="00B62B38">
          <w:rPr>
            <w:rStyle w:val="Hyperlink"/>
            <w:noProof/>
          </w:rPr>
          <w:t>4</w:t>
        </w:r>
        <w:r w:rsidR="00680C0D" w:rsidRPr="00B62B38">
          <w:rPr>
            <w:rFonts w:ascii="Calibri" w:hAnsi="Calibri" w:cs="Times New Roman"/>
            <w:noProof/>
            <w:sz w:val="22"/>
            <w:szCs w:val="22"/>
          </w:rPr>
          <w:tab/>
        </w:r>
        <w:r w:rsidR="00680C0D" w:rsidRPr="00B62B38">
          <w:rPr>
            <w:rStyle w:val="Hyperlink"/>
            <w:noProof/>
          </w:rPr>
          <w:t>CUSTOMER'S OBLIGATIONS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_Toc416960616 \h </w:instrText>
        </w:r>
        <w:r w:rsidR="00680C0D" w:rsidRPr="00B62B38">
          <w:rPr>
            <w:noProof/>
            <w:webHidden/>
          </w:rPr>
        </w:r>
        <w:r w:rsidR="00680C0D" w:rsidRPr="00B62B38">
          <w:rPr>
            <w:noProof/>
            <w:webHidden/>
          </w:rPr>
          <w:fldChar w:fldCharType="separate"/>
        </w:r>
        <w:r w:rsidR="00680C0D" w:rsidRPr="00B62B38">
          <w:rPr>
            <w:noProof/>
            <w:webHidden/>
          </w:rPr>
          <w:t>6</w:t>
        </w:r>
        <w:r w:rsidR="00680C0D" w:rsidRPr="00B62B38">
          <w:rPr>
            <w:noProof/>
            <w:webHidden/>
          </w:rPr>
          <w:fldChar w:fldCharType="end"/>
        </w:r>
      </w:hyperlink>
    </w:p>
    <w:p w14:paraId="16D8DAF6" w14:textId="77777777" w:rsidR="00680C0D" w:rsidRPr="00B62B38" w:rsidRDefault="00B62B38" w:rsidP="00680C0D">
      <w:pPr>
        <w:pStyle w:val="TOC1"/>
        <w:rPr>
          <w:rFonts w:ascii="Calibri" w:hAnsi="Calibri" w:cs="Times New Roman"/>
          <w:noProof/>
          <w:sz w:val="22"/>
          <w:szCs w:val="22"/>
        </w:rPr>
      </w:pPr>
      <w:hyperlink w:anchor="_Toc416960617" w:history="1">
        <w:r w:rsidR="00680C0D" w:rsidRPr="00B62B38">
          <w:rPr>
            <w:rStyle w:val="Hyperlink"/>
            <w:noProof/>
          </w:rPr>
          <w:t>5</w:t>
        </w:r>
        <w:r w:rsidR="00680C0D" w:rsidRPr="00B62B38">
          <w:rPr>
            <w:rFonts w:ascii="Calibri" w:hAnsi="Calibri" w:cs="Times New Roman"/>
            <w:noProof/>
            <w:sz w:val="22"/>
            <w:szCs w:val="22"/>
          </w:rPr>
          <w:tab/>
        </w:r>
        <w:r w:rsidR="00680C0D" w:rsidRPr="00B62B38">
          <w:rPr>
            <w:rStyle w:val="Hyperlink"/>
            <w:noProof/>
          </w:rPr>
          <w:t>SCOPE OF CALL-OFF AGREEMENT</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_Toc416960617 \h </w:instrText>
        </w:r>
        <w:r w:rsidR="00680C0D" w:rsidRPr="00B62B38">
          <w:rPr>
            <w:noProof/>
            <w:webHidden/>
          </w:rPr>
        </w:r>
        <w:r w:rsidR="00680C0D" w:rsidRPr="00B62B38">
          <w:rPr>
            <w:noProof/>
            <w:webHidden/>
          </w:rPr>
          <w:fldChar w:fldCharType="separate"/>
        </w:r>
        <w:r w:rsidR="00680C0D" w:rsidRPr="00B62B38">
          <w:rPr>
            <w:noProof/>
            <w:webHidden/>
          </w:rPr>
          <w:t>6</w:t>
        </w:r>
        <w:r w:rsidR="00680C0D" w:rsidRPr="00B62B38">
          <w:rPr>
            <w:noProof/>
            <w:webHidden/>
          </w:rPr>
          <w:fldChar w:fldCharType="end"/>
        </w:r>
      </w:hyperlink>
    </w:p>
    <w:p w14:paraId="1854C71E" w14:textId="77777777" w:rsidR="00680C0D" w:rsidRPr="00B62B38" w:rsidRDefault="00B62B38" w:rsidP="00680C0D">
      <w:pPr>
        <w:pStyle w:val="TOC1"/>
        <w:rPr>
          <w:rFonts w:ascii="Calibri" w:hAnsi="Calibri" w:cs="Times New Roman"/>
          <w:noProof/>
          <w:sz w:val="22"/>
          <w:szCs w:val="22"/>
        </w:rPr>
      </w:pPr>
      <w:hyperlink w:anchor="_Toc416960618" w:history="1">
        <w:r w:rsidR="00680C0D" w:rsidRPr="00B62B38">
          <w:rPr>
            <w:rStyle w:val="Hyperlink"/>
            <w:noProof/>
          </w:rPr>
          <w:t>6</w:t>
        </w:r>
        <w:r w:rsidR="00680C0D" w:rsidRPr="00B62B38">
          <w:rPr>
            <w:rFonts w:ascii="Calibri" w:hAnsi="Calibri" w:cs="Times New Roman"/>
            <w:noProof/>
            <w:sz w:val="22"/>
            <w:szCs w:val="22"/>
          </w:rPr>
          <w:tab/>
        </w:r>
        <w:r w:rsidR="00680C0D" w:rsidRPr="00B62B38">
          <w:rPr>
            <w:rStyle w:val="Hyperlink"/>
            <w:noProof/>
          </w:rPr>
          <w:t>NOTICES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_Toc416960618 \h </w:instrText>
        </w:r>
        <w:r w:rsidR="00680C0D" w:rsidRPr="00B62B38">
          <w:rPr>
            <w:noProof/>
            <w:webHidden/>
          </w:rPr>
        </w:r>
        <w:r w:rsidR="00680C0D" w:rsidRPr="00B62B38">
          <w:rPr>
            <w:noProof/>
            <w:webHidden/>
          </w:rPr>
          <w:fldChar w:fldCharType="separate"/>
        </w:r>
        <w:r w:rsidR="00680C0D" w:rsidRPr="00B62B38">
          <w:rPr>
            <w:noProof/>
            <w:webHidden/>
          </w:rPr>
          <w:t>6</w:t>
        </w:r>
        <w:r w:rsidR="00680C0D" w:rsidRPr="00B62B38">
          <w:rPr>
            <w:noProof/>
            <w:webHidden/>
          </w:rPr>
          <w:fldChar w:fldCharType="end"/>
        </w:r>
      </w:hyperlink>
    </w:p>
    <w:p w14:paraId="076782C6" w14:textId="77777777" w:rsidR="00680C0D" w:rsidRPr="00B62B38" w:rsidRDefault="00B62B38" w:rsidP="00680C0D">
      <w:pPr>
        <w:pStyle w:val="TOC1"/>
        <w:rPr>
          <w:rFonts w:ascii="Calibri" w:hAnsi="Calibri" w:cs="Times New Roman"/>
          <w:noProof/>
          <w:sz w:val="22"/>
          <w:szCs w:val="22"/>
        </w:rPr>
      </w:pPr>
      <w:hyperlink w:anchor="_Toc416960619" w:history="1">
        <w:r w:rsidR="00680C0D" w:rsidRPr="00B62B38">
          <w:rPr>
            <w:rStyle w:val="Hyperlink"/>
            <w:noProof/>
          </w:rPr>
          <w:t>7</w:t>
        </w:r>
        <w:r w:rsidR="00680C0D" w:rsidRPr="00B62B38">
          <w:rPr>
            <w:rFonts w:ascii="Calibri" w:hAnsi="Calibri" w:cs="Times New Roman"/>
            <w:noProof/>
            <w:sz w:val="22"/>
            <w:szCs w:val="22"/>
          </w:rPr>
          <w:tab/>
        </w:r>
        <w:r w:rsidR="00680C0D" w:rsidRPr="00B62B38">
          <w:rPr>
            <w:rStyle w:val="Hyperlink"/>
            <w:noProof/>
          </w:rPr>
          <w:t>MISTAKES IN INFORMATION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_Toc416960619 \h </w:instrText>
        </w:r>
        <w:r w:rsidR="00680C0D" w:rsidRPr="00B62B38">
          <w:rPr>
            <w:noProof/>
            <w:webHidden/>
          </w:rPr>
        </w:r>
        <w:r w:rsidR="00680C0D" w:rsidRPr="00B62B38">
          <w:rPr>
            <w:noProof/>
            <w:webHidden/>
          </w:rPr>
          <w:fldChar w:fldCharType="separate"/>
        </w:r>
        <w:r w:rsidR="00680C0D" w:rsidRPr="00B62B38">
          <w:rPr>
            <w:noProof/>
            <w:webHidden/>
          </w:rPr>
          <w:t>7</w:t>
        </w:r>
        <w:r w:rsidR="00680C0D" w:rsidRPr="00B62B38">
          <w:rPr>
            <w:noProof/>
            <w:webHidden/>
          </w:rPr>
          <w:fldChar w:fldCharType="end"/>
        </w:r>
      </w:hyperlink>
    </w:p>
    <w:p w14:paraId="2910943D" w14:textId="77777777" w:rsidR="00680C0D" w:rsidRPr="00B62B38" w:rsidRDefault="00B62B38" w:rsidP="00680C0D">
      <w:pPr>
        <w:pStyle w:val="TOC1"/>
        <w:rPr>
          <w:rFonts w:ascii="Calibri" w:hAnsi="Calibri" w:cs="Times New Roman"/>
          <w:noProof/>
          <w:sz w:val="22"/>
          <w:szCs w:val="22"/>
        </w:rPr>
      </w:pPr>
      <w:hyperlink w:anchor="_Toc416960620" w:history="1">
        <w:r w:rsidR="00680C0D" w:rsidRPr="00B62B38">
          <w:rPr>
            <w:rStyle w:val="Hyperlink"/>
            <w:noProof/>
          </w:rPr>
          <w:t>8</w:t>
        </w:r>
        <w:r w:rsidR="00680C0D" w:rsidRPr="00B62B38">
          <w:rPr>
            <w:rFonts w:ascii="Calibri" w:hAnsi="Calibri" w:cs="Times New Roman"/>
            <w:noProof/>
            <w:sz w:val="22"/>
            <w:szCs w:val="22"/>
          </w:rPr>
          <w:tab/>
        </w:r>
        <w:r w:rsidR="00680C0D" w:rsidRPr="00B62B38">
          <w:rPr>
            <w:rStyle w:val="Hyperlink"/>
            <w:noProof/>
          </w:rPr>
          <w:t>CONFLICTS OF INTEREST</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_Toc416960620 \h </w:instrText>
        </w:r>
        <w:r w:rsidR="00680C0D" w:rsidRPr="00B62B38">
          <w:rPr>
            <w:noProof/>
            <w:webHidden/>
          </w:rPr>
        </w:r>
        <w:r w:rsidR="00680C0D" w:rsidRPr="00B62B38">
          <w:rPr>
            <w:noProof/>
            <w:webHidden/>
          </w:rPr>
          <w:fldChar w:fldCharType="separate"/>
        </w:r>
        <w:r w:rsidR="00680C0D" w:rsidRPr="00B62B38">
          <w:rPr>
            <w:noProof/>
            <w:webHidden/>
          </w:rPr>
          <w:t>8</w:t>
        </w:r>
        <w:r w:rsidR="00680C0D" w:rsidRPr="00B62B38">
          <w:rPr>
            <w:noProof/>
            <w:webHidden/>
          </w:rPr>
          <w:fldChar w:fldCharType="end"/>
        </w:r>
      </w:hyperlink>
    </w:p>
    <w:p w14:paraId="7C13A560" w14:textId="77777777" w:rsidR="00680C0D" w:rsidRPr="00B62B38" w:rsidRDefault="00B62B38" w:rsidP="00680C0D">
      <w:pPr>
        <w:pStyle w:val="TOC1"/>
        <w:rPr>
          <w:rFonts w:ascii="Calibri" w:hAnsi="Calibri" w:cs="Times New Roman"/>
          <w:noProof/>
          <w:sz w:val="22"/>
          <w:szCs w:val="22"/>
        </w:rPr>
      </w:pPr>
      <w:hyperlink w:anchor="_Toc416960621" w:history="1">
        <w:r w:rsidR="00680C0D" w:rsidRPr="00B62B38">
          <w:rPr>
            <w:rStyle w:val="Hyperlink"/>
            <w:noProof/>
          </w:rPr>
          <w:t>9</w:t>
        </w:r>
        <w:r w:rsidR="00680C0D" w:rsidRPr="00B62B38">
          <w:rPr>
            <w:rFonts w:ascii="Calibri" w:hAnsi="Calibri" w:cs="Times New Roman"/>
            <w:noProof/>
            <w:sz w:val="22"/>
            <w:szCs w:val="22"/>
          </w:rPr>
          <w:tab/>
        </w:r>
        <w:r w:rsidR="00680C0D" w:rsidRPr="00B62B38">
          <w:rPr>
            <w:rStyle w:val="Hyperlink"/>
            <w:noProof/>
          </w:rPr>
          <w:t>PREVENTION OF BRIBERY AND CORRUPTION AND TAX NON-COMPLIANCE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_Toc416960621 \h </w:instrText>
        </w:r>
        <w:r w:rsidR="00680C0D" w:rsidRPr="00B62B38">
          <w:rPr>
            <w:noProof/>
            <w:webHidden/>
          </w:rPr>
        </w:r>
        <w:r w:rsidR="00680C0D" w:rsidRPr="00B62B38">
          <w:rPr>
            <w:noProof/>
            <w:webHidden/>
          </w:rPr>
          <w:fldChar w:fldCharType="separate"/>
        </w:r>
        <w:r w:rsidR="00680C0D" w:rsidRPr="00B62B38">
          <w:rPr>
            <w:noProof/>
            <w:webHidden/>
          </w:rPr>
          <w:t>8</w:t>
        </w:r>
        <w:r w:rsidR="00680C0D" w:rsidRPr="00B62B38">
          <w:rPr>
            <w:noProof/>
            <w:webHidden/>
          </w:rPr>
          <w:fldChar w:fldCharType="end"/>
        </w:r>
      </w:hyperlink>
    </w:p>
    <w:p w14:paraId="18BC3D14" w14:textId="77777777" w:rsidR="00680C0D" w:rsidRPr="00B62B38" w:rsidRDefault="00B62B38" w:rsidP="00680C0D">
      <w:pPr>
        <w:pStyle w:val="TOC1"/>
        <w:rPr>
          <w:rFonts w:ascii="Calibri" w:hAnsi="Calibri" w:cs="Times New Roman"/>
          <w:noProof/>
          <w:sz w:val="22"/>
          <w:szCs w:val="22"/>
        </w:rPr>
      </w:pPr>
      <w:hyperlink w:anchor="_Toc416960622" w:history="1">
        <w:r w:rsidR="00680C0D" w:rsidRPr="00B62B38">
          <w:rPr>
            <w:rStyle w:val="Hyperlink"/>
            <w:noProof/>
          </w:rPr>
          <w:t>9A</w:t>
        </w:r>
        <w:r w:rsidR="00680C0D" w:rsidRPr="00B62B38">
          <w:rPr>
            <w:rFonts w:ascii="Calibri" w:hAnsi="Calibri" w:cs="Times New Roman"/>
            <w:noProof/>
            <w:sz w:val="22"/>
            <w:szCs w:val="22"/>
          </w:rPr>
          <w:tab/>
        </w:r>
        <w:r w:rsidR="00680C0D" w:rsidRPr="00B62B38">
          <w:rPr>
            <w:rStyle w:val="Hyperlink"/>
            <w:noProof/>
          </w:rPr>
          <w:t xml:space="preserve"> SAFEGUARD AGAINST FRAUD</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_Toc416960622 \h </w:instrText>
        </w:r>
        <w:r w:rsidR="00680C0D" w:rsidRPr="00B62B38">
          <w:rPr>
            <w:noProof/>
            <w:webHidden/>
          </w:rPr>
        </w:r>
        <w:r w:rsidR="00680C0D" w:rsidRPr="00B62B38">
          <w:rPr>
            <w:noProof/>
            <w:webHidden/>
          </w:rPr>
          <w:fldChar w:fldCharType="separate"/>
        </w:r>
        <w:r w:rsidR="00680C0D" w:rsidRPr="00B62B38">
          <w:rPr>
            <w:noProof/>
            <w:webHidden/>
          </w:rPr>
          <w:t>10</w:t>
        </w:r>
        <w:r w:rsidR="00680C0D" w:rsidRPr="00B62B38">
          <w:rPr>
            <w:noProof/>
            <w:webHidden/>
          </w:rPr>
          <w:fldChar w:fldCharType="end"/>
        </w:r>
      </w:hyperlink>
    </w:p>
    <w:p w14:paraId="087FDCA5" w14:textId="77777777" w:rsidR="00680C0D" w:rsidRPr="00B62B38" w:rsidRDefault="00B62B38" w:rsidP="00680C0D">
      <w:pPr>
        <w:pStyle w:val="TOC1"/>
        <w:rPr>
          <w:rFonts w:ascii="Calibri" w:hAnsi="Calibri" w:cs="Times New Roman"/>
          <w:noProof/>
          <w:sz w:val="22"/>
          <w:szCs w:val="22"/>
        </w:rPr>
      </w:pPr>
      <w:hyperlink w:anchor="_Toc416960623" w:history="1">
        <w:r w:rsidR="00680C0D" w:rsidRPr="00B62B38">
          <w:rPr>
            <w:rStyle w:val="Hyperlink"/>
            <w:noProof/>
          </w:rPr>
          <w:t>9B</w:t>
        </w:r>
        <w:r w:rsidR="00680C0D" w:rsidRPr="00B62B38">
          <w:rPr>
            <w:rFonts w:ascii="Calibri" w:hAnsi="Calibri" w:cs="Times New Roman"/>
            <w:noProof/>
            <w:sz w:val="22"/>
            <w:szCs w:val="22"/>
          </w:rPr>
          <w:tab/>
        </w:r>
        <w:r w:rsidR="00680C0D" w:rsidRPr="00B62B38">
          <w:rPr>
            <w:rStyle w:val="Hyperlink"/>
            <w:noProof/>
          </w:rPr>
          <w:t xml:space="preserve"> THE SERVICES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_Toc416960623 \h </w:instrText>
        </w:r>
        <w:r w:rsidR="00680C0D" w:rsidRPr="00B62B38">
          <w:rPr>
            <w:noProof/>
            <w:webHidden/>
          </w:rPr>
        </w:r>
        <w:r w:rsidR="00680C0D" w:rsidRPr="00B62B38">
          <w:rPr>
            <w:noProof/>
            <w:webHidden/>
          </w:rPr>
          <w:fldChar w:fldCharType="separate"/>
        </w:r>
        <w:r w:rsidR="00680C0D" w:rsidRPr="00B62B38">
          <w:rPr>
            <w:noProof/>
            <w:webHidden/>
          </w:rPr>
          <w:t>10</w:t>
        </w:r>
        <w:r w:rsidR="00680C0D" w:rsidRPr="00B62B38">
          <w:rPr>
            <w:noProof/>
            <w:webHidden/>
          </w:rPr>
          <w:fldChar w:fldCharType="end"/>
        </w:r>
      </w:hyperlink>
    </w:p>
    <w:p w14:paraId="2C405825" w14:textId="77777777" w:rsidR="00680C0D" w:rsidRPr="00B62B38" w:rsidRDefault="00B62B38" w:rsidP="00680C0D">
      <w:pPr>
        <w:pStyle w:val="TOC1"/>
        <w:rPr>
          <w:rFonts w:ascii="Calibri" w:hAnsi="Calibri" w:cs="Times New Roman"/>
          <w:noProof/>
          <w:sz w:val="22"/>
          <w:szCs w:val="22"/>
        </w:rPr>
      </w:pPr>
      <w:hyperlink w:anchor="_Toc416960624" w:history="1">
        <w:r w:rsidR="00680C0D" w:rsidRPr="00B62B38">
          <w:rPr>
            <w:rStyle w:val="Hyperlink"/>
            <w:noProof/>
          </w:rPr>
          <w:t>9C</w:t>
        </w:r>
        <w:r w:rsidR="00680C0D" w:rsidRPr="00B62B38">
          <w:rPr>
            <w:rFonts w:ascii="Calibri" w:hAnsi="Calibri" w:cs="Times New Roman"/>
            <w:noProof/>
            <w:sz w:val="22"/>
            <w:szCs w:val="22"/>
          </w:rPr>
          <w:tab/>
        </w:r>
        <w:r w:rsidR="00680C0D" w:rsidRPr="00B62B38">
          <w:rPr>
            <w:rStyle w:val="Hyperlink"/>
            <w:noProof/>
          </w:rPr>
          <w:t xml:space="preserve"> TRANSITION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_Toc416960624 \h </w:instrText>
        </w:r>
        <w:r w:rsidR="00680C0D" w:rsidRPr="00B62B38">
          <w:rPr>
            <w:noProof/>
            <w:webHidden/>
          </w:rPr>
        </w:r>
        <w:r w:rsidR="00680C0D" w:rsidRPr="00B62B38">
          <w:rPr>
            <w:noProof/>
            <w:webHidden/>
          </w:rPr>
          <w:fldChar w:fldCharType="separate"/>
        </w:r>
        <w:r w:rsidR="00680C0D" w:rsidRPr="00B62B38">
          <w:rPr>
            <w:noProof/>
            <w:webHidden/>
          </w:rPr>
          <w:t>13</w:t>
        </w:r>
        <w:r w:rsidR="00680C0D" w:rsidRPr="00B62B38">
          <w:rPr>
            <w:noProof/>
            <w:webHidden/>
          </w:rPr>
          <w:fldChar w:fldCharType="end"/>
        </w:r>
      </w:hyperlink>
    </w:p>
    <w:p w14:paraId="3B8251BE" w14:textId="77777777" w:rsidR="00680C0D" w:rsidRPr="00B62B38" w:rsidRDefault="00B62B38" w:rsidP="00680C0D">
      <w:pPr>
        <w:pStyle w:val="TOC1"/>
        <w:rPr>
          <w:rFonts w:ascii="Calibri" w:hAnsi="Calibri" w:cs="Times New Roman"/>
          <w:noProof/>
          <w:sz w:val="22"/>
          <w:szCs w:val="22"/>
        </w:rPr>
      </w:pPr>
      <w:hyperlink w:anchor="_Toc416960625" w:history="1">
        <w:r w:rsidR="00680C0D" w:rsidRPr="00B62B38">
          <w:rPr>
            <w:rStyle w:val="Hyperlink"/>
            <w:noProof/>
          </w:rPr>
          <w:t>10</w:t>
        </w:r>
        <w:r w:rsidR="00680C0D" w:rsidRPr="00B62B38">
          <w:rPr>
            <w:rFonts w:ascii="Calibri" w:hAnsi="Calibri" w:cs="Times New Roman"/>
            <w:noProof/>
            <w:sz w:val="22"/>
            <w:szCs w:val="22"/>
          </w:rPr>
          <w:tab/>
        </w:r>
        <w:r w:rsidR="00680C0D" w:rsidRPr="00B62B38">
          <w:rPr>
            <w:rStyle w:val="Hyperlink"/>
            <w:noProof/>
          </w:rPr>
          <w:t>CALL-OFF AGREEMENT PRICE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_Toc416960625 \h </w:instrText>
        </w:r>
        <w:r w:rsidR="00680C0D" w:rsidRPr="00B62B38">
          <w:rPr>
            <w:noProof/>
            <w:webHidden/>
          </w:rPr>
        </w:r>
        <w:r w:rsidR="00680C0D" w:rsidRPr="00B62B38">
          <w:rPr>
            <w:noProof/>
            <w:webHidden/>
          </w:rPr>
          <w:fldChar w:fldCharType="separate"/>
        </w:r>
        <w:r w:rsidR="00680C0D" w:rsidRPr="00B62B38">
          <w:rPr>
            <w:noProof/>
            <w:webHidden/>
          </w:rPr>
          <w:t>14</w:t>
        </w:r>
        <w:r w:rsidR="00680C0D" w:rsidRPr="00B62B38">
          <w:rPr>
            <w:noProof/>
            <w:webHidden/>
          </w:rPr>
          <w:fldChar w:fldCharType="end"/>
        </w:r>
      </w:hyperlink>
    </w:p>
    <w:p w14:paraId="1186B8BF" w14:textId="77777777" w:rsidR="00680C0D" w:rsidRPr="00B62B38" w:rsidRDefault="00B62B38" w:rsidP="00680C0D">
      <w:pPr>
        <w:pStyle w:val="TOC1"/>
        <w:rPr>
          <w:rFonts w:ascii="Calibri" w:hAnsi="Calibri" w:cs="Times New Roman"/>
          <w:noProof/>
          <w:sz w:val="22"/>
          <w:szCs w:val="22"/>
        </w:rPr>
      </w:pPr>
      <w:hyperlink w:anchor="_Toc416960626" w:history="1">
        <w:r w:rsidR="00680C0D" w:rsidRPr="00B62B38">
          <w:rPr>
            <w:rStyle w:val="Hyperlink"/>
            <w:noProof/>
          </w:rPr>
          <w:t>11</w:t>
        </w:r>
        <w:r w:rsidR="00680C0D" w:rsidRPr="00B62B38">
          <w:rPr>
            <w:rFonts w:ascii="Calibri" w:hAnsi="Calibri" w:cs="Times New Roman"/>
            <w:noProof/>
            <w:sz w:val="22"/>
            <w:szCs w:val="22"/>
          </w:rPr>
          <w:tab/>
        </w:r>
        <w:r w:rsidR="00680C0D" w:rsidRPr="00B62B38">
          <w:rPr>
            <w:rStyle w:val="Hyperlink"/>
            <w:noProof/>
          </w:rPr>
          <w:t>PAYMENT AND VAT</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_Toc416960626 \h </w:instrText>
        </w:r>
        <w:r w:rsidR="00680C0D" w:rsidRPr="00B62B38">
          <w:rPr>
            <w:noProof/>
            <w:webHidden/>
          </w:rPr>
        </w:r>
        <w:r w:rsidR="00680C0D" w:rsidRPr="00B62B38">
          <w:rPr>
            <w:noProof/>
            <w:webHidden/>
          </w:rPr>
          <w:fldChar w:fldCharType="separate"/>
        </w:r>
        <w:r w:rsidR="00680C0D" w:rsidRPr="00B62B38">
          <w:rPr>
            <w:noProof/>
            <w:webHidden/>
          </w:rPr>
          <w:t>14</w:t>
        </w:r>
        <w:r w:rsidR="00680C0D" w:rsidRPr="00B62B38">
          <w:rPr>
            <w:noProof/>
            <w:webHidden/>
          </w:rPr>
          <w:fldChar w:fldCharType="end"/>
        </w:r>
      </w:hyperlink>
    </w:p>
    <w:p w14:paraId="786A3F3D" w14:textId="77777777" w:rsidR="00680C0D" w:rsidRPr="00B62B38" w:rsidRDefault="00B62B38" w:rsidP="00680C0D">
      <w:pPr>
        <w:pStyle w:val="TOC1"/>
        <w:rPr>
          <w:rFonts w:ascii="Calibri" w:hAnsi="Calibri" w:cs="Times New Roman"/>
          <w:noProof/>
          <w:sz w:val="22"/>
          <w:szCs w:val="22"/>
        </w:rPr>
      </w:pPr>
      <w:hyperlink w:anchor="_Toc416960627" w:history="1">
        <w:r w:rsidR="00680C0D" w:rsidRPr="00B62B38">
          <w:rPr>
            <w:rStyle w:val="Hyperlink"/>
            <w:noProof/>
          </w:rPr>
          <w:t>12</w:t>
        </w:r>
        <w:r w:rsidR="00680C0D" w:rsidRPr="00B62B38">
          <w:rPr>
            <w:rFonts w:ascii="Calibri" w:hAnsi="Calibri" w:cs="Times New Roman"/>
            <w:noProof/>
            <w:sz w:val="22"/>
            <w:szCs w:val="22"/>
          </w:rPr>
          <w:tab/>
        </w:r>
        <w:r w:rsidR="00680C0D" w:rsidRPr="00B62B38">
          <w:rPr>
            <w:rStyle w:val="Hyperlink"/>
            <w:noProof/>
          </w:rPr>
          <w:t>RECOVERY OF SUMS DUE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_Toc416960627 \h </w:instrText>
        </w:r>
        <w:r w:rsidR="00680C0D" w:rsidRPr="00B62B38">
          <w:rPr>
            <w:noProof/>
            <w:webHidden/>
          </w:rPr>
        </w:r>
        <w:r w:rsidR="00680C0D" w:rsidRPr="00B62B38">
          <w:rPr>
            <w:noProof/>
            <w:webHidden/>
          </w:rPr>
          <w:fldChar w:fldCharType="separate"/>
        </w:r>
        <w:r w:rsidR="00680C0D" w:rsidRPr="00B62B38">
          <w:rPr>
            <w:noProof/>
            <w:webHidden/>
          </w:rPr>
          <w:t>15</w:t>
        </w:r>
        <w:r w:rsidR="00680C0D" w:rsidRPr="00B62B38">
          <w:rPr>
            <w:noProof/>
            <w:webHidden/>
          </w:rPr>
          <w:fldChar w:fldCharType="end"/>
        </w:r>
      </w:hyperlink>
    </w:p>
    <w:p w14:paraId="1F090EC8" w14:textId="77777777" w:rsidR="00680C0D" w:rsidRPr="00B62B38" w:rsidRDefault="00B62B38" w:rsidP="00680C0D">
      <w:pPr>
        <w:pStyle w:val="TOC1"/>
        <w:rPr>
          <w:rFonts w:ascii="Calibri" w:hAnsi="Calibri" w:cs="Times New Roman"/>
          <w:noProof/>
          <w:sz w:val="22"/>
          <w:szCs w:val="22"/>
        </w:rPr>
      </w:pPr>
      <w:hyperlink w:anchor="_Toc416960628" w:history="1">
        <w:r w:rsidR="00680C0D" w:rsidRPr="00B62B38">
          <w:rPr>
            <w:rStyle w:val="Hyperlink"/>
            <w:noProof/>
          </w:rPr>
          <w:t>13</w:t>
        </w:r>
        <w:r w:rsidR="00680C0D" w:rsidRPr="00B62B38">
          <w:rPr>
            <w:rFonts w:ascii="Calibri" w:hAnsi="Calibri" w:cs="Times New Roman"/>
            <w:noProof/>
            <w:sz w:val="22"/>
            <w:szCs w:val="22"/>
          </w:rPr>
          <w:tab/>
        </w:r>
        <w:r w:rsidR="00680C0D" w:rsidRPr="00B62B38">
          <w:rPr>
            <w:rStyle w:val="Hyperlink"/>
            <w:noProof/>
          </w:rPr>
          <w:t>PRICE ADJUSTMENT ON EXTENSION OF THE INITIAL CALL-OFF PERIOD</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_Toc416960628 \h </w:instrText>
        </w:r>
        <w:r w:rsidR="00680C0D" w:rsidRPr="00B62B38">
          <w:rPr>
            <w:noProof/>
            <w:webHidden/>
          </w:rPr>
        </w:r>
        <w:r w:rsidR="00680C0D" w:rsidRPr="00B62B38">
          <w:rPr>
            <w:noProof/>
            <w:webHidden/>
          </w:rPr>
          <w:fldChar w:fldCharType="separate"/>
        </w:r>
        <w:r w:rsidR="00680C0D" w:rsidRPr="00B62B38">
          <w:rPr>
            <w:noProof/>
            <w:webHidden/>
          </w:rPr>
          <w:t>15</w:t>
        </w:r>
        <w:r w:rsidR="00680C0D" w:rsidRPr="00B62B38">
          <w:rPr>
            <w:noProof/>
            <w:webHidden/>
          </w:rPr>
          <w:fldChar w:fldCharType="end"/>
        </w:r>
      </w:hyperlink>
    </w:p>
    <w:p w14:paraId="3988DFCE" w14:textId="77777777" w:rsidR="00680C0D" w:rsidRPr="00B62B38" w:rsidRDefault="00B62B38" w:rsidP="00680C0D">
      <w:pPr>
        <w:pStyle w:val="TOC1"/>
        <w:rPr>
          <w:rFonts w:ascii="Calibri" w:hAnsi="Calibri" w:cs="Times New Roman"/>
          <w:noProof/>
          <w:sz w:val="22"/>
          <w:szCs w:val="22"/>
        </w:rPr>
      </w:pPr>
      <w:hyperlink w:anchor="_Toc416960629" w:history="1">
        <w:r w:rsidR="00680C0D" w:rsidRPr="00B62B38">
          <w:rPr>
            <w:rStyle w:val="Hyperlink"/>
            <w:noProof/>
          </w:rPr>
          <w:t>14</w:t>
        </w:r>
        <w:r w:rsidR="00680C0D" w:rsidRPr="00B62B38">
          <w:rPr>
            <w:rFonts w:ascii="Calibri" w:hAnsi="Calibri" w:cs="Times New Roman"/>
            <w:noProof/>
            <w:sz w:val="22"/>
            <w:szCs w:val="22"/>
          </w:rPr>
          <w:tab/>
        </w:r>
        <w:r w:rsidR="00680C0D" w:rsidRPr="00B62B38">
          <w:rPr>
            <w:rStyle w:val="Hyperlink"/>
            <w:noProof/>
          </w:rPr>
          <w:t>EURO</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_Toc416960629 \h </w:instrText>
        </w:r>
        <w:r w:rsidR="00680C0D" w:rsidRPr="00B62B38">
          <w:rPr>
            <w:noProof/>
            <w:webHidden/>
          </w:rPr>
        </w:r>
        <w:r w:rsidR="00680C0D" w:rsidRPr="00B62B38">
          <w:rPr>
            <w:noProof/>
            <w:webHidden/>
          </w:rPr>
          <w:fldChar w:fldCharType="separate"/>
        </w:r>
        <w:r w:rsidR="00680C0D" w:rsidRPr="00B62B38">
          <w:rPr>
            <w:noProof/>
            <w:webHidden/>
          </w:rPr>
          <w:t>16</w:t>
        </w:r>
        <w:r w:rsidR="00680C0D" w:rsidRPr="00B62B38">
          <w:rPr>
            <w:noProof/>
            <w:webHidden/>
          </w:rPr>
          <w:fldChar w:fldCharType="end"/>
        </w:r>
      </w:hyperlink>
    </w:p>
    <w:p w14:paraId="52FEB0CF" w14:textId="77777777" w:rsidR="00680C0D" w:rsidRPr="00B62B38" w:rsidRDefault="00B62B38" w:rsidP="00680C0D">
      <w:pPr>
        <w:pStyle w:val="TOC1"/>
        <w:rPr>
          <w:rFonts w:ascii="Calibri" w:hAnsi="Calibri" w:cs="Times New Roman"/>
          <w:noProof/>
          <w:sz w:val="22"/>
          <w:szCs w:val="22"/>
        </w:rPr>
      </w:pPr>
      <w:hyperlink w:anchor="_Toc416960630" w:history="1">
        <w:r w:rsidR="00680C0D" w:rsidRPr="00B62B38">
          <w:rPr>
            <w:rStyle w:val="Hyperlink"/>
            <w:noProof/>
          </w:rPr>
          <w:t>15</w:t>
        </w:r>
        <w:r w:rsidR="00680C0D" w:rsidRPr="00B62B38">
          <w:rPr>
            <w:rFonts w:ascii="Calibri" w:hAnsi="Calibri" w:cs="Times New Roman"/>
            <w:noProof/>
            <w:sz w:val="22"/>
            <w:szCs w:val="22"/>
          </w:rPr>
          <w:tab/>
        </w:r>
        <w:r w:rsidR="00680C0D" w:rsidRPr="00B62B38">
          <w:rPr>
            <w:rStyle w:val="Hyperlink"/>
            <w:noProof/>
          </w:rPr>
          <w:t>DISCRIMINATION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_Toc416960630 \h </w:instrText>
        </w:r>
        <w:r w:rsidR="00680C0D" w:rsidRPr="00B62B38">
          <w:rPr>
            <w:noProof/>
            <w:webHidden/>
          </w:rPr>
        </w:r>
        <w:r w:rsidR="00680C0D" w:rsidRPr="00B62B38">
          <w:rPr>
            <w:noProof/>
            <w:webHidden/>
          </w:rPr>
          <w:fldChar w:fldCharType="separate"/>
        </w:r>
        <w:r w:rsidR="00680C0D" w:rsidRPr="00B62B38">
          <w:rPr>
            <w:noProof/>
            <w:webHidden/>
          </w:rPr>
          <w:t>16</w:t>
        </w:r>
        <w:r w:rsidR="00680C0D" w:rsidRPr="00B62B38">
          <w:rPr>
            <w:noProof/>
            <w:webHidden/>
          </w:rPr>
          <w:fldChar w:fldCharType="end"/>
        </w:r>
      </w:hyperlink>
    </w:p>
    <w:p w14:paraId="0FD1E046" w14:textId="77777777" w:rsidR="00680C0D" w:rsidRPr="00B62B38" w:rsidRDefault="00B62B38" w:rsidP="00680C0D">
      <w:pPr>
        <w:pStyle w:val="TOC1"/>
        <w:rPr>
          <w:rFonts w:ascii="Calibri" w:hAnsi="Calibri" w:cs="Times New Roman"/>
          <w:noProof/>
          <w:sz w:val="22"/>
          <w:szCs w:val="22"/>
        </w:rPr>
      </w:pPr>
      <w:hyperlink w:anchor="_Toc416960631" w:history="1">
        <w:r w:rsidR="00680C0D" w:rsidRPr="00B62B38">
          <w:rPr>
            <w:rStyle w:val="Hyperlink"/>
            <w:noProof/>
          </w:rPr>
          <w:t>16</w:t>
        </w:r>
        <w:r w:rsidR="00680C0D" w:rsidRPr="00B62B38">
          <w:rPr>
            <w:rFonts w:ascii="Calibri" w:hAnsi="Calibri" w:cs="Times New Roman"/>
            <w:noProof/>
            <w:sz w:val="22"/>
            <w:szCs w:val="22"/>
          </w:rPr>
          <w:tab/>
        </w:r>
        <w:r w:rsidR="00680C0D" w:rsidRPr="00B62B38">
          <w:rPr>
            <w:rStyle w:val="Hyperlink"/>
            <w:noProof/>
          </w:rPr>
          <w:t>THE CONTRACTS (RIGHTS OF THIRD PARTIES) ACT 1999</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_Toc416960631 \h </w:instrText>
        </w:r>
        <w:r w:rsidR="00680C0D" w:rsidRPr="00B62B38">
          <w:rPr>
            <w:noProof/>
            <w:webHidden/>
          </w:rPr>
        </w:r>
        <w:r w:rsidR="00680C0D" w:rsidRPr="00B62B38">
          <w:rPr>
            <w:noProof/>
            <w:webHidden/>
          </w:rPr>
          <w:fldChar w:fldCharType="separate"/>
        </w:r>
        <w:r w:rsidR="00680C0D" w:rsidRPr="00B62B38">
          <w:rPr>
            <w:noProof/>
            <w:webHidden/>
          </w:rPr>
          <w:t>16</w:t>
        </w:r>
        <w:r w:rsidR="00680C0D" w:rsidRPr="00B62B38">
          <w:rPr>
            <w:noProof/>
            <w:webHidden/>
          </w:rPr>
          <w:fldChar w:fldCharType="end"/>
        </w:r>
      </w:hyperlink>
    </w:p>
    <w:p w14:paraId="0195A690" w14:textId="77777777" w:rsidR="00680C0D" w:rsidRPr="00B62B38" w:rsidRDefault="00B62B38" w:rsidP="00680C0D">
      <w:pPr>
        <w:pStyle w:val="TOC1"/>
        <w:rPr>
          <w:rFonts w:ascii="Calibri" w:hAnsi="Calibri" w:cs="Times New Roman"/>
          <w:noProof/>
          <w:sz w:val="22"/>
          <w:szCs w:val="22"/>
        </w:rPr>
      </w:pPr>
      <w:hyperlink w:anchor="_Toc416960632" w:history="1">
        <w:r w:rsidR="00680C0D" w:rsidRPr="00B62B38">
          <w:rPr>
            <w:rStyle w:val="Hyperlink"/>
            <w:noProof/>
          </w:rPr>
          <w:t>17</w:t>
        </w:r>
        <w:r w:rsidR="00680C0D" w:rsidRPr="00B62B38">
          <w:rPr>
            <w:rFonts w:ascii="Calibri" w:hAnsi="Calibri" w:cs="Times New Roman"/>
            <w:noProof/>
            <w:sz w:val="22"/>
            <w:szCs w:val="22"/>
          </w:rPr>
          <w:tab/>
        </w:r>
        <w:r w:rsidR="00680C0D" w:rsidRPr="00B62B38">
          <w:rPr>
            <w:rStyle w:val="Hyperlink"/>
            <w:noProof/>
          </w:rPr>
          <w:t>CUSTOMER DATA</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_Toc416960632 \h </w:instrText>
        </w:r>
        <w:r w:rsidR="00680C0D" w:rsidRPr="00B62B38">
          <w:rPr>
            <w:noProof/>
            <w:webHidden/>
          </w:rPr>
        </w:r>
        <w:r w:rsidR="00680C0D" w:rsidRPr="00B62B38">
          <w:rPr>
            <w:noProof/>
            <w:webHidden/>
          </w:rPr>
          <w:fldChar w:fldCharType="separate"/>
        </w:r>
        <w:r w:rsidR="00680C0D" w:rsidRPr="00B62B38">
          <w:rPr>
            <w:noProof/>
            <w:webHidden/>
          </w:rPr>
          <w:t>16</w:t>
        </w:r>
        <w:r w:rsidR="00680C0D" w:rsidRPr="00B62B38">
          <w:rPr>
            <w:noProof/>
            <w:webHidden/>
          </w:rPr>
          <w:fldChar w:fldCharType="end"/>
        </w:r>
      </w:hyperlink>
    </w:p>
    <w:p w14:paraId="6523A093" w14:textId="77777777" w:rsidR="00680C0D" w:rsidRPr="00B62B38" w:rsidRDefault="00B62B38" w:rsidP="00680C0D">
      <w:pPr>
        <w:pStyle w:val="TOC1"/>
        <w:rPr>
          <w:rFonts w:ascii="Calibri" w:hAnsi="Calibri" w:cs="Times New Roman"/>
          <w:noProof/>
          <w:sz w:val="22"/>
          <w:szCs w:val="22"/>
        </w:rPr>
      </w:pPr>
      <w:hyperlink w:anchor="_Toc416960633" w:history="1">
        <w:r w:rsidR="00680C0D" w:rsidRPr="00B62B38">
          <w:rPr>
            <w:rStyle w:val="Hyperlink"/>
            <w:noProof/>
          </w:rPr>
          <w:t>18</w:t>
        </w:r>
        <w:r w:rsidR="00680C0D" w:rsidRPr="00B62B38">
          <w:rPr>
            <w:rFonts w:ascii="Calibri" w:hAnsi="Calibri" w:cs="Times New Roman"/>
            <w:noProof/>
            <w:sz w:val="22"/>
            <w:szCs w:val="22"/>
          </w:rPr>
          <w:tab/>
        </w:r>
        <w:r w:rsidR="00680C0D" w:rsidRPr="00B62B38">
          <w:rPr>
            <w:rStyle w:val="Hyperlink"/>
            <w:noProof/>
          </w:rPr>
          <w:t>PROTECTION OF PERSONAL DATA</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_Toc416960633 \h </w:instrText>
        </w:r>
        <w:r w:rsidR="00680C0D" w:rsidRPr="00B62B38">
          <w:rPr>
            <w:noProof/>
            <w:webHidden/>
          </w:rPr>
        </w:r>
        <w:r w:rsidR="00680C0D" w:rsidRPr="00B62B38">
          <w:rPr>
            <w:noProof/>
            <w:webHidden/>
          </w:rPr>
          <w:fldChar w:fldCharType="separate"/>
        </w:r>
        <w:r w:rsidR="00680C0D" w:rsidRPr="00B62B38">
          <w:rPr>
            <w:noProof/>
            <w:webHidden/>
          </w:rPr>
          <w:t>17</w:t>
        </w:r>
        <w:r w:rsidR="00680C0D" w:rsidRPr="00B62B38">
          <w:rPr>
            <w:noProof/>
            <w:webHidden/>
          </w:rPr>
          <w:fldChar w:fldCharType="end"/>
        </w:r>
      </w:hyperlink>
    </w:p>
    <w:p w14:paraId="22D4256F" w14:textId="77777777" w:rsidR="00680C0D" w:rsidRPr="00B62B38" w:rsidRDefault="00B62B38" w:rsidP="00680C0D">
      <w:pPr>
        <w:pStyle w:val="TOC1"/>
        <w:rPr>
          <w:rFonts w:ascii="Calibri" w:hAnsi="Calibri" w:cs="Times New Roman"/>
          <w:noProof/>
          <w:sz w:val="22"/>
          <w:szCs w:val="22"/>
        </w:rPr>
      </w:pPr>
      <w:hyperlink w:anchor="_Toc416960634" w:history="1">
        <w:r w:rsidR="00680C0D" w:rsidRPr="00B62B38">
          <w:rPr>
            <w:rStyle w:val="Hyperlink"/>
            <w:noProof/>
          </w:rPr>
          <w:t>19</w:t>
        </w:r>
        <w:r w:rsidR="00680C0D" w:rsidRPr="00B62B38">
          <w:rPr>
            <w:rFonts w:ascii="Calibri" w:hAnsi="Calibri" w:cs="Times New Roman"/>
            <w:noProof/>
            <w:sz w:val="22"/>
            <w:szCs w:val="22"/>
          </w:rPr>
          <w:tab/>
        </w:r>
        <w:r w:rsidR="00680C0D" w:rsidRPr="00B62B38">
          <w:rPr>
            <w:rStyle w:val="Hyperlink"/>
            <w:noProof/>
          </w:rPr>
          <w:t>FREEDOM OF INFORMATION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_Toc416960634 \h </w:instrText>
        </w:r>
        <w:r w:rsidR="00680C0D" w:rsidRPr="00B62B38">
          <w:rPr>
            <w:noProof/>
            <w:webHidden/>
          </w:rPr>
        </w:r>
        <w:r w:rsidR="00680C0D" w:rsidRPr="00B62B38">
          <w:rPr>
            <w:noProof/>
            <w:webHidden/>
          </w:rPr>
          <w:fldChar w:fldCharType="separate"/>
        </w:r>
        <w:r w:rsidR="00680C0D" w:rsidRPr="00B62B38">
          <w:rPr>
            <w:noProof/>
            <w:webHidden/>
          </w:rPr>
          <w:t>19</w:t>
        </w:r>
        <w:r w:rsidR="00680C0D" w:rsidRPr="00B62B38">
          <w:rPr>
            <w:noProof/>
            <w:webHidden/>
          </w:rPr>
          <w:fldChar w:fldCharType="end"/>
        </w:r>
      </w:hyperlink>
    </w:p>
    <w:p w14:paraId="3FACE632" w14:textId="77777777" w:rsidR="00680C0D" w:rsidRPr="00B62B38" w:rsidRDefault="00B62B38" w:rsidP="00680C0D">
      <w:pPr>
        <w:pStyle w:val="TOC1"/>
        <w:rPr>
          <w:rFonts w:ascii="Calibri" w:hAnsi="Calibri" w:cs="Times New Roman"/>
          <w:noProof/>
          <w:sz w:val="22"/>
          <w:szCs w:val="22"/>
        </w:rPr>
      </w:pPr>
      <w:hyperlink w:anchor="_Toc416960635" w:history="1">
        <w:r w:rsidR="00680C0D" w:rsidRPr="00B62B38">
          <w:rPr>
            <w:rStyle w:val="Hyperlink"/>
            <w:noProof/>
          </w:rPr>
          <w:t>20</w:t>
        </w:r>
        <w:r w:rsidR="00680C0D" w:rsidRPr="00B62B38">
          <w:rPr>
            <w:rFonts w:ascii="Calibri" w:hAnsi="Calibri" w:cs="Times New Roman"/>
            <w:noProof/>
            <w:sz w:val="22"/>
            <w:szCs w:val="22"/>
          </w:rPr>
          <w:tab/>
        </w:r>
        <w:r w:rsidR="00680C0D" w:rsidRPr="00B62B38">
          <w:rPr>
            <w:rStyle w:val="Hyperlink"/>
            <w:noProof/>
          </w:rPr>
          <w:t>CONFIDENTIALITY</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_Toc416960635 \h </w:instrText>
        </w:r>
        <w:r w:rsidR="00680C0D" w:rsidRPr="00B62B38">
          <w:rPr>
            <w:noProof/>
            <w:webHidden/>
          </w:rPr>
        </w:r>
        <w:r w:rsidR="00680C0D" w:rsidRPr="00B62B38">
          <w:rPr>
            <w:noProof/>
            <w:webHidden/>
          </w:rPr>
          <w:fldChar w:fldCharType="separate"/>
        </w:r>
        <w:r w:rsidR="00680C0D" w:rsidRPr="00B62B38">
          <w:rPr>
            <w:noProof/>
            <w:webHidden/>
          </w:rPr>
          <w:t>19</w:t>
        </w:r>
        <w:r w:rsidR="00680C0D" w:rsidRPr="00B62B38">
          <w:rPr>
            <w:noProof/>
            <w:webHidden/>
          </w:rPr>
          <w:fldChar w:fldCharType="end"/>
        </w:r>
      </w:hyperlink>
    </w:p>
    <w:p w14:paraId="6707E1F4" w14:textId="77777777" w:rsidR="00680C0D" w:rsidRPr="00B62B38" w:rsidRDefault="00B62B38" w:rsidP="00680C0D">
      <w:pPr>
        <w:pStyle w:val="TOC1"/>
        <w:rPr>
          <w:rFonts w:ascii="Calibri" w:hAnsi="Calibri" w:cs="Times New Roman"/>
          <w:noProof/>
          <w:sz w:val="22"/>
          <w:szCs w:val="22"/>
        </w:rPr>
      </w:pPr>
      <w:hyperlink w:anchor="_Toc416960636" w:history="1">
        <w:r w:rsidR="00680C0D" w:rsidRPr="00B62B38">
          <w:rPr>
            <w:rStyle w:val="Hyperlink"/>
            <w:noProof/>
          </w:rPr>
          <w:t>21</w:t>
        </w:r>
        <w:r w:rsidR="00680C0D" w:rsidRPr="00B62B38">
          <w:rPr>
            <w:rFonts w:ascii="Calibri" w:hAnsi="Calibri" w:cs="Times New Roman"/>
            <w:noProof/>
            <w:sz w:val="22"/>
            <w:szCs w:val="22"/>
          </w:rPr>
          <w:tab/>
        </w:r>
        <w:r w:rsidR="00680C0D" w:rsidRPr="00B62B38">
          <w:rPr>
            <w:rStyle w:val="Hyperlink"/>
            <w:noProof/>
          </w:rPr>
          <w:t>OFFICIAL SECRETS ACTS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_Toc416960636 \h </w:instrText>
        </w:r>
        <w:r w:rsidR="00680C0D" w:rsidRPr="00B62B38">
          <w:rPr>
            <w:noProof/>
            <w:webHidden/>
          </w:rPr>
        </w:r>
        <w:r w:rsidR="00680C0D" w:rsidRPr="00B62B38">
          <w:rPr>
            <w:noProof/>
            <w:webHidden/>
          </w:rPr>
          <w:fldChar w:fldCharType="separate"/>
        </w:r>
        <w:r w:rsidR="00680C0D" w:rsidRPr="00B62B38">
          <w:rPr>
            <w:noProof/>
            <w:webHidden/>
          </w:rPr>
          <w:t>21</w:t>
        </w:r>
        <w:r w:rsidR="00680C0D" w:rsidRPr="00B62B38">
          <w:rPr>
            <w:noProof/>
            <w:webHidden/>
          </w:rPr>
          <w:fldChar w:fldCharType="end"/>
        </w:r>
      </w:hyperlink>
    </w:p>
    <w:p w14:paraId="34744D05" w14:textId="77777777" w:rsidR="00680C0D" w:rsidRPr="00B62B38" w:rsidRDefault="00B62B38" w:rsidP="00680C0D">
      <w:pPr>
        <w:pStyle w:val="TOC1"/>
        <w:rPr>
          <w:rFonts w:ascii="Calibri" w:hAnsi="Calibri" w:cs="Times New Roman"/>
          <w:noProof/>
          <w:sz w:val="22"/>
          <w:szCs w:val="22"/>
        </w:rPr>
      </w:pPr>
      <w:hyperlink w:anchor="_Toc416960637" w:history="1">
        <w:r w:rsidR="00680C0D" w:rsidRPr="00B62B38">
          <w:rPr>
            <w:rStyle w:val="Hyperlink"/>
            <w:noProof/>
          </w:rPr>
          <w:t>22</w:t>
        </w:r>
        <w:r w:rsidR="00680C0D" w:rsidRPr="00B62B38">
          <w:rPr>
            <w:rFonts w:ascii="Calibri" w:hAnsi="Calibri" w:cs="Times New Roman"/>
            <w:noProof/>
            <w:sz w:val="22"/>
            <w:szCs w:val="22"/>
          </w:rPr>
          <w:tab/>
        </w:r>
        <w:r w:rsidR="00680C0D" w:rsidRPr="00B62B38">
          <w:rPr>
            <w:rStyle w:val="Hyperlink"/>
            <w:noProof/>
          </w:rPr>
          <w:t>PUBLICITY, MEDIA AND OFFICIAL ENQUIRIES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_Toc416960637 \h </w:instrText>
        </w:r>
        <w:r w:rsidR="00680C0D" w:rsidRPr="00B62B38">
          <w:rPr>
            <w:noProof/>
            <w:webHidden/>
          </w:rPr>
        </w:r>
        <w:r w:rsidR="00680C0D" w:rsidRPr="00B62B38">
          <w:rPr>
            <w:noProof/>
            <w:webHidden/>
          </w:rPr>
          <w:fldChar w:fldCharType="separate"/>
        </w:r>
        <w:r w:rsidR="00680C0D" w:rsidRPr="00B62B38">
          <w:rPr>
            <w:noProof/>
            <w:webHidden/>
          </w:rPr>
          <w:t>21</w:t>
        </w:r>
        <w:r w:rsidR="00680C0D" w:rsidRPr="00B62B38">
          <w:rPr>
            <w:noProof/>
            <w:webHidden/>
          </w:rPr>
          <w:fldChar w:fldCharType="end"/>
        </w:r>
      </w:hyperlink>
    </w:p>
    <w:p w14:paraId="6CBB8A90" w14:textId="77777777" w:rsidR="00680C0D" w:rsidRPr="00B62B38" w:rsidRDefault="00B62B38" w:rsidP="00680C0D">
      <w:pPr>
        <w:pStyle w:val="TOC1"/>
        <w:rPr>
          <w:rFonts w:ascii="Calibri" w:hAnsi="Calibri" w:cs="Times New Roman"/>
          <w:noProof/>
          <w:sz w:val="22"/>
          <w:szCs w:val="22"/>
        </w:rPr>
      </w:pPr>
      <w:hyperlink w:anchor="_Toc416960638" w:history="1">
        <w:r w:rsidR="00680C0D" w:rsidRPr="00B62B38">
          <w:rPr>
            <w:rStyle w:val="Hyperlink"/>
            <w:noProof/>
          </w:rPr>
          <w:t>23</w:t>
        </w:r>
        <w:r w:rsidR="00680C0D" w:rsidRPr="00B62B38">
          <w:rPr>
            <w:rFonts w:ascii="Calibri" w:hAnsi="Calibri" w:cs="Times New Roman"/>
            <w:noProof/>
            <w:sz w:val="22"/>
            <w:szCs w:val="22"/>
          </w:rPr>
          <w:tab/>
        </w:r>
        <w:r w:rsidR="00680C0D" w:rsidRPr="00B62B38">
          <w:rPr>
            <w:rStyle w:val="Hyperlink"/>
            <w:noProof/>
          </w:rPr>
          <w:t>INTELLECTUAL PROPERTY RIGHTS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_Toc416960638 \h </w:instrText>
        </w:r>
        <w:r w:rsidR="00680C0D" w:rsidRPr="00B62B38">
          <w:rPr>
            <w:noProof/>
            <w:webHidden/>
          </w:rPr>
        </w:r>
        <w:r w:rsidR="00680C0D" w:rsidRPr="00B62B38">
          <w:rPr>
            <w:noProof/>
            <w:webHidden/>
          </w:rPr>
          <w:fldChar w:fldCharType="separate"/>
        </w:r>
        <w:r w:rsidR="00680C0D" w:rsidRPr="00B62B38">
          <w:rPr>
            <w:noProof/>
            <w:webHidden/>
          </w:rPr>
          <w:t>22</w:t>
        </w:r>
        <w:r w:rsidR="00680C0D" w:rsidRPr="00B62B38">
          <w:rPr>
            <w:noProof/>
            <w:webHidden/>
          </w:rPr>
          <w:fldChar w:fldCharType="end"/>
        </w:r>
      </w:hyperlink>
    </w:p>
    <w:p w14:paraId="71BF96AB" w14:textId="77777777" w:rsidR="00680C0D" w:rsidRPr="00B62B38" w:rsidRDefault="00B62B38" w:rsidP="00680C0D">
      <w:pPr>
        <w:pStyle w:val="TOC1"/>
        <w:rPr>
          <w:rFonts w:ascii="Calibri" w:hAnsi="Calibri" w:cs="Times New Roman"/>
          <w:noProof/>
          <w:sz w:val="22"/>
          <w:szCs w:val="22"/>
        </w:rPr>
      </w:pPr>
      <w:hyperlink w:anchor="_Toc416960639" w:history="1">
        <w:r w:rsidR="00680C0D" w:rsidRPr="00B62B38">
          <w:rPr>
            <w:rStyle w:val="Hyperlink"/>
            <w:noProof/>
          </w:rPr>
          <w:t>24</w:t>
        </w:r>
        <w:r w:rsidR="00680C0D" w:rsidRPr="00B62B38">
          <w:rPr>
            <w:rFonts w:ascii="Calibri" w:hAnsi="Calibri" w:cs="Times New Roman"/>
            <w:noProof/>
            <w:sz w:val="22"/>
            <w:szCs w:val="22"/>
          </w:rPr>
          <w:tab/>
        </w:r>
        <w:r w:rsidR="00680C0D" w:rsidRPr="00B62B38">
          <w:rPr>
            <w:rStyle w:val="Hyperlink"/>
            <w:noProof/>
          </w:rPr>
          <w:t>MONITORING</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_Toc416960639 \h </w:instrText>
        </w:r>
        <w:r w:rsidR="00680C0D" w:rsidRPr="00B62B38">
          <w:rPr>
            <w:noProof/>
            <w:webHidden/>
          </w:rPr>
        </w:r>
        <w:r w:rsidR="00680C0D" w:rsidRPr="00B62B38">
          <w:rPr>
            <w:noProof/>
            <w:webHidden/>
          </w:rPr>
          <w:fldChar w:fldCharType="separate"/>
        </w:r>
        <w:r w:rsidR="00680C0D" w:rsidRPr="00B62B38">
          <w:rPr>
            <w:noProof/>
            <w:webHidden/>
          </w:rPr>
          <w:t>23</w:t>
        </w:r>
        <w:r w:rsidR="00680C0D" w:rsidRPr="00B62B38">
          <w:rPr>
            <w:noProof/>
            <w:webHidden/>
          </w:rPr>
          <w:fldChar w:fldCharType="end"/>
        </w:r>
      </w:hyperlink>
    </w:p>
    <w:p w14:paraId="5E040EBD" w14:textId="77777777" w:rsidR="00680C0D" w:rsidRPr="00B62B38" w:rsidRDefault="00B62B38" w:rsidP="00680C0D">
      <w:pPr>
        <w:pStyle w:val="TOC1"/>
        <w:rPr>
          <w:rFonts w:ascii="Calibri" w:hAnsi="Calibri" w:cs="Times New Roman"/>
          <w:noProof/>
          <w:sz w:val="22"/>
          <w:szCs w:val="22"/>
        </w:rPr>
      </w:pPr>
      <w:hyperlink w:anchor="_Toc416960640" w:history="1">
        <w:r w:rsidR="00680C0D" w:rsidRPr="00B62B38">
          <w:rPr>
            <w:rStyle w:val="Hyperlink"/>
            <w:noProof/>
          </w:rPr>
          <w:t>25</w:t>
        </w:r>
        <w:r w:rsidR="00680C0D" w:rsidRPr="00B62B38">
          <w:rPr>
            <w:rFonts w:ascii="Calibri" w:hAnsi="Calibri" w:cs="Times New Roman"/>
            <w:noProof/>
            <w:sz w:val="22"/>
            <w:szCs w:val="22"/>
          </w:rPr>
          <w:tab/>
        </w:r>
        <w:r w:rsidR="00680C0D" w:rsidRPr="00B62B38">
          <w:rPr>
            <w:rStyle w:val="Hyperlink"/>
            <w:noProof/>
          </w:rPr>
          <w:t>AUDIT</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_Toc416960640 \h </w:instrText>
        </w:r>
        <w:r w:rsidR="00680C0D" w:rsidRPr="00B62B38">
          <w:rPr>
            <w:noProof/>
            <w:webHidden/>
          </w:rPr>
        </w:r>
        <w:r w:rsidR="00680C0D" w:rsidRPr="00B62B38">
          <w:rPr>
            <w:noProof/>
            <w:webHidden/>
          </w:rPr>
          <w:fldChar w:fldCharType="separate"/>
        </w:r>
        <w:r w:rsidR="00680C0D" w:rsidRPr="00B62B38">
          <w:rPr>
            <w:noProof/>
            <w:webHidden/>
          </w:rPr>
          <w:t>23</w:t>
        </w:r>
        <w:r w:rsidR="00680C0D" w:rsidRPr="00B62B38">
          <w:rPr>
            <w:noProof/>
            <w:webHidden/>
          </w:rPr>
          <w:fldChar w:fldCharType="end"/>
        </w:r>
      </w:hyperlink>
    </w:p>
    <w:p w14:paraId="5CB642CC" w14:textId="77777777" w:rsidR="00680C0D" w:rsidRPr="00B62B38" w:rsidRDefault="00B62B38" w:rsidP="00680C0D">
      <w:pPr>
        <w:pStyle w:val="TOC1"/>
        <w:rPr>
          <w:rFonts w:ascii="Calibri" w:hAnsi="Calibri" w:cs="Times New Roman"/>
          <w:noProof/>
          <w:sz w:val="22"/>
          <w:szCs w:val="22"/>
        </w:rPr>
      </w:pPr>
      <w:hyperlink w:anchor="_Toc416960641" w:history="1">
        <w:r w:rsidR="00680C0D" w:rsidRPr="00B62B38">
          <w:rPr>
            <w:rStyle w:val="Hyperlink"/>
            <w:noProof/>
          </w:rPr>
          <w:t>26</w:t>
        </w:r>
        <w:r w:rsidR="00680C0D" w:rsidRPr="00B62B38">
          <w:rPr>
            <w:rFonts w:ascii="Calibri" w:hAnsi="Calibri" w:cs="Times New Roman"/>
            <w:noProof/>
            <w:sz w:val="22"/>
            <w:szCs w:val="22"/>
          </w:rPr>
          <w:tab/>
        </w:r>
        <w:r w:rsidR="00680C0D" w:rsidRPr="00B62B38">
          <w:rPr>
            <w:rStyle w:val="Hyperlink"/>
            <w:noProof/>
          </w:rPr>
          <w:t>ASSIGNMENT AND SUB-CONTRACTING</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_Toc416960641 \h </w:instrText>
        </w:r>
        <w:r w:rsidR="00680C0D" w:rsidRPr="00B62B38">
          <w:rPr>
            <w:noProof/>
            <w:webHidden/>
          </w:rPr>
        </w:r>
        <w:r w:rsidR="00680C0D" w:rsidRPr="00B62B38">
          <w:rPr>
            <w:noProof/>
            <w:webHidden/>
          </w:rPr>
          <w:fldChar w:fldCharType="separate"/>
        </w:r>
        <w:r w:rsidR="00680C0D" w:rsidRPr="00B62B38">
          <w:rPr>
            <w:noProof/>
            <w:webHidden/>
          </w:rPr>
          <w:t>25</w:t>
        </w:r>
        <w:r w:rsidR="00680C0D" w:rsidRPr="00B62B38">
          <w:rPr>
            <w:noProof/>
            <w:webHidden/>
          </w:rPr>
          <w:fldChar w:fldCharType="end"/>
        </w:r>
      </w:hyperlink>
    </w:p>
    <w:p w14:paraId="572D79A7" w14:textId="77777777" w:rsidR="00680C0D" w:rsidRPr="00B62B38" w:rsidRDefault="00B62B38" w:rsidP="00680C0D">
      <w:pPr>
        <w:pStyle w:val="TOC1"/>
        <w:rPr>
          <w:rFonts w:ascii="Calibri" w:hAnsi="Calibri" w:cs="Times New Roman"/>
          <w:noProof/>
          <w:sz w:val="22"/>
          <w:szCs w:val="22"/>
        </w:rPr>
      </w:pPr>
      <w:hyperlink w:anchor="_Toc416960642" w:history="1">
        <w:r w:rsidR="00680C0D" w:rsidRPr="00B62B38">
          <w:rPr>
            <w:rStyle w:val="Hyperlink"/>
            <w:noProof/>
          </w:rPr>
          <w:t>27</w:t>
        </w:r>
        <w:r w:rsidR="00680C0D" w:rsidRPr="00B62B38">
          <w:rPr>
            <w:rFonts w:ascii="Calibri" w:hAnsi="Calibri" w:cs="Times New Roman"/>
            <w:noProof/>
            <w:sz w:val="22"/>
            <w:szCs w:val="22"/>
          </w:rPr>
          <w:tab/>
        </w:r>
        <w:r w:rsidR="00680C0D" w:rsidRPr="00B62B38">
          <w:rPr>
            <w:rStyle w:val="Hyperlink"/>
            <w:noProof/>
          </w:rPr>
          <w:t>WAIVER AND CUMULATIVE REMEDIES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_Toc416960642 \h </w:instrText>
        </w:r>
        <w:r w:rsidR="00680C0D" w:rsidRPr="00B62B38">
          <w:rPr>
            <w:noProof/>
            <w:webHidden/>
          </w:rPr>
        </w:r>
        <w:r w:rsidR="00680C0D" w:rsidRPr="00B62B38">
          <w:rPr>
            <w:noProof/>
            <w:webHidden/>
          </w:rPr>
          <w:fldChar w:fldCharType="separate"/>
        </w:r>
        <w:r w:rsidR="00680C0D" w:rsidRPr="00B62B38">
          <w:rPr>
            <w:noProof/>
            <w:webHidden/>
          </w:rPr>
          <w:t>27</w:t>
        </w:r>
        <w:r w:rsidR="00680C0D" w:rsidRPr="00B62B38">
          <w:rPr>
            <w:noProof/>
            <w:webHidden/>
          </w:rPr>
          <w:fldChar w:fldCharType="end"/>
        </w:r>
      </w:hyperlink>
    </w:p>
    <w:p w14:paraId="06A0EAF1" w14:textId="77777777" w:rsidR="00680C0D" w:rsidRPr="00B62B38" w:rsidRDefault="00B62B38" w:rsidP="00680C0D">
      <w:pPr>
        <w:pStyle w:val="TOC1"/>
        <w:rPr>
          <w:rFonts w:ascii="Calibri" w:hAnsi="Calibri" w:cs="Times New Roman"/>
          <w:noProof/>
          <w:sz w:val="22"/>
          <w:szCs w:val="22"/>
        </w:rPr>
      </w:pPr>
      <w:hyperlink w:anchor="_Toc416960643" w:history="1">
        <w:r w:rsidR="00680C0D" w:rsidRPr="00B62B38">
          <w:rPr>
            <w:rStyle w:val="Hyperlink"/>
            <w:noProof/>
          </w:rPr>
          <w:t>28</w:t>
        </w:r>
        <w:r w:rsidR="00680C0D" w:rsidRPr="00B62B38">
          <w:rPr>
            <w:rFonts w:ascii="Calibri" w:hAnsi="Calibri" w:cs="Times New Roman"/>
            <w:noProof/>
            <w:sz w:val="22"/>
            <w:szCs w:val="22"/>
          </w:rPr>
          <w:tab/>
        </w:r>
        <w:r w:rsidR="00680C0D" w:rsidRPr="00B62B38">
          <w:rPr>
            <w:rStyle w:val="Hyperlink"/>
            <w:noProof/>
          </w:rPr>
          <w:t>VARIATION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_Toc416960643 \h </w:instrText>
        </w:r>
        <w:r w:rsidR="00680C0D" w:rsidRPr="00B62B38">
          <w:rPr>
            <w:noProof/>
            <w:webHidden/>
          </w:rPr>
        </w:r>
        <w:r w:rsidR="00680C0D" w:rsidRPr="00B62B38">
          <w:rPr>
            <w:noProof/>
            <w:webHidden/>
          </w:rPr>
          <w:fldChar w:fldCharType="separate"/>
        </w:r>
        <w:r w:rsidR="00680C0D" w:rsidRPr="00B62B38">
          <w:rPr>
            <w:noProof/>
            <w:webHidden/>
          </w:rPr>
          <w:t>27</w:t>
        </w:r>
        <w:r w:rsidR="00680C0D" w:rsidRPr="00B62B38">
          <w:rPr>
            <w:noProof/>
            <w:webHidden/>
          </w:rPr>
          <w:fldChar w:fldCharType="end"/>
        </w:r>
      </w:hyperlink>
    </w:p>
    <w:p w14:paraId="6661C8E9" w14:textId="77777777" w:rsidR="00680C0D" w:rsidRPr="00B62B38" w:rsidRDefault="00B62B38" w:rsidP="00680C0D">
      <w:pPr>
        <w:pStyle w:val="TOC1"/>
        <w:rPr>
          <w:rFonts w:ascii="Calibri" w:hAnsi="Calibri" w:cs="Times New Roman"/>
          <w:noProof/>
          <w:sz w:val="22"/>
          <w:szCs w:val="22"/>
        </w:rPr>
      </w:pPr>
      <w:hyperlink w:anchor="_Toc416960644" w:history="1">
        <w:r w:rsidR="00680C0D" w:rsidRPr="00B62B38">
          <w:rPr>
            <w:rStyle w:val="Hyperlink"/>
            <w:noProof/>
          </w:rPr>
          <w:t>29</w:t>
        </w:r>
        <w:r w:rsidR="00680C0D" w:rsidRPr="00B62B38">
          <w:rPr>
            <w:rFonts w:ascii="Calibri" w:hAnsi="Calibri" w:cs="Times New Roman"/>
            <w:noProof/>
            <w:sz w:val="22"/>
            <w:szCs w:val="22"/>
          </w:rPr>
          <w:tab/>
        </w:r>
        <w:r w:rsidR="00680C0D" w:rsidRPr="00B62B38">
          <w:rPr>
            <w:rStyle w:val="Hyperlink"/>
            <w:noProof/>
          </w:rPr>
          <w:t>SEVERABILITY</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_Toc416960644 \h </w:instrText>
        </w:r>
        <w:r w:rsidR="00680C0D" w:rsidRPr="00B62B38">
          <w:rPr>
            <w:noProof/>
            <w:webHidden/>
          </w:rPr>
        </w:r>
        <w:r w:rsidR="00680C0D" w:rsidRPr="00B62B38">
          <w:rPr>
            <w:noProof/>
            <w:webHidden/>
          </w:rPr>
          <w:fldChar w:fldCharType="separate"/>
        </w:r>
        <w:r w:rsidR="00680C0D" w:rsidRPr="00B62B38">
          <w:rPr>
            <w:noProof/>
            <w:webHidden/>
          </w:rPr>
          <w:t>27</w:t>
        </w:r>
        <w:r w:rsidR="00680C0D" w:rsidRPr="00B62B38">
          <w:rPr>
            <w:noProof/>
            <w:webHidden/>
          </w:rPr>
          <w:fldChar w:fldCharType="end"/>
        </w:r>
      </w:hyperlink>
    </w:p>
    <w:p w14:paraId="506576AC" w14:textId="77777777" w:rsidR="00680C0D" w:rsidRPr="00B62B38" w:rsidRDefault="00B62B38" w:rsidP="00680C0D">
      <w:pPr>
        <w:pStyle w:val="TOC1"/>
        <w:rPr>
          <w:rFonts w:ascii="Calibri" w:hAnsi="Calibri" w:cs="Times New Roman"/>
          <w:noProof/>
          <w:sz w:val="22"/>
          <w:szCs w:val="22"/>
        </w:rPr>
      </w:pPr>
      <w:hyperlink w:anchor="_Toc416960645" w:history="1">
        <w:r w:rsidR="00680C0D" w:rsidRPr="00B62B38">
          <w:rPr>
            <w:rStyle w:val="Hyperlink"/>
            <w:noProof/>
          </w:rPr>
          <w:t>30</w:t>
        </w:r>
        <w:r w:rsidR="00680C0D" w:rsidRPr="00B62B38">
          <w:rPr>
            <w:rFonts w:ascii="Calibri" w:hAnsi="Calibri" w:cs="Times New Roman"/>
            <w:noProof/>
            <w:sz w:val="22"/>
            <w:szCs w:val="22"/>
          </w:rPr>
          <w:tab/>
        </w:r>
        <w:r w:rsidR="00680C0D" w:rsidRPr="00B62B38">
          <w:rPr>
            <w:rStyle w:val="Hyperlink"/>
            <w:noProof/>
          </w:rPr>
          <w:t>NOT USED</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_Toc416960645 \h </w:instrText>
        </w:r>
        <w:r w:rsidR="00680C0D" w:rsidRPr="00B62B38">
          <w:rPr>
            <w:noProof/>
            <w:webHidden/>
          </w:rPr>
        </w:r>
        <w:r w:rsidR="00680C0D" w:rsidRPr="00B62B38">
          <w:rPr>
            <w:noProof/>
            <w:webHidden/>
          </w:rPr>
          <w:fldChar w:fldCharType="separate"/>
        </w:r>
        <w:r w:rsidR="00680C0D" w:rsidRPr="00B62B38">
          <w:rPr>
            <w:noProof/>
            <w:webHidden/>
          </w:rPr>
          <w:t>28</w:t>
        </w:r>
        <w:r w:rsidR="00680C0D" w:rsidRPr="00B62B38">
          <w:rPr>
            <w:noProof/>
            <w:webHidden/>
          </w:rPr>
          <w:fldChar w:fldCharType="end"/>
        </w:r>
      </w:hyperlink>
    </w:p>
    <w:p w14:paraId="5F869121" w14:textId="77777777" w:rsidR="00680C0D" w:rsidRPr="00B62B38" w:rsidRDefault="00B62B38" w:rsidP="00680C0D">
      <w:pPr>
        <w:pStyle w:val="TOC1"/>
        <w:rPr>
          <w:rFonts w:ascii="Calibri" w:hAnsi="Calibri" w:cs="Times New Roman"/>
          <w:noProof/>
          <w:sz w:val="22"/>
          <w:szCs w:val="22"/>
        </w:rPr>
      </w:pPr>
      <w:hyperlink w:anchor="_Toc416960646" w:history="1">
        <w:r w:rsidR="00680C0D" w:rsidRPr="00B62B38">
          <w:rPr>
            <w:rStyle w:val="Hyperlink"/>
            <w:noProof/>
          </w:rPr>
          <w:t>31</w:t>
        </w:r>
        <w:r w:rsidR="00680C0D" w:rsidRPr="00B62B38">
          <w:rPr>
            <w:rFonts w:ascii="Calibri" w:hAnsi="Calibri" w:cs="Times New Roman"/>
            <w:noProof/>
            <w:sz w:val="22"/>
            <w:szCs w:val="22"/>
          </w:rPr>
          <w:tab/>
        </w:r>
        <w:r w:rsidR="00680C0D" w:rsidRPr="00B62B38">
          <w:rPr>
            <w:rStyle w:val="Hyperlink"/>
            <w:noProof/>
          </w:rPr>
          <w:t>EXTENSION OF INITIAL CALL-OFF PERIOD</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_Toc416960646 \h </w:instrText>
        </w:r>
        <w:r w:rsidR="00680C0D" w:rsidRPr="00B62B38">
          <w:rPr>
            <w:noProof/>
            <w:webHidden/>
          </w:rPr>
        </w:r>
        <w:r w:rsidR="00680C0D" w:rsidRPr="00B62B38">
          <w:rPr>
            <w:noProof/>
            <w:webHidden/>
          </w:rPr>
          <w:fldChar w:fldCharType="separate"/>
        </w:r>
        <w:r w:rsidR="00680C0D" w:rsidRPr="00B62B38">
          <w:rPr>
            <w:noProof/>
            <w:webHidden/>
          </w:rPr>
          <w:t>28</w:t>
        </w:r>
        <w:r w:rsidR="00680C0D" w:rsidRPr="00B62B38">
          <w:rPr>
            <w:noProof/>
            <w:webHidden/>
          </w:rPr>
          <w:fldChar w:fldCharType="end"/>
        </w:r>
      </w:hyperlink>
    </w:p>
    <w:p w14:paraId="487A875D" w14:textId="77777777" w:rsidR="00680C0D" w:rsidRPr="00B62B38" w:rsidRDefault="00B62B38" w:rsidP="00680C0D">
      <w:pPr>
        <w:pStyle w:val="TOC1"/>
        <w:rPr>
          <w:rFonts w:ascii="Calibri" w:hAnsi="Calibri" w:cs="Times New Roman"/>
          <w:noProof/>
          <w:sz w:val="22"/>
          <w:szCs w:val="22"/>
        </w:rPr>
      </w:pPr>
      <w:hyperlink w:anchor="_Toc416960647" w:history="1">
        <w:r w:rsidR="00680C0D" w:rsidRPr="00B62B38">
          <w:rPr>
            <w:rStyle w:val="Hyperlink"/>
            <w:noProof/>
          </w:rPr>
          <w:t>32</w:t>
        </w:r>
        <w:r w:rsidR="00680C0D" w:rsidRPr="00B62B38">
          <w:rPr>
            <w:rFonts w:ascii="Calibri" w:hAnsi="Calibri" w:cs="Times New Roman"/>
            <w:noProof/>
            <w:sz w:val="22"/>
            <w:szCs w:val="22"/>
          </w:rPr>
          <w:tab/>
        </w:r>
        <w:r w:rsidR="00680C0D" w:rsidRPr="00B62B38">
          <w:rPr>
            <w:rStyle w:val="Hyperlink"/>
            <w:noProof/>
          </w:rPr>
          <w:t>ENTIRE AGREEMENT</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_Toc416960647 \h </w:instrText>
        </w:r>
        <w:r w:rsidR="00680C0D" w:rsidRPr="00B62B38">
          <w:rPr>
            <w:noProof/>
            <w:webHidden/>
          </w:rPr>
        </w:r>
        <w:r w:rsidR="00680C0D" w:rsidRPr="00B62B38">
          <w:rPr>
            <w:noProof/>
            <w:webHidden/>
          </w:rPr>
          <w:fldChar w:fldCharType="separate"/>
        </w:r>
        <w:r w:rsidR="00680C0D" w:rsidRPr="00B62B38">
          <w:rPr>
            <w:noProof/>
            <w:webHidden/>
          </w:rPr>
          <w:t>28</w:t>
        </w:r>
        <w:r w:rsidR="00680C0D" w:rsidRPr="00B62B38">
          <w:rPr>
            <w:noProof/>
            <w:webHidden/>
          </w:rPr>
          <w:fldChar w:fldCharType="end"/>
        </w:r>
      </w:hyperlink>
    </w:p>
    <w:p w14:paraId="1FA7D59A" w14:textId="77777777" w:rsidR="00680C0D" w:rsidRPr="00B62B38" w:rsidRDefault="00B62B38" w:rsidP="00680C0D">
      <w:pPr>
        <w:pStyle w:val="TOC1"/>
        <w:rPr>
          <w:rFonts w:ascii="Calibri" w:hAnsi="Calibri" w:cs="Times New Roman"/>
          <w:noProof/>
          <w:sz w:val="22"/>
          <w:szCs w:val="22"/>
        </w:rPr>
      </w:pPr>
      <w:hyperlink w:anchor="_Toc416960648" w:history="1">
        <w:r w:rsidR="00680C0D" w:rsidRPr="00B62B38">
          <w:rPr>
            <w:rStyle w:val="Hyperlink"/>
            <w:noProof/>
          </w:rPr>
          <w:t>33</w:t>
        </w:r>
        <w:r w:rsidR="00680C0D" w:rsidRPr="00B62B38">
          <w:rPr>
            <w:rFonts w:ascii="Calibri" w:hAnsi="Calibri" w:cs="Times New Roman"/>
            <w:noProof/>
            <w:sz w:val="22"/>
            <w:szCs w:val="22"/>
          </w:rPr>
          <w:tab/>
        </w:r>
        <w:r w:rsidR="00680C0D" w:rsidRPr="00B62B38">
          <w:rPr>
            <w:rStyle w:val="Hyperlink"/>
            <w:noProof/>
          </w:rPr>
          <w:t>COUNTERPARTS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_Toc416960648 \h </w:instrText>
        </w:r>
        <w:r w:rsidR="00680C0D" w:rsidRPr="00B62B38">
          <w:rPr>
            <w:noProof/>
            <w:webHidden/>
          </w:rPr>
        </w:r>
        <w:r w:rsidR="00680C0D" w:rsidRPr="00B62B38">
          <w:rPr>
            <w:noProof/>
            <w:webHidden/>
          </w:rPr>
          <w:fldChar w:fldCharType="separate"/>
        </w:r>
        <w:r w:rsidR="00680C0D" w:rsidRPr="00B62B38">
          <w:rPr>
            <w:noProof/>
            <w:webHidden/>
          </w:rPr>
          <w:t>28</w:t>
        </w:r>
        <w:r w:rsidR="00680C0D" w:rsidRPr="00B62B38">
          <w:rPr>
            <w:noProof/>
            <w:webHidden/>
          </w:rPr>
          <w:fldChar w:fldCharType="end"/>
        </w:r>
      </w:hyperlink>
    </w:p>
    <w:p w14:paraId="04BA2E1F" w14:textId="77777777" w:rsidR="00680C0D" w:rsidRPr="00B62B38" w:rsidRDefault="00B62B38" w:rsidP="00680C0D">
      <w:pPr>
        <w:pStyle w:val="TOC1"/>
        <w:rPr>
          <w:rFonts w:ascii="Calibri" w:hAnsi="Calibri" w:cs="Times New Roman"/>
          <w:noProof/>
          <w:sz w:val="22"/>
          <w:szCs w:val="22"/>
        </w:rPr>
      </w:pPr>
      <w:hyperlink w:anchor="_Toc416960649" w:history="1">
        <w:r w:rsidR="00680C0D" w:rsidRPr="00B62B38">
          <w:rPr>
            <w:rStyle w:val="Hyperlink"/>
            <w:noProof/>
          </w:rPr>
          <w:t>34</w:t>
        </w:r>
        <w:r w:rsidR="00680C0D" w:rsidRPr="00B62B38">
          <w:rPr>
            <w:rFonts w:ascii="Calibri" w:hAnsi="Calibri" w:cs="Times New Roman"/>
            <w:noProof/>
            <w:sz w:val="22"/>
            <w:szCs w:val="22"/>
          </w:rPr>
          <w:tab/>
        </w:r>
        <w:r w:rsidR="00680C0D" w:rsidRPr="00B62B38">
          <w:rPr>
            <w:rStyle w:val="Hyperlink"/>
            <w:noProof/>
          </w:rPr>
          <w:t>INDEMNITY AND INSURANCE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_Toc416960649 \h </w:instrText>
        </w:r>
        <w:r w:rsidR="00680C0D" w:rsidRPr="00B62B38">
          <w:rPr>
            <w:noProof/>
            <w:webHidden/>
          </w:rPr>
        </w:r>
        <w:r w:rsidR="00680C0D" w:rsidRPr="00B62B38">
          <w:rPr>
            <w:noProof/>
            <w:webHidden/>
          </w:rPr>
          <w:fldChar w:fldCharType="separate"/>
        </w:r>
        <w:r w:rsidR="00680C0D" w:rsidRPr="00B62B38">
          <w:rPr>
            <w:noProof/>
            <w:webHidden/>
          </w:rPr>
          <w:t>28</w:t>
        </w:r>
        <w:r w:rsidR="00680C0D" w:rsidRPr="00B62B38">
          <w:rPr>
            <w:noProof/>
            <w:webHidden/>
          </w:rPr>
          <w:fldChar w:fldCharType="end"/>
        </w:r>
      </w:hyperlink>
    </w:p>
    <w:p w14:paraId="7587FF13" w14:textId="77777777" w:rsidR="00680C0D" w:rsidRPr="00B62B38" w:rsidRDefault="00B62B38" w:rsidP="00680C0D">
      <w:pPr>
        <w:pStyle w:val="TOC1"/>
        <w:rPr>
          <w:rFonts w:ascii="Calibri" w:hAnsi="Calibri" w:cs="Times New Roman"/>
          <w:noProof/>
          <w:sz w:val="22"/>
          <w:szCs w:val="22"/>
        </w:rPr>
      </w:pPr>
      <w:hyperlink w:anchor="_Toc416960650" w:history="1">
        <w:r w:rsidR="00680C0D" w:rsidRPr="00B62B38">
          <w:rPr>
            <w:rStyle w:val="Hyperlink"/>
            <w:noProof/>
          </w:rPr>
          <w:t>35</w:t>
        </w:r>
        <w:r w:rsidR="00680C0D" w:rsidRPr="00B62B38">
          <w:rPr>
            <w:rFonts w:ascii="Calibri" w:hAnsi="Calibri" w:cs="Times New Roman"/>
            <w:noProof/>
            <w:sz w:val="22"/>
            <w:szCs w:val="22"/>
          </w:rPr>
          <w:tab/>
        </w:r>
        <w:r w:rsidR="00680C0D" w:rsidRPr="00B62B38">
          <w:rPr>
            <w:rStyle w:val="Hyperlink"/>
            <w:noProof/>
          </w:rPr>
          <w:t>WARRANTIES AND UNDERTAKINGS</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_Toc416960650 \h </w:instrText>
        </w:r>
        <w:r w:rsidR="00680C0D" w:rsidRPr="00B62B38">
          <w:rPr>
            <w:noProof/>
            <w:webHidden/>
          </w:rPr>
        </w:r>
        <w:r w:rsidR="00680C0D" w:rsidRPr="00B62B38">
          <w:rPr>
            <w:noProof/>
            <w:webHidden/>
          </w:rPr>
          <w:fldChar w:fldCharType="separate"/>
        </w:r>
        <w:r w:rsidR="00680C0D" w:rsidRPr="00B62B38">
          <w:rPr>
            <w:noProof/>
            <w:webHidden/>
          </w:rPr>
          <w:t>29</w:t>
        </w:r>
        <w:r w:rsidR="00680C0D" w:rsidRPr="00B62B38">
          <w:rPr>
            <w:noProof/>
            <w:webHidden/>
          </w:rPr>
          <w:fldChar w:fldCharType="end"/>
        </w:r>
      </w:hyperlink>
    </w:p>
    <w:p w14:paraId="7D51755C" w14:textId="77777777" w:rsidR="00680C0D" w:rsidRPr="00B62B38" w:rsidRDefault="00B62B38" w:rsidP="00680C0D">
      <w:pPr>
        <w:pStyle w:val="TOC1"/>
        <w:rPr>
          <w:rFonts w:ascii="Calibri" w:hAnsi="Calibri" w:cs="Times New Roman"/>
          <w:noProof/>
          <w:sz w:val="22"/>
          <w:szCs w:val="22"/>
        </w:rPr>
      </w:pPr>
      <w:hyperlink w:anchor="_Toc416960651" w:history="1">
        <w:r w:rsidR="00680C0D" w:rsidRPr="00B62B38">
          <w:rPr>
            <w:rStyle w:val="Hyperlink"/>
            <w:noProof/>
          </w:rPr>
          <w:t>36</w:t>
        </w:r>
        <w:r w:rsidR="00680C0D" w:rsidRPr="00B62B38">
          <w:rPr>
            <w:rFonts w:ascii="Calibri" w:hAnsi="Calibri" w:cs="Times New Roman"/>
            <w:noProof/>
            <w:sz w:val="22"/>
            <w:szCs w:val="22"/>
          </w:rPr>
          <w:tab/>
        </w:r>
        <w:r w:rsidR="00680C0D" w:rsidRPr="00B62B38">
          <w:rPr>
            <w:rStyle w:val="Hyperlink"/>
            <w:noProof/>
          </w:rPr>
          <w:t>DEFAULT, DISRUPTION AND TERMINATION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_Toc416960651 \h </w:instrText>
        </w:r>
        <w:r w:rsidR="00680C0D" w:rsidRPr="00B62B38">
          <w:rPr>
            <w:noProof/>
            <w:webHidden/>
          </w:rPr>
        </w:r>
        <w:r w:rsidR="00680C0D" w:rsidRPr="00B62B38">
          <w:rPr>
            <w:noProof/>
            <w:webHidden/>
          </w:rPr>
          <w:fldChar w:fldCharType="separate"/>
        </w:r>
        <w:r w:rsidR="00680C0D" w:rsidRPr="00B62B38">
          <w:rPr>
            <w:noProof/>
            <w:webHidden/>
          </w:rPr>
          <w:t>31</w:t>
        </w:r>
        <w:r w:rsidR="00680C0D" w:rsidRPr="00B62B38">
          <w:rPr>
            <w:noProof/>
            <w:webHidden/>
          </w:rPr>
          <w:fldChar w:fldCharType="end"/>
        </w:r>
      </w:hyperlink>
    </w:p>
    <w:p w14:paraId="39103532" w14:textId="77777777" w:rsidR="00680C0D" w:rsidRPr="00B62B38" w:rsidRDefault="00B62B38" w:rsidP="00680C0D">
      <w:pPr>
        <w:pStyle w:val="TOC1"/>
        <w:rPr>
          <w:rFonts w:ascii="Calibri" w:hAnsi="Calibri" w:cs="Times New Roman"/>
          <w:noProof/>
          <w:sz w:val="22"/>
          <w:szCs w:val="22"/>
        </w:rPr>
      </w:pPr>
      <w:hyperlink w:anchor="_Toc416960652" w:history="1">
        <w:r w:rsidR="00680C0D" w:rsidRPr="00B62B38">
          <w:rPr>
            <w:rStyle w:val="Hyperlink"/>
            <w:noProof/>
          </w:rPr>
          <w:t>37</w:t>
        </w:r>
        <w:r w:rsidR="00680C0D" w:rsidRPr="00B62B38">
          <w:rPr>
            <w:rFonts w:ascii="Calibri" w:hAnsi="Calibri" w:cs="Times New Roman"/>
            <w:noProof/>
            <w:sz w:val="22"/>
            <w:szCs w:val="22"/>
          </w:rPr>
          <w:tab/>
        </w:r>
        <w:r w:rsidR="00680C0D" w:rsidRPr="00B62B38">
          <w:rPr>
            <w:rStyle w:val="Hyperlink"/>
            <w:noProof/>
          </w:rPr>
          <w:t>TERMINATION FOR CONVENIENCE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_Toc416960652 \h </w:instrText>
        </w:r>
        <w:r w:rsidR="00680C0D" w:rsidRPr="00B62B38">
          <w:rPr>
            <w:noProof/>
            <w:webHidden/>
          </w:rPr>
        </w:r>
        <w:r w:rsidR="00680C0D" w:rsidRPr="00B62B38">
          <w:rPr>
            <w:noProof/>
            <w:webHidden/>
          </w:rPr>
          <w:fldChar w:fldCharType="separate"/>
        </w:r>
        <w:r w:rsidR="00680C0D" w:rsidRPr="00B62B38">
          <w:rPr>
            <w:noProof/>
            <w:webHidden/>
          </w:rPr>
          <w:t>34</w:t>
        </w:r>
        <w:r w:rsidR="00680C0D" w:rsidRPr="00B62B38">
          <w:rPr>
            <w:noProof/>
            <w:webHidden/>
          </w:rPr>
          <w:fldChar w:fldCharType="end"/>
        </w:r>
      </w:hyperlink>
    </w:p>
    <w:p w14:paraId="3DD592DC" w14:textId="77777777" w:rsidR="00680C0D" w:rsidRPr="00B62B38" w:rsidRDefault="00B62B38" w:rsidP="00680C0D">
      <w:pPr>
        <w:pStyle w:val="TOC1"/>
        <w:rPr>
          <w:rFonts w:ascii="Calibri" w:hAnsi="Calibri" w:cs="Times New Roman"/>
          <w:noProof/>
          <w:sz w:val="22"/>
          <w:szCs w:val="22"/>
        </w:rPr>
      </w:pPr>
      <w:hyperlink w:anchor="_Toc416960653" w:history="1">
        <w:r w:rsidR="00680C0D" w:rsidRPr="00B62B38">
          <w:rPr>
            <w:rStyle w:val="Hyperlink"/>
            <w:noProof/>
          </w:rPr>
          <w:t>38</w:t>
        </w:r>
        <w:r w:rsidR="00680C0D" w:rsidRPr="00B62B38">
          <w:rPr>
            <w:rFonts w:ascii="Calibri" w:hAnsi="Calibri" w:cs="Times New Roman"/>
            <w:noProof/>
            <w:sz w:val="22"/>
            <w:szCs w:val="22"/>
          </w:rPr>
          <w:tab/>
        </w:r>
        <w:r w:rsidR="00680C0D" w:rsidRPr="00B62B38">
          <w:rPr>
            <w:rStyle w:val="Hyperlink"/>
            <w:noProof/>
          </w:rPr>
          <w:t>CONSEQUENCES OF EXPIRY OR TERMINATION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_Toc416960653 \h </w:instrText>
        </w:r>
        <w:r w:rsidR="00680C0D" w:rsidRPr="00B62B38">
          <w:rPr>
            <w:noProof/>
            <w:webHidden/>
          </w:rPr>
        </w:r>
        <w:r w:rsidR="00680C0D" w:rsidRPr="00B62B38">
          <w:rPr>
            <w:noProof/>
            <w:webHidden/>
          </w:rPr>
          <w:fldChar w:fldCharType="separate"/>
        </w:r>
        <w:r w:rsidR="00680C0D" w:rsidRPr="00B62B38">
          <w:rPr>
            <w:noProof/>
            <w:webHidden/>
          </w:rPr>
          <w:t>34</w:t>
        </w:r>
        <w:r w:rsidR="00680C0D" w:rsidRPr="00B62B38">
          <w:rPr>
            <w:noProof/>
            <w:webHidden/>
          </w:rPr>
          <w:fldChar w:fldCharType="end"/>
        </w:r>
      </w:hyperlink>
    </w:p>
    <w:p w14:paraId="456FD7A4" w14:textId="77777777" w:rsidR="00680C0D" w:rsidRPr="00B62B38" w:rsidRDefault="00B62B38" w:rsidP="00680C0D">
      <w:pPr>
        <w:pStyle w:val="TOC1"/>
        <w:rPr>
          <w:rFonts w:ascii="Calibri" w:hAnsi="Calibri" w:cs="Times New Roman"/>
          <w:noProof/>
          <w:sz w:val="22"/>
          <w:szCs w:val="22"/>
        </w:rPr>
      </w:pPr>
      <w:hyperlink w:anchor="_Toc416960654" w:history="1">
        <w:r w:rsidR="00680C0D" w:rsidRPr="00B62B38">
          <w:rPr>
            <w:rStyle w:val="Hyperlink"/>
            <w:noProof/>
          </w:rPr>
          <w:t>39</w:t>
        </w:r>
        <w:r w:rsidR="00680C0D" w:rsidRPr="00B62B38">
          <w:rPr>
            <w:rFonts w:ascii="Calibri" w:hAnsi="Calibri" w:cs="Times New Roman"/>
            <w:noProof/>
            <w:sz w:val="22"/>
            <w:szCs w:val="22"/>
          </w:rPr>
          <w:tab/>
        </w:r>
        <w:r w:rsidR="00680C0D" w:rsidRPr="00B62B38">
          <w:rPr>
            <w:rStyle w:val="Hyperlink"/>
            <w:noProof/>
          </w:rPr>
          <w:t>DISRUPTION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_Toc416960654 \h </w:instrText>
        </w:r>
        <w:r w:rsidR="00680C0D" w:rsidRPr="00B62B38">
          <w:rPr>
            <w:noProof/>
            <w:webHidden/>
          </w:rPr>
        </w:r>
        <w:r w:rsidR="00680C0D" w:rsidRPr="00B62B38">
          <w:rPr>
            <w:noProof/>
            <w:webHidden/>
          </w:rPr>
          <w:fldChar w:fldCharType="separate"/>
        </w:r>
        <w:r w:rsidR="00680C0D" w:rsidRPr="00B62B38">
          <w:rPr>
            <w:noProof/>
            <w:webHidden/>
          </w:rPr>
          <w:t>36</w:t>
        </w:r>
        <w:r w:rsidR="00680C0D" w:rsidRPr="00B62B38">
          <w:rPr>
            <w:noProof/>
            <w:webHidden/>
          </w:rPr>
          <w:fldChar w:fldCharType="end"/>
        </w:r>
      </w:hyperlink>
    </w:p>
    <w:p w14:paraId="6EB0809F" w14:textId="77777777" w:rsidR="00680C0D" w:rsidRPr="00B62B38" w:rsidRDefault="00B62B38" w:rsidP="00680C0D">
      <w:pPr>
        <w:pStyle w:val="TOC1"/>
        <w:rPr>
          <w:rFonts w:ascii="Calibri" w:hAnsi="Calibri" w:cs="Times New Roman"/>
          <w:noProof/>
          <w:sz w:val="22"/>
          <w:szCs w:val="22"/>
        </w:rPr>
      </w:pPr>
      <w:hyperlink w:anchor="_Toc416960655" w:history="1">
        <w:r w:rsidR="00680C0D" w:rsidRPr="00B62B38">
          <w:rPr>
            <w:rStyle w:val="Hyperlink"/>
            <w:noProof/>
          </w:rPr>
          <w:t>40</w:t>
        </w:r>
        <w:r w:rsidR="00680C0D" w:rsidRPr="00B62B38">
          <w:rPr>
            <w:rFonts w:ascii="Calibri" w:hAnsi="Calibri" w:cs="Times New Roman"/>
            <w:noProof/>
            <w:sz w:val="22"/>
            <w:szCs w:val="22"/>
          </w:rPr>
          <w:tab/>
        </w:r>
        <w:r w:rsidR="00680C0D" w:rsidRPr="00B62B38">
          <w:rPr>
            <w:rStyle w:val="Hyperlink"/>
            <w:noProof/>
          </w:rPr>
          <w:t>RECOVERY UPON TERMINATION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_Toc416960655 \h </w:instrText>
        </w:r>
        <w:r w:rsidR="00680C0D" w:rsidRPr="00B62B38">
          <w:rPr>
            <w:noProof/>
            <w:webHidden/>
          </w:rPr>
        </w:r>
        <w:r w:rsidR="00680C0D" w:rsidRPr="00B62B38">
          <w:rPr>
            <w:noProof/>
            <w:webHidden/>
          </w:rPr>
          <w:fldChar w:fldCharType="separate"/>
        </w:r>
        <w:r w:rsidR="00680C0D" w:rsidRPr="00B62B38">
          <w:rPr>
            <w:noProof/>
            <w:webHidden/>
          </w:rPr>
          <w:t>36</w:t>
        </w:r>
        <w:r w:rsidR="00680C0D" w:rsidRPr="00B62B38">
          <w:rPr>
            <w:noProof/>
            <w:webHidden/>
          </w:rPr>
          <w:fldChar w:fldCharType="end"/>
        </w:r>
      </w:hyperlink>
    </w:p>
    <w:p w14:paraId="04434FFF" w14:textId="77777777" w:rsidR="00680C0D" w:rsidRPr="00B62B38" w:rsidRDefault="00B62B38" w:rsidP="00680C0D">
      <w:pPr>
        <w:pStyle w:val="TOC1"/>
        <w:rPr>
          <w:rFonts w:ascii="Calibri" w:hAnsi="Calibri" w:cs="Times New Roman"/>
          <w:noProof/>
          <w:sz w:val="22"/>
          <w:szCs w:val="22"/>
        </w:rPr>
      </w:pPr>
      <w:hyperlink w:anchor="_Toc416960656" w:history="1">
        <w:r w:rsidR="00680C0D" w:rsidRPr="00B62B38">
          <w:rPr>
            <w:rStyle w:val="Hyperlink"/>
            <w:noProof/>
          </w:rPr>
          <w:t>41</w:t>
        </w:r>
        <w:r w:rsidR="00680C0D" w:rsidRPr="00B62B38">
          <w:rPr>
            <w:rFonts w:ascii="Calibri" w:hAnsi="Calibri" w:cs="Times New Roman"/>
            <w:noProof/>
            <w:sz w:val="22"/>
            <w:szCs w:val="22"/>
          </w:rPr>
          <w:tab/>
        </w:r>
        <w:r w:rsidR="00680C0D" w:rsidRPr="00B62B38">
          <w:rPr>
            <w:rStyle w:val="Hyperlink"/>
            <w:noProof/>
          </w:rPr>
          <w:t>FORCE MAJEURE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_Toc416960656 \h </w:instrText>
        </w:r>
        <w:r w:rsidR="00680C0D" w:rsidRPr="00B62B38">
          <w:rPr>
            <w:noProof/>
            <w:webHidden/>
          </w:rPr>
        </w:r>
        <w:r w:rsidR="00680C0D" w:rsidRPr="00B62B38">
          <w:rPr>
            <w:noProof/>
            <w:webHidden/>
          </w:rPr>
          <w:fldChar w:fldCharType="separate"/>
        </w:r>
        <w:r w:rsidR="00680C0D" w:rsidRPr="00B62B38">
          <w:rPr>
            <w:noProof/>
            <w:webHidden/>
          </w:rPr>
          <w:t>36</w:t>
        </w:r>
        <w:r w:rsidR="00680C0D" w:rsidRPr="00B62B38">
          <w:rPr>
            <w:noProof/>
            <w:webHidden/>
          </w:rPr>
          <w:fldChar w:fldCharType="end"/>
        </w:r>
      </w:hyperlink>
    </w:p>
    <w:p w14:paraId="2560A369" w14:textId="77777777" w:rsidR="00680C0D" w:rsidRPr="00B62B38" w:rsidRDefault="00B62B38" w:rsidP="00680C0D">
      <w:pPr>
        <w:pStyle w:val="TOC1"/>
        <w:rPr>
          <w:rFonts w:ascii="Calibri" w:hAnsi="Calibri" w:cs="Times New Roman"/>
          <w:noProof/>
          <w:sz w:val="22"/>
          <w:szCs w:val="22"/>
        </w:rPr>
      </w:pPr>
      <w:hyperlink w:anchor="_Toc416960657" w:history="1">
        <w:r w:rsidR="00680C0D" w:rsidRPr="00B62B38">
          <w:rPr>
            <w:rStyle w:val="Hyperlink"/>
            <w:noProof/>
          </w:rPr>
          <w:t>42</w:t>
        </w:r>
        <w:r w:rsidR="00680C0D" w:rsidRPr="00B62B38">
          <w:rPr>
            <w:rFonts w:ascii="Calibri" w:hAnsi="Calibri" w:cs="Times New Roman"/>
            <w:noProof/>
            <w:sz w:val="22"/>
            <w:szCs w:val="22"/>
          </w:rPr>
          <w:tab/>
        </w:r>
        <w:r w:rsidR="00680C0D" w:rsidRPr="00B62B38">
          <w:rPr>
            <w:rStyle w:val="Hyperlink"/>
            <w:noProof/>
          </w:rPr>
          <w:t>GOVERNING LAW</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_Toc416960657 \h </w:instrText>
        </w:r>
        <w:r w:rsidR="00680C0D" w:rsidRPr="00B62B38">
          <w:rPr>
            <w:noProof/>
            <w:webHidden/>
          </w:rPr>
        </w:r>
        <w:r w:rsidR="00680C0D" w:rsidRPr="00B62B38">
          <w:rPr>
            <w:noProof/>
            <w:webHidden/>
          </w:rPr>
          <w:fldChar w:fldCharType="separate"/>
        </w:r>
        <w:r w:rsidR="00680C0D" w:rsidRPr="00B62B38">
          <w:rPr>
            <w:noProof/>
            <w:webHidden/>
          </w:rPr>
          <w:t>37</w:t>
        </w:r>
        <w:r w:rsidR="00680C0D" w:rsidRPr="00B62B38">
          <w:rPr>
            <w:noProof/>
            <w:webHidden/>
          </w:rPr>
          <w:fldChar w:fldCharType="end"/>
        </w:r>
      </w:hyperlink>
    </w:p>
    <w:p w14:paraId="0769A859" w14:textId="77777777" w:rsidR="00680C0D" w:rsidRPr="00B62B38" w:rsidRDefault="00B62B38" w:rsidP="00680C0D">
      <w:pPr>
        <w:pStyle w:val="TOC1"/>
        <w:rPr>
          <w:rFonts w:ascii="Calibri" w:hAnsi="Calibri" w:cs="Times New Roman"/>
          <w:noProof/>
          <w:sz w:val="22"/>
          <w:szCs w:val="22"/>
        </w:rPr>
      </w:pPr>
      <w:hyperlink w:anchor="_Toc416960658" w:history="1">
        <w:r w:rsidR="00680C0D" w:rsidRPr="00B62B38">
          <w:rPr>
            <w:rStyle w:val="Hyperlink"/>
            <w:noProof/>
          </w:rPr>
          <w:t>43</w:t>
        </w:r>
        <w:r w:rsidR="00680C0D" w:rsidRPr="00B62B38">
          <w:rPr>
            <w:rFonts w:ascii="Calibri" w:hAnsi="Calibri" w:cs="Times New Roman"/>
            <w:noProof/>
            <w:sz w:val="22"/>
            <w:szCs w:val="22"/>
          </w:rPr>
          <w:tab/>
        </w:r>
        <w:r w:rsidR="00680C0D" w:rsidRPr="00B62B38">
          <w:rPr>
            <w:rStyle w:val="Hyperlink"/>
            <w:noProof/>
          </w:rPr>
          <w:t>DISPUTE RESOLUTION</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_Toc416960658 \h </w:instrText>
        </w:r>
        <w:r w:rsidR="00680C0D" w:rsidRPr="00B62B38">
          <w:rPr>
            <w:noProof/>
            <w:webHidden/>
          </w:rPr>
        </w:r>
        <w:r w:rsidR="00680C0D" w:rsidRPr="00B62B38">
          <w:rPr>
            <w:noProof/>
            <w:webHidden/>
          </w:rPr>
          <w:fldChar w:fldCharType="separate"/>
        </w:r>
        <w:r w:rsidR="00680C0D" w:rsidRPr="00B62B38">
          <w:rPr>
            <w:noProof/>
            <w:webHidden/>
          </w:rPr>
          <w:t>37</w:t>
        </w:r>
        <w:r w:rsidR="00680C0D" w:rsidRPr="00B62B38">
          <w:rPr>
            <w:noProof/>
            <w:webHidden/>
          </w:rPr>
          <w:fldChar w:fldCharType="end"/>
        </w:r>
      </w:hyperlink>
    </w:p>
    <w:p w14:paraId="7B6C1075" w14:textId="77777777" w:rsidR="00680C0D" w:rsidRPr="00B62B38" w:rsidRDefault="00B62B38" w:rsidP="00680C0D">
      <w:pPr>
        <w:pStyle w:val="TOC1"/>
        <w:rPr>
          <w:rFonts w:ascii="Calibri" w:hAnsi="Calibri" w:cs="Times New Roman"/>
          <w:noProof/>
          <w:sz w:val="22"/>
          <w:szCs w:val="22"/>
        </w:rPr>
      </w:pPr>
      <w:hyperlink w:anchor="_Toc416960659" w:history="1">
        <w:r w:rsidR="00680C0D" w:rsidRPr="00B62B38">
          <w:rPr>
            <w:rStyle w:val="Hyperlink"/>
            <w:noProof/>
          </w:rPr>
          <w:t>SPECIFICATION SCHEDULE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_Toc416960659 \h </w:instrText>
        </w:r>
        <w:r w:rsidR="00680C0D" w:rsidRPr="00B62B38">
          <w:rPr>
            <w:noProof/>
            <w:webHidden/>
          </w:rPr>
        </w:r>
        <w:r w:rsidR="00680C0D" w:rsidRPr="00B62B38">
          <w:rPr>
            <w:noProof/>
            <w:webHidden/>
          </w:rPr>
          <w:fldChar w:fldCharType="separate"/>
        </w:r>
        <w:r w:rsidR="00680C0D" w:rsidRPr="00B62B38">
          <w:rPr>
            <w:noProof/>
            <w:webHidden/>
          </w:rPr>
          <w:t>39</w:t>
        </w:r>
        <w:r w:rsidR="00680C0D" w:rsidRPr="00B62B38">
          <w:rPr>
            <w:noProof/>
            <w:webHidden/>
          </w:rPr>
          <w:fldChar w:fldCharType="end"/>
        </w:r>
      </w:hyperlink>
    </w:p>
    <w:p w14:paraId="7BC04632" w14:textId="77777777" w:rsidR="00680C0D" w:rsidRPr="00B62B38" w:rsidRDefault="00B62B38" w:rsidP="00680C0D">
      <w:pPr>
        <w:pStyle w:val="TOC1"/>
        <w:rPr>
          <w:rFonts w:ascii="Calibri" w:hAnsi="Calibri" w:cs="Times New Roman"/>
          <w:noProof/>
          <w:sz w:val="22"/>
          <w:szCs w:val="22"/>
        </w:rPr>
      </w:pPr>
      <w:hyperlink w:anchor="_Toc416960660" w:history="1">
        <w:r w:rsidR="00680C0D" w:rsidRPr="00B62B38">
          <w:rPr>
            <w:rStyle w:val="Hyperlink"/>
            <w:noProof/>
          </w:rPr>
          <w:t>TRANSFER OF UNDERTAKINGS SCHEDULE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_Toc416960660 \h </w:instrText>
        </w:r>
        <w:r w:rsidR="00680C0D" w:rsidRPr="00B62B38">
          <w:rPr>
            <w:noProof/>
            <w:webHidden/>
          </w:rPr>
        </w:r>
        <w:r w:rsidR="00680C0D" w:rsidRPr="00B62B38">
          <w:rPr>
            <w:noProof/>
            <w:webHidden/>
          </w:rPr>
          <w:fldChar w:fldCharType="separate"/>
        </w:r>
        <w:r w:rsidR="00680C0D" w:rsidRPr="00B62B38">
          <w:rPr>
            <w:noProof/>
            <w:webHidden/>
          </w:rPr>
          <w:t>40</w:t>
        </w:r>
        <w:r w:rsidR="00680C0D" w:rsidRPr="00B62B38">
          <w:rPr>
            <w:noProof/>
            <w:webHidden/>
          </w:rPr>
          <w:fldChar w:fldCharType="end"/>
        </w:r>
      </w:hyperlink>
    </w:p>
    <w:p w14:paraId="1A51E95F" w14:textId="77777777" w:rsidR="00680C0D" w:rsidRPr="00B62B38" w:rsidRDefault="00B62B38" w:rsidP="00680C0D">
      <w:pPr>
        <w:pStyle w:val="TOC1"/>
        <w:rPr>
          <w:rFonts w:ascii="Calibri" w:hAnsi="Calibri" w:cs="Times New Roman"/>
          <w:noProof/>
          <w:sz w:val="22"/>
          <w:szCs w:val="22"/>
        </w:rPr>
      </w:pPr>
      <w:hyperlink w:anchor="_Toc416960661" w:history="1">
        <w:r w:rsidR="00680C0D" w:rsidRPr="00B62B38">
          <w:rPr>
            <w:rStyle w:val="Hyperlink"/>
            <w:noProof/>
          </w:rPr>
          <w:t>INFORMATION SECURITY SCHEDULE</w:t>
        </w:r>
        <w:r w:rsidR="00680C0D" w:rsidRPr="00B62B38">
          <w:rPr>
            <w:noProof/>
            <w:webHidden/>
          </w:rPr>
          <w:tab/>
        </w:r>
        <w:r w:rsidR="00680C0D" w:rsidRPr="00B62B38">
          <w:rPr>
            <w:noProof/>
            <w:webHidden/>
          </w:rPr>
          <w:fldChar w:fldCharType="begin"/>
        </w:r>
        <w:r w:rsidR="00680C0D" w:rsidRPr="00B62B38">
          <w:rPr>
            <w:noProof/>
            <w:webHidden/>
          </w:rPr>
          <w:instrText xml:space="preserve"> PAGEREF _Toc416960661 \h </w:instrText>
        </w:r>
        <w:r w:rsidR="00680C0D" w:rsidRPr="00B62B38">
          <w:rPr>
            <w:noProof/>
            <w:webHidden/>
          </w:rPr>
        </w:r>
        <w:r w:rsidR="00680C0D" w:rsidRPr="00B62B38">
          <w:rPr>
            <w:noProof/>
            <w:webHidden/>
          </w:rPr>
          <w:fldChar w:fldCharType="separate"/>
        </w:r>
        <w:r w:rsidR="00680C0D" w:rsidRPr="00B62B38">
          <w:rPr>
            <w:noProof/>
            <w:webHidden/>
          </w:rPr>
          <w:t>43</w:t>
        </w:r>
        <w:r w:rsidR="00680C0D" w:rsidRPr="00B62B38">
          <w:rPr>
            <w:noProof/>
            <w:webHidden/>
          </w:rPr>
          <w:fldChar w:fldCharType="end"/>
        </w:r>
      </w:hyperlink>
    </w:p>
    <w:p w14:paraId="5372A911" w14:textId="77777777" w:rsidR="00680C0D" w:rsidRPr="00B62B38" w:rsidRDefault="00680C0D" w:rsidP="00680C0D">
      <w:pPr>
        <w:pStyle w:val="Body"/>
        <w:rPr>
          <w:b/>
          <w:caps/>
          <w:u w:val="single"/>
        </w:rPr>
      </w:pPr>
      <w:r w:rsidRPr="00B62B38">
        <w:rPr>
          <w:b/>
          <w:caps/>
          <w:u w:val="single"/>
        </w:rPr>
        <w:fldChar w:fldCharType="end"/>
      </w:r>
    </w:p>
    <w:p w14:paraId="70CCDCEC" w14:textId="77777777" w:rsidR="00680C0D" w:rsidRPr="00B62B38" w:rsidRDefault="00680C0D" w:rsidP="00680C0D">
      <w:pPr>
        <w:pStyle w:val="Body"/>
        <w:rPr>
          <w:b/>
          <w:caps/>
          <w:u w:val="single"/>
        </w:rPr>
        <w:sectPr w:rsidR="00680C0D" w:rsidRPr="00B62B38" w:rsidSect="00BD36DF">
          <w:pgSz w:w="11906" w:h="16838"/>
          <w:pgMar w:top="1418" w:right="1134" w:bottom="1418" w:left="1134" w:header="709" w:footer="709" w:gutter="0"/>
          <w:paperSrc w:first="261" w:other="261"/>
          <w:cols w:space="720"/>
          <w:docGrid w:linePitch="360"/>
        </w:sectPr>
      </w:pPr>
    </w:p>
    <w:p w14:paraId="7E442B36" w14:textId="77777777" w:rsidR="00680C0D" w:rsidRPr="00B62B38" w:rsidRDefault="00680C0D" w:rsidP="00680C0D">
      <w:pPr>
        <w:pStyle w:val="Body"/>
      </w:pPr>
      <w:r w:rsidRPr="00B62B38">
        <w:rPr>
          <w:b/>
          <w:caps/>
          <w:u w:val="single"/>
        </w:rPr>
        <w:lastRenderedPageBreak/>
        <w:t>Standard Terms</w:t>
      </w:r>
    </w:p>
    <w:bookmarkEnd w:id="6"/>
    <w:p w14:paraId="183AC2F6" w14:textId="5A9C1E5D" w:rsidR="00680C0D" w:rsidRPr="00B62B38" w:rsidRDefault="00680C0D" w:rsidP="00680C0D">
      <w:pPr>
        <w:pStyle w:val="Level1"/>
        <w:keepNext/>
        <w:widowControl/>
        <w:rPr>
          <w:rStyle w:val="Level1asHeadingtext"/>
        </w:rPr>
      </w:pPr>
      <w:r w:rsidRPr="00B62B38">
        <w:fldChar w:fldCharType="begin"/>
      </w:r>
      <w:r w:rsidRPr="00B62B38">
        <w:instrText xml:space="preserve">  TC "</w:instrText>
      </w:r>
      <w:r w:rsidRPr="00B62B38">
        <w:fldChar w:fldCharType="begin"/>
      </w:r>
      <w:r w:rsidRPr="00B62B38">
        <w:instrText xml:space="preserve"> REF _Ref421015750 \r </w:instrText>
      </w:r>
      <w:r w:rsidR="00B62B38" w:rsidRPr="00B62B38">
        <w:instrText xml:space="preserve"> \* MERGEFORMAT </w:instrText>
      </w:r>
      <w:r w:rsidRPr="00B62B38">
        <w:fldChar w:fldCharType="separate"/>
      </w:r>
      <w:bookmarkStart w:id="7" w:name="_Toc416960613"/>
      <w:r w:rsidRPr="00B62B38">
        <w:instrText>1</w:instrText>
      </w:r>
      <w:r w:rsidRPr="00B62B38">
        <w:fldChar w:fldCharType="end"/>
      </w:r>
      <w:r w:rsidRPr="00B62B38">
        <w:tab/>
        <w:instrText>DEFINITIONS AND INTERPRETATIONS</w:instrText>
      </w:r>
      <w:bookmarkEnd w:id="7"/>
      <w:r w:rsidRPr="00B62B38">
        <w:instrText xml:space="preserve">" \l1 </w:instrText>
      </w:r>
      <w:r w:rsidRPr="00B62B38">
        <w:fldChar w:fldCharType="end"/>
      </w:r>
      <w:bookmarkStart w:id="8" w:name="_Ref421015750"/>
      <w:bookmarkStart w:id="9" w:name="CLAUSE_42d5ee87266a4bd38c9b509d24725a44"/>
      <w:dir w:val="rtl">
        <w:bookmarkStart w:id="10" w:name="CTS_42d5ee87266a4bd38c9b509d24725a44"/>
        <w:bookmarkEnd w:id="10"/>
        <w:r w:rsidRPr="00B62B38">
          <w:rPr>
            <w:rStyle w:val="Level1asHeadingtext"/>
          </w:rPr>
          <w:t>Definitions and Interpretations</w:t>
        </w:r>
        <w:r w:rsidRPr="00B62B38">
          <w:t>‬</w:t>
        </w:r>
        <w:bookmarkEnd w:id="8"/>
        <w:r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21561316" w14:textId="77777777" w:rsidR="00680C0D" w:rsidRPr="00B62B38" w:rsidRDefault="00680C0D" w:rsidP="00680C0D">
      <w:pPr>
        <w:pStyle w:val="Level2"/>
        <w:widowControl/>
      </w:pPr>
      <w:bookmarkStart w:id="11" w:name="CLAUSE_a51247a55e6a4ab1bc8445d6bf5addf1"/>
      <w:bookmarkEnd w:id="9"/>
      <w:r w:rsidRPr="00B62B38">
        <w:t>Definitions</w:t>
      </w:r>
      <w:bookmarkStart w:id="12" w:name="CTS_a51247a55e6a4ab1bc8445d6bf5addf1"/>
      <w:bookmarkEnd w:id="12"/>
    </w:p>
    <w:p w14:paraId="7E2703E9" w14:textId="77777777" w:rsidR="00680C0D" w:rsidRPr="00B62B38" w:rsidRDefault="00680C0D" w:rsidP="00680C0D">
      <w:pPr>
        <w:pStyle w:val="Body"/>
      </w:pPr>
      <w:r w:rsidRPr="00B62B38">
        <w:t>In these Call-Off Terms words and phrases shall have the meaning set out in the Framework Agreement unless otherwise defined below or otherwise in these Call-Off Terms:</w:t>
      </w:r>
    </w:p>
    <w:bookmarkStart w:id="13" w:name="CLAUSE_3dfab6577b0f4f95b891136e5b8622bd"/>
    <w:bookmarkEnd w:id="11"/>
    <w:p w14:paraId="39CE0871" w14:textId="77777777" w:rsidR="00680C0D" w:rsidRPr="00B62B38" w:rsidRDefault="00B62B38" w:rsidP="00680C0D">
      <w:pPr>
        <w:pStyle w:val="Body"/>
      </w:pPr>
      <w:dir w:val="rtl">
        <w:bookmarkStart w:id="14" w:name="CTS_3dfab6577b0f4f95b891136e5b8622bd"/>
        <w:bookmarkEnd w:id="14"/>
        <w:r w:rsidR="00680C0D" w:rsidRPr="00B62B38">
          <w:t>"</w:t>
        </w:r>
        <w:r w:rsidR="00680C0D" w:rsidRPr="00B62B38">
          <w:rPr>
            <w:b/>
          </w:rPr>
          <w:t>Approval</w:t>
        </w:r>
        <w:r w:rsidR="00680C0D" w:rsidRPr="00B62B38">
          <w:t>" means the written consent of the Customer.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3026A833" w14:textId="77777777" w:rsidR="00680C0D" w:rsidRPr="00B62B38" w:rsidRDefault="00680C0D" w:rsidP="00680C0D">
      <w:pPr>
        <w:pStyle w:val="Body"/>
      </w:pPr>
      <w:bookmarkStart w:id="15" w:name="CLAUSE_fcc41b3915c548fdb0189bd32ca08b67"/>
      <w:bookmarkEnd w:id="13"/>
      <w:r w:rsidRPr="00B62B38">
        <w:t>"</w:t>
      </w:r>
      <w:r w:rsidRPr="00B62B38">
        <w:rPr>
          <w:b/>
        </w:rPr>
        <w:t>Base Location</w:t>
      </w:r>
      <w:r w:rsidRPr="00B62B38">
        <w:t>" means the location set out in the Order forming part of this Call-Off Agreement, at which the majority of the Services shall be delivered;</w:t>
      </w:r>
    </w:p>
    <w:p w14:paraId="560F7B80" w14:textId="77777777" w:rsidR="00680C0D" w:rsidRPr="00B62B38" w:rsidRDefault="00680C0D" w:rsidP="00680C0D">
      <w:pPr>
        <w:pStyle w:val="Body"/>
      </w:pPr>
      <w:r w:rsidRPr="00B62B38">
        <w:t>"</w:t>
      </w:r>
      <w:r w:rsidRPr="00B62B38">
        <w:rPr>
          <w:b/>
        </w:rPr>
        <w:t>Call-Off Agreement Price</w:t>
      </w:r>
      <w:r w:rsidRPr="00B62B38">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B62B38" w:rsidRDefault="00680C0D" w:rsidP="00680C0D">
      <w:pPr>
        <w:pStyle w:val="Body"/>
      </w:pPr>
      <w:r w:rsidRPr="00B62B38">
        <w:rPr>
          <w:b/>
        </w:rPr>
        <w:t>"Call-Off Commencement Date</w:t>
      </w:r>
      <w:r w:rsidRPr="00B62B38">
        <w:t>" means the date specified in the Order forming part of this Call-Off Agreement.</w:t>
      </w:r>
    </w:p>
    <w:p w14:paraId="7E787887" w14:textId="77777777" w:rsidR="00680C0D" w:rsidRPr="00B62B38" w:rsidRDefault="00680C0D" w:rsidP="00680C0D">
      <w:pPr>
        <w:pStyle w:val="Body"/>
      </w:pPr>
      <w:r w:rsidRPr="00B62B38">
        <w:t>"</w:t>
      </w:r>
      <w:r w:rsidRPr="00B62B38">
        <w:rPr>
          <w:b/>
        </w:rPr>
        <w:t>Call-Off Period</w:t>
      </w:r>
      <w:r w:rsidRPr="00B62B38">
        <w:t>" means the period commencing on the Call-Off Commencement Date and expiring on:</w:t>
      </w:r>
    </w:p>
    <w:bookmarkStart w:id="16" w:name="CLAUSE_02a7cb0426c2411daac4b22e5e135232"/>
    <w:p w14:paraId="6EB4DE08" w14:textId="77777777" w:rsidR="00680C0D" w:rsidRPr="00B62B38" w:rsidRDefault="00B62B38" w:rsidP="00680C0D">
      <w:pPr>
        <w:pStyle w:val="Level4"/>
        <w:widowControl/>
        <w:numPr>
          <w:ilvl w:val="3"/>
          <w:numId w:val="8"/>
        </w:numPr>
        <w:tabs>
          <w:tab w:val="clear" w:pos="2553"/>
        </w:tabs>
        <w:ind w:left="851"/>
      </w:pPr>
      <w:dir w:val="rtl">
        <w:bookmarkStart w:id="17" w:name="CTS_02a7cb0426c2411daac4b22e5e135232"/>
        <w:bookmarkEnd w:id="17"/>
        <w:r w:rsidR="00680C0D" w:rsidRPr="00B62B38">
          <w:t>the date of expiry set out in Clause 2 (Initial Call-Off Period); or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2BB6D703" w14:textId="77777777" w:rsidR="00680C0D" w:rsidRPr="00B62B38" w:rsidRDefault="00680C0D" w:rsidP="00680C0D">
      <w:pPr>
        <w:pStyle w:val="Level4"/>
        <w:widowControl/>
        <w:tabs>
          <w:tab w:val="clear" w:pos="2553"/>
        </w:tabs>
        <w:ind w:left="851"/>
      </w:pPr>
      <w:r w:rsidRPr="00B62B38">
        <w:t>following an extension pursuant to Clause 31 (Extension of Initial Call-Off Period), the date of expiry of the extended period;</w:t>
      </w:r>
    </w:p>
    <w:bookmarkEnd w:id="16"/>
    <w:p w14:paraId="20635C8B" w14:textId="77777777" w:rsidR="00680C0D" w:rsidRPr="00B62B38" w:rsidRDefault="00B62B38" w:rsidP="00680C0D">
      <w:pPr>
        <w:pStyle w:val="Body"/>
      </w:pPr>
      <w:dir w:val="rtl">
        <w:bookmarkStart w:id="18" w:name="CTS_7ae5783425c142c082dfa6878f51a04d"/>
        <w:bookmarkEnd w:id="18"/>
        <w:r w:rsidR="00680C0D" w:rsidRPr="00B62B38">
          <w:t>or such earlier date of termination or partial termination of this Call-Off Agreement in accordance with the Law or the provisions of this Call-Off Agreement.</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1EE1FACB" w14:textId="77777777" w:rsidR="00680C0D" w:rsidRPr="00B62B38" w:rsidRDefault="00680C0D" w:rsidP="00680C0D">
      <w:pPr>
        <w:pStyle w:val="Body"/>
      </w:pPr>
      <w:r w:rsidRPr="00B62B38">
        <w:t>"</w:t>
      </w:r>
      <w:r w:rsidRPr="00B62B38">
        <w:rPr>
          <w:b/>
        </w:rPr>
        <w:t>Condition</w:t>
      </w:r>
      <w:r w:rsidRPr="00B62B38">
        <w:t>" means a condition of this Call-Off Agreement.</w:t>
      </w:r>
    </w:p>
    <w:p w14:paraId="5E5EFD5C" w14:textId="77777777" w:rsidR="00680C0D" w:rsidRPr="00B62B38" w:rsidRDefault="00680C0D" w:rsidP="00680C0D">
      <w:pPr>
        <w:pStyle w:val="Body1"/>
        <w:ind w:left="0"/>
        <w:rPr>
          <w:lang w:val="en-US" w:eastAsia="en-US"/>
        </w:rPr>
      </w:pPr>
      <w:r w:rsidRPr="00B62B38">
        <w:t>"</w:t>
      </w:r>
      <w:r w:rsidRPr="00B62B38">
        <w:rPr>
          <w:b/>
        </w:rPr>
        <w:t>Confidential Information</w:t>
      </w:r>
      <w:r w:rsidRPr="00B62B38">
        <w:t xml:space="preserve">" means the Customer Confidential Information and/or the Supplier's Confidential Information </w:t>
      </w:r>
      <w:r w:rsidRPr="00B62B38">
        <w:rPr>
          <w:lang w:val="en-US" w:eastAsia="en-US"/>
        </w:rPr>
        <w:t>but does not include any information which relates to:</w:t>
      </w:r>
    </w:p>
    <w:p w14:paraId="7D2A946D" w14:textId="77777777" w:rsidR="00680C0D" w:rsidRPr="00B62B38" w:rsidRDefault="00680C0D" w:rsidP="00680C0D">
      <w:pPr>
        <w:spacing w:after="240"/>
        <w:ind w:left="851" w:hanging="851"/>
      </w:pPr>
      <w:r w:rsidRPr="00B62B38">
        <w:t>(a)</w:t>
      </w:r>
      <w:r w:rsidRPr="00B62B38">
        <w:tab/>
      </w:r>
      <w:proofErr w:type="gramStart"/>
      <w:r w:rsidRPr="00B62B38">
        <w:t>the</w:t>
      </w:r>
      <w:proofErr w:type="gramEnd"/>
      <w:r w:rsidRPr="00B62B38">
        <w:t xml:space="preserve"> Supplier's performance under this Call-Off Agreement; or </w:t>
      </w:r>
    </w:p>
    <w:p w14:paraId="658D09EA" w14:textId="77777777" w:rsidR="00680C0D" w:rsidRPr="00B62B38" w:rsidRDefault="00680C0D" w:rsidP="00680C0D">
      <w:pPr>
        <w:spacing w:after="240"/>
        <w:ind w:left="851" w:hanging="851"/>
      </w:pPr>
      <w:r w:rsidRPr="00B62B38">
        <w:t>(b)</w:t>
      </w:r>
      <w:r w:rsidRPr="00B62B38">
        <w:tab/>
      </w:r>
      <w:proofErr w:type="gramStart"/>
      <w:r w:rsidRPr="00B62B38">
        <w:t>the</w:t>
      </w:r>
      <w:proofErr w:type="gramEnd"/>
      <w:r w:rsidRPr="00B62B38">
        <w:t xml:space="preserve"> Supplier's failure to pay any sub-contractor as required pursuant to Clause 11.7 .</w:t>
      </w:r>
    </w:p>
    <w:p w14:paraId="6EC23AA2" w14:textId="77777777" w:rsidR="00680C0D" w:rsidRPr="00B62B38" w:rsidRDefault="00680C0D" w:rsidP="00680C0D">
      <w:pPr>
        <w:pStyle w:val="Body"/>
      </w:pPr>
      <w:bookmarkStart w:id="19" w:name="CLAUSE_7ae5783425c142c082dfa6878f51a04d"/>
      <w:bookmarkEnd w:id="15"/>
      <w:r w:rsidRPr="00B62B38">
        <w:t>"</w:t>
      </w:r>
      <w:r w:rsidRPr="00B62B38">
        <w:rPr>
          <w:b/>
        </w:rPr>
        <w:t>Contractors' Personnel Vetting Procedure</w:t>
      </w:r>
      <w:r w:rsidRPr="00B62B38">
        <w:t>" means the Customer's procedures for the vetting of Supplier Staff, as advised to the Supplier by the Customer.</w:t>
      </w:r>
    </w:p>
    <w:p w14:paraId="2C5056E2" w14:textId="77777777" w:rsidR="00680C0D" w:rsidRPr="00B62B38" w:rsidRDefault="00680C0D" w:rsidP="00680C0D">
      <w:pPr>
        <w:pStyle w:val="Body"/>
      </w:pPr>
      <w:r w:rsidRPr="00B62B38">
        <w:t>"</w:t>
      </w:r>
      <w:r w:rsidRPr="00B62B38">
        <w:rPr>
          <w:b/>
        </w:rPr>
        <w:t>Control</w:t>
      </w:r>
      <w:r w:rsidRPr="00B62B38">
        <w:t>" means that a person possesses, directly or indirectly, the power to direct or cause the direction of the management and policies of another person (whether through the ownership of voting shares, by contract or otherwise) and "</w:t>
      </w:r>
      <w:r w:rsidRPr="00B62B38">
        <w:rPr>
          <w:b/>
        </w:rPr>
        <w:t>Controls</w:t>
      </w:r>
      <w:r w:rsidRPr="00B62B38">
        <w:t>" and "</w:t>
      </w:r>
      <w:r w:rsidRPr="00B62B38">
        <w:rPr>
          <w:b/>
        </w:rPr>
        <w:t>Controlled</w:t>
      </w:r>
      <w:r w:rsidRPr="00B62B38">
        <w:t>" shall be interpreted accordingly.</w:t>
      </w:r>
    </w:p>
    <w:p w14:paraId="2121E3A9" w14:textId="77777777" w:rsidR="00680C0D" w:rsidRPr="00B62B38" w:rsidRDefault="00680C0D" w:rsidP="00680C0D">
      <w:pPr>
        <w:pStyle w:val="Body"/>
      </w:pPr>
      <w:r w:rsidRPr="00B62B38">
        <w:t>"</w:t>
      </w:r>
      <w:r w:rsidRPr="00B62B38">
        <w:rPr>
          <w:b/>
        </w:rPr>
        <w:t>Customer</w:t>
      </w:r>
      <w:r w:rsidRPr="00B62B38">
        <w:t>" means the Contracting Body identified as such in the Order forming part of this Call-Off Agreement.</w:t>
      </w:r>
    </w:p>
    <w:p w14:paraId="2C278FC8" w14:textId="77777777" w:rsidR="00680C0D" w:rsidRPr="00B62B38" w:rsidRDefault="00680C0D" w:rsidP="00680C0D">
      <w:pPr>
        <w:pStyle w:val="Body"/>
      </w:pPr>
      <w:r w:rsidRPr="00B62B38">
        <w:t>"</w:t>
      </w:r>
      <w:r w:rsidRPr="00B62B38">
        <w:rPr>
          <w:b/>
        </w:rPr>
        <w:t>Customer Confidential Information</w:t>
      </w:r>
      <w:r w:rsidRPr="00B62B38">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B62B38" w:rsidRDefault="00680C0D" w:rsidP="00680C0D">
      <w:pPr>
        <w:pStyle w:val="Body"/>
      </w:pPr>
      <w:r w:rsidRPr="00B62B38">
        <w:t>"</w:t>
      </w:r>
      <w:r w:rsidRPr="00B62B38">
        <w:rPr>
          <w:b/>
        </w:rPr>
        <w:t>Customer Data</w:t>
      </w:r>
      <w:r w:rsidRPr="00B62B38">
        <w:t>" means:</w:t>
      </w:r>
    </w:p>
    <w:bookmarkStart w:id="20" w:name="CLAUSE_81d122fba65745b5ad0a72f745acad53"/>
    <w:p w14:paraId="60E1DFD5" w14:textId="77777777" w:rsidR="00680C0D" w:rsidRPr="00B62B38" w:rsidRDefault="00B62B38" w:rsidP="00680C0D">
      <w:pPr>
        <w:pStyle w:val="Level4"/>
        <w:widowControl/>
        <w:numPr>
          <w:ilvl w:val="3"/>
          <w:numId w:val="8"/>
        </w:numPr>
        <w:tabs>
          <w:tab w:val="clear" w:pos="2553"/>
          <w:tab w:val="num" w:pos="851"/>
        </w:tabs>
        <w:ind w:left="851"/>
      </w:pPr>
      <w:dir w:val="rtl">
        <w:bookmarkStart w:id="21" w:name="CTS_81d122fba65745b5ad0a72f745acad53"/>
        <w:bookmarkEnd w:id="21"/>
        <w:r w:rsidR="00680C0D" w:rsidRPr="00B62B38">
          <w:t>the data, text, drawings, diagrams, images or sounds (together with any database made up of any of these) which are embodied in any electronic, magnetic, optical or tangible media, and which are:</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22" w:name="CLAUSE_17b88c0011dc432b95dbe3523155ad7e"/>
    <w:bookmarkEnd w:id="20"/>
    <w:p w14:paraId="5454C96A" w14:textId="77777777" w:rsidR="00680C0D" w:rsidRPr="00B62B38" w:rsidRDefault="00B62B38" w:rsidP="00680C0D">
      <w:pPr>
        <w:pStyle w:val="Level5"/>
        <w:widowControl/>
        <w:tabs>
          <w:tab w:val="clear" w:pos="3404"/>
        </w:tabs>
        <w:ind w:left="1701"/>
      </w:pPr>
      <w:dir w:val="rtl">
        <w:bookmarkStart w:id="23" w:name="CTS_17b88c0011dc432b95dbe3523155ad7e"/>
        <w:bookmarkEnd w:id="23"/>
        <w:r w:rsidR="00680C0D" w:rsidRPr="00B62B38">
          <w:t xml:space="preserve">supplied to the Supplier by or on behalf of the Customer; </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53BFDBF2" w14:textId="77777777" w:rsidR="00680C0D" w:rsidRPr="00B62B38" w:rsidRDefault="00680C0D" w:rsidP="00680C0D">
      <w:pPr>
        <w:pStyle w:val="Level5"/>
        <w:widowControl/>
        <w:tabs>
          <w:tab w:val="clear" w:pos="3404"/>
        </w:tabs>
        <w:ind w:left="1701"/>
      </w:pPr>
      <w:r w:rsidRPr="00B62B38">
        <w:t>which the Supplier is required to generate, process, store or transmit pursuant to this Call-Off Agreement; or</w:t>
      </w:r>
    </w:p>
    <w:bookmarkStart w:id="24" w:name="CLAUSE_910e77385ad84bbb9d4f962669827369"/>
    <w:bookmarkEnd w:id="22"/>
    <w:p w14:paraId="0265B719" w14:textId="77777777" w:rsidR="00680C0D" w:rsidRPr="00B62B38" w:rsidRDefault="00B62B38" w:rsidP="00680C0D">
      <w:pPr>
        <w:pStyle w:val="Level4"/>
        <w:widowControl/>
        <w:tabs>
          <w:tab w:val="clear" w:pos="2553"/>
          <w:tab w:val="left" w:pos="851"/>
        </w:tabs>
        <w:ind w:left="851"/>
      </w:pPr>
      <w:dir w:val="rtl">
        <w:bookmarkStart w:id="25" w:name="CTS_910e77385ad84bbb9d4f962669827369"/>
        <w:bookmarkEnd w:id="25"/>
        <w:r w:rsidR="00680C0D" w:rsidRPr="00B62B38">
          <w:t>any Personal Data for which the Customer is the Data Controller.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End w:id="24"/>
    <w:p w14:paraId="132DE7F1" w14:textId="77777777" w:rsidR="00680C0D" w:rsidRPr="00B62B38" w:rsidRDefault="00B62B38" w:rsidP="00680C0D">
      <w:pPr>
        <w:pStyle w:val="Body"/>
        <w:rPr>
          <w:b/>
        </w:rPr>
      </w:pPr>
      <w:dir w:val="rtl">
        <w:bookmarkStart w:id="26" w:name="CTS_fcc41b3915c548fdb0189bd32ca08b67"/>
        <w:bookmarkEnd w:id="26"/>
        <w:r w:rsidR="00680C0D" w:rsidRPr="00B62B38">
          <w:t>"</w:t>
        </w:r>
        <w:r w:rsidR="00680C0D" w:rsidRPr="00B62B38">
          <w:rPr>
            <w:b/>
          </w:rPr>
          <w:t>Customer Personal Data</w:t>
        </w:r>
        <w:r w:rsidR="00680C0D" w:rsidRPr="00B62B38">
          <w:t>"</w:t>
        </w:r>
        <w:r w:rsidR="00680C0D" w:rsidRPr="00B62B38">
          <w:rPr>
            <w:b/>
          </w:rPr>
          <w:t xml:space="preserve"> </w:t>
        </w:r>
        <w:r w:rsidR="00680C0D" w:rsidRPr="00B62B38">
          <w:t>means the Personal Data supplied by the Customer to the Supplier for the purposes of or in connection with this Call-Off Agreement.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6327C252" w14:textId="77777777" w:rsidR="00680C0D" w:rsidRPr="00B62B38" w:rsidRDefault="00680C0D" w:rsidP="00680C0D">
      <w:pPr>
        <w:pStyle w:val="Body"/>
      </w:pPr>
      <w:r w:rsidRPr="00B62B38">
        <w:t>"</w:t>
      </w:r>
      <w:r w:rsidRPr="00B62B38">
        <w:rPr>
          <w:b/>
        </w:rPr>
        <w:t>Customer Representative</w:t>
      </w:r>
      <w:r w:rsidRPr="00B62B38">
        <w:t>" means the representative appointed by the Customer from time to time in relation to this Call-Off Agreement.</w:t>
      </w:r>
      <w:r w:rsidRPr="00B62B38">
        <w:t>‬</w:t>
      </w:r>
      <w:r w:rsidRPr="00B62B38">
        <w:t>‬</w:t>
      </w:r>
    </w:p>
    <w:p w14:paraId="0756B65C" w14:textId="77777777" w:rsidR="00680C0D" w:rsidRPr="00B62B38" w:rsidRDefault="00680C0D" w:rsidP="00680C0D">
      <w:pPr>
        <w:pStyle w:val="Body"/>
      </w:pPr>
      <w:r w:rsidRPr="00B62B38">
        <w:t>"</w:t>
      </w:r>
      <w:r w:rsidRPr="00B62B38">
        <w:rPr>
          <w:b/>
        </w:rPr>
        <w:t>Data Subject</w:t>
      </w:r>
      <w:r w:rsidRPr="00B62B38">
        <w:t>" has the meaning given under the Data Protection Act 1998.</w:t>
      </w:r>
    </w:p>
    <w:p w14:paraId="249E907C" w14:textId="77777777" w:rsidR="00680C0D" w:rsidRPr="00B62B38" w:rsidRDefault="00680C0D" w:rsidP="00680C0D">
      <w:pPr>
        <w:pStyle w:val="Body"/>
      </w:pPr>
      <w:r w:rsidRPr="00B62B38">
        <w:t>"</w:t>
      </w:r>
      <w:r w:rsidRPr="00B62B38">
        <w:rPr>
          <w:b/>
        </w:rPr>
        <w:t>Default</w:t>
      </w:r>
      <w:r w:rsidRPr="00B62B38">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B62B38" w:rsidRDefault="00680C0D" w:rsidP="00680C0D">
      <w:pPr>
        <w:pStyle w:val="Body"/>
      </w:pPr>
      <w:r w:rsidRPr="00B62B38">
        <w:t>"</w:t>
      </w:r>
      <w:r w:rsidRPr="00B62B38">
        <w:rPr>
          <w:b/>
        </w:rPr>
        <w:t>Deliverable</w:t>
      </w:r>
      <w:r w:rsidRPr="00B62B38">
        <w:t>" means a deliverable required by the Customer to be provided by the Supplier as part of the Transition Activities.</w:t>
      </w:r>
    </w:p>
    <w:p w14:paraId="5E167AA8" w14:textId="77777777" w:rsidR="00680C0D" w:rsidRPr="00B62B38" w:rsidRDefault="00680C0D" w:rsidP="00680C0D">
      <w:pPr>
        <w:pStyle w:val="Body"/>
      </w:pPr>
      <w:r w:rsidRPr="00B62B38">
        <w:t>"</w:t>
      </w:r>
      <w:r w:rsidRPr="00B62B38">
        <w:rPr>
          <w:b/>
        </w:rPr>
        <w:t>Equalities Provisions</w:t>
      </w:r>
      <w:r w:rsidRPr="00B62B38">
        <w:t>" means the provisions set out in Clause 12 of the Framework Agreement.</w:t>
      </w:r>
    </w:p>
    <w:p w14:paraId="1F6C660F" w14:textId="77777777" w:rsidR="00680C0D" w:rsidRPr="00B62B38" w:rsidRDefault="00680C0D" w:rsidP="00680C0D">
      <w:pPr>
        <w:pStyle w:val="Body"/>
      </w:pPr>
      <w:r w:rsidRPr="00B62B38">
        <w:t>"</w:t>
      </w:r>
      <w:r w:rsidRPr="00B62B38">
        <w:rPr>
          <w:b/>
        </w:rPr>
        <w:t>Equipment</w:t>
      </w:r>
      <w:r w:rsidRPr="00B62B38">
        <w:t>" means the Supplier's equipment, plant, materials and such other items supplied and used by the Supplier in the performance of its obligations under this Call-Off Agreement.</w:t>
      </w:r>
    </w:p>
    <w:p w14:paraId="1C941DED" w14:textId="77777777" w:rsidR="00680C0D" w:rsidRPr="00B62B38" w:rsidRDefault="00680C0D" w:rsidP="00680C0D">
      <w:pPr>
        <w:pStyle w:val="Body"/>
      </w:pPr>
      <w:r w:rsidRPr="00B62B38">
        <w:t>"</w:t>
      </w:r>
      <w:r w:rsidRPr="00B62B38">
        <w:rPr>
          <w:b/>
        </w:rPr>
        <w:t>Force Majeure</w:t>
      </w:r>
      <w:r w:rsidRPr="00B62B38">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B62B38" w:rsidRDefault="00680C0D" w:rsidP="00680C0D">
      <w:pPr>
        <w:pStyle w:val="Level4"/>
        <w:widowControl/>
        <w:numPr>
          <w:ilvl w:val="3"/>
          <w:numId w:val="8"/>
        </w:numPr>
        <w:tabs>
          <w:tab w:val="clear" w:pos="2553"/>
        </w:tabs>
        <w:ind w:left="851"/>
      </w:pPr>
      <w:bookmarkStart w:id="27" w:name="CTS_a0cc9a31b4794f9dbcc42ca34cd43918"/>
      <w:bookmarkStart w:id="28" w:name="CTS_18c638f570ee47909eb88816246b4c62"/>
      <w:bookmarkStart w:id="29" w:name="CLAUSE_18c638f570ee47909eb88816246b4c62"/>
      <w:bookmarkEnd w:id="19"/>
      <w:bookmarkEnd w:id="27"/>
      <w:bookmarkEnd w:id="28"/>
      <w:r w:rsidRPr="00B62B38">
        <w:t xml:space="preserve">any industrial action occurring within the Supplier's or any sub-contractor's </w:t>
      </w:r>
      <w:proofErr w:type="spellStart"/>
      <w:r w:rsidRPr="00B62B38">
        <w:t>organisation</w:t>
      </w:r>
      <w:proofErr w:type="spellEnd"/>
      <w:r w:rsidRPr="00B62B38">
        <w:t>; or</w:t>
      </w:r>
    </w:p>
    <w:p w14:paraId="10FD53A5" w14:textId="77777777" w:rsidR="00680C0D" w:rsidRPr="00B62B38" w:rsidRDefault="00680C0D" w:rsidP="00680C0D">
      <w:pPr>
        <w:pStyle w:val="Level4"/>
        <w:widowControl/>
        <w:tabs>
          <w:tab w:val="clear" w:pos="2553"/>
        </w:tabs>
        <w:ind w:left="851"/>
      </w:pPr>
      <w:proofErr w:type="gramStart"/>
      <w:r w:rsidRPr="00B62B38">
        <w:t>the</w:t>
      </w:r>
      <w:proofErr w:type="gramEnd"/>
      <w:r w:rsidRPr="00B62B38">
        <w:t xml:space="preserve"> failure by any sub-contractor to perform its obligations under any sub-contract.</w:t>
      </w:r>
    </w:p>
    <w:p w14:paraId="617EA6B3" w14:textId="77777777" w:rsidR="00680C0D" w:rsidRPr="00B62B38" w:rsidRDefault="00680C0D" w:rsidP="00680C0D">
      <w:pPr>
        <w:pStyle w:val="Body"/>
      </w:pPr>
      <w:bookmarkStart w:id="30" w:name="CTS_e8cfdbc080dc40aca51d6b53a11c0fd8"/>
      <w:bookmarkStart w:id="31" w:name="CLAUSE_e8cfdbc080dc40aca51d6b53a11c0fd8"/>
      <w:bookmarkEnd w:id="29"/>
      <w:bookmarkEnd w:id="30"/>
      <w:r w:rsidRPr="00B62B38">
        <w:t>"</w:t>
      </w:r>
      <w:r w:rsidRPr="00B62B38">
        <w:rPr>
          <w:b/>
        </w:rPr>
        <w:t>Fraud</w:t>
      </w:r>
      <w:r w:rsidRPr="00B62B38">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B62B38" w:rsidRDefault="00680C0D" w:rsidP="00680C0D">
      <w:pPr>
        <w:pStyle w:val="Body"/>
      </w:pPr>
      <w:r w:rsidRPr="00B62B38">
        <w:t>"</w:t>
      </w:r>
      <w:r w:rsidRPr="00B62B38">
        <w:rPr>
          <w:b/>
        </w:rPr>
        <w:t>Information</w:t>
      </w:r>
      <w:r w:rsidRPr="00B62B38">
        <w:t>" has the meaning given under section 84 of the FOIA.</w:t>
      </w:r>
    </w:p>
    <w:p w14:paraId="43BC0135" w14:textId="77777777" w:rsidR="00680C0D" w:rsidRPr="00B62B38" w:rsidRDefault="00680C0D" w:rsidP="00680C0D">
      <w:pPr>
        <w:pStyle w:val="Body"/>
      </w:pPr>
      <w:r w:rsidRPr="00B62B38">
        <w:rPr>
          <w:b/>
        </w:rPr>
        <w:t>"Information Security Schedule"</w:t>
      </w:r>
      <w:r w:rsidRPr="00B62B38">
        <w:t xml:space="preserve"> means the Schedule setting out the Customer's security requirements.</w:t>
      </w:r>
    </w:p>
    <w:p w14:paraId="1E872B2B" w14:textId="77777777" w:rsidR="00680C0D" w:rsidRPr="00B62B38" w:rsidRDefault="00680C0D" w:rsidP="00680C0D">
      <w:pPr>
        <w:pStyle w:val="Body"/>
      </w:pPr>
      <w:r w:rsidRPr="00B62B38">
        <w:t>"</w:t>
      </w:r>
      <w:r w:rsidRPr="00B62B38">
        <w:rPr>
          <w:b/>
        </w:rPr>
        <w:t>Initial Call-Off Period</w:t>
      </w:r>
      <w:r w:rsidRPr="00B62B38">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B62B38" w:rsidRDefault="00680C0D" w:rsidP="00680C0D">
      <w:pPr>
        <w:pStyle w:val="Body"/>
      </w:pPr>
      <w:r w:rsidRPr="00B62B38">
        <w:t>"</w:t>
      </w:r>
      <w:r w:rsidRPr="00B62B38">
        <w:rPr>
          <w:b/>
        </w:rPr>
        <w:t>Key Personnel</w:t>
      </w:r>
      <w:r w:rsidRPr="00B62B38">
        <w:t>" means those members of the Supplier Staff identified as such in the Specification.</w:t>
      </w:r>
    </w:p>
    <w:p w14:paraId="21BBB53D" w14:textId="77777777" w:rsidR="00680C0D" w:rsidRPr="00B62B38" w:rsidRDefault="00680C0D" w:rsidP="00680C0D">
      <w:pPr>
        <w:pStyle w:val="Body"/>
      </w:pPr>
      <w:r w:rsidRPr="00B62B38">
        <w:t>"</w:t>
      </w:r>
      <w:r w:rsidRPr="00B62B38">
        <w:rPr>
          <w:b/>
        </w:rPr>
        <w:t>Know-How</w:t>
      </w:r>
      <w:r w:rsidRPr="00B62B38">
        <w:t>"</w:t>
      </w:r>
      <w:r w:rsidRPr="00B62B38">
        <w:rPr>
          <w:b/>
        </w:rPr>
        <w:t xml:space="preserve"> </w:t>
      </w:r>
      <w:r w:rsidRPr="00B62B38">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B62B38" w:rsidRDefault="00680C0D" w:rsidP="00680C0D">
      <w:pPr>
        <w:pStyle w:val="Body"/>
      </w:pPr>
      <w:r w:rsidRPr="00B62B38">
        <w:t>"</w:t>
      </w:r>
      <w:r w:rsidRPr="00B62B38">
        <w:rPr>
          <w:b/>
        </w:rPr>
        <w:t>Long Stop Date</w:t>
      </w:r>
      <w:r w:rsidRPr="00B62B38">
        <w:t>" means the date described as such in the Order forming part of this Call-Off Agreement.</w:t>
      </w:r>
    </w:p>
    <w:p w14:paraId="4C90306C" w14:textId="77777777" w:rsidR="00680C0D" w:rsidRPr="00B62B38" w:rsidRDefault="00680C0D" w:rsidP="00680C0D">
      <w:pPr>
        <w:pStyle w:val="Body"/>
      </w:pPr>
      <w:r w:rsidRPr="00B62B38">
        <w:lastRenderedPageBreak/>
        <w:t>"</w:t>
      </w:r>
      <w:r w:rsidRPr="00B62B38">
        <w:rPr>
          <w:b/>
        </w:rPr>
        <w:t>Order</w:t>
      </w:r>
      <w:r w:rsidRPr="00B62B38">
        <w:t>" means the order entered into between the Parties pursuant to the Framework Agreement for the provision of Services under these Call-Off Terms.</w:t>
      </w:r>
    </w:p>
    <w:p w14:paraId="529E6A63" w14:textId="77777777" w:rsidR="00680C0D" w:rsidRPr="00B62B38" w:rsidRDefault="00680C0D" w:rsidP="00680C0D">
      <w:pPr>
        <w:pStyle w:val="Body"/>
      </w:pPr>
      <w:r w:rsidRPr="00B62B38">
        <w:t>"</w:t>
      </w:r>
      <w:r w:rsidRPr="00B62B38">
        <w:rPr>
          <w:b/>
        </w:rPr>
        <w:t>Party</w:t>
      </w:r>
      <w:r w:rsidRPr="00B62B38">
        <w:t>" means a party to this Call-Off Agreement and "</w:t>
      </w:r>
      <w:r w:rsidRPr="00B62B38">
        <w:rPr>
          <w:b/>
        </w:rPr>
        <w:t>Parties</w:t>
      </w:r>
      <w:r w:rsidRPr="00B62B38">
        <w:t>" shall be interpreted accordingly.</w:t>
      </w:r>
    </w:p>
    <w:p w14:paraId="226438ED" w14:textId="77777777" w:rsidR="00680C0D" w:rsidRPr="00B62B38" w:rsidRDefault="00680C0D" w:rsidP="00680C0D">
      <w:pPr>
        <w:pStyle w:val="Body"/>
      </w:pPr>
      <w:r w:rsidRPr="00B62B38">
        <w:t>"</w:t>
      </w:r>
      <w:r w:rsidRPr="00B62B38">
        <w:rPr>
          <w:b/>
        </w:rPr>
        <w:t>Personal Data</w:t>
      </w:r>
      <w:r w:rsidRPr="00B62B38">
        <w:t>" shall have the same meaning as set out in the Data Protection Act 1998.</w:t>
      </w:r>
    </w:p>
    <w:p w14:paraId="79E89138" w14:textId="77777777" w:rsidR="00680C0D" w:rsidRPr="00B62B38" w:rsidRDefault="00680C0D" w:rsidP="00680C0D">
      <w:pPr>
        <w:pStyle w:val="Body"/>
      </w:pPr>
      <w:r w:rsidRPr="00B62B38">
        <w:t>"</w:t>
      </w:r>
      <w:r w:rsidRPr="00B62B38">
        <w:rPr>
          <w:b/>
        </w:rPr>
        <w:t>Personnel</w:t>
      </w:r>
      <w:r w:rsidRPr="00B62B38">
        <w:t>" means all employees, agents, consultants and sub-contractors of either Party (as the context requires).</w:t>
      </w:r>
    </w:p>
    <w:p w14:paraId="6A18093A" w14:textId="77777777" w:rsidR="00680C0D" w:rsidRPr="00B62B38" w:rsidRDefault="00680C0D" w:rsidP="00680C0D">
      <w:pPr>
        <w:pStyle w:val="Body"/>
      </w:pPr>
      <w:r w:rsidRPr="00B62B38">
        <w:t>"</w:t>
      </w:r>
      <w:r w:rsidRPr="00B62B38">
        <w:rPr>
          <w:b/>
        </w:rPr>
        <w:t>Property</w:t>
      </w:r>
      <w:r w:rsidRPr="00B62B38">
        <w:t>" means the property, other than the real property, issued or made available to the Supplier by the Customer in connection with this Call-Off Agreement.</w:t>
      </w:r>
    </w:p>
    <w:p w14:paraId="3726E7E3" w14:textId="77777777" w:rsidR="00680C0D" w:rsidRPr="00B62B38" w:rsidRDefault="00680C0D" w:rsidP="00680C0D">
      <w:pPr>
        <w:pStyle w:val="Body"/>
      </w:pPr>
      <w:r w:rsidRPr="00B62B38">
        <w:t>"</w:t>
      </w:r>
      <w:r w:rsidRPr="00B62B38">
        <w:rPr>
          <w:b/>
        </w:rPr>
        <w:t>Quality Standards</w:t>
      </w:r>
      <w:r w:rsidRPr="00B62B38">
        <w:t xml:space="preserve">" means the quality standards published by the British Standards Institute, the National Standards Body of the United Kingdom, the International </w:t>
      </w:r>
      <w:proofErr w:type="spellStart"/>
      <w:r w:rsidRPr="00B62B38">
        <w:t>Organisation</w:t>
      </w:r>
      <w:proofErr w:type="spellEnd"/>
      <w:r w:rsidRPr="00B62B38">
        <w:t xml:space="preserve"> for </w:t>
      </w:r>
      <w:proofErr w:type="spellStart"/>
      <w:r w:rsidRPr="00B62B38">
        <w:t>Standardisation</w:t>
      </w:r>
      <w:proofErr w:type="spellEnd"/>
      <w:r w:rsidRPr="00B62B38">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B62B38" w:rsidRDefault="00680C0D" w:rsidP="00680C0D">
      <w:pPr>
        <w:pStyle w:val="Body"/>
      </w:pPr>
      <w:r w:rsidRPr="00B62B38">
        <w:t>"</w:t>
      </w:r>
      <w:r w:rsidRPr="00B62B38">
        <w:rPr>
          <w:b/>
        </w:rPr>
        <w:t>Receipt</w:t>
      </w:r>
      <w:r w:rsidRPr="00B62B38">
        <w:t>" means the physical or electronic arrival of the invoice at the address of the Customer detailed at Clause 6.4 or at any other address given by the Customer to the Supplier for the submission of invoices.</w:t>
      </w:r>
    </w:p>
    <w:p w14:paraId="4EA82CD4" w14:textId="77777777" w:rsidR="00680C0D" w:rsidRPr="00B62B38" w:rsidRDefault="00680C0D" w:rsidP="00680C0D">
      <w:pPr>
        <w:autoSpaceDE w:val="0"/>
        <w:autoSpaceDN w:val="0"/>
        <w:rPr>
          <w:rFonts w:eastAsia="Times New Roman"/>
        </w:rPr>
      </w:pPr>
      <w:r w:rsidRPr="00B62B38">
        <w:t>"</w:t>
      </w:r>
      <w:r w:rsidRPr="00B62B38">
        <w:rPr>
          <w:b/>
        </w:rPr>
        <w:t>Relevant Conviction</w:t>
      </w:r>
      <w:r w:rsidRPr="00B62B38">
        <w:t xml:space="preserve">" </w:t>
      </w:r>
      <w:r w:rsidRPr="00B62B38">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B62B38" w:rsidRDefault="00680C0D" w:rsidP="00680C0D">
      <w:pPr>
        <w:autoSpaceDE w:val="0"/>
        <w:autoSpaceDN w:val="0"/>
      </w:pPr>
    </w:p>
    <w:p w14:paraId="575800FF" w14:textId="77777777" w:rsidR="00680C0D" w:rsidRPr="00B62B38" w:rsidRDefault="00680C0D" w:rsidP="00680C0D">
      <w:pPr>
        <w:pStyle w:val="Body"/>
      </w:pPr>
      <w:r w:rsidRPr="00B62B38">
        <w:t>"</w:t>
      </w:r>
      <w:r w:rsidRPr="00B62B38">
        <w:rPr>
          <w:b/>
        </w:rPr>
        <w:t>Replacement Contractor</w:t>
      </w:r>
      <w:r w:rsidRPr="00B62B38">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B62B38" w:rsidRDefault="00680C0D" w:rsidP="00680C0D">
      <w:pPr>
        <w:pStyle w:val="Body"/>
      </w:pPr>
      <w:r w:rsidRPr="00B62B38">
        <w:t>"</w:t>
      </w:r>
      <w:r w:rsidRPr="00B62B38">
        <w:rPr>
          <w:b/>
        </w:rPr>
        <w:t>Schedule</w:t>
      </w:r>
      <w:r w:rsidRPr="00B62B38">
        <w:t>" means a schedule attached to these Call-Off Terms, and forming part of, this Call-Off Agreement.</w:t>
      </w:r>
    </w:p>
    <w:p w14:paraId="2187D76E" w14:textId="77777777" w:rsidR="00680C0D" w:rsidRPr="00B62B38" w:rsidRDefault="00680C0D" w:rsidP="00680C0D">
      <w:pPr>
        <w:pStyle w:val="Body"/>
      </w:pPr>
      <w:r w:rsidRPr="00B62B38">
        <w:t>"</w:t>
      </w:r>
      <w:r w:rsidRPr="00B62B38">
        <w:rPr>
          <w:b/>
        </w:rPr>
        <w:t>Services</w:t>
      </w:r>
      <w:r w:rsidRPr="00B62B38">
        <w:t>" means the services to be supplied as detailed in the Specification Schedule.</w:t>
      </w:r>
    </w:p>
    <w:p w14:paraId="736049E9" w14:textId="77777777" w:rsidR="00680C0D" w:rsidRPr="00B62B38" w:rsidRDefault="00680C0D" w:rsidP="00680C0D">
      <w:pPr>
        <w:pStyle w:val="Body"/>
      </w:pPr>
      <w:r w:rsidRPr="00B62B38">
        <w:t>"</w:t>
      </w:r>
      <w:r w:rsidRPr="00B62B38">
        <w:rPr>
          <w:b/>
        </w:rPr>
        <w:t>Specification</w:t>
      </w:r>
      <w:r w:rsidRPr="00B62B38">
        <w:t>" means the description of the Services to be supplied under this Call-Off Agreement as set out in the Specification Schedule including, where appropriate, the Key Personnel and the Quality Standards.</w:t>
      </w:r>
    </w:p>
    <w:p w14:paraId="50005D44" w14:textId="77777777" w:rsidR="00680C0D" w:rsidRPr="00B62B38" w:rsidRDefault="00680C0D" w:rsidP="00680C0D">
      <w:pPr>
        <w:pStyle w:val="Body"/>
      </w:pPr>
      <w:r w:rsidRPr="00B62B38">
        <w:t>"</w:t>
      </w:r>
      <w:r w:rsidRPr="00B62B38">
        <w:rPr>
          <w:b/>
        </w:rPr>
        <w:t>Supplier</w:t>
      </w:r>
      <w:r w:rsidRPr="00B62B38">
        <w:t>" means the entity identified as such in the Order forming part of this Call-Off Agreement and who is also a party to the Framework Agreement.</w:t>
      </w:r>
    </w:p>
    <w:p w14:paraId="3906C9A7" w14:textId="77777777" w:rsidR="00680C0D" w:rsidRPr="00B62B38" w:rsidRDefault="00680C0D" w:rsidP="00680C0D">
      <w:pPr>
        <w:pStyle w:val="Body"/>
      </w:pPr>
      <w:r w:rsidRPr="00B62B38">
        <w:t>"</w:t>
      </w:r>
      <w:r w:rsidRPr="00B62B38">
        <w:rPr>
          <w:b/>
        </w:rPr>
        <w:t>Supplier Representative</w:t>
      </w:r>
      <w:r w:rsidRPr="00B62B38">
        <w:t>" means the representative appointed by the Supplier from time to time in relation to this Call-Off Agreement.</w:t>
      </w:r>
    </w:p>
    <w:p w14:paraId="5472DE3D" w14:textId="77777777" w:rsidR="00680C0D" w:rsidRPr="00B62B38" w:rsidRDefault="00680C0D" w:rsidP="00680C0D">
      <w:pPr>
        <w:pStyle w:val="Body"/>
      </w:pPr>
      <w:r w:rsidRPr="00B62B38">
        <w:t>"</w:t>
      </w:r>
      <w:r w:rsidRPr="00B62B38">
        <w:rPr>
          <w:b/>
        </w:rPr>
        <w:t>Supplier's Confidential Information</w:t>
      </w:r>
      <w:r w:rsidRPr="00B62B38">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B62B38" w:rsidRDefault="00680C0D" w:rsidP="00680C0D">
      <w:pPr>
        <w:pStyle w:val="Body"/>
      </w:pPr>
      <w:r w:rsidRPr="00B62B38">
        <w:t>"</w:t>
      </w:r>
      <w:r w:rsidRPr="00B62B38">
        <w:rPr>
          <w:b/>
        </w:rPr>
        <w:t>Transition Activities</w:t>
      </w:r>
      <w:r w:rsidRPr="00B62B38">
        <w:t>" means the activities required by the Customer to be conducted by the Supplier pursuant to Clause 9C.1.1.</w:t>
      </w:r>
    </w:p>
    <w:p w14:paraId="74CB9A8C" w14:textId="77777777" w:rsidR="00680C0D" w:rsidRPr="00B62B38" w:rsidRDefault="00680C0D" w:rsidP="00680C0D">
      <w:pPr>
        <w:pStyle w:val="Body"/>
      </w:pPr>
      <w:r w:rsidRPr="00B62B38">
        <w:t>"</w:t>
      </w:r>
      <w:r w:rsidRPr="00B62B38">
        <w:rPr>
          <w:b/>
        </w:rPr>
        <w:t>Transition Plan</w:t>
      </w:r>
      <w:r w:rsidRPr="00B62B38">
        <w:t>" means the plan to be created by the Supplier in accordance with Clause 9C.1.2.</w:t>
      </w:r>
    </w:p>
    <w:p w14:paraId="41F4E379" w14:textId="77777777" w:rsidR="00680C0D" w:rsidRPr="00B62B38" w:rsidRDefault="00680C0D" w:rsidP="00680C0D">
      <w:pPr>
        <w:pStyle w:val="Level2"/>
        <w:widowControl/>
      </w:pPr>
      <w:bookmarkStart w:id="32" w:name="CTS_fedcdcc6dab14c78ba1a89f380af97f7"/>
      <w:bookmarkStart w:id="33" w:name="CLAUSE_fedcdcc6dab14c78ba1a89f380af97f7"/>
      <w:bookmarkEnd w:id="31"/>
      <w:bookmarkEnd w:id="32"/>
      <w:r w:rsidRPr="00B62B38">
        <w:rPr>
          <w:bCs/>
        </w:rPr>
        <w:t>Interpretation</w:t>
      </w:r>
    </w:p>
    <w:p w14:paraId="6AC7611C" w14:textId="77777777" w:rsidR="00680C0D" w:rsidRPr="00B62B38" w:rsidRDefault="00680C0D" w:rsidP="00680C0D">
      <w:pPr>
        <w:pStyle w:val="Body"/>
      </w:pPr>
      <w:r w:rsidRPr="00B62B38">
        <w:lastRenderedPageBreak/>
        <w:t>The interpretation and construction of this Call-Off Agreement shall be subject to the following provisions:</w:t>
      </w:r>
    </w:p>
    <w:p w14:paraId="7DE56C4C" w14:textId="77777777" w:rsidR="00680C0D" w:rsidRPr="00B62B38" w:rsidRDefault="00680C0D" w:rsidP="00680C0D">
      <w:pPr>
        <w:pStyle w:val="Level3"/>
        <w:widowControl/>
      </w:pPr>
      <w:bookmarkStart w:id="34" w:name="CTS_f85f53c8f62a48e9964c8c02392d2add"/>
      <w:bookmarkStart w:id="35" w:name="CTS_2c4a7ea37d484672bd8e3e63751b7ba1"/>
      <w:bookmarkStart w:id="36" w:name="CTS_da004cf41ea044dfa88d2977f6bdd243"/>
      <w:bookmarkEnd w:id="33"/>
      <w:bookmarkEnd w:id="34"/>
      <w:bookmarkEnd w:id="35"/>
      <w:bookmarkEnd w:id="36"/>
      <w:r w:rsidRPr="00B62B38">
        <w:t>words importing the singular meaning include where the context so admits the plural meaning and vice versa;</w:t>
      </w:r>
    </w:p>
    <w:p w14:paraId="6578ACFF" w14:textId="77777777" w:rsidR="00680C0D" w:rsidRPr="00B62B38" w:rsidRDefault="00680C0D" w:rsidP="00680C0D">
      <w:pPr>
        <w:pStyle w:val="Level3"/>
        <w:widowControl/>
        <w:rPr>
          <w:spacing w:val="1"/>
        </w:rPr>
      </w:pPr>
      <w:r w:rsidRPr="00B62B38">
        <w:rPr>
          <w:spacing w:val="1"/>
        </w:rPr>
        <w:t>words importing the masculine include the feminine and the neuter and vice versa;</w:t>
      </w:r>
    </w:p>
    <w:p w14:paraId="6191A98C" w14:textId="77777777" w:rsidR="00680C0D" w:rsidRPr="00B62B38" w:rsidRDefault="00680C0D" w:rsidP="00680C0D">
      <w:pPr>
        <w:pStyle w:val="Level3"/>
        <w:widowControl/>
      </w:pPr>
      <w:r w:rsidRPr="00B62B38">
        <w:t>the words "include", "includes", "including", "for example" and "in particular" and words of similar effect shall be construed as if they were immediately followed by the words "without limitation";</w:t>
      </w:r>
    </w:p>
    <w:p w14:paraId="2C2243D1" w14:textId="77777777" w:rsidR="00680C0D" w:rsidRPr="00B62B38" w:rsidRDefault="00680C0D" w:rsidP="00680C0D">
      <w:pPr>
        <w:pStyle w:val="Level3"/>
        <w:widowControl/>
      </w:pPr>
      <w:r w:rsidRPr="00B62B38">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B62B38" w:rsidRDefault="00680C0D" w:rsidP="00680C0D">
      <w:pPr>
        <w:pStyle w:val="Level3"/>
        <w:widowControl/>
      </w:pPr>
      <w:r w:rsidRPr="00B62B38">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B62B38" w:rsidRDefault="00680C0D" w:rsidP="00680C0D">
      <w:pPr>
        <w:pStyle w:val="Level3"/>
        <w:widowControl/>
      </w:pPr>
      <w:r w:rsidRPr="00B62B38">
        <w:t>headings are included in this Call-Off Agreement for ease of reference only and shall not affect the interpretation or construction of this Call-Off Agreement;</w:t>
      </w:r>
    </w:p>
    <w:p w14:paraId="1FB37F79" w14:textId="77777777" w:rsidR="00680C0D" w:rsidRPr="00B62B38" w:rsidRDefault="00680C0D" w:rsidP="00680C0D">
      <w:pPr>
        <w:pStyle w:val="Level3"/>
        <w:widowControl/>
      </w:pPr>
      <w:r w:rsidRPr="00B62B38">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B62B38" w:rsidRDefault="00680C0D" w:rsidP="00680C0D">
      <w:pPr>
        <w:pStyle w:val="Level3"/>
        <w:widowControl/>
      </w:pPr>
      <w:r w:rsidRPr="00B62B38">
        <w:t>references in a Schedule to any paragraph or further designation shall be construed as a reference to the paragraph of the relevant Schedule so numbered;</w:t>
      </w:r>
    </w:p>
    <w:p w14:paraId="3404FBF6" w14:textId="77777777" w:rsidR="00680C0D" w:rsidRPr="00B62B38" w:rsidRDefault="00680C0D" w:rsidP="00680C0D">
      <w:pPr>
        <w:pStyle w:val="Level3"/>
        <w:widowControl/>
      </w:pPr>
      <w:r w:rsidRPr="00B62B38">
        <w:t>a reference to a Clause is a reference to the whole of that Clause unless stated otherwise; and</w:t>
      </w:r>
    </w:p>
    <w:p w14:paraId="3E42D978" w14:textId="77777777" w:rsidR="00680C0D" w:rsidRPr="00B62B38" w:rsidRDefault="00680C0D" w:rsidP="00680C0D">
      <w:pPr>
        <w:pStyle w:val="Level3"/>
        <w:widowControl/>
      </w:pPr>
      <w:r w:rsidRPr="00B62B38">
        <w:t>in the event and to the extent only of any conflict between the Clauses and the Schedules, the following order of precedence shall apply:</w:t>
      </w:r>
    </w:p>
    <w:p w14:paraId="259DA6EA" w14:textId="77777777" w:rsidR="00680C0D" w:rsidRPr="00B62B38" w:rsidRDefault="00680C0D" w:rsidP="00680C0D">
      <w:pPr>
        <w:pStyle w:val="Level4"/>
        <w:widowControl/>
      </w:pPr>
      <w:r w:rsidRPr="00B62B38">
        <w:t>the Clauses;</w:t>
      </w:r>
    </w:p>
    <w:p w14:paraId="2C191C13" w14:textId="77777777" w:rsidR="00680C0D" w:rsidRPr="00B62B38" w:rsidRDefault="00680C0D" w:rsidP="00680C0D">
      <w:pPr>
        <w:pStyle w:val="Level4"/>
        <w:widowControl/>
      </w:pPr>
      <w:r w:rsidRPr="00B62B38">
        <w:t>the Schedules; and</w:t>
      </w:r>
    </w:p>
    <w:p w14:paraId="5A56E02A" w14:textId="77777777" w:rsidR="00680C0D" w:rsidRPr="00B62B38" w:rsidRDefault="00680C0D" w:rsidP="00680C0D">
      <w:pPr>
        <w:pStyle w:val="Level4"/>
        <w:widowControl/>
      </w:pPr>
      <w:proofErr w:type="gramStart"/>
      <w:r w:rsidRPr="00B62B38">
        <w:t>any</w:t>
      </w:r>
      <w:proofErr w:type="gramEnd"/>
      <w:r w:rsidRPr="00B62B38">
        <w:t xml:space="preserve"> documents referred to in the Schedules.</w:t>
      </w:r>
    </w:p>
    <w:p w14:paraId="51E28E3D" w14:textId="3245B625"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_Ref421015556 \r </w:instrText>
      </w:r>
      <w:r w:rsidR="00B62B38" w:rsidRPr="00B62B38">
        <w:instrText xml:space="preserve"> \* MERGEFORMAT </w:instrText>
      </w:r>
      <w:r w:rsidRPr="00B62B38">
        <w:fldChar w:fldCharType="separate"/>
      </w:r>
      <w:bookmarkStart w:id="37" w:name="_Toc416960614"/>
      <w:r w:rsidRPr="00B62B38">
        <w:instrText>2</w:instrText>
      </w:r>
      <w:r w:rsidRPr="00B62B38">
        <w:fldChar w:fldCharType="end"/>
      </w:r>
      <w:r w:rsidRPr="00B62B38">
        <w:tab/>
        <w:instrText>INITIAL CONTRACT PERIOD</w:instrText>
      </w:r>
      <w:bookmarkEnd w:id="37"/>
      <w:r w:rsidRPr="00B62B38">
        <w:instrText xml:space="preserve">" \l1 </w:instrText>
      </w:r>
      <w:r w:rsidRPr="00B62B38">
        <w:rPr>
          <w:rStyle w:val="Level1asHeadingtext"/>
        </w:rPr>
        <w:fldChar w:fldCharType="end"/>
      </w:r>
      <w:bookmarkStart w:id="38" w:name="_Ref421015556"/>
      <w:bookmarkStart w:id="39" w:name="CLAUSE_da004cf41ea044dfa88d2977f6bdd243"/>
      <w:r w:rsidRPr="00B62B38">
        <w:rPr>
          <w:rStyle w:val="Level1asHeadingtext"/>
        </w:rPr>
        <w:t>Initial Call-Off Period</w:t>
      </w:r>
      <w:bookmarkEnd w:id="38"/>
    </w:p>
    <w:p w14:paraId="7B7791F9" w14:textId="77777777" w:rsidR="00680C0D" w:rsidRPr="00B62B38" w:rsidRDefault="00680C0D" w:rsidP="00680C0D">
      <w:pPr>
        <w:pStyle w:val="Level2"/>
        <w:widowControl/>
      </w:pPr>
      <w:r w:rsidRPr="00B62B38">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40" w:name="CTS_3a71e8abe04f418f83ea22785bc446cd"/>
    <w:bookmarkEnd w:id="39"/>
    <w:bookmarkEnd w:id="40"/>
    <w:p w14:paraId="3527F92A" w14:textId="3769738C"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_Ref421015469 \r </w:instrText>
      </w:r>
      <w:r w:rsidR="00B62B38" w:rsidRPr="00B62B38">
        <w:instrText xml:space="preserve"> \* MERGEFORMAT </w:instrText>
      </w:r>
      <w:r w:rsidRPr="00B62B38">
        <w:fldChar w:fldCharType="separate"/>
      </w:r>
      <w:bookmarkStart w:id="41" w:name="_Toc416960615"/>
      <w:r w:rsidRPr="00B62B38">
        <w:instrText>3</w:instrText>
      </w:r>
      <w:r w:rsidRPr="00B62B38">
        <w:fldChar w:fldCharType="end"/>
      </w:r>
      <w:r w:rsidRPr="00B62B38">
        <w:tab/>
        <w:instrText>SUPPLIER'S OBLIGATIONS</w:instrText>
      </w:r>
      <w:bookmarkEnd w:id="41"/>
      <w:r w:rsidRPr="00B62B38">
        <w:instrText xml:space="preserve">" \l1 </w:instrText>
      </w:r>
      <w:r w:rsidRPr="00B62B38">
        <w:rPr>
          <w:rStyle w:val="Level1asHeadingtext"/>
        </w:rPr>
        <w:fldChar w:fldCharType="end"/>
      </w:r>
      <w:bookmarkStart w:id="42" w:name="_Ref421015469"/>
      <w:bookmarkStart w:id="43" w:name="CLAUSE_3a71e8abe04f418f83ea22785bc446cd"/>
      <w:r w:rsidRPr="00B62B38">
        <w:rPr>
          <w:rStyle w:val="Level1asHeadingtext"/>
        </w:rPr>
        <w:t>SUPPLIER's Obligations</w:t>
      </w:r>
      <w:bookmarkEnd w:id="42"/>
    </w:p>
    <w:p w14:paraId="598E95E6" w14:textId="77777777" w:rsidR="00680C0D" w:rsidRPr="00B62B38" w:rsidRDefault="00680C0D" w:rsidP="00680C0D">
      <w:pPr>
        <w:pStyle w:val="Level2"/>
        <w:widowControl/>
      </w:pPr>
      <w:r w:rsidRPr="00B62B38">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B62B38" w:rsidRDefault="00680C0D" w:rsidP="00680C0D">
      <w:pPr>
        <w:pStyle w:val="Level2"/>
        <w:widowControl/>
      </w:pPr>
      <w:r w:rsidRPr="00B62B38">
        <w:lastRenderedPageBreak/>
        <w:t xml:space="preserve">The Supplier shall at all times comply with the Quality Standards, and where applicable shall maintain accreditation with the relevant Quality Standards </w:t>
      </w:r>
      <w:proofErr w:type="spellStart"/>
      <w:r w:rsidRPr="00B62B38">
        <w:t>authorisation</w:t>
      </w:r>
      <w:proofErr w:type="spellEnd"/>
      <w:r w:rsidRPr="00B62B38">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B62B38" w:rsidRDefault="00680C0D" w:rsidP="00680C0D">
      <w:pPr>
        <w:pStyle w:val="Level2"/>
        <w:widowControl/>
      </w:pPr>
      <w:r w:rsidRPr="00B62B38">
        <w:t>The Customer, whose decision shall be final and conclusive, reserves the right under this Call-Off Agreement to refuse to admit to, or to withdraw permission to remain on, any Base Location occupied by or on behalf of the Customer in respect of:</w:t>
      </w:r>
    </w:p>
    <w:bookmarkStart w:id="44" w:name="CLAUSE_de064413a1954424abc6ca57eeb648b8"/>
    <w:bookmarkEnd w:id="43"/>
    <w:p w14:paraId="74433ABB" w14:textId="77777777" w:rsidR="00680C0D" w:rsidRPr="00B62B38" w:rsidRDefault="00B62B38" w:rsidP="00680C0D">
      <w:pPr>
        <w:pStyle w:val="Level3"/>
        <w:widowControl/>
      </w:pPr>
      <w:dir w:val="rtl">
        <w:bookmarkStart w:id="45" w:name="CTS_de064413a1954424abc6ca57eeb648b8"/>
        <w:bookmarkEnd w:id="45"/>
        <w:r w:rsidR="00680C0D" w:rsidRPr="00B62B38">
          <w:t>any member of the Supplier Staff; or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52310F72" w14:textId="77777777" w:rsidR="00680C0D" w:rsidRPr="00B62B38" w:rsidRDefault="00680C0D" w:rsidP="00680C0D">
      <w:pPr>
        <w:pStyle w:val="Level3"/>
        <w:widowControl/>
      </w:pPr>
      <w:r w:rsidRPr="00B62B38">
        <w:t>any person employed or engaged by a sub-contractor, agent or servant of the Supplier,</w:t>
      </w:r>
    </w:p>
    <w:bookmarkEnd w:id="44"/>
    <w:p w14:paraId="3F2A5777" w14:textId="77777777" w:rsidR="00680C0D" w:rsidRPr="00B62B38" w:rsidRDefault="00680C0D" w:rsidP="00680C0D">
      <w:pPr>
        <w:spacing w:after="240"/>
        <w:sectPr w:rsidR="00680C0D" w:rsidRPr="00B62B38" w:rsidSect="00BD36DF">
          <w:footerReference w:type="default" r:id="rId10"/>
          <w:pgSz w:w="11906" w:h="16838"/>
          <w:pgMar w:top="1418" w:right="1134" w:bottom="1418" w:left="1134" w:header="709" w:footer="709" w:gutter="0"/>
          <w:paperSrc w:first="261" w:other="261"/>
          <w:pgNumType w:start="1"/>
          <w:cols w:space="720"/>
          <w:docGrid w:linePitch="360"/>
        </w:sectPr>
      </w:pPr>
    </w:p>
    <w:bookmarkStart w:id="46" w:name="CLAUSE_0840bd1568624bd8aa0f8e5f496adebf"/>
    <w:p w14:paraId="566A3BE8" w14:textId="77777777" w:rsidR="00680C0D" w:rsidRPr="00B62B38" w:rsidRDefault="00B62B38" w:rsidP="00680C0D">
      <w:pPr>
        <w:pStyle w:val="Body2"/>
      </w:pPr>
      <w:dir w:val="rtl">
        <w:bookmarkStart w:id="47" w:name="CTS_0840bd1568624bd8aa0f8e5f496adebf"/>
        <w:bookmarkEnd w:id="47"/>
        <w:r w:rsidR="00680C0D" w:rsidRPr="00B62B38">
          <w:t>whose admission or continued presence would be, in the opinion of the Customer, undesirable.</w:t>
        </w:r>
        <w:bookmarkStart w:id="48" w:name="CLAUSE_373c64be516a4eed8479362546d990c7"/>
        <w:bookmarkEnd w:id="46"/>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44891EA7" w14:textId="77777777" w:rsidR="00680C0D" w:rsidRPr="00B62B38" w:rsidRDefault="00B62B38" w:rsidP="00680C0D">
      <w:pPr>
        <w:pStyle w:val="Level2"/>
        <w:widowControl/>
      </w:pPr>
      <w:dir w:val="rtl">
        <w:bookmarkStart w:id="49" w:name="CTS_373c64be516a4eed8479362546d990c7"/>
        <w:bookmarkEnd w:id="49"/>
        <w:r w:rsidR="00680C0D" w:rsidRPr="00B62B38">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5B69D1AC" w14:textId="77777777" w:rsidR="00680C0D" w:rsidRPr="00B62B38" w:rsidRDefault="00680C0D" w:rsidP="00680C0D">
      <w:pPr>
        <w:pStyle w:val="Level2"/>
        <w:widowControl/>
      </w:pPr>
      <w:r w:rsidRPr="00B62B38">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B62B38" w:rsidRDefault="00680C0D" w:rsidP="00680C0D">
      <w:pPr>
        <w:pStyle w:val="Level2"/>
        <w:widowControl/>
      </w:pPr>
      <w:r w:rsidRPr="00B62B38">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B62B38" w:rsidRDefault="00680C0D" w:rsidP="00680C0D">
      <w:pPr>
        <w:pStyle w:val="Level2"/>
        <w:widowControl/>
      </w:pPr>
      <w:r w:rsidRPr="00B62B38">
        <w:rPr>
          <w:bCs/>
        </w:rPr>
        <w:t>The Supplier shall bear the cost of complying with any requirement of this Clause.</w:t>
      </w:r>
    </w:p>
    <w:p w14:paraId="62E45A59" w14:textId="77777777" w:rsidR="00680C0D" w:rsidRPr="00B62B38" w:rsidRDefault="00680C0D" w:rsidP="00680C0D">
      <w:pPr>
        <w:pStyle w:val="Level2"/>
        <w:widowControl/>
      </w:pPr>
      <w:r w:rsidRPr="00B62B38">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B62B38" w:rsidRDefault="00680C0D" w:rsidP="00680C0D">
      <w:pPr>
        <w:pStyle w:val="Level2"/>
        <w:widowControl/>
      </w:pPr>
      <w:r w:rsidRPr="00B62B38">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50" w:name="CLAUSE_53a0ca3cfbed49bead69638a213fffdd"/>
    <w:bookmarkEnd w:id="48"/>
    <w:p w14:paraId="3DF1246B" w14:textId="77777777" w:rsidR="00680C0D" w:rsidRPr="00B62B38" w:rsidRDefault="00B62B38" w:rsidP="00680C0D">
      <w:pPr>
        <w:pStyle w:val="Level2"/>
        <w:widowControl/>
      </w:pPr>
      <w:dir w:val="rtl">
        <w:bookmarkStart w:id="51" w:name="CTS_53a0ca3cfbed49bead69638a213fffdd"/>
        <w:bookmarkEnd w:id="51"/>
        <w:r w:rsidR="00680C0D" w:rsidRPr="00B62B38">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670EE207" w14:textId="77777777" w:rsidR="00680C0D" w:rsidRPr="00B62B38" w:rsidRDefault="00680C0D" w:rsidP="00680C0D">
      <w:pPr>
        <w:pStyle w:val="Level2"/>
        <w:widowControl/>
      </w:pPr>
      <w:r w:rsidRPr="00B62B38">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B62B38" w:rsidRDefault="00680C0D" w:rsidP="00680C0D">
      <w:pPr>
        <w:pStyle w:val="Level2"/>
        <w:widowControl/>
      </w:pPr>
      <w:r w:rsidRPr="00B62B38">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B62B38" w:rsidRDefault="00680C0D" w:rsidP="00680C0D">
      <w:pPr>
        <w:pStyle w:val="Level2"/>
        <w:widowControl/>
      </w:pPr>
      <w:r w:rsidRPr="00B62B38">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B62B38" w:rsidRDefault="00680C0D" w:rsidP="00680C0D">
      <w:pPr>
        <w:pStyle w:val="Level2"/>
        <w:widowControl/>
      </w:pPr>
      <w:r w:rsidRPr="00B62B38">
        <w:rPr>
          <w:bCs/>
        </w:rPr>
        <w:t>The Supplier shall be subject to the provisions of the Schedules to this Call-Off Agreement.</w:t>
      </w:r>
    </w:p>
    <w:bookmarkStart w:id="52" w:name="CTS_696bb6116aeb440783788e14bcc75068"/>
    <w:bookmarkEnd w:id="50"/>
    <w:bookmarkEnd w:id="52"/>
    <w:p w14:paraId="6526C170" w14:textId="63828DFC"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_Ref421015757 \r </w:instrText>
      </w:r>
      <w:r w:rsidR="00B62B38" w:rsidRPr="00B62B38">
        <w:instrText xml:space="preserve"> \* MERGEFORMAT </w:instrText>
      </w:r>
      <w:r w:rsidRPr="00B62B38">
        <w:fldChar w:fldCharType="separate"/>
      </w:r>
      <w:bookmarkStart w:id="53" w:name="_Toc416960616"/>
      <w:r w:rsidRPr="00B62B38">
        <w:instrText>4</w:instrText>
      </w:r>
      <w:r w:rsidRPr="00B62B38">
        <w:fldChar w:fldCharType="end"/>
      </w:r>
      <w:r w:rsidRPr="00B62B38">
        <w:tab/>
        <w:instrText>CUSTOMER'S OBLIGATIONS</w:instrText>
      </w:r>
      <w:bookmarkEnd w:id="53"/>
      <w:r w:rsidRPr="00B62B38">
        <w:instrText xml:space="preserve">" \l1 </w:instrText>
      </w:r>
      <w:r w:rsidRPr="00B62B38">
        <w:rPr>
          <w:rStyle w:val="Level1asHeadingtext"/>
        </w:rPr>
        <w:fldChar w:fldCharType="end"/>
      </w:r>
      <w:bookmarkStart w:id="54" w:name="_Ref421015757"/>
      <w:bookmarkStart w:id="55" w:name="CLAUSE_696bb6116aeb440783788e14bcc75068"/>
      <w:r w:rsidRPr="00B62B38">
        <w:rPr>
          <w:rStyle w:val="Level1asHeadingtext"/>
        </w:rPr>
        <w:t>Customer's Obligations</w:t>
      </w:r>
      <w:bookmarkEnd w:id="54"/>
    </w:p>
    <w:p w14:paraId="1AD7E152" w14:textId="77777777" w:rsidR="00680C0D" w:rsidRPr="00B62B38" w:rsidRDefault="00680C0D" w:rsidP="00680C0D">
      <w:pPr>
        <w:pStyle w:val="Level2"/>
        <w:widowControl/>
      </w:pPr>
      <w:r w:rsidRPr="00B62B38">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B62B38" w:rsidRDefault="00680C0D" w:rsidP="00680C0D">
      <w:pPr>
        <w:pStyle w:val="Level2"/>
        <w:widowControl/>
      </w:pPr>
      <w:r w:rsidRPr="00B62B38">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B62B38" w:rsidRDefault="00680C0D" w:rsidP="00680C0D">
      <w:pPr>
        <w:pStyle w:val="Level2"/>
        <w:widowControl/>
      </w:pPr>
      <w:r w:rsidRPr="00B62B38">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B62B38" w:rsidRDefault="00680C0D" w:rsidP="00680C0D">
      <w:pPr>
        <w:pStyle w:val="Level2"/>
        <w:widowControl/>
      </w:pPr>
      <w:r w:rsidRPr="00B62B38">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B62B38" w:rsidRDefault="00680C0D" w:rsidP="00680C0D">
      <w:pPr>
        <w:pStyle w:val="Level2"/>
        <w:widowControl/>
      </w:pPr>
      <w:r w:rsidRPr="00B62B38">
        <w:rPr>
          <w:bCs/>
        </w:rPr>
        <w:t>The Customer shall be subject to the provisions of the Schedules to this Call-Off Agreement as applicable.</w:t>
      </w:r>
      <w:bookmarkEnd w:id="55"/>
    </w:p>
    <w:bookmarkStart w:id="56" w:name="CTS_2c663451cf37462ca85f1bf0cb6d6cb0"/>
    <w:bookmarkEnd w:id="56"/>
    <w:p w14:paraId="28A9562E" w14:textId="228DEB5E"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_Ref421015217 \r </w:instrText>
      </w:r>
      <w:r w:rsidR="00B62B38" w:rsidRPr="00B62B38">
        <w:instrText xml:space="preserve"> \* MERGEFORMAT </w:instrText>
      </w:r>
      <w:r w:rsidRPr="00B62B38">
        <w:fldChar w:fldCharType="separate"/>
      </w:r>
      <w:bookmarkStart w:id="57" w:name="_Toc416960617"/>
      <w:r w:rsidRPr="00B62B38">
        <w:instrText>5</w:instrText>
      </w:r>
      <w:r w:rsidRPr="00B62B38">
        <w:fldChar w:fldCharType="end"/>
      </w:r>
      <w:r w:rsidRPr="00B62B38">
        <w:tab/>
        <w:instrText>SCOPE OF CALL-OFF AGREEMENT</w:instrText>
      </w:r>
      <w:bookmarkEnd w:id="57"/>
      <w:r w:rsidRPr="00B62B38">
        <w:instrText xml:space="preserve">" \l1 </w:instrText>
      </w:r>
      <w:r w:rsidRPr="00B62B38">
        <w:rPr>
          <w:rStyle w:val="Level1asHeadingtext"/>
        </w:rPr>
        <w:fldChar w:fldCharType="end"/>
      </w:r>
      <w:bookmarkStart w:id="58" w:name="_Ref421015217"/>
      <w:bookmarkStart w:id="59" w:name="CLAUSE_2c663451cf37462ca85f1bf0cb6d6cb0"/>
      <w:r w:rsidRPr="00B62B38">
        <w:rPr>
          <w:rStyle w:val="Level1asHeadingtext"/>
        </w:rPr>
        <w:t xml:space="preserve">Scope of </w:t>
      </w:r>
      <w:bookmarkEnd w:id="58"/>
      <w:r w:rsidRPr="00B62B38">
        <w:rPr>
          <w:rStyle w:val="Level1asHeadingtext"/>
        </w:rPr>
        <w:t>CALL-OFF AGREEMENT</w:t>
      </w:r>
    </w:p>
    <w:p w14:paraId="035BD943" w14:textId="77777777" w:rsidR="00680C0D" w:rsidRPr="00B62B38" w:rsidRDefault="00680C0D" w:rsidP="00680C0D">
      <w:pPr>
        <w:pStyle w:val="Level2"/>
        <w:widowControl/>
      </w:pPr>
      <w:r w:rsidRPr="00B62B38">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B62B38">
        <w:rPr>
          <w:bCs/>
        </w:rPr>
        <w:t>authorised</w:t>
      </w:r>
      <w:proofErr w:type="spellEnd"/>
      <w:r w:rsidRPr="00B62B38">
        <w:rPr>
          <w:bCs/>
        </w:rPr>
        <w:t xml:space="preserve"> to act in the name of, or on behalf of, or otherwise bind the other Party save as expressly permitted by the terms of this Call-Off Agreement.</w:t>
      </w:r>
    </w:p>
    <w:p w14:paraId="75AA9BCE" w14:textId="77777777" w:rsidR="00680C0D" w:rsidRPr="00B62B38" w:rsidRDefault="00680C0D" w:rsidP="00680C0D">
      <w:pPr>
        <w:pStyle w:val="Level2"/>
        <w:widowControl/>
      </w:pPr>
      <w:r w:rsidRPr="00B62B38">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60" w:name="CTS_5f740d4a8b72460fb777f6abee03e7e9"/>
    <w:bookmarkEnd w:id="59"/>
    <w:bookmarkEnd w:id="60"/>
    <w:p w14:paraId="2D281E14" w14:textId="398B416D"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_Ref421015789 \r </w:instrText>
      </w:r>
      <w:r w:rsidR="00B62B38" w:rsidRPr="00B62B38">
        <w:instrText xml:space="preserve"> \* MERGEFORMAT </w:instrText>
      </w:r>
      <w:r w:rsidRPr="00B62B38">
        <w:fldChar w:fldCharType="separate"/>
      </w:r>
      <w:bookmarkStart w:id="61" w:name="_Toc416960618"/>
      <w:r w:rsidRPr="00B62B38">
        <w:instrText>6</w:instrText>
      </w:r>
      <w:r w:rsidRPr="00B62B38">
        <w:fldChar w:fldCharType="end"/>
      </w:r>
      <w:r w:rsidRPr="00B62B38">
        <w:tab/>
        <w:instrText>NOTICES</w:instrText>
      </w:r>
      <w:bookmarkEnd w:id="61"/>
      <w:r w:rsidRPr="00B62B38">
        <w:instrText xml:space="preserve">" \l1 </w:instrText>
      </w:r>
      <w:r w:rsidRPr="00B62B38">
        <w:rPr>
          <w:rStyle w:val="Level1asHeadingtext"/>
        </w:rPr>
        <w:fldChar w:fldCharType="end"/>
      </w:r>
      <w:bookmarkStart w:id="62" w:name="_Ref421015789"/>
      <w:bookmarkStart w:id="63" w:name="CLAUSE_5f740d4a8b72460fb777f6abee03e7e9"/>
      <w:r w:rsidRPr="00B62B38">
        <w:rPr>
          <w:rStyle w:val="Level1asHeadingtext"/>
        </w:rPr>
        <w:t>Notices</w:t>
      </w:r>
      <w:bookmarkEnd w:id="62"/>
    </w:p>
    <w:p w14:paraId="7716C2FF" w14:textId="77777777" w:rsidR="00680C0D" w:rsidRPr="00B62B38" w:rsidRDefault="00680C0D" w:rsidP="00680C0D">
      <w:pPr>
        <w:pStyle w:val="Level2"/>
        <w:widowControl/>
      </w:pPr>
      <w:bookmarkStart w:id="64" w:name="_Ref415739453"/>
      <w:bookmarkEnd w:id="63"/>
      <w:r w:rsidRPr="00B62B38">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4"/>
    </w:p>
    <w:p w14:paraId="3F43B9C2" w14:textId="77777777" w:rsidR="00680C0D" w:rsidRPr="00B62B38" w:rsidRDefault="00680C0D" w:rsidP="00680C0D">
      <w:pPr>
        <w:pStyle w:val="Level2"/>
        <w:widowControl/>
      </w:pPr>
      <w:r w:rsidRPr="00B62B38">
        <w:t xml:space="preserve">A notice shall be deemed to have been received: </w:t>
      </w:r>
    </w:p>
    <w:p w14:paraId="243A0A8A" w14:textId="77777777" w:rsidR="00680C0D" w:rsidRPr="00B62B38" w:rsidRDefault="00680C0D" w:rsidP="00680C0D">
      <w:pPr>
        <w:pStyle w:val="Level3"/>
        <w:widowControl/>
      </w:pPr>
      <w:r w:rsidRPr="00B62B38">
        <w:t>if delivered personally, at the time of delivery;</w:t>
      </w:r>
    </w:p>
    <w:p w14:paraId="61B31969" w14:textId="77777777" w:rsidR="00680C0D" w:rsidRPr="00B62B38" w:rsidRDefault="00680C0D" w:rsidP="00680C0D">
      <w:pPr>
        <w:pStyle w:val="Level3"/>
        <w:widowControl/>
      </w:pPr>
      <w:r w:rsidRPr="00B62B38">
        <w:t>in the case of pre-paid first class post, special or other recorded delivery two (2) Working Days from the date of posting; and</w:t>
      </w:r>
    </w:p>
    <w:p w14:paraId="2EE2C3B6" w14:textId="77777777" w:rsidR="00680C0D" w:rsidRPr="00B62B38" w:rsidRDefault="00680C0D" w:rsidP="00680C0D">
      <w:pPr>
        <w:pStyle w:val="Level3"/>
        <w:widowControl/>
      </w:pPr>
      <w:proofErr w:type="gramStart"/>
      <w:r w:rsidRPr="00B62B38">
        <w:lastRenderedPageBreak/>
        <w:t>in</w:t>
      </w:r>
      <w:proofErr w:type="gramEnd"/>
      <w:r w:rsidRPr="00B62B38">
        <w:t xml:space="preserve"> the case of electronic communication, two (2) Working Days after posting of a confirmation letter.</w:t>
      </w:r>
    </w:p>
    <w:p w14:paraId="4C7AEC8A" w14:textId="77777777" w:rsidR="00680C0D" w:rsidRPr="00B62B38" w:rsidRDefault="00680C0D" w:rsidP="00680C0D">
      <w:pPr>
        <w:pStyle w:val="Level2"/>
        <w:widowControl/>
      </w:pPr>
      <w:r w:rsidRPr="00B62B38">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B62B38">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B62B38" w:rsidRDefault="00680C0D" w:rsidP="00680C0D">
      <w:pPr>
        <w:pStyle w:val="Level2"/>
        <w:widowControl/>
      </w:pPr>
      <w:bookmarkStart w:id="65" w:name="_Ref415739285"/>
      <w:r w:rsidRPr="00B62B38">
        <w:t>For the purposes of Clause 6.1, the postal address, facsimile number and email address of each Party shall be:</w:t>
      </w:r>
      <w:bookmarkEnd w:id="65"/>
    </w:p>
    <w:p w14:paraId="5442D56F" w14:textId="021D1452" w:rsidR="00680C0D" w:rsidRPr="00B62B38" w:rsidRDefault="00680C0D" w:rsidP="00680C0D">
      <w:pPr>
        <w:pStyle w:val="Level3"/>
        <w:widowControl/>
      </w:pPr>
      <w:r w:rsidRPr="00B62B38">
        <w:t>for the Supplier:</w:t>
      </w:r>
    </w:p>
    <w:p w14:paraId="2302EA34" w14:textId="334D0857" w:rsidR="00680C0D" w:rsidRPr="00B62B38" w:rsidRDefault="00B62B38" w:rsidP="00680C0D">
      <w:pPr>
        <w:pStyle w:val="Body3"/>
      </w:pPr>
      <w:r>
        <w:t>REDACTED</w:t>
      </w:r>
    </w:p>
    <w:p w14:paraId="41DF8F6D" w14:textId="2A21158C" w:rsidR="00680C0D" w:rsidRPr="00B62B38" w:rsidRDefault="00680C0D" w:rsidP="00680C0D">
      <w:pPr>
        <w:pStyle w:val="Body3"/>
      </w:pPr>
      <w:r w:rsidRPr="00B62B38">
        <w:t xml:space="preserve">For the attention of: </w:t>
      </w:r>
      <w:r w:rsidR="00B62B38" w:rsidRPr="00B62B38">
        <w:t>REDACTED</w:t>
      </w:r>
      <w:r w:rsidRPr="00B62B38">
        <w:t xml:space="preserve"> </w:t>
      </w:r>
    </w:p>
    <w:p w14:paraId="388E2DD4" w14:textId="25253F91" w:rsidR="00680C0D" w:rsidRPr="00B62B38" w:rsidRDefault="00680C0D" w:rsidP="00680C0D">
      <w:pPr>
        <w:tabs>
          <w:tab w:val="left" w:pos="2160"/>
        </w:tabs>
        <w:kinsoku w:val="0"/>
        <w:overflowPunct w:val="0"/>
        <w:adjustRightInd/>
        <w:spacing w:after="240" w:line="232" w:lineRule="exact"/>
        <w:ind w:left="1701"/>
        <w:textAlignment w:val="baseline"/>
        <w:rPr>
          <w:spacing w:val="-2"/>
        </w:rPr>
      </w:pPr>
      <w:r w:rsidRPr="00B62B38">
        <w:rPr>
          <w:spacing w:val="-2"/>
        </w:rPr>
        <w:t>Tel:</w:t>
      </w:r>
      <w:r w:rsidRPr="00B62B38">
        <w:rPr>
          <w:spacing w:val="-2"/>
        </w:rPr>
        <w:tab/>
      </w:r>
      <w:r w:rsidR="00B62B38" w:rsidRPr="00B62B38">
        <w:rPr>
          <w:spacing w:val="-2"/>
        </w:rPr>
        <w:t>REDACTED</w:t>
      </w:r>
    </w:p>
    <w:p w14:paraId="2D45BDD9" w14:textId="77777777" w:rsidR="00B62B38" w:rsidRPr="00B62B38" w:rsidRDefault="00680C0D" w:rsidP="00680C0D">
      <w:pPr>
        <w:pStyle w:val="Level3"/>
        <w:widowControl/>
      </w:pPr>
      <w:r w:rsidRPr="00B62B38">
        <w:rPr>
          <w:spacing w:val="-3"/>
        </w:rPr>
        <w:t xml:space="preserve">Email: </w:t>
      </w:r>
      <w:r w:rsidR="00B62B38" w:rsidRPr="00B62B38">
        <w:rPr>
          <w:spacing w:val="-3"/>
        </w:rPr>
        <w:t>REDACTED</w:t>
      </w:r>
    </w:p>
    <w:p w14:paraId="08392632" w14:textId="6790ED8E" w:rsidR="00680C0D" w:rsidRPr="00B62B38" w:rsidRDefault="00680C0D" w:rsidP="00B62B38">
      <w:pPr>
        <w:pStyle w:val="Level3"/>
        <w:widowControl/>
        <w:numPr>
          <w:ilvl w:val="0"/>
          <w:numId w:val="0"/>
        </w:numPr>
        <w:ind w:left="1702"/>
      </w:pPr>
      <w:proofErr w:type="gramStart"/>
      <w:r w:rsidRPr="00B62B38">
        <w:t>for</w:t>
      </w:r>
      <w:proofErr w:type="gramEnd"/>
      <w:r w:rsidRPr="00B62B38">
        <w:t xml:space="preserve"> the Customer: </w:t>
      </w:r>
      <w:r w:rsidRPr="00B62B38">
        <w:rPr>
          <w:b/>
          <w:i/>
        </w:rPr>
        <w:t xml:space="preserve"> </w:t>
      </w:r>
    </w:p>
    <w:p w14:paraId="137B069C" w14:textId="426613E9" w:rsidR="00680C0D" w:rsidRPr="00B62B38" w:rsidRDefault="00680C0D" w:rsidP="00680C0D">
      <w:pPr>
        <w:pStyle w:val="Body3"/>
      </w:pPr>
      <w:r w:rsidRPr="00B62B38">
        <w:t>Ministry of Justice</w:t>
      </w:r>
    </w:p>
    <w:p w14:paraId="71B95C38" w14:textId="34C72F80" w:rsidR="00680C0D" w:rsidRPr="00B62B38" w:rsidRDefault="00680C0D" w:rsidP="00680C0D">
      <w:pPr>
        <w:kinsoku w:val="0"/>
        <w:overflowPunct w:val="0"/>
        <w:adjustRightInd/>
        <w:spacing w:after="240" w:line="232" w:lineRule="exact"/>
        <w:ind w:left="1701"/>
        <w:textAlignment w:val="baseline"/>
      </w:pPr>
      <w:r w:rsidRPr="00B62B38">
        <w:t xml:space="preserve">Address:  </w:t>
      </w:r>
      <w:r w:rsidRPr="00B62B38">
        <w:rPr>
          <w:bCs/>
          <w:lang w:eastAsia="en-GB"/>
        </w:rPr>
        <w:t>102 Petty France, London SW1H 9AJ</w:t>
      </w:r>
    </w:p>
    <w:p w14:paraId="138DFCB9" w14:textId="2FD667FD" w:rsidR="00680C0D" w:rsidRPr="00B62B38" w:rsidRDefault="00680C0D" w:rsidP="00B62B38">
      <w:pPr>
        <w:kinsoku w:val="0"/>
        <w:overflowPunct w:val="0"/>
        <w:adjustRightInd/>
        <w:spacing w:after="240" w:line="223" w:lineRule="exact"/>
        <w:ind w:left="1701"/>
        <w:textAlignment w:val="baseline"/>
      </w:pPr>
      <w:r w:rsidRPr="00B62B38">
        <w:t xml:space="preserve">For the attention of: </w:t>
      </w:r>
      <w:r w:rsidR="00B62B38">
        <w:t>REDACTED</w:t>
      </w:r>
    </w:p>
    <w:p w14:paraId="492511C9" w14:textId="77777777" w:rsidR="00680C0D" w:rsidRPr="00B62B38" w:rsidRDefault="00680C0D" w:rsidP="00680C0D">
      <w:pPr>
        <w:pStyle w:val="Level2"/>
        <w:widowControl/>
      </w:pPr>
      <w:bookmarkStart w:id="66" w:name="_Ref415739317"/>
      <w:r w:rsidRPr="00B62B38">
        <w:t>Either Party may change its address for service by serving a notice in accordance with this Clause 6.</w:t>
      </w:r>
      <w:bookmarkEnd w:id="66"/>
    </w:p>
    <w:p w14:paraId="2E2817EC" w14:textId="77777777" w:rsidR="00680C0D" w:rsidRPr="00B62B38" w:rsidRDefault="00680C0D" w:rsidP="00680C0D">
      <w:pPr>
        <w:pStyle w:val="Level2"/>
        <w:widowControl/>
      </w:pPr>
      <w:r w:rsidRPr="00B62B38">
        <w:t>For the avoidance of doubt, any notice given under this Call-Off Agreement shall not be validly served if sent by electronic mail (email) and not confirmed by a letter.</w:t>
      </w:r>
    </w:p>
    <w:bookmarkStart w:id="67" w:name="CTS_7bbf73c6593345adaf324bb12e91eb2a"/>
    <w:bookmarkEnd w:id="67"/>
    <w:p w14:paraId="532A92A6" w14:textId="2E59C8FE"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_Ref421015812 \r </w:instrText>
      </w:r>
      <w:r w:rsidR="00B62B38" w:rsidRPr="00B62B38">
        <w:instrText xml:space="preserve"> \* MERGEFORMAT </w:instrText>
      </w:r>
      <w:r w:rsidRPr="00B62B38">
        <w:fldChar w:fldCharType="separate"/>
      </w:r>
      <w:bookmarkStart w:id="68" w:name="_Toc416960619"/>
      <w:r w:rsidRPr="00B62B38">
        <w:instrText>7</w:instrText>
      </w:r>
      <w:r w:rsidRPr="00B62B38">
        <w:fldChar w:fldCharType="end"/>
      </w:r>
      <w:r w:rsidRPr="00B62B38">
        <w:tab/>
        <w:instrText>MISTAKES IN INFORMATION</w:instrText>
      </w:r>
      <w:bookmarkEnd w:id="68"/>
      <w:r w:rsidRPr="00B62B38">
        <w:instrText xml:space="preserve">" \l1 </w:instrText>
      </w:r>
      <w:r w:rsidRPr="00B62B38">
        <w:rPr>
          <w:rStyle w:val="Level1asHeadingtext"/>
        </w:rPr>
        <w:fldChar w:fldCharType="end"/>
      </w:r>
      <w:bookmarkStart w:id="69" w:name="_Ref421015812"/>
      <w:bookmarkStart w:id="70" w:name="CLAUSE_7bbf73c6593345adaf324bb12e91eb2a"/>
      <w:r w:rsidRPr="00B62B38">
        <w:rPr>
          <w:rStyle w:val="Level1asHeadingtext"/>
        </w:rPr>
        <w:t>Mistakes in Information</w:t>
      </w:r>
      <w:bookmarkEnd w:id="69"/>
    </w:p>
    <w:p w14:paraId="2348C2F2" w14:textId="77777777" w:rsidR="00680C0D" w:rsidRPr="00B62B38" w:rsidRDefault="00680C0D" w:rsidP="00680C0D">
      <w:pPr>
        <w:pStyle w:val="Level2"/>
        <w:widowControl/>
      </w:pPr>
      <w:r w:rsidRPr="00B62B38">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B62B38" w:rsidRDefault="00680C0D" w:rsidP="00680C0D">
      <w:pPr>
        <w:pStyle w:val="Level2"/>
        <w:widowControl/>
      </w:pPr>
      <w:r w:rsidRPr="00B62B38">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B62B38">
        <w:rPr>
          <w:bCs/>
        </w:rPr>
        <w:t>labour</w:t>
      </w:r>
      <w:proofErr w:type="spellEnd"/>
      <w:r w:rsidRPr="00B62B38">
        <w:rPr>
          <w:bCs/>
        </w:rPr>
        <w:t>, the suitability of the Base Location and the equipment necessary for the performance of this Call-Off Agreement, subject to all such matters being discoverable by the Supplier.</w:t>
      </w:r>
    </w:p>
    <w:p w14:paraId="6EFA40AC" w14:textId="77777777" w:rsidR="00680C0D" w:rsidRPr="00B62B38" w:rsidRDefault="00680C0D" w:rsidP="00680C0D">
      <w:pPr>
        <w:pStyle w:val="Level2"/>
        <w:widowControl/>
      </w:pPr>
      <w:bookmarkStart w:id="71" w:name="CTS_07c5e608ab4d43928450660a5e8091a5"/>
      <w:bookmarkStart w:id="72" w:name="CLAUSE_07c5e608ab4d43928450660a5e8091a5"/>
      <w:bookmarkEnd w:id="70"/>
      <w:bookmarkEnd w:id="71"/>
      <w:r w:rsidRPr="00B62B38">
        <w:rPr>
          <w:bCs/>
        </w:rPr>
        <w:t>The Supplier acknowledges that it has:</w:t>
      </w:r>
    </w:p>
    <w:p w14:paraId="118FF515" w14:textId="77777777" w:rsidR="00680C0D" w:rsidRPr="00B62B38" w:rsidRDefault="00680C0D" w:rsidP="00680C0D">
      <w:pPr>
        <w:pStyle w:val="Level3"/>
        <w:widowControl/>
      </w:pPr>
      <w:r w:rsidRPr="00B62B38">
        <w:rPr>
          <w:bCs/>
        </w:rPr>
        <w:t>made and shall make its own enquiries to satisfy itself as to the accuracy and adequacy of any information supplied to it by or on behalf of the Customer;</w:t>
      </w:r>
    </w:p>
    <w:p w14:paraId="5AB9DE00" w14:textId="77777777" w:rsidR="00680C0D" w:rsidRPr="00B62B38" w:rsidRDefault="00680C0D" w:rsidP="00680C0D">
      <w:pPr>
        <w:pStyle w:val="Level3"/>
        <w:widowControl/>
      </w:pPr>
      <w:r w:rsidRPr="00B62B38">
        <w:rPr>
          <w:bCs/>
        </w:rPr>
        <w:t>raised all relevant due diligence questions with the Customer before the Call-Off Commencement Date;</w:t>
      </w:r>
    </w:p>
    <w:p w14:paraId="278688C2" w14:textId="77777777" w:rsidR="00680C0D" w:rsidRPr="00B62B38" w:rsidRDefault="00680C0D" w:rsidP="00680C0D">
      <w:pPr>
        <w:pStyle w:val="Level3"/>
        <w:widowControl/>
      </w:pPr>
      <w:r w:rsidRPr="00B62B38">
        <w:rPr>
          <w:bCs/>
        </w:rPr>
        <w:t>satisfied itself that it has sufficient information to ensure that it can provide the Services; and</w:t>
      </w:r>
    </w:p>
    <w:p w14:paraId="6F393D63" w14:textId="77777777" w:rsidR="00680C0D" w:rsidRPr="00B62B38" w:rsidRDefault="00680C0D" w:rsidP="00680C0D">
      <w:pPr>
        <w:pStyle w:val="Level3"/>
        <w:widowControl/>
      </w:pPr>
      <w:proofErr w:type="gramStart"/>
      <w:r w:rsidRPr="00B62B38">
        <w:rPr>
          <w:bCs/>
        </w:rPr>
        <w:lastRenderedPageBreak/>
        <w:t>entered</w:t>
      </w:r>
      <w:proofErr w:type="gramEnd"/>
      <w:r w:rsidRPr="00B62B38">
        <w:rPr>
          <w:bCs/>
        </w:rPr>
        <w:t xml:space="preserve"> into this Call-Off Agreement in reliance on its own due diligence alone.</w:t>
      </w:r>
    </w:p>
    <w:p w14:paraId="01F4E0AD" w14:textId="77777777" w:rsidR="00680C0D" w:rsidRPr="00B62B38" w:rsidRDefault="00680C0D" w:rsidP="00680C0D">
      <w:pPr>
        <w:pStyle w:val="Level2"/>
        <w:widowControl/>
      </w:pPr>
      <w:bookmarkStart w:id="73" w:name="CTS_fe88ae321c84456d9699be440d0562b2"/>
      <w:bookmarkStart w:id="74" w:name="CLAUSE_fe88ae321c84456d9699be440d0562b2"/>
      <w:bookmarkEnd w:id="72"/>
      <w:bookmarkEnd w:id="73"/>
      <w:r w:rsidRPr="00B62B38">
        <w:rPr>
          <w:bCs/>
        </w:rPr>
        <w:t>Without prejudice to Clause 7.3, the Supplier shall:</w:t>
      </w:r>
    </w:p>
    <w:p w14:paraId="2A5BFAEE" w14:textId="77777777" w:rsidR="00680C0D" w:rsidRPr="00B62B38" w:rsidRDefault="00680C0D" w:rsidP="00680C0D">
      <w:pPr>
        <w:pStyle w:val="Level3"/>
        <w:widowControl/>
      </w:pPr>
      <w:r w:rsidRPr="00B62B38">
        <w:rPr>
          <w:bCs/>
        </w:rPr>
        <w:t xml:space="preserve">use its reasonable </w:t>
      </w:r>
      <w:proofErr w:type="spellStart"/>
      <w:r w:rsidRPr="00B62B38">
        <w:rPr>
          <w:bCs/>
        </w:rPr>
        <w:t>endeavours</w:t>
      </w:r>
      <w:proofErr w:type="spellEnd"/>
      <w:r w:rsidRPr="00B62B38">
        <w:rPr>
          <w:bCs/>
        </w:rPr>
        <w:t xml:space="preserve"> to check and verify that the data, information, plans, drawings, documents, handbooks and codes of practice supplied by the Customer are accurate; and</w:t>
      </w:r>
    </w:p>
    <w:p w14:paraId="25B64B24" w14:textId="77777777" w:rsidR="00680C0D" w:rsidRPr="00B62B38" w:rsidRDefault="00680C0D" w:rsidP="00680C0D">
      <w:pPr>
        <w:pStyle w:val="Level3"/>
        <w:widowControl/>
      </w:pPr>
      <w:proofErr w:type="gramStart"/>
      <w:r w:rsidRPr="00B62B38">
        <w:rPr>
          <w:bCs/>
        </w:rPr>
        <w:t>notify</w:t>
      </w:r>
      <w:proofErr w:type="gramEnd"/>
      <w:r w:rsidRPr="00B62B38">
        <w:rPr>
          <w:bCs/>
        </w:rPr>
        <w:t xml:space="preserve">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45807C4F"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_Ref421015299 \r </w:instrText>
      </w:r>
      <w:r w:rsidR="00B62B38" w:rsidRPr="00B62B38">
        <w:instrText xml:space="preserve"> \* MERGEFORMAT </w:instrText>
      </w:r>
      <w:r w:rsidRPr="00B62B38">
        <w:fldChar w:fldCharType="separate"/>
      </w:r>
      <w:bookmarkStart w:id="76" w:name="_Toc416960620"/>
      <w:r w:rsidRPr="00B62B38">
        <w:instrText>8</w:instrText>
      </w:r>
      <w:r w:rsidRPr="00B62B38">
        <w:fldChar w:fldCharType="end"/>
      </w:r>
      <w:r w:rsidRPr="00B62B38">
        <w:tab/>
        <w:instrText>CONFLICTS OF INTEREST</w:instrText>
      </w:r>
      <w:bookmarkEnd w:id="76"/>
      <w:r w:rsidRPr="00B62B38">
        <w:instrText xml:space="preserve">" \l1 </w:instrText>
      </w:r>
      <w:r w:rsidRPr="00B62B38">
        <w:rPr>
          <w:rStyle w:val="Level1asHeadingtext"/>
        </w:rPr>
        <w:fldChar w:fldCharType="end"/>
      </w:r>
      <w:bookmarkStart w:id="77" w:name="_Ref421015299"/>
      <w:bookmarkStart w:id="78" w:name="CLAUSE_249c8dd6a7b44048ad9561aed72f198d"/>
      <w:r w:rsidRPr="00B62B38">
        <w:rPr>
          <w:rStyle w:val="Level1asHeadingtext"/>
        </w:rPr>
        <w:t>Conflicts of Interest</w:t>
      </w:r>
      <w:bookmarkEnd w:id="77"/>
    </w:p>
    <w:p w14:paraId="489EFEEB" w14:textId="77777777" w:rsidR="00680C0D" w:rsidRPr="00B62B38" w:rsidRDefault="00680C0D" w:rsidP="00680C0D">
      <w:pPr>
        <w:pStyle w:val="Level2"/>
        <w:widowControl/>
      </w:pPr>
      <w:r w:rsidRPr="00B62B38">
        <w:rPr>
          <w:bCs/>
        </w:rPr>
        <w:t>The Supplier shall take appropriate steps to ensure that neither the Supplier nor any Supplier Staff is placed in a position where, in the reasonable opinion of the Customer:</w:t>
      </w:r>
    </w:p>
    <w:p w14:paraId="16A66154" w14:textId="77777777" w:rsidR="00680C0D" w:rsidRPr="00B62B38" w:rsidRDefault="00680C0D" w:rsidP="00680C0D">
      <w:pPr>
        <w:pStyle w:val="Level3"/>
        <w:widowControl/>
      </w:pPr>
      <w:bookmarkStart w:id="79" w:name="CTS_6e9cf968b7a544c881ec06ed0c00bd74"/>
      <w:bookmarkStart w:id="80" w:name="CLAUSE_6e9cf968b7a544c881ec06ed0c00bd74"/>
      <w:bookmarkEnd w:id="78"/>
      <w:bookmarkEnd w:id="79"/>
      <w:r w:rsidRPr="00B62B38">
        <w:rPr>
          <w:bCs/>
        </w:rPr>
        <w:t>there is or may be an actual conflict or potential conflict, between the pecuniary or personal interests of the Supplier and the duties owed to the Customer under the provisions of this Call-Off Agreement; or</w:t>
      </w:r>
      <w:r w:rsidRPr="00B62B38">
        <w:t>‬</w:t>
      </w:r>
    </w:p>
    <w:p w14:paraId="07F092D5" w14:textId="77777777" w:rsidR="00680C0D" w:rsidRPr="00B62B38" w:rsidRDefault="00680C0D" w:rsidP="00680C0D">
      <w:pPr>
        <w:pStyle w:val="Level3"/>
        <w:widowControl/>
      </w:pPr>
      <w:proofErr w:type="gramStart"/>
      <w:r w:rsidRPr="00B62B38">
        <w:rPr>
          <w:bCs/>
        </w:rPr>
        <w:t>the</w:t>
      </w:r>
      <w:proofErr w:type="gramEnd"/>
      <w:r w:rsidRPr="00B62B38">
        <w:rPr>
          <w:bCs/>
        </w:rPr>
        <w:t xml:space="preserve"> </w:t>
      </w:r>
      <w:proofErr w:type="spellStart"/>
      <w:r w:rsidRPr="00B62B38">
        <w:rPr>
          <w:bCs/>
        </w:rPr>
        <w:t>behaviour</w:t>
      </w:r>
      <w:proofErr w:type="spellEnd"/>
      <w:r w:rsidRPr="00B62B38">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B62B38" w:rsidRDefault="00B62B38" w:rsidP="00680C0D">
      <w:pPr>
        <w:pStyle w:val="Body2"/>
      </w:pPr>
      <w:dir w:val="rtl">
        <w:bookmarkStart w:id="82" w:name="CTS_7b04dffa870f46a28db7e266b7ba1ab4"/>
        <w:bookmarkEnd w:id="82"/>
        <w:r w:rsidR="00680C0D" w:rsidRPr="00B62B38">
          <w:t>The Supplier will as soon as reasonably practicable disclose to the Customer full particulars of any behaviour which might give rise to the acts complained of in sub-Clauses 8.1.1 or 8.1.2.</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83" w:name="CLAUSE_54ceebf77099431da3d57839edff8d68"/>
    <w:bookmarkEnd w:id="81"/>
    <w:p w14:paraId="624F6B07" w14:textId="77777777" w:rsidR="00680C0D" w:rsidRPr="00B62B38" w:rsidRDefault="00B62B38" w:rsidP="00680C0D">
      <w:pPr>
        <w:pStyle w:val="Level2"/>
        <w:widowControl/>
      </w:pPr>
      <w:dir w:val="rtl">
        <w:bookmarkStart w:id="84" w:name="CTS_54ceebf77099431da3d57839edff8d68"/>
        <w:bookmarkEnd w:id="84"/>
        <w:r w:rsidR="00680C0D" w:rsidRPr="00B62B38">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85" w:name="CTS_1e49741cb97746f4974cdd38dce93451"/>
    <w:bookmarkEnd w:id="83"/>
    <w:bookmarkEnd w:id="85"/>
    <w:p w14:paraId="1BC9CE9A" w14:textId="6D2DB9D7"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_Ref421044689 \r </w:instrText>
      </w:r>
      <w:r w:rsidR="00B62B38" w:rsidRPr="00B62B38">
        <w:instrText xml:space="preserve"> \* MERGEFORMAT </w:instrText>
      </w:r>
      <w:r w:rsidRPr="00B62B38">
        <w:fldChar w:fldCharType="separate"/>
      </w:r>
      <w:bookmarkStart w:id="86" w:name="_Toc416960621"/>
      <w:r w:rsidRPr="00B62B38">
        <w:instrText>9</w:instrText>
      </w:r>
      <w:r w:rsidRPr="00B62B38">
        <w:fldChar w:fldCharType="end"/>
      </w:r>
      <w:r w:rsidRPr="00B62B38">
        <w:tab/>
        <w:instrText>PREVENTION OF BRIBERY AND CORRUPTION AND TAX NON-COMPLIANCE</w:instrText>
      </w:r>
      <w:bookmarkEnd w:id="86"/>
      <w:r w:rsidRPr="00B62B38">
        <w:instrText xml:space="preserve">" \l1 </w:instrText>
      </w:r>
      <w:r w:rsidRPr="00B62B38">
        <w:rPr>
          <w:rStyle w:val="Level1asHeadingtext"/>
        </w:rPr>
        <w:fldChar w:fldCharType="end"/>
      </w:r>
      <w:bookmarkStart w:id="87" w:name="_Ref421015134"/>
      <w:bookmarkStart w:id="88" w:name="_Ref421044689"/>
      <w:bookmarkStart w:id="89" w:name="CLAUSE_1e49741cb97746f4974cdd38dce93451"/>
      <w:r w:rsidRPr="00B62B38">
        <w:rPr>
          <w:rStyle w:val="Level1asHeadingtext"/>
        </w:rPr>
        <w:t>Prevention of BRIBERY AND Corruption</w:t>
      </w:r>
      <w:bookmarkEnd w:id="87"/>
      <w:r w:rsidRPr="00B62B38">
        <w:rPr>
          <w:rStyle w:val="Level1asHeadingtext"/>
        </w:rPr>
        <w:t xml:space="preserve"> AND TAX NON-COMPLIANCE</w:t>
      </w:r>
      <w:bookmarkEnd w:id="88"/>
    </w:p>
    <w:bookmarkEnd w:id="89"/>
    <w:p w14:paraId="2807A25E" w14:textId="77777777" w:rsidR="00680C0D" w:rsidRPr="00B62B38" w:rsidRDefault="00680C0D" w:rsidP="00680C0D">
      <w:pPr>
        <w:pStyle w:val="Body2"/>
        <w:rPr>
          <w:b/>
        </w:rPr>
      </w:pPr>
      <w:r w:rsidRPr="00B62B38">
        <w:rPr>
          <w:b/>
        </w:rPr>
        <w:t>Bribery and Corruption</w:t>
      </w:r>
    </w:p>
    <w:p w14:paraId="47ECC15F" w14:textId="77777777" w:rsidR="00680C0D" w:rsidRPr="00B62B38" w:rsidRDefault="00680C0D" w:rsidP="00680C0D">
      <w:pPr>
        <w:pStyle w:val="Level2"/>
        <w:widowControl/>
      </w:pPr>
      <w:bookmarkStart w:id="90" w:name="_Ref415677533"/>
      <w:r w:rsidRPr="00B62B38">
        <w:t>The Supplier shall not:</w:t>
      </w:r>
      <w:bookmarkEnd w:id="90"/>
    </w:p>
    <w:p w14:paraId="60C32F74" w14:textId="77777777" w:rsidR="00680C0D" w:rsidRPr="00B62B38" w:rsidRDefault="00680C0D" w:rsidP="00680C0D">
      <w:pPr>
        <w:pStyle w:val="Level3"/>
        <w:widowControl/>
      </w:pPr>
      <w:r w:rsidRPr="00B62B38">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B62B38" w:rsidRDefault="00680C0D" w:rsidP="00680C0D">
      <w:pPr>
        <w:pStyle w:val="Level3"/>
        <w:widowControl/>
        <w:rPr>
          <w:spacing w:val="3"/>
        </w:rPr>
      </w:pPr>
      <w:r w:rsidRPr="00B62B38">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B62B38" w:rsidRDefault="00680C0D" w:rsidP="00680C0D">
      <w:pPr>
        <w:pStyle w:val="Level2"/>
        <w:widowControl/>
      </w:pPr>
      <w:r w:rsidRPr="00B62B38">
        <w:t>The Supplier warrants and undertakes to the Customer that it has not:</w:t>
      </w:r>
    </w:p>
    <w:p w14:paraId="19C941D1" w14:textId="77777777" w:rsidR="00680C0D" w:rsidRPr="00B62B38" w:rsidRDefault="00680C0D" w:rsidP="00680C0D">
      <w:pPr>
        <w:pStyle w:val="Level3"/>
        <w:widowControl/>
      </w:pPr>
      <w:r w:rsidRPr="00B62B38">
        <w:t xml:space="preserve">in entering into this Call-Off Agreement breached the undertakings in Clause 9.1; </w:t>
      </w:r>
    </w:p>
    <w:p w14:paraId="58EEB1FC" w14:textId="77777777" w:rsidR="00680C0D" w:rsidRPr="00B62B38" w:rsidRDefault="00680C0D" w:rsidP="00680C0D">
      <w:pPr>
        <w:pStyle w:val="Level3"/>
        <w:widowControl/>
      </w:pPr>
      <w:r w:rsidRPr="00B62B38">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B62B38" w:rsidRDefault="00680C0D" w:rsidP="00680C0D">
      <w:pPr>
        <w:pStyle w:val="Level3"/>
        <w:widowControl/>
      </w:pPr>
      <w:r w:rsidRPr="00B62B38">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B62B38">
        <w:lastRenderedPageBreak/>
        <w:t>agreement has been reached to that effect, unless details of any such arrangement have been disclosed in writing to the Customer before execution of this Call-Off Agreement.</w:t>
      </w:r>
    </w:p>
    <w:p w14:paraId="1E272401" w14:textId="77777777" w:rsidR="00680C0D" w:rsidRPr="00B62B38" w:rsidRDefault="00680C0D" w:rsidP="00680C0D">
      <w:pPr>
        <w:pStyle w:val="Level2"/>
        <w:widowControl/>
      </w:pPr>
      <w:r w:rsidRPr="00B62B38">
        <w:t>The Supplier shall:</w:t>
      </w:r>
    </w:p>
    <w:p w14:paraId="5E9D09C9" w14:textId="77777777" w:rsidR="00680C0D" w:rsidRPr="00B62B38" w:rsidRDefault="00680C0D" w:rsidP="00680C0D">
      <w:pPr>
        <w:pStyle w:val="Level3"/>
        <w:widowControl/>
      </w:pPr>
      <w:r w:rsidRPr="00B62B38">
        <w:t>in relation to this Call-Off Agreement, act in accordance with the Ministry of Justice Guidance;</w:t>
      </w:r>
    </w:p>
    <w:p w14:paraId="498D528A" w14:textId="77777777" w:rsidR="00680C0D" w:rsidRPr="00B62B38" w:rsidRDefault="00680C0D" w:rsidP="00680C0D">
      <w:pPr>
        <w:pStyle w:val="Level3"/>
        <w:widowControl/>
      </w:pPr>
      <w:r w:rsidRPr="00B62B38">
        <w:t>immediately notify the Customer if it suspects or becomes aware of any breach of this Clause 9; and</w:t>
      </w:r>
    </w:p>
    <w:p w14:paraId="4DA44EE6" w14:textId="77777777" w:rsidR="00680C0D" w:rsidRPr="00B62B38" w:rsidRDefault="00680C0D" w:rsidP="00680C0D">
      <w:pPr>
        <w:pStyle w:val="Level3"/>
        <w:widowControl/>
      </w:pPr>
      <w:proofErr w:type="gramStart"/>
      <w:r w:rsidRPr="00B62B38">
        <w:t>respond</w:t>
      </w:r>
      <w:proofErr w:type="gramEnd"/>
      <w:r w:rsidRPr="00B62B38">
        <w:t xml:space="preserve"> promptly to any of the Customer's enquiries regarding any breach, potential breach or suspected breach of this Clause 9</w:t>
      </w:r>
      <w:r w:rsidRPr="00B62B38">
        <w:rPr>
          <w:sz w:val="22"/>
          <w:szCs w:val="22"/>
        </w:rPr>
        <w:t xml:space="preserve"> </w:t>
      </w:r>
      <w:r w:rsidRPr="00B62B38">
        <w:t>and the Supplier shall co-operate with any investigation and allow the Customer to audit the Supplier's books, records and any other relevant documentation in connection with the breach.</w:t>
      </w:r>
    </w:p>
    <w:p w14:paraId="3373B46F" w14:textId="77777777" w:rsidR="00680C0D" w:rsidRPr="00B62B38" w:rsidRDefault="00680C0D" w:rsidP="00680C0D">
      <w:pPr>
        <w:pStyle w:val="Level2"/>
        <w:widowControl/>
      </w:pPr>
      <w:bookmarkStart w:id="91" w:name="_Ref415678110"/>
      <w:r w:rsidRPr="00B62B38">
        <w:rPr>
          <w:spacing w:val="3"/>
        </w:rPr>
        <w:t xml:space="preserve">If the Supplier, the Supplier Staff or any person acting on the Supplier's behalf, in all cases </w:t>
      </w:r>
      <w:r w:rsidRPr="00B62B38">
        <w:t>whether or not acting with the Supplier's knowledge, breaches</w:t>
      </w:r>
      <w:bookmarkEnd w:id="91"/>
      <w:r w:rsidRPr="00B62B38">
        <w:t xml:space="preserve"> Clause 9.1 the Customer shall be entitled to terminate this Call-Off Agreement by serving on the Supplier notice in writing with effect from the date specified in that notice.</w:t>
      </w:r>
    </w:p>
    <w:p w14:paraId="78DDC8DB" w14:textId="77777777" w:rsidR="00680C0D" w:rsidRPr="00B62B38" w:rsidRDefault="00680C0D" w:rsidP="00680C0D">
      <w:pPr>
        <w:pStyle w:val="Level2"/>
        <w:widowControl/>
      </w:pPr>
      <w:r w:rsidRPr="00B62B38">
        <w:t>Without prejudice to its other rights and remedies under this Clause 9, the Customer shall be entitled to recover the amount of value of any such gift, consideration or commission in full from the Supplier and the</w:t>
      </w:r>
      <w:r w:rsidRPr="00B62B38">
        <w:rPr>
          <w:spacing w:val="-1"/>
        </w:rPr>
        <w:t xml:space="preserve"> Supplier shall on demand indemnify the Customer in full from and against </w:t>
      </w:r>
      <w:r w:rsidRPr="00B62B38">
        <w:t>any other loss sustained by the Customer in consequence of any breach of this Clause 9.</w:t>
      </w:r>
    </w:p>
    <w:p w14:paraId="6F6F8526" w14:textId="77777777" w:rsidR="00680C0D" w:rsidRPr="00B62B38" w:rsidRDefault="00680C0D" w:rsidP="00680C0D">
      <w:pPr>
        <w:pStyle w:val="Body2"/>
        <w:rPr>
          <w:b/>
        </w:rPr>
      </w:pPr>
      <w:r w:rsidRPr="00B62B38">
        <w:rPr>
          <w:b/>
        </w:rPr>
        <w:t>Promoting Tax Compliance</w:t>
      </w:r>
    </w:p>
    <w:p w14:paraId="2453EBEE" w14:textId="77777777" w:rsidR="00680C0D" w:rsidRPr="00B62B38" w:rsidRDefault="00680C0D" w:rsidP="00680C0D">
      <w:pPr>
        <w:pStyle w:val="Level2"/>
        <w:widowControl/>
      </w:pPr>
      <w:r w:rsidRPr="00B62B38">
        <w:t>If, at any point during the Call-Off Period, an Occasion of Tax Non-Compliance occurs, the Supplier shall:</w:t>
      </w:r>
    </w:p>
    <w:p w14:paraId="428EDD4E" w14:textId="77777777" w:rsidR="00680C0D" w:rsidRPr="00B62B38" w:rsidRDefault="00680C0D" w:rsidP="00680C0D">
      <w:pPr>
        <w:pStyle w:val="Level3"/>
        <w:widowControl/>
      </w:pPr>
      <w:bookmarkStart w:id="92" w:name="_Ref415768967"/>
      <w:r w:rsidRPr="00B62B38">
        <w:t>notify the Customer in writing of such fact within five (5) Working Days of its occurrence; and</w:t>
      </w:r>
      <w:bookmarkEnd w:id="92"/>
    </w:p>
    <w:p w14:paraId="7DCCDCFD" w14:textId="77777777" w:rsidR="00680C0D" w:rsidRPr="00B62B38" w:rsidRDefault="00680C0D" w:rsidP="00680C0D">
      <w:pPr>
        <w:pStyle w:val="Level3"/>
        <w:widowControl/>
      </w:pPr>
      <w:bookmarkStart w:id="93" w:name="_Ref415769041"/>
      <w:r w:rsidRPr="00B62B38">
        <w:t>promptly provide to the Customer:</w:t>
      </w:r>
      <w:bookmarkEnd w:id="93"/>
    </w:p>
    <w:p w14:paraId="3746C614" w14:textId="77777777" w:rsidR="00680C0D" w:rsidRPr="00B62B38" w:rsidRDefault="00680C0D" w:rsidP="00680C0D">
      <w:pPr>
        <w:pStyle w:val="Level4"/>
        <w:widowControl/>
      </w:pPr>
      <w:r w:rsidRPr="00B62B38">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B62B38" w:rsidRDefault="00680C0D" w:rsidP="00680C0D">
      <w:pPr>
        <w:pStyle w:val="Level4"/>
        <w:widowControl/>
      </w:pPr>
      <w:proofErr w:type="gramStart"/>
      <w:r w:rsidRPr="00B62B38">
        <w:t>such</w:t>
      </w:r>
      <w:proofErr w:type="gramEnd"/>
      <w:r w:rsidRPr="00B62B38">
        <w:t xml:space="preserve"> other information in relation to the Occasion of Tax Non-Compliance as the Customer may reasonably require.</w:t>
      </w:r>
    </w:p>
    <w:p w14:paraId="2A4F6DEA" w14:textId="77777777" w:rsidR="00680C0D" w:rsidRPr="00B62B38" w:rsidRDefault="00680C0D" w:rsidP="00680C0D">
      <w:pPr>
        <w:pStyle w:val="Body"/>
        <w:rPr>
          <w:b/>
        </w:rPr>
      </w:pPr>
      <w:r w:rsidRPr="00B62B38">
        <w:rPr>
          <w:b/>
        </w:rPr>
        <w:fldChar w:fldCharType="begin"/>
      </w:r>
      <w:r w:rsidRPr="00B62B38">
        <w:instrText xml:space="preserve">  TC "</w:instrText>
      </w:r>
      <w:bookmarkStart w:id="94" w:name="_Toc416960622"/>
      <w:r w:rsidRPr="00B62B38">
        <w:instrText>9A</w:instrText>
      </w:r>
      <w:r w:rsidRPr="00B62B38">
        <w:tab/>
      </w:r>
      <w:r w:rsidRPr="00B62B38">
        <w:tab/>
        <w:instrText>SAFEGUARD AGAINST FRAUD</w:instrText>
      </w:r>
      <w:bookmarkEnd w:id="94"/>
      <w:r w:rsidRPr="00B62B38">
        <w:instrText xml:space="preserve">" \l1 </w:instrText>
      </w:r>
      <w:r w:rsidRPr="00B62B38">
        <w:rPr>
          <w:b/>
        </w:rPr>
        <w:fldChar w:fldCharType="end"/>
      </w:r>
      <w:r w:rsidRPr="00B62B38">
        <w:rPr>
          <w:b/>
        </w:rPr>
        <w:t>9A</w:t>
      </w:r>
      <w:r w:rsidRPr="00B62B38">
        <w:rPr>
          <w:b/>
        </w:rPr>
        <w:tab/>
        <w:t>SAFEGUARD AGAINST FRAUD</w:t>
      </w:r>
    </w:p>
    <w:p w14:paraId="443870AA" w14:textId="77777777" w:rsidR="00680C0D" w:rsidRPr="00B62B38" w:rsidRDefault="00680C0D" w:rsidP="00680C0D">
      <w:pPr>
        <w:numPr>
          <w:ilvl w:val="1"/>
          <w:numId w:val="0"/>
        </w:numPr>
        <w:tabs>
          <w:tab w:val="num" w:pos="851"/>
        </w:tabs>
        <w:spacing w:after="240"/>
        <w:ind w:left="851" w:hanging="851"/>
        <w:outlineLvl w:val="1"/>
      </w:pPr>
      <w:r w:rsidRPr="00B62B38">
        <w:t>9A.1</w:t>
      </w:r>
      <w:r w:rsidRPr="00B62B38">
        <w:tab/>
        <w:t>The Supplier shall take all reasonable steps, in accordance with Good Industry Practice, to prevent any Fraud by the Supplier or the Supplier Staff.</w:t>
      </w:r>
    </w:p>
    <w:p w14:paraId="44470E9D" w14:textId="77777777" w:rsidR="00680C0D" w:rsidRPr="00B62B38" w:rsidRDefault="00680C0D" w:rsidP="00680C0D">
      <w:pPr>
        <w:numPr>
          <w:ilvl w:val="1"/>
          <w:numId w:val="0"/>
        </w:numPr>
        <w:tabs>
          <w:tab w:val="num" w:pos="851"/>
        </w:tabs>
        <w:spacing w:after="240"/>
        <w:ind w:left="851" w:hanging="851"/>
        <w:outlineLvl w:val="1"/>
      </w:pPr>
      <w:r w:rsidRPr="00B62B38">
        <w:t>9A.2</w:t>
      </w:r>
      <w:r w:rsidRPr="00B62B38">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B62B38" w:rsidRDefault="00680C0D" w:rsidP="00680C0D">
      <w:pPr>
        <w:keepNext/>
        <w:numPr>
          <w:ilvl w:val="1"/>
          <w:numId w:val="0"/>
        </w:numPr>
        <w:tabs>
          <w:tab w:val="num" w:pos="851"/>
        </w:tabs>
        <w:spacing w:after="240"/>
        <w:ind w:left="851" w:hanging="851"/>
        <w:outlineLvl w:val="1"/>
      </w:pPr>
      <w:bookmarkStart w:id="95" w:name="_Ref415731342"/>
      <w:r w:rsidRPr="00B62B38">
        <w:t>9A.3</w:t>
      </w:r>
      <w:r w:rsidRPr="00B62B38">
        <w:tab/>
      </w:r>
      <w:proofErr w:type="gramStart"/>
      <w:r w:rsidRPr="00B62B38">
        <w:t>If</w:t>
      </w:r>
      <w:proofErr w:type="gramEnd"/>
      <w:r w:rsidRPr="00B62B38">
        <w:t xml:space="preserve"> the Supplier or the Supplier Staff commits Fraud, the Customer may:</w:t>
      </w:r>
      <w:bookmarkEnd w:id="95"/>
    </w:p>
    <w:p w14:paraId="5DD422EE" w14:textId="77777777" w:rsidR="00680C0D" w:rsidRPr="00B62B38" w:rsidRDefault="00680C0D" w:rsidP="00680C0D">
      <w:pPr>
        <w:numPr>
          <w:ilvl w:val="2"/>
          <w:numId w:val="0"/>
        </w:numPr>
        <w:tabs>
          <w:tab w:val="num" w:pos="1702"/>
        </w:tabs>
        <w:spacing w:after="240"/>
        <w:ind w:left="1702" w:hanging="851"/>
        <w:outlineLvl w:val="2"/>
      </w:pPr>
      <w:r w:rsidRPr="00B62B38">
        <w:t>9A.3.1</w:t>
      </w:r>
      <w:r w:rsidRPr="00B62B38">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B62B38" w:rsidRDefault="00680C0D" w:rsidP="00680C0D">
      <w:pPr>
        <w:numPr>
          <w:ilvl w:val="2"/>
          <w:numId w:val="0"/>
        </w:numPr>
        <w:tabs>
          <w:tab w:val="num" w:pos="1702"/>
        </w:tabs>
        <w:spacing w:after="240"/>
        <w:ind w:left="1702" w:hanging="851"/>
        <w:outlineLvl w:val="2"/>
      </w:pPr>
      <w:r w:rsidRPr="00B62B38">
        <w:lastRenderedPageBreak/>
        <w:t>9A.3.2</w:t>
      </w:r>
      <w:r w:rsidRPr="00B62B38">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B62B38" w:rsidRDefault="00680C0D" w:rsidP="00680C0D">
      <w:pPr>
        <w:pStyle w:val="Body"/>
        <w:rPr>
          <w:b/>
        </w:rPr>
      </w:pPr>
      <w:r w:rsidRPr="00B62B38">
        <w:rPr>
          <w:b/>
        </w:rPr>
        <w:fldChar w:fldCharType="begin"/>
      </w:r>
      <w:r w:rsidRPr="00B62B38">
        <w:instrText xml:space="preserve">  TC "</w:instrText>
      </w:r>
      <w:bookmarkStart w:id="96" w:name="_Toc416960623"/>
      <w:r w:rsidRPr="00B62B38">
        <w:instrText>9B</w:instrText>
      </w:r>
      <w:r w:rsidRPr="00B62B38">
        <w:tab/>
      </w:r>
      <w:r w:rsidRPr="00B62B38">
        <w:tab/>
        <w:instrText>THE SERVICES</w:instrText>
      </w:r>
      <w:bookmarkEnd w:id="96"/>
      <w:r w:rsidRPr="00B62B38">
        <w:instrText xml:space="preserve">" \l1 </w:instrText>
      </w:r>
      <w:r w:rsidRPr="00B62B38">
        <w:rPr>
          <w:b/>
        </w:rPr>
        <w:fldChar w:fldCharType="end"/>
      </w:r>
      <w:r w:rsidRPr="00B62B38">
        <w:rPr>
          <w:b/>
        </w:rPr>
        <w:t>9B</w:t>
      </w:r>
      <w:r w:rsidRPr="00B62B38">
        <w:tab/>
      </w:r>
      <w:r w:rsidRPr="00B62B38">
        <w:rPr>
          <w:b/>
        </w:rPr>
        <w:t>THE SERVICES</w:t>
      </w:r>
    </w:p>
    <w:p w14:paraId="177510E6" w14:textId="77777777" w:rsidR="00680C0D" w:rsidRPr="00B62B38" w:rsidRDefault="00680C0D" w:rsidP="00680C0D">
      <w:pPr>
        <w:pStyle w:val="Body"/>
        <w:tabs>
          <w:tab w:val="left" w:pos="851"/>
        </w:tabs>
        <w:ind w:left="851" w:hanging="851"/>
      </w:pPr>
      <w:bookmarkStart w:id="97" w:name="CLAUSE_b1a3e3b4b6d94ec8a843333bd43f70f9"/>
      <w:r w:rsidRPr="00B62B38">
        <w:t>9B.1</w:t>
      </w:r>
      <w:r w:rsidRPr="00B62B38">
        <w:tab/>
      </w:r>
      <w:r w:rsidRPr="00B62B38">
        <w:rPr>
          <w:b/>
        </w:rPr>
        <w:t>General</w:t>
      </w:r>
    </w:p>
    <w:p w14:paraId="011608E5" w14:textId="77777777" w:rsidR="00680C0D" w:rsidRPr="00B62B38" w:rsidRDefault="00680C0D" w:rsidP="00680C0D">
      <w:pPr>
        <w:pStyle w:val="Body"/>
        <w:tabs>
          <w:tab w:val="left" w:pos="851"/>
        </w:tabs>
        <w:ind w:left="1701" w:hanging="851"/>
      </w:pPr>
      <w:r w:rsidRPr="00B62B38">
        <w:t>9B.1.1</w:t>
      </w:r>
      <w:r w:rsidRPr="00B62B38">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B62B38" w:rsidRDefault="00680C0D" w:rsidP="00680C0D">
      <w:pPr>
        <w:pStyle w:val="Body"/>
        <w:tabs>
          <w:tab w:val="left" w:pos="1701"/>
        </w:tabs>
        <w:ind w:left="1701" w:hanging="850"/>
      </w:pPr>
      <w:r w:rsidRPr="00B62B38">
        <w:t>9B.1.2</w:t>
      </w:r>
      <w:r w:rsidRPr="00B62B38">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B62B38" w:rsidRDefault="00680C0D" w:rsidP="00680C0D">
      <w:pPr>
        <w:pStyle w:val="Body"/>
        <w:tabs>
          <w:tab w:val="left" w:pos="851"/>
        </w:tabs>
        <w:ind w:left="1701" w:hanging="851"/>
        <w:rPr>
          <w:bCs/>
        </w:rPr>
      </w:pPr>
      <w:r w:rsidRPr="00B62B38">
        <w:rPr>
          <w:bCs/>
        </w:rPr>
        <w:t>9B.1.3</w:t>
      </w:r>
      <w:r w:rsidRPr="00B62B38">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B62B38" w:rsidRDefault="00680C0D" w:rsidP="00680C0D">
      <w:pPr>
        <w:pStyle w:val="Body"/>
        <w:rPr>
          <w:b/>
        </w:rPr>
      </w:pPr>
      <w:bookmarkStart w:id="98" w:name="CLAUSE_4b506679da2847c8a8445a11a99d6028"/>
      <w:bookmarkEnd w:id="97"/>
      <w:r w:rsidRPr="00B62B38">
        <w:rPr>
          <w:b/>
        </w:rPr>
        <w:t>9B.2</w:t>
      </w:r>
      <w:r w:rsidRPr="00B62B38">
        <w:rPr>
          <w:b/>
        </w:rPr>
        <w:tab/>
        <w:t>Key Personnel</w:t>
      </w:r>
      <w:bookmarkStart w:id="99" w:name="CTS_4b506679da2847c8a8445a11a99d6028"/>
      <w:bookmarkEnd w:id="99"/>
    </w:p>
    <w:p w14:paraId="4C39E7B5" w14:textId="77777777" w:rsidR="00680C0D" w:rsidRPr="00B62B38" w:rsidRDefault="00680C0D" w:rsidP="00680C0D">
      <w:pPr>
        <w:pStyle w:val="Body"/>
        <w:tabs>
          <w:tab w:val="left" w:pos="851"/>
        </w:tabs>
        <w:ind w:left="1701" w:hanging="851"/>
      </w:pPr>
      <w:r w:rsidRPr="00B62B38">
        <w:t>9B.2.1</w:t>
      </w:r>
      <w:r w:rsidRPr="00B62B38">
        <w:tab/>
        <w:t>The Supplier acknowledges that the Key Personnel are essential to the proper provision of the Services to the Customer.</w:t>
      </w:r>
    </w:p>
    <w:p w14:paraId="647ADE5F" w14:textId="77777777" w:rsidR="00680C0D" w:rsidRPr="00B62B38" w:rsidRDefault="00680C0D" w:rsidP="00680C0D">
      <w:pPr>
        <w:pStyle w:val="Body"/>
        <w:tabs>
          <w:tab w:val="left" w:pos="851"/>
        </w:tabs>
        <w:ind w:left="1701" w:hanging="851"/>
      </w:pPr>
      <w:r w:rsidRPr="00B62B38">
        <w:t>9B.2.2</w:t>
      </w:r>
      <w:r w:rsidRPr="00B62B38">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B62B38" w:rsidRDefault="00680C0D" w:rsidP="00680C0D">
      <w:pPr>
        <w:pStyle w:val="Body"/>
        <w:tabs>
          <w:tab w:val="left" w:pos="851"/>
        </w:tabs>
        <w:ind w:left="1701" w:hanging="851"/>
      </w:pPr>
      <w:r w:rsidRPr="00B62B38">
        <w:t>9B.2.3</w:t>
      </w:r>
      <w:r w:rsidRPr="00B62B38">
        <w:tab/>
      </w:r>
      <w:proofErr w:type="gramStart"/>
      <w:r w:rsidRPr="00B62B38">
        <w:t>Any</w:t>
      </w:r>
      <w:proofErr w:type="gramEnd"/>
      <w:r w:rsidRPr="00B62B38">
        <w:t xml:space="preserve">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B62B38" w:rsidRDefault="00680C0D" w:rsidP="00680C0D">
      <w:pPr>
        <w:pStyle w:val="Body"/>
        <w:tabs>
          <w:tab w:val="left" w:pos="851"/>
        </w:tabs>
        <w:ind w:left="1701" w:hanging="851"/>
      </w:pPr>
      <w:r w:rsidRPr="00B62B38">
        <w:t>9B.2.4</w:t>
      </w:r>
      <w:r w:rsidRPr="00B62B38">
        <w:tab/>
        <w:t xml:space="preserve">The Customer shall not unreasonably withhold its agreement under Clause 9B.2.2 or Clause 9B.2.3.  Such agreement shall be conditional on appropriate arrangements being made by the Supplier to </w:t>
      </w:r>
      <w:proofErr w:type="spellStart"/>
      <w:r w:rsidRPr="00B62B38">
        <w:t>minimise</w:t>
      </w:r>
      <w:proofErr w:type="spellEnd"/>
      <w:r w:rsidRPr="00B62B38">
        <w:t xml:space="preserve"> any adverse impact on this Call-Off Agreement which could be caused by a change in Key Personnel.</w:t>
      </w:r>
      <w:bookmarkStart w:id="100" w:name="CLAUSE_8e12a4ff8230460586a48c986b579e5c"/>
      <w:bookmarkEnd w:id="98"/>
    </w:p>
    <w:p w14:paraId="46B471BD" w14:textId="77777777" w:rsidR="00680C0D" w:rsidRPr="00B62B38" w:rsidRDefault="00680C0D" w:rsidP="00680C0D">
      <w:pPr>
        <w:pStyle w:val="Body"/>
        <w:rPr>
          <w:b/>
        </w:rPr>
      </w:pPr>
      <w:r w:rsidRPr="00B62B38">
        <w:rPr>
          <w:b/>
        </w:rPr>
        <w:t>9B.3</w:t>
      </w:r>
      <w:r w:rsidRPr="00B62B38">
        <w:rPr>
          <w:b/>
        </w:rPr>
        <w:tab/>
      </w:r>
      <w:proofErr w:type="spellStart"/>
      <w:r w:rsidRPr="00B62B38">
        <w:rPr>
          <w:b/>
        </w:rPr>
        <w:t>Licence</w:t>
      </w:r>
      <w:proofErr w:type="spellEnd"/>
      <w:r w:rsidRPr="00B62B38">
        <w:rPr>
          <w:b/>
        </w:rPr>
        <w:t xml:space="preserve"> to Occupy Base Location</w:t>
      </w:r>
      <w:bookmarkStart w:id="101" w:name="CTS_8e12a4ff8230460586a48c986b579e5c"/>
      <w:bookmarkEnd w:id="101"/>
    </w:p>
    <w:p w14:paraId="137C432B" w14:textId="77777777" w:rsidR="00680C0D" w:rsidRPr="00B62B38" w:rsidRDefault="00680C0D" w:rsidP="00680C0D">
      <w:pPr>
        <w:pStyle w:val="Body"/>
        <w:tabs>
          <w:tab w:val="left" w:pos="851"/>
        </w:tabs>
        <w:ind w:left="1701" w:hanging="851"/>
        <w:rPr>
          <w:bCs/>
        </w:rPr>
      </w:pPr>
      <w:r w:rsidRPr="00B62B38">
        <w:rPr>
          <w:bCs/>
        </w:rPr>
        <w:t>9B.3.1</w:t>
      </w:r>
      <w:r w:rsidRPr="00B62B38">
        <w:rPr>
          <w:bCs/>
        </w:rPr>
        <w:tab/>
      </w:r>
      <w:proofErr w:type="gramStart"/>
      <w:r w:rsidRPr="00B62B38">
        <w:rPr>
          <w:bCs/>
        </w:rPr>
        <w:t>Any</w:t>
      </w:r>
      <w:proofErr w:type="gramEnd"/>
      <w:r w:rsidRPr="00B62B38">
        <w:rPr>
          <w:bCs/>
        </w:rPr>
        <w:t xml:space="preserve"> land or Base Location made available to the Supplier by the Customer in connection with this Call-Off Agreement, shall be made available to the Supplier on a non-exclusive </w:t>
      </w:r>
      <w:proofErr w:type="spellStart"/>
      <w:r w:rsidRPr="00B62B38">
        <w:rPr>
          <w:bCs/>
        </w:rPr>
        <w:t>licence</w:t>
      </w:r>
      <w:proofErr w:type="spellEnd"/>
      <w:r w:rsidRPr="00B62B38">
        <w:rPr>
          <w:bCs/>
        </w:rPr>
        <w:t xml:space="preserve"> basis free of charge and shall be used by the Supplier solely for the purpose of performing its obligations under this Call-Off Agreement.  The Supplier shall </w:t>
      </w:r>
      <w:r w:rsidRPr="00B62B38">
        <w:t>have</w:t>
      </w:r>
      <w:r w:rsidRPr="00B62B38">
        <w:rPr>
          <w:bCs/>
        </w:rPr>
        <w:t xml:space="preserve"> the use of such land or Base Location as licensee and shall vacate the same on completion, termination or abandonment of this Call-Off Agreement.</w:t>
      </w:r>
    </w:p>
    <w:p w14:paraId="2129847E" w14:textId="77777777" w:rsidR="00680C0D" w:rsidRPr="00B62B38" w:rsidRDefault="00680C0D" w:rsidP="00680C0D">
      <w:pPr>
        <w:pStyle w:val="Body"/>
        <w:tabs>
          <w:tab w:val="left" w:pos="851"/>
        </w:tabs>
        <w:ind w:left="1701" w:hanging="851"/>
        <w:rPr>
          <w:bCs/>
        </w:rPr>
      </w:pPr>
      <w:r w:rsidRPr="00B62B38">
        <w:rPr>
          <w:bCs/>
        </w:rPr>
        <w:t>9B.3.2</w:t>
      </w:r>
      <w:r w:rsidRPr="00B62B38">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B62B38" w:rsidRDefault="00680C0D" w:rsidP="00680C0D">
      <w:pPr>
        <w:pStyle w:val="Body"/>
        <w:tabs>
          <w:tab w:val="left" w:pos="851"/>
        </w:tabs>
        <w:ind w:left="1701" w:hanging="851"/>
        <w:rPr>
          <w:bCs/>
        </w:rPr>
      </w:pPr>
      <w:r w:rsidRPr="00B62B38">
        <w:rPr>
          <w:bCs/>
        </w:rPr>
        <w:t>9B.3.3</w:t>
      </w:r>
      <w:r w:rsidRPr="00B62B38">
        <w:rPr>
          <w:bCs/>
        </w:rPr>
        <w:tab/>
        <w:t xml:space="preserve">The Supplier shall (and shall ensure that Supplier Staff shall) observe and comply with such rules and regulations as may be in force at any time for the use of such Base Location as </w:t>
      </w:r>
      <w:r w:rsidRPr="00B62B38">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B62B38" w:rsidRDefault="00680C0D" w:rsidP="00680C0D">
      <w:pPr>
        <w:pStyle w:val="Body"/>
        <w:tabs>
          <w:tab w:val="left" w:pos="851"/>
        </w:tabs>
        <w:ind w:left="1701" w:hanging="851"/>
        <w:rPr>
          <w:bCs/>
        </w:rPr>
      </w:pPr>
      <w:r w:rsidRPr="00B62B38">
        <w:rPr>
          <w:bCs/>
        </w:rPr>
        <w:t>9B.3.4</w:t>
      </w:r>
      <w:r w:rsidRPr="00B62B38">
        <w:rPr>
          <w:bCs/>
        </w:rPr>
        <w:tab/>
        <w:t xml:space="preserve">The Parties agree that there is no intention on the part of the Customer to create a tenancy of any nature whatsoever in </w:t>
      </w:r>
      <w:proofErr w:type="spellStart"/>
      <w:r w:rsidRPr="00B62B38">
        <w:rPr>
          <w:bCs/>
        </w:rPr>
        <w:t>favour</w:t>
      </w:r>
      <w:proofErr w:type="spellEnd"/>
      <w:r w:rsidRPr="00B62B38">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B62B38" w:rsidRDefault="00680C0D" w:rsidP="00680C0D">
      <w:pPr>
        <w:pStyle w:val="Body"/>
        <w:keepNext/>
        <w:rPr>
          <w:b/>
        </w:rPr>
      </w:pPr>
      <w:bookmarkStart w:id="102" w:name="CLAUSE_a437c2a2823645ffb615d7a7db916fce"/>
      <w:bookmarkEnd w:id="100"/>
      <w:r w:rsidRPr="00B62B38">
        <w:rPr>
          <w:b/>
        </w:rPr>
        <w:t>9B.4</w:t>
      </w:r>
      <w:r w:rsidRPr="00B62B38">
        <w:rPr>
          <w:b/>
        </w:rPr>
        <w:tab/>
        <w:t>Offers of Employment</w:t>
      </w:r>
      <w:bookmarkStart w:id="103" w:name="CTS_a437c2a2823645ffb615d7a7db916fce"/>
      <w:bookmarkEnd w:id="103"/>
    </w:p>
    <w:p w14:paraId="321EE770" w14:textId="77777777" w:rsidR="00680C0D" w:rsidRPr="00B62B38" w:rsidRDefault="00680C0D" w:rsidP="00680C0D">
      <w:pPr>
        <w:pStyle w:val="Body"/>
        <w:tabs>
          <w:tab w:val="left" w:pos="851"/>
        </w:tabs>
        <w:ind w:left="851" w:hanging="851"/>
        <w:rPr>
          <w:bCs/>
        </w:rPr>
      </w:pPr>
      <w:r w:rsidRPr="00B62B38">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B62B38" w:rsidRDefault="00680C0D" w:rsidP="00680C0D">
      <w:pPr>
        <w:pStyle w:val="Body"/>
        <w:rPr>
          <w:b/>
        </w:rPr>
      </w:pPr>
      <w:bookmarkStart w:id="104" w:name="CLAUSE_381594f655dd4d04893ea90bf5f56107"/>
      <w:bookmarkEnd w:id="102"/>
      <w:r w:rsidRPr="00B62B38">
        <w:rPr>
          <w:b/>
        </w:rPr>
        <w:t>9B.5</w:t>
      </w:r>
      <w:r w:rsidRPr="00B62B38">
        <w:rPr>
          <w:b/>
        </w:rPr>
        <w:tab/>
        <w:t>Environmental Requirements</w:t>
      </w:r>
      <w:bookmarkStart w:id="105" w:name="CTS_381594f655dd4d04893ea90bf5f56107"/>
      <w:bookmarkEnd w:id="105"/>
    </w:p>
    <w:p w14:paraId="5BC587FC" w14:textId="77777777" w:rsidR="00680C0D" w:rsidRPr="00B62B38" w:rsidRDefault="00680C0D" w:rsidP="00680C0D">
      <w:pPr>
        <w:pStyle w:val="Body"/>
        <w:tabs>
          <w:tab w:val="left" w:pos="851"/>
        </w:tabs>
        <w:ind w:left="851" w:hanging="851"/>
        <w:rPr>
          <w:bCs/>
        </w:rPr>
      </w:pPr>
      <w:r w:rsidRPr="00B62B38">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B62B38">
        <w:rPr>
          <w:bCs/>
        </w:rPr>
        <w:t>minimise</w:t>
      </w:r>
      <w:proofErr w:type="spellEnd"/>
      <w:r w:rsidRPr="00B62B38">
        <w:rPr>
          <w:bCs/>
        </w:rPr>
        <w:t xml:space="preserve"> the release of greenhouse gases, volatile organic compounds and other substances damaging to health and the environment.</w:t>
      </w:r>
    </w:p>
    <w:p w14:paraId="43FEB9D8" w14:textId="77777777" w:rsidR="00680C0D" w:rsidRPr="00B62B38" w:rsidRDefault="00680C0D" w:rsidP="00680C0D">
      <w:pPr>
        <w:pStyle w:val="Body"/>
        <w:rPr>
          <w:b/>
        </w:rPr>
      </w:pPr>
      <w:bookmarkStart w:id="106" w:name="CLAUSE_17cd68c04a59447a9727dfe21435597f"/>
      <w:bookmarkEnd w:id="104"/>
      <w:r w:rsidRPr="00B62B38">
        <w:rPr>
          <w:b/>
        </w:rPr>
        <w:t>9B.6</w:t>
      </w:r>
      <w:r w:rsidRPr="00B62B38">
        <w:rPr>
          <w:b/>
        </w:rPr>
        <w:tab/>
        <w:t>Health and Safety</w:t>
      </w:r>
      <w:bookmarkStart w:id="107" w:name="CTS_17cd68c04a59447a9727dfe21435597f"/>
      <w:bookmarkEnd w:id="107"/>
    </w:p>
    <w:p w14:paraId="1E2C7182" w14:textId="77777777" w:rsidR="00680C0D" w:rsidRPr="00B62B38" w:rsidRDefault="00680C0D" w:rsidP="00680C0D">
      <w:pPr>
        <w:pStyle w:val="Body"/>
        <w:tabs>
          <w:tab w:val="left" w:pos="851"/>
        </w:tabs>
        <w:ind w:left="1701" w:hanging="851"/>
        <w:rPr>
          <w:bCs/>
        </w:rPr>
      </w:pPr>
      <w:r w:rsidRPr="00B62B38">
        <w:rPr>
          <w:bCs/>
        </w:rPr>
        <w:t>9B.6.1</w:t>
      </w:r>
      <w:r w:rsidRPr="00B62B38">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B62B38" w:rsidRDefault="00680C0D" w:rsidP="00680C0D">
      <w:pPr>
        <w:pStyle w:val="Body"/>
        <w:tabs>
          <w:tab w:val="left" w:pos="851"/>
        </w:tabs>
        <w:ind w:left="1701" w:hanging="851"/>
        <w:rPr>
          <w:bCs/>
        </w:rPr>
      </w:pPr>
      <w:r w:rsidRPr="00B62B38">
        <w:rPr>
          <w:bCs/>
        </w:rPr>
        <w:t>9B.6.2</w:t>
      </w:r>
      <w:r w:rsidRPr="00B62B38">
        <w:rPr>
          <w:bCs/>
        </w:rPr>
        <w:tab/>
      </w:r>
      <w:proofErr w:type="gramStart"/>
      <w:r w:rsidRPr="00B62B38">
        <w:rPr>
          <w:bCs/>
        </w:rPr>
        <w:t>While</w:t>
      </w:r>
      <w:proofErr w:type="gramEnd"/>
      <w:r w:rsidRPr="00B62B38">
        <w:rPr>
          <w:bCs/>
        </w:rPr>
        <w:t xml:space="preserve"> on the Base Location, the Supplier shall comply with any health and safety measures implemented by the Customer in respect of Supplier Staff and other persons working on the Base Location.</w:t>
      </w:r>
    </w:p>
    <w:p w14:paraId="0BC1DCC8" w14:textId="77777777" w:rsidR="00680C0D" w:rsidRPr="00B62B38" w:rsidRDefault="00680C0D" w:rsidP="00680C0D">
      <w:pPr>
        <w:pStyle w:val="Body"/>
        <w:tabs>
          <w:tab w:val="left" w:pos="851"/>
        </w:tabs>
        <w:ind w:left="1701" w:hanging="851"/>
        <w:rPr>
          <w:bCs/>
        </w:rPr>
      </w:pPr>
      <w:r w:rsidRPr="00B62B38">
        <w:rPr>
          <w:bCs/>
        </w:rPr>
        <w:t>9B.6.3</w:t>
      </w:r>
      <w:r w:rsidRPr="00B62B38">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B62B38" w:rsidRDefault="00680C0D" w:rsidP="00680C0D">
      <w:pPr>
        <w:pStyle w:val="Body"/>
        <w:tabs>
          <w:tab w:val="left" w:pos="851"/>
        </w:tabs>
        <w:ind w:left="1701" w:hanging="851"/>
        <w:rPr>
          <w:bCs/>
        </w:rPr>
      </w:pPr>
      <w:r w:rsidRPr="00B62B38">
        <w:rPr>
          <w:bCs/>
        </w:rPr>
        <w:t>9B.6.4</w:t>
      </w:r>
      <w:r w:rsidRPr="00B62B38">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B62B38" w:rsidRDefault="00680C0D" w:rsidP="00680C0D">
      <w:pPr>
        <w:pStyle w:val="Body"/>
        <w:tabs>
          <w:tab w:val="left" w:pos="851"/>
        </w:tabs>
        <w:ind w:left="1701" w:hanging="851"/>
        <w:rPr>
          <w:bCs/>
        </w:rPr>
      </w:pPr>
      <w:r w:rsidRPr="00B62B38">
        <w:rPr>
          <w:bCs/>
        </w:rPr>
        <w:t>9B.6.5</w:t>
      </w:r>
      <w:r w:rsidRPr="00B62B38">
        <w:rPr>
          <w:bCs/>
        </w:rPr>
        <w:tab/>
        <w:t>The Supplier shall ensure that its health and safety policy statement (as required by the Health and Safety at Work etc., Act 1974) is made available to the Customer on request.</w:t>
      </w:r>
    </w:p>
    <w:p w14:paraId="1DD3CDE8" w14:textId="77777777" w:rsidR="00680C0D" w:rsidRPr="00B62B38" w:rsidRDefault="00680C0D" w:rsidP="00680C0D">
      <w:pPr>
        <w:pStyle w:val="Body"/>
        <w:rPr>
          <w:b/>
        </w:rPr>
      </w:pPr>
      <w:bookmarkStart w:id="108" w:name="CLAUSE_28eafe39a03e4dd883ae293cbe84d660"/>
      <w:bookmarkEnd w:id="106"/>
      <w:r w:rsidRPr="00B62B38">
        <w:rPr>
          <w:b/>
        </w:rPr>
        <w:t>9B.7</w:t>
      </w:r>
      <w:r w:rsidRPr="00B62B38">
        <w:rPr>
          <w:b/>
        </w:rPr>
        <w:tab/>
        <w:t>Remedies in the Event of Inadequate Performance</w:t>
      </w:r>
      <w:bookmarkStart w:id="109" w:name="CTS_28eafe39a03e4dd883ae293cbe84d660"/>
      <w:bookmarkEnd w:id="109"/>
    </w:p>
    <w:p w14:paraId="618EED9C" w14:textId="77777777" w:rsidR="00680C0D" w:rsidRPr="00B62B38" w:rsidRDefault="00680C0D" w:rsidP="00680C0D">
      <w:pPr>
        <w:pStyle w:val="Body"/>
        <w:tabs>
          <w:tab w:val="left" w:pos="851"/>
        </w:tabs>
        <w:ind w:left="1701" w:hanging="851"/>
        <w:rPr>
          <w:bCs/>
        </w:rPr>
      </w:pPr>
      <w:r w:rsidRPr="00B62B38">
        <w:rPr>
          <w:bCs/>
        </w:rPr>
        <w:t>9B.7.1</w:t>
      </w:r>
      <w:r w:rsidRPr="00B62B38">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B62B38" w:rsidRDefault="00680C0D" w:rsidP="00680C0D">
      <w:pPr>
        <w:pStyle w:val="Body"/>
        <w:tabs>
          <w:tab w:val="left" w:pos="851"/>
        </w:tabs>
        <w:ind w:left="1701" w:hanging="851"/>
        <w:rPr>
          <w:bCs/>
        </w:rPr>
      </w:pPr>
      <w:r w:rsidRPr="00B62B38">
        <w:rPr>
          <w:bCs/>
        </w:rPr>
        <w:lastRenderedPageBreak/>
        <w:t>9B.7.2</w:t>
      </w:r>
      <w:r w:rsidRPr="00B62B38">
        <w:rPr>
          <w:bCs/>
        </w:rPr>
        <w:tab/>
        <w:t>In the event that the Customer is of the reasonable opinion that the Supplier is in Default in relation to the performance of the Services in accordance with this Call-Off Agreement, then the Customer may</w:t>
      </w:r>
      <w:bookmarkStart w:id="110" w:name="CLAUSE_3fd784426afb45fa847cc1e6bd260e47"/>
      <w:bookmarkEnd w:id="108"/>
      <w:r w:rsidRPr="00B62B38">
        <w:rPr>
          <w:bCs/>
        </w:rPr>
        <w:t xml:space="preserve"> withhold from payment or recover from the Supplier any payment attributable to the Default or </w:t>
      </w:r>
      <w:proofErr w:type="spellStart"/>
      <w:r w:rsidRPr="00B62B38">
        <w:rPr>
          <w:bCs/>
        </w:rPr>
        <w:t>non conforming</w:t>
      </w:r>
      <w:proofErr w:type="spellEnd"/>
      <w:r w:rsidRPr="00B62B38">
        <w:rPr>
          <w:bCs/>
        </w:rPr>
        <w:t xml:space="preserve"> Services, which shall be paid or reimbursed on rectification of the Default to the reasonable satisfaction of the Customer.</w:t>
      </w:r>
    </w:p>
    <w:p w14:paraId="49FF6FC9" w14:textId="77777777" w:rsidR="00680C0D" w:rsidRPr="00B62B38" w:rsidRDefault="00680C0D" w:rsidP="00680C0D">
      <w:pPr>
        <w:pStyle w:val="Body"/>
        <w:tabs>
          <w:tab w:val="left" w:pos="851"/>
        </w:tabs>
        <w:ind w:left="1701" w:hanging="851"/>
        <w:rPr>
          <w:bCs/>
        </w:rPr>
      </w:pPr>
      <w:bookmarkStart w:id="111" w:name="CLAUSE_b7c3d9e4d2c3404eb4776bf647306be8"/>
      <w:bookmarkEnd w:id="110"/>
      <w:r w:rsidRPr="00B62B38">
        <w:rPr>
          <w:bCs/>
        </w:rPr>
        <w:t>9B.7.3</w:t>
      </w:r>
      <w:r w:rsidRPr="00B62B38">
        <w:rPr>
          <w:bCs/>
        </w:rPr>
        <w:tab/>
      </w:r>
      <w:dir w:val="rtl">
        <w:bookmarkStart w:id="112" w:name="CTS_b7c3d9e4d2c3404eb4776bf647306be8"/>
        <w:bookmarkEnd w:id="112"/>
        <w:r w:rsidRPr="00B62B38">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B62B38">
          <w:t>‬</w:t>
        </w:r>
        <w:r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677056DF" w14:textId="77777777" w:rsidR="00680C0D" w:rsidRPr="00B62B38" w:rsidRDefault="00680C0D" w:rsidP="00680C0D">
      <w:pPr>
        <w:pStyle w:val="Body"/>
        <w:tabs>
          <w:tab w:val="left" w:pos="1701"/>
        </w:tabs>
        <w:ind w:left="2550" w:hanging="850"/>
        <w:rPr>
          <w:bCs/>
        </w:rPr>
      </w:pPr>
      <w:bookmarkStart w:id="113" w:name="CLAUSE_9f0bb0d97fc04769a885152f35e2e01d"/>
      <w:bookmarkEnd w:id="111"/>
      <w:r w:rsidRPr="00B62B38">
        <w:rPr>
          <w:bCs/>
        </w:rPr>
        <w:t>9B.7.3.1</w:t>
      </w:r>
      <w:r w:rsidRPr="00B62B38">
        <w:rPr>
          <w:bCs/>
        </w:rPr>
        <w:tab/>
      </w:r>
      <w:bookmarkStart w:id="114" w:name="CTS_9f0bb0d97fc04769a885152f35e2e01d"/>
      <w:bookmarkEnd w:id="114"/>
      <w:r w:rsidRPr="00B62B38">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B62B38" w:rsidRDefault="00680C0D" w:rsidP="00680C0D">
      <w:pPr>
        <w:pStyle w:val="Body"/>
        <w:tabs>
          <w:tab w:val="left" w:pos="1701"/>
        </w:tabs>
        <w:ind w:left="2550" w:hanging="850"/>
        <w:rPr>
          <w:bCs/>
        </w:rPr>
      </w:pPr>
      <w:r w:rsidRPr="00B62B38">
        <w:rPr>
          <w:bCs/>
        </w:rPr>
        <w:t>9B.7.3.2</w:t>
      </w:r>
      <w:r w:rsidRPr="00B62B38">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B62B38" w:rsidRDefault="00680C0D" w:rsidP="00680C0D">
      <w:pPr>
        <w:pStyle w:val="Body"/>
        <w:tabs>
          <w:tab w:val="left" w:pos="1701"/>
        </w:tabs>
        <w:ind w:left="2550" w:hanging="850"/>
        <w:rPr>
          <w:bCs/>
        </w:rPr>
      </w:pPr>
      <w:r w:rsidRPr="00B62B38">
        <w:rPr>
          <w:bCs/>
        </w:rPr>
        <w:t>9B.7.3.3</w:t>
      </w:r>
      <w:r w:rsidRPr="00B62B38">
        <w:rPr>
          <w:bCs/>
        </w:rPr>
        <w:tab/>
        <w:t>terminate, in accordance with Clause 36, the whole of this Call-Off Agreement.</w:t>
      </w:r>
    </w:p>
    <w:p w14:paraId="51C8A4B4" w14:textId="77777777" w:rsidR="00680C0D" w:rsidRPr="00B62B38" w:rsidRDefault="00680C0D" w:rsidP="00680C0D">
      <w:pPr>
        <w:pStyle w:val="Body"/>
        <w:tabs>
          <w:tab w:val="left" w:pos="851"/>
        </w:tabs>
        <w:ind w:left="1701" w:hanging="851"/>
        <w:rPr>
          <w:bCs/>
        </w:rPr>
      </w:pPr>
      <w:bookmarkStart w:id="115" w:name="CLAUSE_dfb5b71189a340b2ac04a911cb02db58"/>
      <w:bookmarkEnd w:id="113"/>
      <w:r w:rsidRPr="00B62B38">
        <w:rPr>
          <w:bCs/>
        </w:rPr>
        <w:t>9B.7.4</w:t>
      </w:r>
      <w:r w:rsidRPr="00B62B38">
        <w:rPr>
          <w:bCs/>
        </w:rPr>
        <w:tab/>
      </w:r>
      <w:dir w:val="rtl">
        <w:bookmarkStart w:id="116" w:name="CTS_dfb5b71189a340b2ac04a911cb02db58"/>
        <w:bookmarkEnd w:id="116"/>
        <w:r w:rsidRPr="00B62B38">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B62B38">
          <w:rPr>
            <w:bCs/>
          </w:rPr>
          <w:t>endeavours</w:t>
        </w:r>
        <w:proofErr w:type="spellEnd"/>
        <w:r w:rsidRPr="00B62B38">
          <w:rPr>
            <w:bCs/>
          </w:rPr>
          <w:t xml:space="preserve"> to mitigate any additional expenditure in obtaining replacement Services.</w:t>
        </w:r>
        <w:r w:rsidRPr="00B62B38">
          <w:t>‬</w:t>
        </w:r>
        <w:r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19636C8D" w14:textId="77777777" w:rsidR="00680C0D" w:rsidRPr="00B62B38" w:rsidRDefault="00680C0D" w:rsidP="00680C0D">
      <w:pPr>
        <w:pStyle w:val="Body"/>
        <w:tabs>
          <w:tab w:val="left" w:pos="851"/>
        </w:tabs>
        <w:ind w:left="1701" w:hanging="851"/>
        <w:rPr>
          <w:bCs/>
        </w:rPr>
      </w:pPr>
      <w:r w:rsidRPr="00B62B38">
        <w:rPr>
          <w:bCs/>
        </w:rPr>
        <w:t>9B.7.5</w:t>
      </w:r>
      <w:r w:rsidRPr="00B62B38">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B62B38" w:rsidRDefault="00680C0D" w:rsidP="00680C0D">
      <w:pPr>
        <w:pStyle w:val="Body"/>
        <w:tabs>
          <w:tab w:val="left" w:pos="851"/>
        </w:tabs>
        <w:ind w:left="1701" w:hanging="851"/>
        <w:rPr>
          <w:bCs/>
        </w:rPr>
      </w:pPr>
      <w:r w:rsidRPr="00B62B38">
        <w:rPr>
          <w:bCs/>
        </w:rPr>
        <w:t>9B.7.6</w:t>
      </w:r>
      <w:r w:rsidRPr="00B62B38">
        <w:rPr>
          <w:bCs/>
        </w:rPr>
        <w:tab/>
        <w:t>In the event that:</w:t>
      </w:r>
    </w:p>
    <w:p w14:paraId="69A3876F" w14:textId="77777777" w:rsidR="00680C0D" w:rsidRPr="00B62B38" w:rsidRDefault="00680C0D" w:rsidP="00680C0D">
      <w:pPr>
        <w:pStyle w:val="Body"/>
        <w:tabs>
          <w:tab w:val="left" w:pos="1701"/>
        </w:tabs>
        <w:ind w:left="2550" w:hanging="850"/>
        <w:rPr>
          <w:bCs/>
        </w:rPr>
      </w:pPr>
      <w:bookmarkStart w:id="117" w:name="CLAUSE_db9f4e2b44314d5d99e7a5aaa710cb7f"/>
      <w:bookmarkEnd w:id="115"/>
      <w:r w:rsidRPr="00B62B38">
        <w:rPr>
          <w:bCs/>
        </w:rPr>
        <w:t>9B.7.6.1.</w:t>
      </w:r>
      <w:r w:rsidRPr="00B62B38">
        <w:rPr>
          <w:bCs/>
        </w:rPr>
        <w:tab/>
      </w:r>
      <w:dir w:val="rtl">
        <w:bookmarkStart w:id="118" w:name="CTS_db9f4e2b44314d5d99e7a5aaa710cb7f"/>
        <w:bookmarkEnd w:id="118"/>
        <w:r w:rsidRPr="00B62B38">
          <w:rPr>
            <w:bCs/>
          </w:rPr>
          <w:t>the Supplier fails to comply with Clause 9B.7.5 above and the failure is materially adverse to the interests of the Customer or prevents the Customer from discharging a statutory duty; or</w:t>
        </w:r>
        <w:r w:rsidRPr="00B62B38">
          <w:t>‬</w:t>
        </w:r>
        <w:r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418F9626" w14:textId="77777777" w:rsidR="00680C0D" w:rsidRPr="00B62B38" w:rsidRDefault="00680C0D" w:rsidP="00680C0D">
      <w:pPr>
        <w:pStyle w:val="Body"/>
        <w:tabs>
          <w:tab w:val="left" w:pos="1701"/>
        </w:tabs>
        <w:ind w:left="2550" w:hanging="850"/>
        <w:rPr>
          <w:bCs/>
        </w:rPr>
      </w:pPr>
      <w:r w:rsidRPr="00B62B38">
        <w:rPr>
          <w:bCs/>
        </w:rPr>
        <w:t>9B.7.6.2.</w:t>
      </w:r>
      <w:r w:rsidRPr="00B62B38">
        <w:rPr>
          <w:bCs/>
        </w:rPr>
        <w:tab/>
        <w:t>the Supplier persistently fails to comply with Clause 9B.7.5 above;</w:t>
      </w:r>
    </w:p>
    <w:p w14:paraId="3C800E11" w14:textId="77777777" w:rsidR="00680C0D" w:rsidRPr="00B62B38" w:rsidRDefault="00680C0D" w:rsidP="00680C0D">
      <w:pPr>
        <w:pStyle w:val="Body"/>
        <w:tabs>
          <w:tab w:val="left" w:pos="1701"/>
        </w:tabs>
        <w:ind w:left="1701" w:hanging="1"/>
        <w:rPr>
          <w:bCs/>
        </w:rPr>
      </w:pPr>
      <w:proofErr w:type="gramStart"/>
      <w:r w:rsidRPr="00B62B38">
        <w:rPr>
          <w:bCs/>
        </w:rPr>
        <w:t>the</w:t>
      </w:r>
      <w:proofErr w:type="gramEnd"/>
      <w:r w:rsidRPr="00B62B38">
        <w:rPr>
          <w:bCs/>
        </w:rPr>
        <w:t xml:space="preserve"> Customer may terminate this Call-Off Agreement (or that part of this Call-Off Agreement) with immediate effect by notice in writing.</w:t>
      </w:r>
    </w:p>
    <w:p w14:paraId="17A868FC" w14:textId="77777777" w:rsidR="00680C0D" w:rsidRPr="00B62B38" w:rsidRDefault="00680C0D" w:rsidP="00680C0D">
      <w:pPr>
        <w:pStyle w:val="Body"/>
        <w:tabs>
          <w:tab w:val="left" w:pos="851"/>
        </w:tabs>
        <w:ind w:left="1701" w:hanging="851"/>
        <w:rPr>
          <w:bCs/>
        </w:rPr>
      </w:pPr>
      <w:bookmarkStart w:id="119" w:name="CLAUSE_65df8c8991864cc793cc6e79f6c47502"/>
      <w:bookmarkEnd w:id="117"/>
      <w:r w:rsidRPr="00B62B38">
        <w:rPr>
          <w:bCs/>
        </w:rPr>
        <w:t>9B.7.7</w:t>
      </w:r>
      <w:r w:rsidRPr="00B62B38">
        <w:rPr>
          <w:bCs/>
        </w:rPr>
        <w:tab/>
      </w:r>
      <w:bookmarkStart w:id="120" w:name="CTS_65df8c8991864cc793cc6e79f6c47502"/>
      <w:bookmarkEnd w:id="120"/>
      <w:proofErr w:type="gramStart"/>
      <w:r w:rsidRPr="00B62B38">
        <w:rPr>
          <w:bCs/>
        </w:rPr>
        <w:t>The</w:t>
      </w:r>
      <w:proofErr w:type="gramEnd"/>
      <w:r w:rsidRPr="00B62B38">
        <w:rPr>
          <w:bCs/>
        </w:rPr>
        <w:t xml:space="preserve"> remedies of the Customer under this Clause 9B.7 may be exercised successively in respect of any one or more failures by the Supplier.</w:t>
      </w:r>
    </w:p>
    <w:p w14:paraId="32D057FA" w14:textId="77777777" w:rsidR="00680C0D" w:rsidRPr="00B62B38" w:rsidRDefault="00680C0D" w:rsidP="00680C0D">
      <w:pPr>
        <w:pStyle w:val="Body"/>
        <w:rPr>
          <w:b/>
        </w:rPr>
      </w:pPr>
      <w:bookmarkStart w:id="121" w:name="CLAUSE_e5962fa0bb5043829e8ada92a1c91f84"/>
      <w:bookmarkEnd w:id="119"/>
      <w:r w:rsidRPr="00B62B38">
        <w:rPr>
          <w:b/>
        </w:rPr>
        <w:t>9B.8</w:t>
      </w:r>
      <w:r w:rsidRPr="00B62B38">
        <w:rPr>
          <w:b/>
        </w:rPr>
        <w:tab/>
        <w:t>Care of Property</w:t>
      </w:r>
      <w:bookmarkStart w:id="122" w:name="CTS_e5962fa0bb5043829e8ada92a1c91f84"/>
      <w:bookmarkEnd w:id="122"/>
    </w:p>
    <w:p w14:paraId="7DCBCFC8" w14:textId="77777777" w:rsidR="00680C0D" w:rsidRPr="00B62B38" w:rsidRDefault="00680C0D" w:rsidP="00680C0D">
      <w:pPr>
        <w:pStyle w:val="Body"/>
        <w:tabs>
          <w:tab w:val="left" w:pos="851"/>
        </w:tabs>
        <w:ind w:left="1701" w:hanging="851"/>
        <w:rPr>
          <w:bCs/>
        </w:rPr>
      </w:pPr>
      <w:r w:rsidRPr="00B62B38">
        <w:rPr>
          <w:bCs/>
        </w:rPr>
        <w:t>9B.8.1</w:t>
      </w:r>
      <w:r w:rsidRPr="00B62B38">
        <w:rPr>
          <w:bCs/>
        </w:rPr>
        <w:tab/>
        <w:t xml:space="preserve">Where the Customer issues Property free of charge to the Supplier such Property shall be and remain the property of the Customer and the Supplier irrevocably </w:t>
      </w:r>
      <w:proofErr w:type="spellStart"/>
      <w:r w:rsidRPr="00B62B38">
        <w:rPr>
          <w:bCs/>
        </w:rPr>
        <w:t>licences</w:t>
      </w:r>
      <w:proofErr w:type="spellEnd"/>
      <w:r w:rsidRPr="00B62B38">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B62B38">
        <w:rPr>
          <w:bCs/>
        </w:rPr>
        <w:lastRenderedPageBreak/>
        <w:t xml:space="preserve">times possess the Property as fiduciary agent and </w:t>
      </w:r>
      <w:proofErr w:type="spellStart"/>
      <w:r w:rsidRPr="00B62B38">
        <w:rPr>
          <w:bCs/>
        </w:rPr>
        <w:t>bailee</w:t>
      </w:r>
      <w:proofErr w:type="spellEnd"/>
      <w:r w:rsidRPr="00B62B38">
        <w:rPr>
          <w:bCs/>
        </w:rPr>
        <w:t xml:space="preserv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B62B38" w:rsidRDefault="00680C0D" w:rsidP="00680C0D">
      <w:pPr>
        <w:pStyle w:val="Body"/>
        <w:tabs>
          <w:tab w:val="left" w:pos="851"/>
        </w:tabs>
        <w:ind w:left="1701" w:hanging="851"/>
        <w:rPr>
          <w:bCs/>
        </w:rPr>
      </w:pPr>
      <w:r w:rsidRPr="00B62B38">
        <w:rPr>
          <w:bCs/>
        </w:rPr>
        <w:t>9B.8.2</w:t>
      </w:r>
      <w:r w:rsidRPr="00B62B38">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B62B38" w:rsidRDefault="00680C0D" w:rsidP="00680C0D">
      <w:pPr>
        <w:pStyle w:val="Body"/>
        <w:tabs>
          <w:tab w:val="left" w:pos="851"/>
        </w:tabs>
        <w:ind w:left="1701" w:hanging="851"/>
        <w:rPr>
          <w:bCs/>
        </w:rPr>
      </w:pPr>
      <w:r w:rsidRPr="00B62B38">
        <w:rPr>
          <w:bCs/>
        </w:rPr>
        <w:t>9B.8.3</w:t>
      </w:r>
      <w:r w:rsidRPr="00B62B38">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B62B38" w:rsidRDefault="00680C0D" w:rsidP="00680C0D">
      <w:pPr>
        <w:pStyle w:val="Body"/>
        <w:tabs>
          <w:tab w:val="left" w:pos="851"/>
        </w:tabs>
        <w:ind w:left="1701" w:hanging="851"/>
        <w:rPr>
          <w:bCs/>
        </w:rPr>
      </w:pPr>
      <w:r w:rsidRPr="00B62B38">
        <w:rPr>
          <w:bCs/>
        </w:rPr>
        <w:t>9B.8.4</w:t>
      </w:r>
      <w:r w:rsidRPr="00B62B38">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B62B38" w:rsidRDefault="00680C0D" w:rsidP="00680C0D">
      <w:pPr>
        <w:pStyle w:val="Body"/>
        <w:tabs>
          <w:tab w:val="left" w:pos="851"/>
        </w:tabs>
        <w:ind w:left="1701" w:hanging="851"/>
        <w:rPr>
          <w:bCs/>
        </w:rPr>
      </w:pPr>
      <w:r w:rsidRPr="00B62B38">
        <w:rPr>
          <w:bCs/>
        </w:rPr>
        <w:t>9B.8.5</w:t>
      </w:r>
      <w:r w:rsidRPr="00B62B38">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B62B38" w:rsidRDefault="00680C0D" w:rsidP="00680C0D">
      <w:pPr>
        <w:pStyle w:val="Body"/>
        <w:tabs>
          <w:tab w:val="left" w:pos="851"/>
        </w:tabs>
        <w:rPr>
          <w:b/>
          <w:bCs/>
        </w:rPr>
      </w:pPr>
      <w:r w:rsidRPr="00B62B38">
        <w:rPr>
          <w:b/>
          <w:bCs/>
        </w:rPr>
        <w:fldChar w:fldCharType="begin"/>
      </w:r>
      <w:r w:rsidRPr="00B62B38">
        <w:instrText xml:space="preserve">  TC "</w:instrText>
      </w:r>
      <w:bookmarkStart w:id="123" w:name="_Toc416960624"/>
      <w:r w:rsidRPr="00B62B38">
        <w:instrText>9C</w:instrText>
      </w:r>
      <w:r w:rsidRPr="00B62B38">
        <w:tab/>
      </w:r>
      <w:r w:rsidRPr="00B62B38">
        <w:tab/>
        <w:instrText>TRANSITION</w:instrText>
      </w:r>
      <w:bookmarkEnd w:id="123"/>
      <w:r w:rsidRPr="00B62B38">
        <w:instrText xml:space="preserve">" \l1 </w:instrText>
      </w:r>
      <w:r w:rsidRPr="00B62B38">
        <w:rPr>
          <w:b/>
          <w:bCs/>
        </w:rPr>
        <w:fldChar w:fldCharType="end"/>
      </w:r>
      <w:r w:rsidRPr="00B62B38">
        <w:rPr>
          <w:b/>
          <w:bCs/>
        </w:rPr>
        <w:t>9C</w:t>
      </w:r>
      <w:r w:rsidRPr="00B62B38">
        <w:rPr>
          <w:b/>
          <w:bCs/>
        </w:rPr>
        <w:tab/>
        <w:t>TRANSITION</w:t>
      </w:r>
    </w:p>
    <w:p w14:paraId="7220B0E6" w14:textId="77777777" w:rsidR="00680C0D" w:rsidRPr="00B62B38" w:rsidRDefault="00680C0D" w:rsidP="00680C0D">
      <w:pPr>
        <w:pStyle w:val="Body"/>
        <w:tabs>
          <w:tab w:val="left" w:pos="851"/>
        </w:tabs>
        <w:rPr>
          <w:b/>
          <w:bCs/>
        </w:rPr>
      </w:pPr>
      <w:r w:rsidRPr="00B62B38">
        <w:rPr>
          <w:b/>
          <w:bCs/>
        </w:rPr>
        <w:t>9C.1</w:t>
      </w:r>
      <w:r w:rsidRPr="00B62B38">
        <w:rPr>
          <w:b/>
          <w:bCs/>
        </w:rPr>
        <w:tab/>
        <w:t>Transition Planning</w:t>
      </w:r>
    </w:p>
    <w:p w14:paraId="6B2F5193" w14:textId="77777777" w:rsidR="00680C0D" w:rsidRPr="00B62B38" w:rsidRDefault="00680C0D" w:rsidP="00680C0D">
      <w:pPr>
        <w:pStyle w:val="Body"/>
        <w:tabs>
          <w:tab w:val="left" w:pos="1701"/>
        </w:tabs>
        <w:ind w:left="1701" w:hanging="851"/>
        <w:rPr>
          <w:bCs/>
        </w:rPr>
      </w:pPr>
      <w:r w:rsidRPr="00B62B38">
        <w:rPr>
          <w:bCs/>
        </w:rPr>
        <w:t>9C.1.1</w:t>
      </w:r>
      <w:r w:rsidRPr="00B62B38">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B62B38" w:rsidRDefault="00680C0D" w:rsidP="00680C0D">
      <w:pPr>
        <w:pStyle w:val="Body"/>
        <w:tabs>
          <w:tab w:val="left" w:pos="1701"/>
        </w:tabs>
        <w:ind w:left="1701" w:hanging="851"/>
        <w:rPr>
          <w:bCs/>
        </w:rPr>
      </w:pPr>
      <w:r w:rsidRPr="00B62B38">
        <w:rPr>
          <w:bCs/>
        </w:rPr>
        <w:t>9C.1.2</w:t>
      </w:r>
      <w:r w:rsidRPr="00B62B38">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B62B38" w:rsidRDefault="00680C0D" w:rsidP="00680C0D">
      <w:pPr>
        <w:pStyle w:val="Body"/>
        <w:tabs>
          <w:tab w:val="left" w:pos="1701"/>
        </w:tabs>
        <w:ind w:left="1701" w:hanging="851"/>
        <w:rPr>
          <w:bCs/>
        </w:rPr>
      </w:pPr>
      <w:r w:rsidRPr="00B62B38">
        <w:rPr>
          <w:bCs/>
        </w:rPr>
        <w:t>9C.1.3</w:t>
      </w:r>
      <w:r w:rsidRPr="00B62B38">
        <w:rPr>
          <w:bCs/>
        </w:rPr>
        <w:tab/>
      </w:r>
      <w:proofErr w:type="gramStart"/>
      <w:r w:rsidRPr="00B62B38">
        <w:rPr>
          <w:bCs/>
        </w:rPr>
        <w:t>Once</w:t>
      </w:r>
      <w:proofErr w:type="gramEnd"/>
      <w:r w:rsidRPr="00B62B38">
        <w:rPr>
          <w:bCs/>
        </w:rPr>
        <w:t xml:space="preserve"> approved, the Supplier shall monitor the completion of the Transition Activities against the Transition Plan.</w:t>
      </w:r>
    </w:p>
    <w:p w14:paraId="321C6022" w14:textId="77777777" w:rsidR="00680C0D" w:rsidRPr="00B62B38" w:rsidRDefault="00680C0D" w:rsidP="00680C0D">
      <w:pPr>
        <w:pStyle w:val="Body"/>
        <w:tabs>
          <w:tab w:val="left" w:pos="1701"/>
        </w:tabs>
        <w:ind w:left="851" w:hanging="851"/>
        <w:rPr>
          <w:b/>
          <w:bCs/>
        </w:rPr>
      </w:pPr>
      <w:r w:rsidRPr="00B62B38">
        <w:rPr>
          <w:b/>
          <w:bCs/>
        </w:rPr>
        <w:t>9C.2</w:t>
      </w:r>
      <w:r w:rsidRPr="00B62B38">
        <w:rPr>
          <w:b/>
          <w:bCs/>
        </w:rPr>
        <w:tab/>
        <w:t>Delays to Transition</w:t>
      </w:r>
    </w:p>
    <w:p w14:paraId="05A0C6F5" w14:textId="77777777" w:rsidR="00680C0D" w:rsidRPr="00B62B38" w:rsidRDefault="00680C0D" w:rsidP="00680C0D">
      <w:pPr>
        <w:pStyle w:val="Body"/>
        <w:tabs>
          <w:tab w:val="left" w:pos="1701"/>
        </w:tabs>
        <w:ind w:left="1701" w:hanging="851"/>
        <w:rPr>
          <w:bCs/>
        </w:rPr>
      </w:pPr>
      <w:r w:rsidRPr="00B62B38">
        <w:rPr>
          <w:bCs/>
        </w:rPr>
        <w:t>9C.2.1</w:t>
      </w:r>
      <w:r w:rsidRPr="00B62B38">
        <w:rPr>
          <w:bCs/>
        </w:rPr>
        <w:tab/>
        <w:t>If the Supplier becomes aware that there is or there is likely to be a delay ("</w:t>
      </w:r>
      <w:r w:rsidRPr="00B62B38">
        <w:rPr>
          <w:b/>
          <w:bCs/>
        </w:rPr>
        <w:t>Delay</w:t>
      </w:r>
      <w:r w:rsidRPr="00B62B38">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B62B38" w:rsidRDefault="00680C0D" w:rsidP="00680C0D">
      <w:pPr>
        <w:pStyle w:val="Body"/>
        <w:tabs>
          <w:tab w:val="left" w:pos="1701"/>
        </w:tabs>
        <w:ind w:left="1701" w:hanging="851"/>
        <w:rPr>
          <w:bCs/>
        </w:rPr>
      </w:pPr>
      <w:r w:rsidRPr="00B62B38">
        <w:rPr>
          <w:bCs/>
        </w:rPr>
        <w:t>9C.2.2</w:t>
      </w:r>
      <w:r w:rsidRPr="00B62B38">
        <w:rPr>
          <w:bCs/>
        </w:rPr>
        <w:tab/>
      </w:r>
      <w:proofErr w:type="gramStart"/>
      <w:r w:rsidRPr="00B62B38">
        <w:rPr>
          <w:bCs/>
        </w:rPr>
        <w:t>If</w:t>
      </w:r>
      <w:proofErr w:type="gramEnd"/>
      <w:r w:rsidRPr="00B62B38">
        <w:rPr>
          <w:bCs/>
        </w:rPr>
        <w:t xml:space="preserve"> there is a Delay, the Customer may elect at its sole discretion to do any of the following:</w:t>
      </w:r>
    </w:p>
    <w:p w14:paraId="2694B6C0" w14:textId="77777777" w:rsidR="00680C0D" w:rsidRPr="00B62B38" w:rsidRDefault="00680C0D" w:rsidP="00680C0D">
      <w:pPr>
        <w:pStyle w:val="Body"/>
        <w:tabs>
          <w:tab w:val="left" w:pos="1701"/>
        </w:tabs>
        <w:ind w:left="2551" w:hanging="851"/>
        <w:rPr>
          <w:bCs/>
        </w:rPr>
      </w:pPr>
      <w:r w:rsidRPr="00B62B38">
        <w:rPr>
          <w:bCs/>
        </w:rPr>
        <w:t>(a)</w:t>
      </w:r>
      <w:r w:rsidRPr="00B62B38">
        <w:rPr>
          <w:bCs/>
        </w:rPr>
        <w:tab/>
      </w:r>
      <w:proofErr w:type="gramStart"/>
      <w:r w:rsidRPr="00B62B38">
        <w:rPr>
          <w:bCs/>
        </w:rPr>
        <w:t>revise</w:t>
      </w:r>
      <w:proofErr w:type="gramEnd"/>
      <w:r w:rsidRPr="00B62B38">
        <w:rPr>
          <w:bCs/>
        </w:rPr>
        <w:t xml:space="preserve"> any timescales set out in the Transition Plan to a later timescale;</w:t>
      </w:r>
    </w:p>
    <w:p w14:paraId="3233A025" w14:textId="77777777" w:rsidR="00680C0D" w:rsidRPr="00B62B38" w:rsidRDefault="00680C0D" w:rsidP="00680C0D">
      <w:pPr>
        <w:pStyle w:val="Body"/>
        <w:tabs>
          <w:tab w:val="left" w:pos="1701"/>
        </w:tabs>
        <w:ind w:left="2551" w:hanging="851"/>
        <w:rPr>
          <w:bCs/>
        </w:rPr>
      </w:pPr>
      <w:r w:rsidRPr="00B62B38">
        <w:rPr>
          <w:bCs/>
        </w:rPr>
        <w:t>(b)</w:t>
      </w:r>
      <w:r w:rsidRPr="00B62B38">
        <w:rPr>
          <w:bCs/>
        </w:rPr>
        <w:tab/>
        <w:t>claim liquidated damages in the amounts set out in the Order forming part of this Call-Off Agreement until the Long Stop Date; or</w:t>
      </w:r>
    </w:p>
    <w:p w14:paraId="01936E5B" w14:textId="77777777" w:rsidR="00680C0D" w:rsidRPr="00B62B38" w:rsidRDefault="00680C0D" w:rsidP="00680C0D">
      <w:pPr>
        <w:pStyle w:val="Body"/>
        <w:tabs>
          <w:tab w:val="left" w:pos="1701"/>
        </w:tabs>
        <w:ind w:left="2551" w:hanging="851"/>
        <w:rPr>
          <w:bCs/>
        </w:rPr>
      </w:pPr>
      <w:r w:rsidRPr="00B62B38">
        <w:rPr>
          <w:bCs/>
        </w:rPr>
        <w:t xml:space="preserve">(c) </w:t>
      </w:r>
      <w:r w:rsidRPr="00B62B38">
        <w:rPr>
          <w:bCs/>
        </w:rPr>
        <w:tab/>
      </w:r>
      <w:proofErr w:type="gramStart"/>
      <w:r w:rsidRPr="00B62B38">
        <w:rPr>
          <w:bCs/>
        </w:rPr>
        <w:t>terminate</w:t>
      </w:r>
      <w:proofErr w:type="gramEnd"/>
      <w:r w:rsidRPr="00B62B38">
        <w:rPr>
          <w:bCs/>
        </w:rPr>
        <w:t xml:space="preserve"> this Call-Off Agreement.</w:t>
      </w:r>
    </w:p>
    <w:p w14:paraId="0FFD5468" w14:textId="77777777" w:rsidR="00680C0D" w:rsidRPr="00B62B38" w:rsidRDefault="00680C0D" w:rsidP="00680C0D">
      <w:pPr>
        <w:pStyle w:val="Body"/>
        <w:tabs>
          <w:tab w:val="left" w:pos="1701"/>
        </w:tabs>
        <w:ind w:left="1701" w:hanging="850"/>
        <w:rPr>
          <w:bCs/>
        </w:rPr>
      </w:pPr>
      <w:r w:rsidRPr="00B62B38">
        <w:rPr>
          <w:bCs/>
        </w:rPr>
        <w:lastRenderedPageBreak/>
        <w:t>9C.2.3</w:t>
      </w:r>
      <w:r w:rsidRPr="00B62B38">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B62B38" w:rsidRDefault="00680C0D" w:rsidP="00680C0D">
      <w:pPr>
        <w:pStyle w:val="Body"/>
        <w:tabs>
          <w:tab w:val="left" w:pos="1701"/>
        </w:tabs>
        <w:ind w:left="1701" w:hanging="850"/>
        <w:rPr>
          <w:bCs/>
        </w:rPr>
      </w:pPr>
      <w:r w:rsidRPr="00B62B38">
        <w:rPr>
          <w:bCs/>
        </w:rPr>
        <w:t>9C.2.4</w:t>
      </w:r>
      <w:r w:rsidRPr="00B62B38">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B62B38" w:rsidRDefault="00680C0D" w:rsidP="00680C0D">
      <w:pPr>
        <w:pStyle w:val="Body"/>
        <w:tabs>
          <w:tab w:val="left" w:pos="1701"/>
        </w:tabs>
        <w:ind w:left="1701" w:hanging="850"/>
        <w:rPr>
          <w:bCs/>
        </w:rPr>
      </w:pPr>
      <w:r w:rsidRPr="00B62B38">
        <w:rPr>
          <w:bCs/>
        </w:rPr>
        <w:t>9C.2.5</w:t>
      </w:r>
      <w:r w:rsidRPr="00B62B38">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B62B38" w:rsidRDefault="00680C0D" w:rsidP="00680C0D">
      <w:pPr>
        <w:pStyle w:val="Body"/>
        <w:tabs>
          <w:tab w:val="left" w:pos="1701"/>
        </w:tabs>
        <w:ind w:left="1701" w:hanging="850"/>
        <w:rPr>
          <w:bCs/>
        </w:rPr>
      </w:pPr>
      <w:r w:rsidRPr="00B62B38">
        <w:rPr>
          <w:bCs/>
        </w:rPr>
        <w:t>9C.2.6</w:t>
      </w:r>
      <w:r w:rsidRPr="00B62B38">
        <w:rPr>
          <w:bCs/>
        </w:rPr>
        <w:tab/>
        <w:t xml:space="preserve">If a Delay is attributable in part to a Default by the Supplier and in part to a Default by the Customer, the Parties shall negotiate in good faith with a view to agreeing, in writing, a fair and reasonable apportionment of responsibility to the Delay, </w:t>
      </w:r>
      <w:proofErr w:type="gramStart"/>
      <w:r w:rsidRPr="00B62B38">
        <w:rPr>
          <w:bCs/>
        </w:rPr>
        <w:t>a  proportionate</w:t>
      </w:r>
      <w:proofErr w:type="gramEnd"/>
      <w:r w:rsidRPr="00B62B38">
        <w:rPr>
          <w:bCs/>
        </w:rPr>
        <w:t xml:space="preserve"> amount of any liquidated damages set out in the Order forming part of this Call-Off Agreement and any revisions to the timescales set out in the Transition Plan.</w:t>
      </w:r>
    </w:p>
    <w:p w14:paraId="1CBBBD8C" w14:textId="77777777" w:rsidR="00680C0D" w:rsidRPr="00B62B38" w:rsidRDefault="00680C0D" w:rsidP="00680C0D">
      <w:pPr>
        <w:pStyle w:val="Body"/>
      </w:pPr>
      <w:bookmarkStart w:id="124" w:name="CTS_bf12de891f334277a3b747a0abfe6915"/>
      <w:bookmarkStart w:id="125" w:name="CLAUSE_bf12de891f334277a3b747a0abfe6915"/>
      <w:bookmarkEnd w:id="121"/>
      <w:bookmarkEnd w:id="124"/>
      <w:r w:rsidRPr="00B62B38">
        <w:rPr>
          <w:b/>
          <w:caps/>
          <w:u w:val="single"/>
        </w:rPr>
        <w:t>PAYMENT AND CONTRACT PRICE</w:t>
      </w:r>
    </w:p>
    <w:bookmarkStart w:id="126" w:name="CTS_0d76def16d2046a0b28fb5b15635411a"/>
    <w:bookmarkEnd w:id="125"/>
    <w:bookmarkEnd w:id="126"/>
    <w:p w14:paraId="69636412" w14:textId="0E3F5077"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_Ref421015811 \r </w:instrText>
      </w:r>
      <w:r w:rsidR="00B62B38" w:rsidRPr="00B62B38">
        <w:instrText xml:space="preserve"> \* MERGEFORMAT </w:instrText>
      </w:r>
      <w:r w:rsidRPr="00B62B38">
        <w:fldChar w:fldCharType="separate"/>
      </w:r>
      <w:bookmarkStart w:id="127" w:name="_Toc416960625"/>
      <w:r w:rsidRPr="00B62B38">
        <w:instrText>10</w:instrText>
      </w:r>
      <w:r w:rsidRPr="00B62B38">
        <w:fldChar w:fldCharType="end"/>
      </w:r>
      <w:r w:rsidRPr="00B62B38">
        <w:tab/>
        <w:instrText>CALL-OFF AGREEMENT PRICE</w:instrText>
      </w:r>
      <w:bookmarkEnd w:id="127"/>
      <w:r w:rsidRPr="00B62B38">
        <w:instrText xml:space="preserve">" \l1 </w:instrText>
      </w:r>
      <w:r w:rsidRPr="00B62B38">
        <w:rPr>
          <w:rStyle w:val="Level1asHeadingtext"/>
        </w:rPr>
        <w:fldChar w:fldCharType="end"/>
      </w:r>
      <w:bookmarkStart w:id="128" w:name="_Ref421015811"/>
      <w:bookmarkStart w:id="129" w:name="CLAUSE_0d76def16d2046a0b28fb5b15635411a"/>
      <w:r w:rsidRPr="00B62B38">
        <w:rPr>
          <w:rStyle w:val="Level1asHeadingtext"/>
        </w:rPr>
        <w:t>call-off agreement Price</w:t>
      </w:r>
      <w:bookmarkEnd w:id="128"/>
    </w:p>
    <w:p w14:paraId="2502F9EE" w14:textId="77777777" w:rsidR="00680C0D" w:rsidRPr="00B62B38" w:rsidRDefault="00680C0D" w:rsidP="00680C0D">
      <w:pPr>
        <w:pStyle w:val="Level2"/>
        <w:widowControl/>
      </w:pPr>
      <w:r w:rsidRPr="00B62B38">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B62B38" w:rsidRDefault="00680C0D" w:rsidP="00680C0D">
      <w:pPr>
        <w:pStyle w:val="Level2"/>
        <w:widowControl/>
      </w:pPr>
      <w:r w:rsidRPr="00B62B38">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2DFE9350"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_Ref421015430 \r </w:instrText>
      </w:r>
      <w:r w:rsidR="00B62B38" w:rsidRPr="00B62B38">
        <w:instrText xml:space="preserve"> \* MERGEFORMAT </w:instrText>
      </w:r>
      <w:r w:rsidRPr="00B62B38">
        <w:fldChar w:fldCharType="separate"/>
      </w:r>
      <w:bookmarkStart w:id="131" w:name="_Toc416960626"/>
      <w:r w:rsidRPr="00B62B38">
        <w:instrText>11</w:instrText>
      </w:r>
      <w:r w:rsidRPr="00B62B38">
        <w:fldChar w:fldCharType="end"/>
      </w:r>
      <w:r w:rsidRPr="00B62B38">
        <w:tab/>
        <w:instrText>PAYMENT AND VAT</w:instrText>
      </w:r>
      <w:bookmarkEnd w:id="131"/>
      <w:r w:rsidRPr="00B62B38">
        <w:instrText xml:space="preserve">" \l1 </w:instrText>
      </w:r>
      <w:r w:rsidRPr="00B62B38">
        <w:rPr>
          <w:rStyle w:val="Level1asHeadingtext"/>
        </w:rPr>
        <w:fldChar w:fldCharType="end"/>
      </w:r>
      <w:bookmarkStart w:id="132" w:name="_Ref421015430"/>
      <w:bookmarkStart w:id="133" w:name="CLAUSE_b54ee4c928b6451d8781ace5ceec5fb2"/>
      <w:r w:rsidRPr="00B62B38">
        <w:rPr>
          <w:rStyle w:val="Level1asHeadingtext"/>
        </w:rPr>
        <w:t>Payment and VAT</w:t>
      </w:r>
      <w:bookmarkEnd w:id="132"/>
    </w:p>
    <w:p w14:paraId="2F213ACA" w14:textId="77777777" w:rsidR="00680C0D" w:rsidRPr="00B62B38" w:rsidRDefault="00680C0D" w:rsidP="00680C0D">
      <w:pPr>
        <w:pStyle w:val="Level2"/>
        <w:widowControl/>
      </w:pPr>
      <w:r w:rsidRPr="00B62B38">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B62B38" w:rsidRDefault="00680C0D" w:rsidP="00680C0D">
      <w:pPr>
        <w:pStyle w:val="Level2"/>
        <w:widowControl/>
      </w:pPr>
      <w:r w:rsidRPr="00B62B38">
        <w:rPr>
          <w:bCs/>
        </w:rPr>
        <w:t>The Supplier shall add VAT to the Call-Off Agreement Price at the prevailing rate as applicable.</w:t>
      </w:r>
    </w:p>
    <w:p w14:paraId="2D7EDDAF" w14:textId="77777777" w:rsidR="00680C0D" w:rsidRPr="00B62B38" w:rsidRDefault="00680C0D" w:rsidP="00680C0D">
      <w:pPr>
        <w:pStyle w:val="Level2"/>
        <w:widowControl/>
      </w:pPr>
      <w:r w:rsidRPr="00B62B38">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B62B38" w:rsidRDefault="00680C0D" w:rsidP="00680C0D">
      <w:pPr>
        <w:pStyle w:val="Level2"/>
        <w:widowControl/>
      </w:pPr>
      <w:r w:rsidRPr="00B62B38">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B62B38" w:rsidRDefault="00680C0D" w:rsidP="00680C0D">
      <w:pPr>
        <w:pStyle w:val="Level2"/>
        <w:widowControl/>
      </w:pPr>
      <w:r w:rsidRPr="00B62B38">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B62B38" w:rsidRDefault="00680C0D" w:rsidP="00680C0D">
      <w:pPr>
        <w:pStyle w:val="Level2"/>
        <w:widowControl/>
      </w:pPr>
      <w:r w:rsidRPr="00B62B38">
        <w:rPr>
          <w:bCs/>
        </w:rPr>
        <w:lastRenderedPageBreak/>
        <w:t>The Customer shall pay Interest on the late payment of any undisputed sums of money properly invoiced.</w:t>
      </w:r>
    </w:p>
    <w:p w14:paraId="359E3A56" w14:textId="77777777" w:rsidR="00680C0D" w:rsidRPr="00B62B38" w:rsidRDefault="00680C0D" w:rsidP="00680C0D">
      <w:pPr>
        <w:pStyle w:val="Level2"/>
        <w:widowControl/>
      </w:pPr>
      <w:bookmarkStart w:id="134" w:name="_Ref416168398"/>
      <w:r w:rsidRPr="00B62B38">
        <w:t>The Supplier shall pay any undisputed sums which are due from it to a sub-contractor within thirty (30) days from receipt of a valid invoice.</w:t>
      </w:r>
      <w:bookmarkEnd w:id="134"/>
      <w:r w:rsidRPr="00B62B38">
        <w:t xml:space="preserve"> </w:t>
      </w:r>
    </w:p>
    <w:bookmarkStart w:id="135" w:name="CTS_3cc6ad47f1de410faf6657dd227d6337"/>
    <w:bookmarkEnd w:id="133"/>
    <w:bookmarkEnd w:id="135"/>
    <w:p w14:paraId="1230B875" w14:textId="1A6632BD"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_Ref421015654 \r </w:instrText>
      </w:r>
      <w:r w:rsidR="00B62B38" w:rsidRPr="00B62B38">
        <w:instrText xml:space="preserve"> \* MERGEFORMAT </w:instrText>
      </w:r>
      <w:r w:rsidRPr="00B62B38">
        <w:fldChar w:fldCharType="separate"/>
      </w:r>
      <w:bookmarkStart w:id="136" w:name="_Toc416960627"/>
      <w:r w:rsidRPr="00B62B38">
        <w:instrText>12</w:instrText>
      </w:r>
      <w:r w:rsidRPr="00B62B38">
        <w:fldChar w:fldCharType="end"/>
      </w:r>
      <w:r w:rsidRPr="00B62B38">
        <w:tab/>
        <w:instrText>RECOVERY OF SUMS DUE</w:instrText>
      </w:r>
      <w:bookmarkEnd w:id="136"/>
      <w:r w:rsidRPr="00B62B38">
        <w:instrText xml:space="preserve">" \l1 </w:instrText>
      </w:r>
      <w:r w:rsidRPr="00B62B38">
        <w:rPr>
          <w:rStyle w:val="Level1asHeadingtext"/>
        </w:rPr>
        <w:fldChar w:fldCharType="end"/>
      </w:r>
      <w:bookmarkStart w:id="137" w:name="_Ref421015654"/>
      <w:bookmarkStart w:id="138" w:name="CLAUSE_3cc6ad47f1de410faf6657dd227d6337"/>
      <w:r w:rsidRPr="00B62B38">
        <w:rPr>
          <w:rStyle w:val="Level1asHeadingtext"/>
        </w:rPr>
        <w:t>Recovery of Sums Due</w:t>
      </w:r>
      <w:bookmarkEnd w:id="137"/>
    </w:p>
    <w:p w14:paraId="7221115B" w14:textId="77777777" w:rsidR="00680C0D" w:rsidRPr="00B62B38" w:rsidRDefault="00680C0D" w:rsidP="00680C0D">
      <w:pPr>
        <w:pStyle w:val="Level2"/>
        <w:widowControl/>
      </w:pPr>
      <w:r w:rsidRPr="00B62B38">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B62B38" w:rsidRDefault="00680C0D" w:rsidP="00680C0D">
      <w:pPr>
        <w:pStyle w:val="Level2"/>
        <w:widowControl/>
      </w:pPr>
      <w:r w:rsidRPr="00B62B38">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B62B38" w:rsidRDefault="00680C0D" w:rsidP="00680C0D">
      <w:pPr>
        <w:pStyle w:val="Level2"/>
        <w:widowControl/>
      </w:pPr>
      <w:r w:rsidRPr="00B62B38">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5DB54BDC"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_Ref421044306 \r </w:instrText>
      </w:r>
      <w:r w:rsidR="00B62B38" w:rsidRPr="00B62B38">
        <w:instrText xml:space="preserve"> \* MERGEFORMAT </w:instrText>
      </w:r>
      <w:r w:rsidRPr="00B62B38">
        <w:fldChar w:fldCharType="separate"/>
      </w:r>
      <w:bookmarkStart w:id="140" w:name="_Toc416960628"/>
      <w:r w:rsidRPr="00B62B38">
        <w:instrText>13</w:instrText>
      </w:r>
      <w:r w:rsidRPr="00B62B38">
        <w:fldChar w:fldCharType="end"/>
      </w:r>
      <w:r w:rsidRPr="00B62B38">
        <w:tab/>
        <w:instrText>PRICE ADJUSTMENT ON EXTENSION OF THE INITIAL CALL-OFF PERIOD</w:instrText>
      </w:r>
      <w:bookmarkEnd w:id="140"/>
      <w:r w:rsidRPr="00B62B38">
        <w:instrText xml:space="preserve">" \l1 </w:instrText>
      </w:r>
      <w:r w:rsidRPr="00B62B38">
        <w:rPr>
          <w:rStyle w:val="Level1asHeadingtext"/>
        </w:rPr>
        <w:fldChar w:fldCharType="end"/>
      </w:r>
      <w:bookmarkStart w:id="141" w:name="_Ref421015460"/>
      <w:bookmarkStart w:id="142" w:name="_Ref421044414"/>
      <w:bookmarkStart w:id="143" w:name="_Ref421044306"/>
      <w:bookmarkStart w:id="144" w:name="CLAUSE_af719fa03e3249079734795ccadcbb45"/>
      <w:r w:rsidRPr="00B62B38">
        <w:rPr>
          <w:rStyle w:val="Level1asHeadingtext"/>
        </w:rPr>
        <w:t>Price Adjustment on Extension of the Initial Call-Off Period</w:t>
      </w:r>
      <w:bookmarkEnd w:id="141"/>
      <w:bookmarkEnd w:id="142"/>
      <w:bookmarkEnd w:id="143"/>
    </w:p>
    <w:p w14:paraId="278B7377" w14:textId="77777777" w:rsidR="00680C0D" w:rsidRPr="00B62B38" w:rsidRDefault="00680C0D" w:rsidP="00680C0D">
      <w:pPr>
        <w:pStyle w:val="Level2"/>
        <w:widowControl/>
      </w:pPr>
      <w:r w:rsidRPr="00B62B38">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B62B38" w:rsidRDefault="00680C0D" w:rsidP="00680C0D">
      <w:pPr>
        <w:pStyle w:val="Level2"/>
        <w:widowControl/>
      </w:pPr>
      <w:r w:rsidRPr="00B62B38">
        <w:rPr>
          <w:bCs/>
        </w:rPr>
        <w:t>If the Parties are unable to agree a variation in the Call-Off Agreement Price in accordance with Clause 13.1, this Call-Off Agreement shall terminate at the end of the Initial Call-Off Period.</w:t>
      </w:r>
    </w:p>
    <w:p w14:paraId="4CC7CDEC" w14:textId="77777777" w:rsidR="00680C0D" w:rsidRPr="00B62B38" w:rsidRDefault="00680C0D" w:rsidP="00680C0D">
      <w:pPr>
        <w:pStyle w:val="Level2"/>
        <w:widowControl/>
      </w:pPr>
      <w:r w:rsidRPr="00B62B38">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B62B38" w:rsidRDefault="00680C0D" w:rsidP="00680C0D">
      <w:pPr>
        <w:pStyle w:val="Level2"/>
        <w:widowControl/>
      </w:pPr>
      <w:r w:rsidRPr="00B62B38">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0F2C108A"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_Ref421015827 \r </w:instrText>
      </w:r>
      <w:r w:rsidR="00B62B38" w:rsidRPr="00B62B38">
        <w:instrText xml:space="preserve"> \* MERGEFORMAT </w:instrText>
      </w:r>
      <w:r w:rsidRPr="00B62B38">
        <w:fldChar w:fldCharType="separate"/>
      </w:r>
      <w:bookmarkStart w:id="146" w:name="_Toc416960629"/>
      <w:r w:rsidRPr="00B62B38">
        <w:instrText>14</w:instrText>
      </w:r>
      <w:r w:rsidRPr="00B62B38">
        <w:fldChar w:fldCharType="end"/>
      </w:r>
      <w:r w:rsidRPr="00B62B38">
        <w:tab/>
        <w:instrText>EURO</w:instrText>
      </w:r>
      <w:bookmarkEnd w:id="146"/>
      <w:r w:rsidRPr="00B62B38">
        <w:instrText xml:space="preserve">" \l1 </w:instrText>
      </w:r>
      <w:r w:rsidRPr="00B62B38">
        <w:rPr>
          <w:rStyle w:val="Level1asHeadingtext"/>
        </w:rPr>
        <w:fldChar w:fldCharType="end"/>
      </w:r>
      <w:bookmarkStart w:id="147" w:name="_Ref421015827"/>
      <w:bookmarkStart w:id="148" w:name="CLAUSE_0e2d8ec07a48451eb3666e068e3bcbb6"/>
      <w:r w:rsidRPr="00B62B38">
        <w:rPr>
          <w:rStyle w:val="Level1asHeadingtext"/>
        </w:rPr>
        <w:t>Euro</w:t>
      </w:r>
      <w:bookmarkEnd w:id="147"/>
    </w:p>
    <w:p w14:paraId="264296AD" w14:textId="77777777" w:rsidR="00680C0D" w:rsidRPr="00B62B38" w:rsidRDefault="00680C0D" w:rsidP="00680C0D">
      <w:pPr>
        <w:pStyle w:val="Level2"/>
        <w:widowControl/>
      </w:pPr>
      <w:r w:rsidRPr="00B62B38">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B62B38" w:rsidRDefault="00680C0D" w:rsidP="00680C0D">
      <w:pPr>
        <w:pStyle w:val="Level2"/>
        <w:widowControl/>
      </w:pPr>
      <w:r w:rsidRPr="00B62B38">
        <w:rPr>
          <w:bCs/>
        </w:rPr>
        <w:t>The Customer shall provide all reasonable assistance to facilitate compliance with Clause 14.1 by the Supplier.</w:t>
      </w:r>
    </w:p>
    <w:p w14:paraId="51F27BCC" w14:textId="77777777" w:rsidR="00680C0D" w:rsidRPr="00B62B38" w:rsidRDefault="00680C0D" w:rsidP="00680C0D">
      <w:pPr>
        <w:pStyle w:val="Body"/>
      </w:pPr>
      <w:bookmarkStart w:id="149" w:name="CTS_826e94b91ac24a61a4d8c0446c17af8a"/>
      <w:bookmarkStart w:id="150" w:name="CLAUSE_826e94b91ac24a61a4d8c0446c17af8a"/>
      <w:bookmarkEnd w:id="148"/>
      <w:bookmarkEnd w:id="149"/>
      <w:r w:rsidRPr="00B62B38">
        <w:rPr>
          <w:b/>
          <w:caps/>
          <w:u w:val="single"/>
        </w:rPr>
        <w:t>STATUTORY OBLIGATIONS AND REGULATIONS</w:t>
      </w:r>
    </w:p>
    <w:bookmarkStart w:id="151" w:name="CTS_b40e2b70ec014046b756c3cd78185d92"/>
    <w:bookmarkEnd w:id="150"/>
    <w:bookmarkEnd w:id="151"/>
    <w:p w14:paraId="5E841ADF" w14:textId="28833AE7"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_Ref421015132 \r </w:instrText>
      </w:r>
      <w:r w:rsidR="00B62B38" w:rsidRPr="00B62B38">
        <w:instrText xml:space="preserve"> \* MERGEFORMAT </w:instrText>
      </w:r>
      <w:r w:rsidRPr="00B62B38">
        <w:fldChar w:fldCharType="separate"/>
      </w:r>
      <w:bookmarkStart w:id="152" w:name="_Toc416960630"/>
      <w:r w:rsidRPr="00B62B38">
        <w:instrText>15</w:instrText>
      </w:r>
      <w:r w:rsidRPr="00B62B38">
        <w:fldChar w:fldCharType="end"/>
      </w:r>
      <w:r w:rsidRPr="00B62B38">
        <w:tab/>
        <w:instrText>DISCRIMINATION</w:instrText>
      </w:r>
      <w:bookmarkEnd w:id="152"/>
      <w:r w:rsidRPr="00B62B38">
        <w:instrText xml:space="preserve">" \l1 </w:instrText>
      </w:r>
      <w:r w:rsidRPr="00B62B38">
        <w:rPr>
          <w:rStyle w:val="Level1asHeadingtext"/>
        </w:rPr>
        <w:fldChar w:fldCharType="end"/>
      </w:r>
      <w:bookmarkStart w:id="153" w:name="_Ref421015132"/>
      <w:bookmarkStart w:id="154" w:name="CLAUSE_b40e2b70ec014046b756c3cd78185d92"/>
      <w:r w:rsidRPr="00B62B38">
        <w:rPr>
          <w:rStyle w:val="Level1asHeadingtext"/>
        </w:rPr>
        <w:t>Discrimination</w:t>
      </w:r>
      <w:bookmarkEnd w:id="153"/>
    </w:p>
    <w:p w14:paraId="0D07CE15" w14:textId="77777777" w:rsidR="00680C0D" w:rsidRPr="00B62B38" w:rsidRDefault="00680C0D" w:rsidP="00680C0D">
      <w:pPr>
        <w:pStyle w:val="Level2"/>
        <w:widowControl/>
      </w:pPr>
      <w:r w:rsidRPr="00B62B38">
        <w:rPr>
          <w:bCs/>
        </w:rPr>
        <w:t>The Supplier shall provide such information as the Customer may reasonably require for the purpose of assessing the Supplier's compliance with the Equalities Provisions.</w:t>
      </w:r>
    </w:p>
    <w:p w14:paraId="7F79B2C6" w14:textId="77777777" w:rsidR="00680C0D" w:rsidRPr="00B62B38" w:rsidRDefault="00680C0D" w:rsidP="00680C0D">
      <w:pPr>
        <w:pStyle w:val="Level2"/>
        <w:widowControl/>
      </w:pPr>
      <w:r w:rsidRPr="00B62B38">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B62B38" w:rsidRDefault="00680C0D" w:rsidP="00680C0D">
      <w:pPr>
        <w:pStyle w:val="Level2"/>
        <w:widowControl/>
      </w:pPr>
      <w:r w:rsidRPr="00B62B38">
        <w:rPr>
          <w:bCs/>
        </w:rPr>
        <w:lastRenderedPageBreak/>
        <w:t>In the event of any finding of unlawful discrimination being made against the Supplier or its sub-contractors</w:t>
      </w:r>
      <w:r w:rsidRPr="00B62B38">
        <w:rPr>
          <w:bCs/>
          <w:i/>
        </w:rPr>
        <w:t xml:space="preserve"> </w:t>
      </w:r>
      <w:r w:rsidRPr="00B62B38">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B62B38" w:rsidRDefault="00680C0D" w:rsidP="00680C0D">
      <w:pPr>
        <w:pStyle w:val="Level2"/>
        <w:widowControl/>
      </w:pPr>
      <w:r w:rsidRPr="00B62B38">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B62B38" w:rsidRDefault="00680C0D" w:rsidP="00680C0D">
      <w:pPr>
        <w:pStyle w:val="Level2"/>
        <w:widowControl/>
      </w:pPr>
      <w:r w:rsidRPr="00B62B38">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4D776F4F"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_Ref421015262 \r </w:instrText>
      </w:r>
      <w:r w:rsidR="00B62B38" w:rsidRPr="00B62B38">
        <w:instrText xml:space="preserve"> \* MERGEFORMAT </w:instrText>
      </w:r>
      <w:r w:rsidRPr="00B62B38">
        <w:fldChar w:fldCharType="separate"/>
      </w:r>
      <w:bookmarkStart w:id="156" w:name="_Toc416960631"/>
      <w:r w:rsidRPr="00B62B38">
        <w:instrText>16</w:instrText>
      </w:r>
      <w:r w:rsidRPr="00B62B38">
        <w:fldChar w:fldCharType="end"/>
      </w:r>
      <w:r w:rsidRPr="00B62B38">
        <w:tab/>
        <w:instrText>THE CONTRACTS (RIGHTS OF THIRD PARTIES) ACT 1999</w:instrText>
      </w:r>
      <w:bookmarkEnd w:id="156"/>
      <w:r w:rsidRPr="00B62B38">
        <w:instrText xml:space="preserve">" \l1 </w:instrText>
      </w:r>
      <w:r w:rsidRPr="00B62B38">
        <w:rPr>
          <w:rStyle w:val="Level1asHeadingtext"/>
        </w:rPr>
        <w:fldChar w:fldCharType="end"/>
      </w:r>
      <w:bookmarkStart w:id="157" w:name="_Ref421015262"/>
      <w:bookmarkStart w:id="158" w:name="CLAUSE_dc2fcd355df642a8bd4606713a559ae1"/>
      <w:r w:rsidRPr="00B62B38">
        <w:rPr>
          <w:rStyle w:val="Level1asHeadingtext"/>
        </w:rPr>
        <w:t>ThE CONTRACTS (Rights of Third Parties) Act 1999</w:t>
      </w:r>
      <w:bookmarkEnd w:id="157"/>
    </w:p>
    <w:p w14:paraId="6A1A6D82" w14:textId="77777777" w:rsidR="00680C0D" w:rsidRPr="00B62B38" w:rsidRDefault="00680C0D" w:rsidP="00680C0D">
      <w:pPr>
        <w:pStyle w:val="Level2"/>
        <w:numPr>
          <w:ilvl w:val="0"/>
          <w:numId w:val="0"/>
        </w:numPr>
        <w:ind w:left="851"/>
      </w:pPr>
      <w:r w:rsidRPr="00B62B38">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B62B38" w:rsidRDefault="00680C0D" w:rsidP="00680C0D">
      <w:pPr>
        <w:pStyle w:val="Body"/>
      </w:pPr>
      <w:bookmarkStart w:id="159" w:name="CTS_dfb5df9e62004933a88fa3f79c0b3d18"/>
      <w:bookmarkStart w:id="160" w:name="CLAUSE_dfb5df9e62004933a88fa3f79c0b3d18"/>
      <w:bookmarkEnd w:id="158"/>
      <w:bookmarkEnd w:id="159"/>
      <w:r w:rsidRPr="00B62B38">
        <w:rPr>
          <w:b/>
          <w:caps/>
          <w:u w:val="single"/>
        </w:rPr>
        <w:t>INFORMATION</w:t>
      </w:r>
    </w:p>
    <w:bookmarkStart w:id="161" w:name="CTS_19c7c702b9e543bf8a252510c44c0a9a"/>
    <w:bookmarkEnd w:id="160"/>
    <w:bookmarkEnd w:id="161"/>
    <w:p w14:paraId="697C1320" w14:textId="79F5F6CC"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_Ref421015082 \r </w:instrText>
      </w:r>
      <w:r w:rsidR="00B62B38" w:rsidRPr="00B62B38">
        <w:instrText xml:space="preserve"> \* MERGEFORMAT </w:instrText>
      </w:r>
      <w:r w:rsidRPr="00B62B38">
        <w:fldChar w:fldCharType="separate"/>
      </w:r>
      <w:bookmarkStart w:id="162" w:name="_Toc416960632"/>
      <w:r w:rsidRPr="00B62B38">
        <w:instrText>17</w:instrText>
      </w:r>
      <w:r w:rsidRPr="00B62B38">
        <w:fldChar w:fldCharType="end"/>
      </w:r>
      <w:r w:rsidRPr="00B62B38">
        <w:tab/>
        <w:instrText>CUSTOMER DATA</w:instrText>
      </w:r>
      <w:bookmarkEnd w:id="162"/>
      <w:r w:rsidRPr="00B62B38">
        <w:instrText xml:space="preserve">" \l1 </w:instrText>
      </w:r>
      <w:r w:rsidRPr="00B62B38">
        <w:rPr>
          <w:rStyle w:val="Level1asHeadingtext"/>
        </w:rPr>
        <w:fldChar w:fldCharType="end"/>
      </w:r>
      <w:bookmarkStart w:id="163" w:name="_Ref421015082"/>
      <w:bookmarkStart w:id="164" w:name="CLAUSE_19c7c702b9e543bf8a252510c44c0a9a"/>
      <w:r w:rsidRPr="00B62B38">
        <w:rPr>
          <w:rStyle w:val="Level1asHeadingtext"/>
        </w:rPr>
        <w:t>Customer Data</w:t>
      </w:r>
      <w:bookmarkEnd w:id="163"/>
    </w:p>
    <w:p w14:paraId="57F6AB8F" w14:textId="77777777" w:rsidR="00680C0D" w:rsidRPr="00B62B38" w:rsidRDefault="00680C0D" w:rsidP="00680C0D">
      <w:pPr>
        <w:pStyle w:val="Level2"/>
        <w:widowControl/>
      </w:pPr>
      <w:r w:rsidRPr="00B62B38">
        <w:rPr>
          <w:bCs/>
        </w:rPr>
        <w:t>The Supplier shall not delete or remove any proprietary notices contained within or relating to the Customer Data.</w:t>
      </w:r>
    </w:p>
    <w:p w14:paraId="2D206D3C" w14:textId="77777777" w:rsidR="00680C0D" w:rsidRPr="00B62B38" w:rsidRDefault="00680C0D" w:rsidP="00680C0D">
      <w:pPr>
        <w:pStyle w:val="Level2"/>
        <w:widowControl/>
      </w:pPr>
      <w:r w:rsidRPr="00B62B38">
        <w:rPr>
          <w:bCs/>
        </w:rPr>
        <w:t xml:space="preserve">The Supplier shall not store, copy, disclose, or use the Customer Data except as necessary for the performance by the Supplier of its obligations under this Call-Off Agreement or as otherwise expressly </w:t>
      </w:r>
      <w:proofErr w:type="spellStart"/>
      <w:r w:rsidRPr="00B62B38">
        <w:rPr>
          <w:bCs/>
        </w:rPr>
        <w:t>authorised</w:t>
      </w:r>
      <w:proofErr w:type="spellEnd"/>
      <w:r w:rsidRPr="00B62B38">
        <w:rPr>
          <w:bCs/>
        </w:rPr>
        <w:t xml:space="preserve"> in writing by the Customer.</w:t>
      </w:r>
    </w:p>
    <w:p w14:paraId="500B59EF" w14:textId="77777777" w:rsidR="00680C0D" w:rsidRPr="00B62B38" w:rsidRDefault="00680C0D" w:rsidP="00680C0D">
      <w:pPr>
        <w:pStyle w:val="Level2"/>
        <w:widowControl/>
      </w:pPr>
      <w:r w:rsidRPr="00B62B38">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B62B38" w:rsidRDefault="00680C0D" w:rsidP="00680C0D">
      <w:pPr>
        <w:pStyle w:val="Level2"/>
        <w:widowControl/>
      </w:pPr>
      <w:r w:rsidRPr="00B62B38">
        <w:rPr>
          <w:bCs/>
        </w:rPr>
        <w:t>The Supplier shall take responsibility for preserving the integrity of Customer Data and preventing the corruption or loss of Customer Data.</w:t>
      </w:r>
    </w:p>
    <w:p w14:paraId="543DFEFC" w14:textId="77777777" w:rsidR="00680C0D" w:rsidRPr="00B62B38" w:rsidRDefault="00680C0D" w:rsidP="00680C0D">
      <w:pPr>
        <w:pStyle w:val="Level2"/>
        <w:widowControl/>
      </w:pPr>
      <w:r w:rsidRPr="00B62B38">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6C09ECCA"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_Ref421015965 \r </w:instrText>
      </w:r>
      <w:r w:rsidR="00B62B38" w:rsidRPr="00B62B38">
        <w:instrText xml:space="preserve"> \* MERGEFORMAT </w:instrText>
      </w:r>
      <w:r w:rsidRPr="00B62B38">
        <w:fldChar w:fldCharType="separate"/>
      </w:r>
      <w:bookmarkStart w:id="166" w:name="_Toc416960633"/>
      <w:r w:rsidRPr="00B62B38">
        <w:instrText>18</w:instrText>
      </w:r>
      <w:r w:rsidRPr="00B62B38">
        <w:fldChar w:fldCharType="end"/>
      </w:r>
      <w:r w:rsidRPr="00B62B38">
        <w:tab/>
        <w:instrText>PROTECTION OF PERSONAL DATA</w:instrText>
      </w:r>
      <w:bookmarkEnd w:id="166"/>
      <w:r w:rsidRPr="00B62B38">
        <w:instrText xml:space="preserve">" \l1 </w:instrText>
      </w:r>
      <w:r w:rsidRPr="00B62B38">
        <w:rPr>
          <w:rStyle w:val="Level1asHeadingtext"/>
        </w:rPr>
        <w:fldChar w:fldCharType="end"/>
      </w:r>
      <w:bookmarkStart w:id="167" w:name="_Ref421015965"/>
      <w:bookmarkStart w:id="168" w:name="CLAUSE_941a3c5b19a747f5938f94c4ec47cba8"/>
      <w:r w:rsidRPr="00B62B38">
        <w:rPr>
          <w:rStyle w:val="Level1asHeadingtext"/>
        </w:rPr>
        <w:t>Protection of Personal Data</w:t>
      </w:r>
      <w:bookmarkEnd w:id="167"/>
    </w:p>
    <w:p w14:paraId="697DEFF7" w14:textId="77777777" w:rsidR="00680C0D" w:rsidRPr="00B62B38" w:rsidRDefault="00680C0D" w:rsidP="00680C0D">
      <w:pPr>
        <w:pStyle w:val="Level2"/>
        <w:widowControl/>
      </w:pPr>
      <w:bookmarkStart w:id="169" w:name="_Ref415769614"/>
      <w:r w:rsidRPr="00B62B38">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B62B38" w:rsidRDefault="00680C0D" w:rsidP="00680C0D">
      <w:pPr>
        <w:pStyle w:val="Level2"/>
        <w:widowControl/>
      </w:pPr>
      <w:r w:rsidRPr="00B62B38">
        <w:t xml:space="preserve">Notwithstanding the general obligation in Clause 18.1, where the Supplier is Processing Customer Personal Data for the Authority the Supplier shall ensure that it has in place appropriate technical and </w:t>
      </w:r>
      <w:proofErr w:type="spellStart"/>
      <w:r w:rsidRPr="00B62B38">
        <w:t>organisational</w:t>
      </w:r>
      <w:proofErr w:type="spellEnd"/>
      <w:r w:rsidRPr="00B62B38">
        <w:t xml:space="preserve"> measures to ensure the security of the Customer Personal Data (and to guard against </w:t>
      </w:r>
      <w:proofErr w:type="spellStart"/>
      <w:r w:rsidRPr="00B62B38">
        <w:t>unauthorised</w:t>
      </w:r>
      <w:proofErr w:type="spellEnd"/>
      <w:r w:rsidRPr="00B62B38">
        <w:t xml:space="preserve"> or unlawful Processing of the Customer Personal Data and against accidental </w:t>
      </w:r>
      <w:r w:rsidRPr="00B62B38">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B62B38" w:rsidRDefault="00680C0D" w:rsidP="00680C0D">
      <w:pPr>
        <w:pStyle w:val="Level2"/>
        <w:widowControl/>
      </w:pPr>
      <w:bookmarkStart w:id="170" w:name="CTS_e4cc4301acb545b099af3d300db85714"/>
      <w:bookmarkStart w:id="171" w:name="CLAUSE_e4cc4301acb545b099af3d300db85714"/>
      <w:bookmarkEnd w:id="168"/>
      <w:bookmarkEnd w:id="170"/>
      <w:r w:rsidRPr="00B62B38">
        <w:rPr>
          <w:bCs/>
        </w:rPr>
        <w:t>The Supplier shall:</w:t>
      </w:r>
    </w:p>
    <w:p w14:paraId="07950C15" w14:textId="77777777" w:rsidR="00680C0D" w:rsidRPr="00B62B38" w:rsidRDefault="00680C0D" w:rsidP="00680C0D">
      <w:pPr>
        <w:pStyle w:val="Level3"/>
        <w:widowControl/>
      </w:pPr>
      <w:r w:rsidRPr="00B62B38">
        <w:t>provide the Customer with such information as the Customer may reasonably request to satisfy itself that the Supplier is complying with its obligations under the DPA;</w:t>
      </w:r>
    </w:p>
    <w:p w14:paraId="7BFD2631" w14:textId="77777777" w:rsidR="00680C0D" w:rsidRPr="00B62B38" w:rsidRDefault="00680C0D" w:rsidP="00680C0D">
      <w:pPr>
        <w:pStyle w:val="Level3"/>
        <w:widowControl/>
      </w:pPr>
      <w:r w:rsidRPr="00B62B38">
        <w:t>promptly notify the Customer of any breach of the security measures to be put in place pursuant to this Clause;</w:t>
      </w:r>
    </w:p>
    <w:p w14:paraId="39AF1838" w14:textId="77777777" w:rsidR="00680C0D" w:rsidRPr="00B62B38" w:rsidRDefault="00680C0D" w:rsidP="00680C0D">
      <w:pPr>
        <w:pStyle w:val="Level3"/>
        <w:widowControl/>
      </w:pPr>
      <w:r w:rsidRPr="00B62B38">
        <w:t>ensure that it does not knowingly or negligently do or omit to do anything which places the Customer in breach of its obligations under the DPA;</w:t>
      </w:r>
    </w:p>
    <w:p w14:paraId="0D40DDE9" w14:textId="77777777" w:rsidR="00680C0D" w:rsidRPr="00B62B38" w:rsidRDefault="00680C0D" w:rsidP="00680C0D">
      <w:pPr>
        <w:pStyle w:val="Level3"/>
        <w:widowControl/>
      </w:pPr>
      <w:r w:rsidRPr="00B62B38">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B62B38" w:rsidRDefault="00680C0D" w:rsidP="00680C0D">
      <w:pPr>
        <w:pStyle w:val="Level3"/>
        <w:widowControl/>
      </w:pPr>
      <w:r w:rsidRPr="00B62B38">
        <w:rPr>
          <w:bCs/>
        </w:rPr>
        <w:t>Process the Personal Data only to the extent, and in such manner, as is necessary for the provision of the Services or as is required by Law or any Regulatory Body;</w:t>
      </w:r>
    </w:p>
    <w:p w14:paraId="3A898634" w14:textId="77777777" w:rsidR="00680C0D" w:rsidRPr="00B62B38" w:rsidRDefault="00680C0D" w:rsidP="00680C0D">
      <w:pPr>
        <w:pStyle w:val="Level3"/>
        <w:widowControl/>
      </w:pPr>
      <w:r w:rsidRPr="00B62B38">
        <w:rPr>
          <w:bCs/>
        </w:rPr>
        <w:t>take reasonable steps to ensure the reliability of any Supplier Staff who have access to the Personal Data;</w:t>
      </w:r>
    </w:p>
    <w:p w14:paraId="48EE40D2" w14:textId="77777777" w:rsidR="00680C0D" w:rsidRPr="00B62B38" w:rsidRDefault="00680C0D" w:rsidP="00680C0D">
      <w:pPr>
        <w:pStyle w:val="Level3"/>
        <w:widowControl/>
      </w:pPr>
      <w:r w:rsidRPr="00B62B38">
        <w:rPr>
          <w:bCs/>
        </w:rPr>
        <w:t>obtain prior written consent from the Customer in order to transfer the Customer Personal Data to any sub-contractors or affiliates for the provision of the Services;</w:t>
      </w:r>
    </w:p>
    <w:p w14:paraId="7739A083" w14:textId="77777777" w:rsidR="00680C0D" w:rsidRPr="00B62B38" w:rsidRDefault="00680C0D" w:rsidP="00680C0D">
      <w:pPr>
        <w:pStyle w:val="Level3"/>
        <w:widowControl/>
      </w:pPr>
      <w:r w:rsidRPr="00B62B38">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B62B38" w:rsidRDefault="00680C0D" w:rsidP="00680C0D">
      <w:pPr>
        <w:pStyle w:val="Level3"/>
        <w:widowControl/>
      </w:pPr>
      <w:r w:rsidRPr="00B62B38">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B62B38" w:rsidRDefault="00680C0D" w:rsidP="00680C0D">
      <w:pPr>
        <w:pStyle w:val="Level3"/>
        <w:widowControl/>
      </w:pPr>
      <w:r w:rsidRPr="00B62B38">
        <w:rPr>
          <w:bCs/>
        </w:rPr>
        <w:t>notify the Customer (within five (5) Working Days) if it receives:</w:t>
      </w:r>
    </w:p>
    <w:p w14:paraId="1AEBC4FF" w14:textId="77777777" w:rsidR="00680C0D" w:rsidRPr="00B62B38" w:rsidRDefault="00680C0D" w:rsidP="00680C0D">
      <w:pPr>
        <w:pStyle w:val="Level4"/>
        <w:widowControl/>
      </w:pPr>
      <w:r w:rsidRPr="00B62B38">
        <w:t>a request from a Data Subject to have access to that person's Personal Data; or</w:t>
      </w:r>
    </w:p>
    <w:p w14:paraId="61F11D23" w14:textId="77777777" w:rsidR="00680C0D" w:rsidRPr="00B62B38" w:rsidRDefault="00680C0D" w:rsidP="00680C0D">
      <w:pPr>
        <w:pStyle w:val="Level4"/>
        <w:widowControl/>
      </w:pPr>
      <w:r w:rsidRPr="00B62B38">
        <w:t>a complaint or request relating to the Customer's obligations under the Data Protection Legislation;</w:t>
      </w:r>
    </w:p>
    <w:p w14:paraId="79F7B1E3" w14:textId="77777777" w:rsidR="00680C0D" w:rsidRPr="00B62B38" w:rsidRDefault="00680C0D" w:rsidP="00680C0D">
      <w:pPr>
        <w:pStyle w:val="Level3"/>
        <w:widowControl/>
      </w:pPr>
      <w:bookmarkStart w:id="174" w:name="CTS_550f6f80a6264a33a69da8aa56bf0770"/>
      <w:bookmarkStart w:id="175" w:name="CLAUSE_550f6f80a6264a33a69da8aa56bf0770"/>
      <w:bookmarkEnd w:id="173"/>
      <w:bookmarkEnd w:id="174"/>
      <w:r w:rsidRPr="00B62B38">
        <w:rPr>
          <w:bCs/>
        </w:rPr>
        <w:t>provide the Customer with full co-operation and assistance in relation to any complaint or request made, including by:</w:t>
      </w:r>
    </w:p>
    <w:p w14:paraId="2E703A11" w14:textId="77777777" w:rsidR="00680C0D" w:rsidRPr="00B62B38" w:rsidRDefault="00680C0D" w:rsidP="00680C0D">
      <w:pPr>
        <w:pStyle w:val="Level4"/>
        <w:widowControl/>
      </w:pPr>
      <w:r w:rsidRPr="00B62B38">
        <w:t>providing the Customer with full details of the complaint or request;</w:t>
      </w:r>
    </w:p>
    <w:p w14:paraId="22706788" w14:textId="77777777" w:rsidR="00680C0D" w:rsidRPr="00B62B38" w:rsidRDefault="00680C0D" w:rsidP="00680C0D">
      <w:pPr>
        <w:pStyle w:val="Level4"/>
        <w:widowControl/>
      </w:pPr>
      <w:r w:rsidRPr="00B62B38">
        <w:t>complying with a data access request within the relevant timescales set out in the Data Protection Legislation and in accordance with the Customer's instructions;</w:t>
      </w:r>
    </w:p>
    <w:p w14:paraId="4D409F93" w14:textId="77777777" w:rsidR="00680C0D" w:rsidRPr="00B62B38" w:rsidRDefault="00680C0D" w:rsidP="00680C0D">
      <w:pPr>
        <w:pStyle w:val="Level4"/>
        <w:widowControl/>
      </w:pPr>
      <w:r w:rsidRPr="00B62B38">
        <w:t>providing the Customer with any Personal Data it holds in relation to a Data Subject, within the timescales required by the Customer; and</w:t>
      </w:r>
    </w:p>
    <w:p w14:paraId="4336BC12" w14:textId="77777777" w:rsidR="00680C0D" w:rsidRPr="00B62B38" w:rsidRDefault="00680C0D" w:rsidP="00680C0D">
      <w:pPr>
        <w:pStyle w:val="Level4"/>
        <w:widowControl/>
      </w:pPr>
      <w:r w:rsidRPr="00B62B38">
        <w:t>providing the Customer with any information requested by the Customer;</w:t>
      </w:r>
    </w:p>
    <w:bookmarkStart w:id="176" w:name="CLAUSE_176ef9422044427589cb1a1a19e9adb6"/>
    <w:bookmarkEnd w:id="175"/>
    <w:p w14:paraId="25D9C712" w14:textId="77777777" w:rsidR="00680C0D" w:rsidRPr="00B62B38" w:rsidRDefault="00B62B38" w:rsidP="00680C0D">
      <w:pPr>
        <w:pStyle w:val="Level3"/>
        <w:widowControl/>
      </w:pPr>
      <w:dir w:val="rtl">
        <w:bookmarkStart w:id="177" w:name="CTS_176ef9422044427589cb1a1a19e9adb6"/>
        <w:bookmarkEnd w:id="177"/>
        <w:r w:rsidR="00680C0D" w:rsidRPr="00B62B38">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B62B38">
          <w:rPr>
            <w:bCs/>
          </w:rPr>
          <w:lastRenderedPageBreak/>
          <w:t>directions by the Customer to enable the Customer to verify and/or procure that the Supplier is in full compliance with its obligations under this Call-Off Agreement;</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2EB6D0C9" w14:textId="77777777" w:rsidR="00680C0D" w:rsidRPr="00B62B38" w:rsidRDefault="00680C0D" w:rsidP="00680C0D">
      <w:pPr>
        <w:pStyle w:val="Level3"/>
        <w:widowControl/>
      </w:pPr>
      <w:r w:rsidRPr="00B62B38">
        <w:rPr>
          <w:bCs/>
        </w:rPr>
        <w:t xml:space="preserve">provide a written description of the technical and </w:t>
      </w:r>
      <w:proofErr w:type="spellStart"/>
      <w:r w:rsidRPr="00B62B38">
        <w:rPr>
          <w:bCs/>
        </w:rPr>
        <w:t>organisational</w:t>
      </w:r>
      <w:proofErr w:type="spellEnd"/>
      <w:r w:rsidRPr="00B62B38">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B62B38" w:rsidRDefault="00B62B38" w:rsidP="00680C0D">
      <w:pPr>
        <w:pStyle w:val="Level3"/>
        <w:widowControl/>
      </w:pPr>
      <w:dir w:val="rtl">
        <w:bookmarkStart w:id="179" w:name="CTS_187e9b5c7c2d4f23bf0ddd5c2cb3b880"/>
        <w:bookmarkEnd w:id="179"/>
        <w:r w:rsidR="00680C0D" w:rsidRPr="00B62B38">
          <w:rPr>
            <w:bCs/>
          </w:rPr>
          <w:t>not Process Customer Personal Data outside the European Economic Area without the prior written consent of the Customer and, where the Customer consents to such a transfer, to comply with:</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180" w:name="CLAUSE_3050ca2b89064e44983976459a96ba32"/>
    <w:bookmarkEnd w:id="178"/>
    <w:p w14:paraId="2E90DEA8" w14:textId="77777777" w:rsidR="00680C0D" w:rsidRPr="00B62B38" w:rsidRDefault="00B62B38" w:rsidP="00680C0D">
      <w:pPr>
        <w:pStyle w:val="Level4"/>
        <w:widowControl/>
      </w:pPr>
      <w:dir w:val="rtl">
        <w:bookmarkStart w:id="181" w:name="CTS_3050ca2b89064e44983976459a96ba32"/>
        <w:bookmarkEnd w:id="181"/>
        <w:r w:rsidR="00680C0D" w:rsidRPr="00B62B38">
          <w:t xml:space="preserve">the obligations of a Data Controller under the Eighth Data Protection Principle set out in Schedule 1 of the Data Protection Act 1998 by providing an adequate level of protection to any Personal Data that is transferred; </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06BAA6A8" w14:textId="77777777" w:rsidR="00680C0D" w:rsidRPr="00B62B38" w:rsidRDefault="00680C0D" w:rsidP="00680C0D">
      <w:pPr>
        <w:pStyle w:val="Level4"/>
        <w:widowControl/>
      </w:pPr>
      <w:r w:rsidRPr="00B62B38">
        <w:t>any reasonable instructions notified to it by the Customer; and/or</w:t>
      </w:r>
    </w:p>
    <w:p w14:paraId="4198236B" w14:textId="77777777" w:rsidR="00680C0D" w:rsidRPr="00B62B38" w:rsidRDefault="00680C0D" w:rsidP="00680C0D">
      <w:pPr>
        <w:pStyle w:val="Level4"/>
        <w:widowControl/>
      </w:pPr>
      <w:proofErr w:type="gramStart"/>
      <w:r w:rsidRPr="00B62B38">
        <w:t>enter</w:t>
      </w:r>
      <w:proofErr w:type="gramEnd"/>
      <w:r w:rsidRPr="00B62B38">
        <w:t xml:space="preserve"> into the EU Model Clauses if required by the Customer.</w:t>
      </w:r>
    </w:p>
    <w:bookmarkStart w:id="182" w:name="CLAUSE_35d36fda1a6143faab4ec0f3ecac4187"/>
    <w:bookmarkEnd w:id="180"/>
    <w:p w14:paraId="0493960B" w14:textId="77777777" w:rsidR="00680C0D" w:rsidRPr="00B62B38" w:rsidRDefault="00B62B38" w:rsidP="00680C0D">
      <w:pPr>
        <w:pStyle w:val="Level2"/>
        <w:widowControl/>
      </w:pPr>
      <w:dir w:val="rtl">
        <w:bookmarkStart w:id="183" w:name="CTS_35d36fda1a6143faab4ec0f3ecac4187"/>
        <w:bookmarkEnd w:id="183"/>
        <w:r w:rsidR="00680C0D" w:rsidRPr="00B62B38">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2CEFD321" w14:textId="77777777" w:rsidR="00680C0D" w:rsidRPr="00B62B38" w:rsidRDefault="00680C0D" w:rsidP="00680C0D">
      <w:pPr>
        <w:pStyle w:val="Level2"/>
        <w:widowControl/>
      </w:pPr>
      <w:r w:rsidRPr="00B62B38">
        <w:t>The provisions of this Clause shall apply during the Call-Off Period and indefinitely after the termination or expiry of this Call-Off Agreement.</w:t>
      </w:r>
    </w:p>
    <w:p w14:paraId="07835622" w14:textId="77777777" w:rsidR="00680C0D" w:rsidRPr="00B62B38" w:rsidRDefault="00680C0D" w:rsidP="00680C0D">
      <w:pPr>
        <w:pStyle w:val="Level2"/>
        <w:widowControl/>
      </w:pPr>
      <w:bookmarkStart w:id="184" w:name="_Ref323544745"/>
      <w:r w:rsidRPr="00B62B38">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53CDE4D0"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_Ref421015377 \r </w:instrText>
      </w:r>
      <w:r w:rsidR="00B62B38" w:rsidRPr="00B62B38">
        <w:instrText xml:space="preserve"> \* MERGEFORMAT </w:instrText>
      </w:r>
      <w:r w:rsidRPr="00B62B38">
        <w:fldChar w:fldCharType="separate"/>
      </w:r>
      <w:bookmarkStart w:id="186" w:name="_Toc416960634"/>
      <w:r w:rsidRPr="00B62B38">
        <w:instrText>19</w:instrText>
      </w:r>
      <w:r w:rsidRPr="00B62B38">
        <w:fldChar w:fldCharType="end"/>
      </w:r>
      <w:r w:rsidRPr="00B62B38">
        <w:tab/>
        <w:instrText>FREEDOM OF INFORMATION</w:instrText>
      </w:r>
      <w:bookmarkEnd w:id="186"/>
      <w:r w:rsidRPr="00B62B38">
        <w:instrText xml:space="preserve">" \l1 </w:instrText>
      </w:r>
      <w:r w:rsidRPr="00B62B38">
        <w:rPr>
          <w:rStyle w:val="Level1asHeadingtext"/>
        </w:rPr>
        <w:fldChar w:fldCharType="end"/>
      </w:r>
      <w:bookmarkStart w:id="187" w:name="_Ref421015377"/>
      <w:bookmarkStart w:id="188" w:name="CLAUSE_881f5bf50f014615a9aa349ce2fb22c8"/>
      <w:r w:rsidRPr="00B62B38">
        <w:rPr>
          <w:rStyle w:val="Level1asHeadingtext"/>
        </w:rPr>
        <w:t>Freedom of Information</w:t>
      </w:r>
      <w:bookmarkEnd w:id="187"/>
    </w:p>
    <w:p w14:paraId="1CA3CD35" w14:textId="77777777" w:rsidR="00680C0D" w:rsidRPr="00B62B38" w:rsidRDefault="00680C0D" w:rsidP="00680C0D">
      <w:pPr>
        <w:pStyle w:val="Level2"/>
        <w:widowControl/>
      </w:pPr>
      <w:r w:rsidRPr="00B62B38">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B62B38" w:rsidRDefault="00680C0D" w:rsidP="00680C0D">
      <w:pPr>
        <w:pStyle w:val="Level2"/>
        <w:widowControl/>
      </w:pPr>
      <w:bookmarkStart w:id="189" w:name="CTS_f40fdd99137c4adb80acca5f4a6f51d9"/>
      <w:bookmarkStart w:id="190" w:name="CLAUSE_f40fdd99137c4adb80acca5f4a6f51d9"/>
      <w:bookmarkEnd w:id="188"/>
      <w:bookmarkEnd w:id="189"/>
      <w:r w:rsidRPr="00B62B38">
        <w:rPr>
          <w:bCs/>
        </w:rPr>
        <w:t>The Supplier shall and shall procure that its sub-contractors shall:</w:t>
      </w:r>
    </w:p>
    <w:p w14:paraId="5FB62373" w14:textId="77777777" w:rsidR="00680C0D" w:rsidRPr="00B62B38" w:rsidRDefault="00680C0D" w:rsidP="00680C0D">
      <w:pPr>
        <w:pStyle w:val="Level3"/>
        <w:widowControl/>
      </w:pPr>
      <w:r w:rsidRPr="00B62B38">
        <w:rPr>
          <w:bCs/>
        </w:rPr>
        <w:t>transfer to the Customer all Requests for Information that it receives as soon as practicable and in any event within two (2) Working Days of receiving a Request for Information;</w:t>
      </w:r>
    </w:p>
    <w:p w14:paraId="697ADA1A" w14:textId="77777777" w:rsidR="00680C0D" w:rsidRPr="00B62B38" w:rsidRDefault="00680C0D" w:rsidP="00680C0D">
      <w:pPr>
        <w:pStyle w:val="Level3"/>
        <w:widowControl/>
      </w:pPr>
      <w:r w:rsidRPr="00B62B38">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B62B38">
        <w:rPr>
          <w:bCs/>
        </w:rPr>
        <w:t>; and</w:t>
      </w:r>
    </w:p>
    <w:p w14:paraId="290E03CB" w14:textId="77777777" w:rsidR="00680C0D" w:rsidRPr="00B62B38" w:rsidRDefault="00680C0D" w:rsidP="00680C0D">
      <w:pPr>
        <w:pStyle w:val="Level3"/>
        <w:widowControl/>
      </w:pPr>
      <w:proofErr w:type="gramStart"/>
      <w:r w:rsidRPr="00B62B38">
        <w:rPr>
          <w:bCs/>
        </w:rPr>
        <w:t>provide</w:t>
      </w:r>
      <w:proofErr w:type="gramEnd"/>
      <w:r w:rsidRPr="00B62B38">
        <w:rPr>
          <w:bCs/>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B62B38" w:rsidRDefault="00680C0D" w:rsidP="00680C0D">
      <w:pPr>
        <w:pStyle w:val="Level2"/>
        <w:widowControl/>
      </w:pPr>
      <w:bookmarkStart w:id="191" w:name="CTS_8530d04ce95d4c54af54898cfb16e79b"/>
      <w:bookmarkStart w:id="192" w:name="CLAUSE_8530d04ce95d4c54af54898cfb16e79b"/>
      <w:bookmarkEnd w:id="190"/>
      <w:bookmarkEnd w:id="191"/>
      <w:r w:rsidRPr="00B62B38">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B62B38">
        <w:t>‬</w:t>
      </w:r>
    </w:p>
    <w:p w14:paraId="35510F2F" w14:textId="77777777" w:rsidR="00680C0D" w:rsidRPr="00B62B38" w:rsidRDefault="00680C0D" w:rsidP="00680C0D">
      <w:pPr>
        <w:pStyle w:val="Level2"/>
        <w:widowControl/>
      </w:pPr>
      <w:r w:rsidRPr="00B62B38">
        <w:rPr>
          <w:bCs/>
        </w:rPr>
        <w:t>In no event shall the Supplier respond directly to a Request for Information without prior Approval.</w:t>
      </w:r>
    </w:p>
    <w:p w14:paraId="01C05C1D" w14:textId="77777777" w:rsidR="00680C0D" w:rsidRPr="00B62B38" w:rsidRDefault="00680C0D" w:rsidP="00680C0D">
      <w:pPr>
        <w:pStyle w:val="Level2"/>
        <w:widowControl/>
      </w:pPr>
      <w:r w:rsidRPr="00B62B38">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B62B38" w:rsidRDefault="00B62B38" w:rsidP="00680C0D">
      <w:pPr>
        <w:pStyle w:val="Level3"/>
        <w:widowControl/>
      </w:pPr>
      <w:dir w:val="rtl">
        <w:bookmarkStart w:id="194" w:name="CTS_06b3e32265db44e5bdd3722b7d7ea247"/>
        <w:bookmarkEnd w:id="194"/>
        <w:r w:rsidR="00680C0D" w:rsidRPr="00B62B38">
          <w:rPr>
            <w:bCs/>
          </w:rPr>
          <w:t>in certain circumstances without consulting the Supplier; or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7FBE7F7A" w14:textId="77777777" w:rsidR="00680C0D" w:rsidRPr="00B62B38" w:rsidRDefault="00680C0D" w:rsidP="00680C0D">
      <w:pPr>
        <w:pStyle w:val="Level3"/>
        <w:widowControl/>
      </w:pPr>
      <w:r w:rsidRPr="00B62B38">
        <w:rPr>
          <w:bCs/>
        </w:rPr>
        <w:t>following consultation with the Supplier and having taken their views into account,</w:t>
      </w:r>
    </w:p>
    <w:bookmarkStart w:id="195" w:name="CLAUSE_2079bea3ed1b4d54a6f76308b4f7c01a"/>
    <w:bookmarkEnd w:id="193"/>
    <w:p w14:paraId="4A2D6587" w14:textId="77777777" w:rsidR="00680C0D" w:rsidRPr="00B62B38" w:rsidRDefault="00B62B38" w:rsidP="00680C0D">
      <w:pPr>
        <w:pStyle w:val="Body2"/>
      </w:pPr>
      <w:dir w:val="rtl">
        <w:bookmarkStart w:id="196" w:name="CTS_2079bea3ed1b4d54a6f76308b4f7c01a"/>
        <w:bookmarkEnd w:id="196"/>
        <w:r w:rsidR="00680C0D" w:rsidRPr="00B62B38">
          <w:t>provided always that where Clause 19.5 applies the Customer shall take reasonable steps, where appropriate, to give the Supplier advanced notice, or failing that, to draw the disclosure to the Supplier's attention after any such disclosure.</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197" w:name="CLAUSE_a1cf79edb2c2479b90e9f056cf3fb6ba"/>
    <w:bookmarkEnd w:id="195"/>
    <w:p w14:paraId="4A9CCFC6" w14:textId="77777777" w:rsidR="00680C0D" w:rsidRPr="00B62B38" w:rsidRDefault="00B62B38" w:rsidP="00680C0D">
      <w:pPr>
        <w:pStyle w:val="Level2"/>
        <w:widowControl/>
      </w:pPr>
      <w:dir w:val="rtl">
        <w:bookmarkStart w:id="198" w:name="CTS_a1cf79edb2c2479b90e9f056cf3fb6ba"/>
        <w:bookmarkEnd w:id="198"/>
        <w:r w:rsidR="00680C0D" w:rsidRPr="00B62B38">
          <w:rPr>
            <w:bCs/>
          </w:rPr>
          <w:t>The Supplier shall ensure that all Information is retained for disclosure and shall permit the Customer to inspect such records as requested from time to time.</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End w:id="197"/>
    <w:p w14:paraId="7CDBAFB3" w14:textId="1CCFDAE7" w:rsidR="00680C0D" w:rsidRPr="00B62B38" w:rsidRDefault="00680C0D" w:rsidP="00680C0D">
      <w:pPr>
        <w:pStyle w:val="Level1"/>
        <w:keepNext/>
        <w:widowControl/>
      </w:pPr>
      <w:r w:rsidRPr="00B62B38">
        <w:fldChar w:fldCharType="begin"/>
      </w:r>
      <w:r w:rsidRPr="00B62B38">
        <w:instrText xml:space="preserve">  TC "</w:instrText>
      </w:r>
      <w:r w:rsidRPr="00B62B38">
        <w:fldChar w:fldCharType="begin"/>
      </w:r>
      <w:r w:rsidRPr="00B62B38">
        <w:instrText xml:space="preserve"> REF _Ref421015901 \r </w:instrText>
      </w:r>
      <w:r w:rsidR="00B62B38" w:rsidRPr="00B62B38">
        <w:instrText xml:space="preserve"> \* MERGEFORMAT </w:instrText>
      </w:r>
      <w:r w:rsidRPr="00B62B38">
        <w:fldChar w:fldCharType="separate"/>
      </w:r>
      <w:bookmarkStart w:id="199" w:name="_Toc416960635"/>
      <w:r w:rsidRPr="00B62B38">
        <w:instrText>20</w:instrText>
      </w:r>
      <w:r w:rsidRPr="00B62B38">
        <w:fldChar w:fldCharType="end"/>
      </w:r>
      <w:r w:rsidRPr="00B62B38">
        <w:tab/>
        <w:instrText>CONFIDENTIALITY</w:instrText>
      </w:r>
      <w:bookmarkEnd w:id="199"/>
      <w:r w:rsidRPr="00B62B38">
        <w:instrText xml:space="preserve">" \l1 </w:instrText>
      </w:r>
      <w:r w:rsidRPr="00B62B38">
        <w:fldChar w:fldCharType="end"/>
      </w:r>
      <w:bookmarkStart w:id="200" w:name="_Ref421015901"/>
      <w:bookmarkStart w:id="201" w:name="CLAUSE_d3670606443d438b810566602c7d28f9"/>
      <w:dir w:val="rtl">
        <w:bookmarkStart w:id="202" w:name="CTS_d3670606443d438b810566602c7d28f9"/>
        <w:bookmarkEnd w:id="202"/>
        <w:r w:rsidRPr="00B62B38">
          <w:rPr>
            <w:rStyle w:val="Level1asHeadingtext"/>
          </w:rPr>
          <w:t>Confidentiality</w:t>
        </w:r>
        <w:r w:rsidRPr="00B62B38">
          <w:t>‬</w:t>
        </w:r>
        <w:bookmarkEnd w:id="200"/>
        <w:r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12F05EE4" w14:textId="77777777" w:rsidR="00680C0D" w:rsidRPr="00B62B38"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B62B38">
        <w:t>Except to the extent set out in this Clause 20 or where disclosure is expressly permitted elsewhere in this Call-Off Agreement, each Party shall:</w:t>
      </w:r>
      <w:bookmarkEnd w:id="205"/>
    </w:p>
    <w:p w14:paraId="2A7503DB" w14:textId="77777777" w:rsidR="00680C0D" w:rsidRPr="00B62B38" w:rsidRDefault="00680C0D" w:rsidP="00680C0D">
      <w:pPr>
        <w:pStyle w:val="Level3"/>
        <w:widowControl/>
      </w:pPr>
      <w:r w:rsidRPr="00B62B38">
        <w:t>treat all Confidential Information belonging to the other Party as confidential and safeguard it accordingly; and</w:t>
      </w:r>
    </w:p>
    <w:p w14:paraId="6621B6C8" w14:textId="77777777" w:rsidR="00680C0D" w:rsidRPr="00B62B38" w:rsidRDefault="00680C0D" w:rsidP="00680C0D">
      <w:pPr>
        <w:pStyle w:val="Level3"/>
        <w:widowControl/>
      </w:pPr>
      <w:r w:rsidRPr="00B62B38">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B62B38" w:rsidRDefault="00680C0D" w:rsidP="00680C0D">
      <w:pPr>
        <w:pStyle w:val="Level2"/>
        <w:widowControl/>
      </w:pPr>
      <w:bookmarkStart w:id="207" w:name="_Ref415680042"/>
      <w:r w:rsidRPr="00B62B38">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B62B38" w:rsidRDefault="00680C0D" w:rsidP="00680C0D">
      <w:pPr>
        <w:pStyle w:val="Level2"/>
        <w:widowControl/>
      </w:pPr>
      <w:bookmarkStart w:id="208" w:name="_Ref415679568"/>
      <w:r w:rsidRPr="00B62B38">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B62B38" w:rsidRDefault="00680C0D" w:rsidP="00680C0D">
      <w:pPr>
        <w:pStyle w:val="Level2"/>
        <w:widowControl/>
      </w:pPr>
      <w:r w:rsidRPr="00B62B38">
        <w:t>The provisions of Clauses 20.1 to 20.3 shall not apply to any Confidential Information received by one Party from the other which:</w:t>
      </w:r>
    </w:p>
    <w:p w14:paraId="2378A7C7" w14:textId="77777777" w:rsidR="00680C0D" w:rsidRPr="00B62B38" w:rsidRDefault="00680C0D" w:rsidP="00680C0D">
      <w:pPr>
        <w:pStyle w:val="Level3"/>
        <w:widowControl/>
      </w:pPr>
      <w:r w:rsidRPr="00B62B38">
        <w:t xml:space="preserve">is or becomes public knowledge (otherwise than by breach of this Clause 20); </w:t>
      </w:r>
    </w:p>
    <w:p w14:paraId="66C952EF" w14:textId="77777777" w:rsidR="00680C0D" w:rsidRPr="00B62B38" w:rsidRDefault="00680C0D" w:rsidP="00680C0D">
      <w:pPr>
        <w:pStyle w:val="Level3"/>
        <w:widowControl/>
      </w:pPr>
      <w:r w:rsidRPr="00B62B38">
        <w:t xml:space="preserve">is provided to professional advisers for the purpose of obtaining professional advice; </w:t>
      </w:r>
    </w:p>
    <w:p w14:paraId="547F8C44" w14:textId="77777777" w:rsidR="00680C0D" w:rsidRPr="00B62B38" w:rsidRDefault="00680C0D" w:rsidP="00680C0D">
      <w:pPr>
        <w:pStyle w:val="Level3"/>
        <w:widowControl/>
      </w:pPr>
      <w:r w:rsidRPr="00B62B38">
        <w:t>was in the possession of the receiving Party, without restriction as to its disclosure, before receiving it from the disclosing Party;</w:t>
      </w:r>
    </w:p>
    <w:p w14:paraId="3C34E6B1" w14:textId="77777777" w:rsidR="00680C0D" w:rsidRPr="00B62B38" w:rsidRDefault="00680C0D" w:rsidP="00680C0D">
      <w:pPr>
        <w:pStyle w:val="Level3"/>
        <w:widowControl/>
      </w:pPr>
      <w:r w:rsidRPr="00B62B38">
        <w:t xml:space="preserve">is received from a third party who lawfully acquired it and who is under no obligation restricting its disclosure; </w:t>
      </w:r>
    </w:p>
    <w:p w14:paraId="5482F3E9" w14:textId="77777777" w:rsidR="00680C0D" w:rsidRPr="00B62B38" w:rsidRDefault="00680C0D" w:rsidP="00680C0D">
      <w:pPr>
        <w:pStyle w:val="Level3"/>
        <w:widowControl/>
      </w:pPr>
      <w:r w:rsidRPr="00B62B38">
        <w:t>is information independently developed without access to the Confidential Information; or</w:t>
      </w:r>
    </w:p>
    <w:p w14:paraId="3ED402CB" w14:textId="77777777" w:rsidR="00680C0D" w:rsidRPr="00B62B38" w:rsidRDefault="00680C0D" w:rsidP="00680C0D">
      <w:pPr>
        <w:pStyle w:val="Level3"/>
        <w:widowControl/>
      </w:pPr>
      <w:proofErr w:type="gramStart"/>
      <w:r w:rsidRPr="00B62B38">
        <w:t>must</w:t>
      </w:r>
      <w:proofErr w:type="gramEnd"/>
      <w:r w:rsidRPr="00B62B38">
        <w:t xml:space="preserve">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B62B38" w:rsidRDefault="00680C0D" w:rsidP="00680C0D">
      <w:pPr>
        <w:pStyle w:val="Level2"/>
        <w:widowControl/>
      </w:pPr>
      <w:r w:rsidRPr="00B62B38">
        <w:t>Nothing in this Call-Off Agreement shall prevent the Customer from disclosing the Supplier Confidential Information:</w:t>
      </w:r>
    </w:p>
    <w:p w14:paraId="3C6821EB" w14:textId="77777777" w:rsidR="00680C0D" w:rsidRPr="00B62B38" w:rsidRDefault="00680C0D" w:rsidP="00680C0D">
      <w:pPr>
        <w:pStyle w:val="Level3"/>
        <w:widowControl/>
      </w:pPr>
      <w:r w:rsidRPr="00B62B38">
        <w:t>for the purpose of the examination and certification of the Customer's accounts;</w:t>
      </w:r>
    </w:p>
    <w:p w14:paraId="01E9FD81" w14:textId="77777777" w:rsidR="00680C0D" w:rsidRPr="00B62B38" w:rsidRDefault="00680C0D" w:rsidP="00680C0D">
      <w:pPr>
        <w:pStyle w:val="Level3"/>
        <w:widowControl/>
      </w:pPr>
      <w:r w:rsidRPr="00B62B38">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B62B38" w:rsidRDefault="00680C0D" w:rsidP="00680C0D">
      <w:pPr>
        <w:pStyle w:val="Level3"/>
        <w:widowControl/>
      </w:pPr>
      <w:r w:rsidRPr="00B62B38">
        <w:t>to any government department or any other Contracting Body,</w:t>
      </w:r>
    </w:p>
    <w:p w14:paraId="3C0B55A8" w14:textId="77777777" w:rsidR="00680C0D" w:rsidRPr="00B62B38" w:rsidRDefault="00680C0D" w:rsidP="00680C0D">
      <w:pPr>
        <w:pStyle w:val="Body1"/>
      </w:pPr>
      <w:r w:rsidRPr="00B62B38">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B62B38" w:rsidRDefault="00680C0D" w:rsidP="00680C0D">
      <w:pPr>
        <w:pStyle w:val="Level2"/>
        <w:widowControl/>
      </w:pPr>
      <w:r w:rsidRPr="00B62B38">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B62B38">
        <w:t>endeavours</w:t>
      </w:r>
      <w:proofErr w:type="spellEnd"/>
      <w:r w:rsidRPr="00B62B38">
        <w:t xml:space="preserve"> to notify the recipient of such information that its contents are confidential.</w:t>
      </w:r>
    </w:p>
    <w:p w14:paraId="0B3823C9" w14:textId="77777777" w:rsidR="00680C0D" w:rsidRPr="00B62B38" w:rsidRDefault="00680C0D" w:rsidP="00680C0D">
      <w:pPr>
        <w:pStyle w:val="Level2"/>
        <w:widowControl/>
      </w:pPr>
      <w:r w:rsidRPr="00B62B38">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B62B38" w:rsidRDefault="00680C0D" w:rsidP="00680C0D">
      <w:pPr>
        <w:pStyle w:val="Level2"/>
        <w:widowControl/>
      </w:pPr>
      <w:r w:rsidRPr="00B62B38">
        <w:t>Clauses 20.1 to 20.3 shall operate without prejudice to and be read subject to the application of the Official Secrets Acts 1911 to 1989 to any Confidential Information.</w:t>
      </w:r>
    </w:p>
    <w:p w14:paraId="34F52597" w14:textId="77777777" w:rsidR="00680C0D" w:rsidRPr="00B62B38" w:rsidRDefault="00680C0D" w:rsidP="00680C0D">
      <w:pPr>
        <w:pStyle w:val="Level2"/>
        <w:widowControl/>
      </w:pPr>
      <w:bookmarkStart w:id="209" w:name="_Ref415680055"/>
      <w:r w:rsidRPr="00B62B38">
        <w:t xml:space="preserve">In order to ensure that no </w:t>
      </w:r>
      <w:proofErr w:type="spellStart"/>
      <w:r w:rsidRPr="00B62B38">
        <w:t>unauthorised</w:t>
      </w:r>
      <w:proofErr w:type="spellEnd"/>
      <w:r w:rsidRPr="00B62B38">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B62B38" w:rsidRDefault="00680C0D" w:rsidP="00680C0D">
      <w:pPr>
        <w:pStyle w:val="Level2"/>
        <w:widowControl/>
      </w:pPr>
      <w:r w:rsidRPr="00B62B38">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B62B38">
        <w:t>endeavours</w:t>
      </w:r>
      <w:proofErr w:type="spellEnd"/>
      <w:r w:rsidRPr="00B62B38">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B62B38" w:rsidRDefault="00680C0D" w:rsidP="00680C0D">
      <w:pPr>
        <w:pStyle w:val="Level2"/>
        <w:widowControl/>
      </w:pPr>
      <w:r w:rsidRPr="00B62B38">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B62B38" w:rsidRDefault="00680C0D" w:rsidP="00680C0D">
      <w:pPr>
        <w:pStyle w:val="Level2"/>
        <w:widowControl/>
      </w:pPr>
      <w:r w:rsidRPr="00B62B38">
        <w:t>No changes shall be made by the Supplier in the way they handle or mark any Government information under this Call-Off Agreement until those changes have been specifically agreed by the Authority by means of a variation in accordance with Clause 28</w:t>
      </w:r>
      <w:r w:rsidRPr="00B62B38">
        <w:rPr>
          <w:bCs/>
        </w:rPr>
        <w:t>.</w:t>
      </w:r>
    </w:p>
    <w:p w14:paraId="51B87A56" w14:textId="77777777" w:rsidR="00680C0D" w:rsidRPr="00B62B38" w:rsidRDefault="00680C0D" w:rsidP="00680C0D">
      <w:pPr>
        <w:pStyle w:val="Body"/>
        <w:rPr>
          <w:b/>
        </w:rPr>
      </w:pPr>
      <w:r w:rsidRPr="00B62B38">
        <w:rPr>
          <w:b/>
        </w:rPr>
        <w:t>20A</w:t>
      </w:r>
      <w:r w:rsidRPr="00B62B38">
        <w:rPr>
          <w:b/>
        </w:rPr>
        <w:tab/>
        <w:t>TRANSPARENCY</w:t>
      </w:r>
    </w:p>
    <w:p w14:paraId="2D3A03D8" w14:textId="77777777" w:rsidR="00680C0D" w:rsidRPr="00B62B38" w:rsidRDefault="00680C0D" w:rsidP="00680C0D">
      <w:pPr>
        <w:pStyle w:val="Body"/>
        <w:ind w:left="851" w:hanging="851"/>
      </w:pPr>
      <w:bookmarkStart w:id="210" w:name="_Ref415729874"/>
      <w:r w:rsidRPr="00B62B38">
        <w:t>20A.1</w:t>
      </w:r>
      <w:r w:rsidRPr="00B62B38">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10"/>
    </w:p>
    <w:p w14:paraId="25B23DB4" w14:textId="77777777" w:rsidR="00680C0D" w:rsidRPr="00B62B38" w:rsidRDefault="00680C0D" w:rsidP="00680C0D">
      <w:pPr>
        <w:numPr>
          <w:ilvl w:val="1"/>
          <w:numId w:val="0"/>
        </w:numPr>
        <w:tabs>
          <w:tab w:val="num" w:pos="851"/>
        </w:tabs>
        <w:spacing w:after="240"/>
        <w:ind w:left="851" w:hanging="851"/>
        <w:outlineLvl w:val="1"/>
      </w:pPr>
      <w:r w:rsidRPr="00B62B38">
        <w:t>20A.2</w:t>
      </w:r>
      <w:r w:rsidRPr="00B62B38">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B62B38">
        <w:lastRenderedPageBreak/>
        <w:t>provisions of FOIA) including from time to time agreed changes to this Call-Off Agreement.</w:t>
      </w:r>
    </w:p>
    <w:p w14:paraId="41F5D9C3" w14:textId="77777777" w:rsidR="00680C0D" w:rsidRPr="00B62B38" w:rsidRDefault="00680C0D" w:rsidP="00680C0D">
      <w:pPr>
        <w:numPr>
          <w:ilvl w:val="1"/>
          <w:numId w:val="0"/>
        </w:numPr>
        <w:tabs>
          <w:tab w:val="num" w:pos="851"/>
        </w:tabs>
        <w:spacing w:after="240"/>
        <w:ind w:left="851" w:hanging="851"/>
        <w:outlineLvl w:val="1"/>
      </w:pPr>
      <w:r w:rsidRPr="00B62B38">
        <w:t>20A.3</w:t>
      </w:r>
      <w:r w:rsidRPr="00B62B38">
        <w:tab/>
        <w:t>The Customer may consult with the Supplier to help with its decision regarding any exemptions under Clause 20A.1 but the Customer shall have the final decision in its absolute discretion.</w:t>
      </w:r>
    </w:p>
    <w:p w14:paraId="0FAFF099" w14:textId="77777777" w:rsidR="00680C0D" w:rsidRPr="00B62B38" w:rsidRDefault="00680C0D" w:rsidP="00680C0D">
      <w:pPr>
        <w:numPr>
          <w:ilvl w:val="1"/>
          <w:numId w:val="0"/>
        </w:numPr>
        <w:tabs>
          <w:tab w:val="num" w:pos="851"/>
        </w:tabs>
        <w:spacing w:after="240"/>
        <w:ind w:left="851" w:hanging="851"/>
        <w:outlineLvl w:val="1"/>
      </w:pPr>
      <w:r w:rsidRPr="00B62B38">
        <w:t>20A.4</w:t>
      </w:r>
      <w:r w:rsidRPr="00B62B38">
        <w:tab/>
        <w:t>The Supplier shall assist and co-operate with the Customer to enable the Customer to publish this Call-Off Agreement.</w:t>
      </w:r>
    </w:p>
    <w:bookmarkStart w:id="211" w:name="CTS_c4dd7d8d26f74e56badca38ab5efde94"/>
    <w:bookmarkEnd w:id="206"/>
    <w:bookmarkEnd w:id="211"/>
    <w:p w14:paraId="6BADE07E" w14:textId="6D0D9380"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_Ref421044509 \r </w:instrText>
      </w:r>
      <w:r w:rsidR="00B62B38" w:rsidRPr="00B62B38">
        <w:instrText xml:space="preserve"> \* MERGEFORMAT </w:instrText>
      </w:r>
      <w:r w:rsidRPr="00B62B38">
        <w:fldChar w:fldCharType="separate"/>
      </w:r>
      <w:bookmarkStart w:id="212" w:name="_Toc416960636"/>
      <w:r w:rsidRPr="00B62B38">
        <w:instrText>21</w:instrText>
      </w:r>
      <w:r w:rsidRPr="00B62B38">
        <w:fldChar w:fldCharType="end"/>
      </w:r>
      <w:r w:rsidRPr="00B62B38">
        <w:tab/>
        <w:instrText>OFFICIAL SECRETS ACTS</w:instrText>
      </w:r>
      <w:bookmarkEnd w:id="212"/>
      <w:r w:rsidRPr="00B62B38">
        <w:instrText xml:space="preserve"> " \l1 </w:instrText>
      </w:r>
      <w:r w:rsidRPr="00B62B38">
        <w:rPr>
          <w:rStyle w:val="Level1asHeadingtext"/>
        </w:rPr>
        <w:fldChar w:fldCharType="end"/>
      </w:r>
      <w:bookmarkStart w:id="213" w:name="_Ref421015813"/>
      <w:bookmarkStart w:id="214" w:name="_Ref421044509"/>
      <w:bookmarkStart w:id="215" w:name="CLAUSE_c4dd7d8d26f74e56badca38ab5efde94"/>
      <w:r w:rsidRPr="00B62B38">
        <w:rPr>
          <w:rStyle w:val="Level1asHeadingtext"/>
        </w:rPr>
        <w:t xml:space="preserve">Official Secrets Acts </w:t>
      </w:r>
      <w:bookmarkEnd w:id="213"/>
      <w:bookmarkEnd w:id="214"/>
    </w:p>
    <w:p w14:paraId="088A237C" w14:textId="77777777" w:rsidR="00680C0D" w:rsidRPr="00B62B38" w:rsidRDefault="00680C0D" w:rsidP="00680C0D">
      <w:pPr>
        <w:pStyle w:val="Level2"/>
        <w:widowControl/>
      </w:pPr>
      <w:r w:rsidRPr="00B62B38">
        <w:t>The Supplier shall comply with and shall ensure that the Supplier Staff comply with, the provisions of</w:t>
      </w:r>
      <w:r w:rsidRPr="00B62B38">
        <w:rPr>
          <w:bCs/>
        </w:rPr>
        <w:t>:</w:t>
      </w:r>
      <w:bookmarkEnd w:id="215"/>
    </w:p>
    <w:bookmarkStart w:id="216" w:name="CLAUSE_924ea6b5c97d4f73820a460fcaa48176"/>
    <w:p w14:paraId="367FFA21" w14:textId="77777777" w:rsidR="00680C0D" w:rsidRPr="00B62B38" w:rsidRDefault="00B62B38" w:rsidP="00680C0D">
      <w:pPr>
        <w:pStyle w:val="Level4"/>
        <w:widowControl/>
        <w:tabs>
          <w:tab w:val="clear" w:pos="2553"/>
          <w:tab w:val="left" w:pos="1701"/>
        </w:tabs>
        <w:ind w:left="1701" w:hanging="850"/>
      </w:pPr>
      <w:dir w:val="rtl">
        <w:bookmarkStart w:id="217" w:name="CTS_924ea6b5c97d4f73820a460fcaa48176"/>
        <w:bookmarkEnd w:id="217"/>
        <w:r w:rsidR="00680C0D" w:rsidRPr="00B62B38">
          <w:t>the Official Secrets Acts 1911 to 1989; and</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66AB92A9" w14:textId="77777777" w:rsidR="00680C0D" w:rsidRPr="00B62B38" w:rsidRDefault="00680C0D" w:rsidP="00680C0D">
      <w:pPr>
        <w:pStyle w:val="Level4"/>
        <w:widowControl/>
        <w:tabs>
          <w:tab w:val="clear" w:pos="2553"/>
          <w:tab w:val="left" w:pos="1701"/>
        </w:tabs>
        <w:ind w:left="1701" w:hanging="850"/>
      </w:pPr>
      <w:r w:rsidRPr="00B62B38">
        <w:t>Section 182 of the Finance Act 1989.</w:t>
      </w:r>
    </w:p>
    <w:bookmarkStart w:id="218" w:name="CLAUSE_01b19795acf54a5098a71cfae121c72d"/>
    <w:bookmarkEnd w:id="216"/>
    <w:p w14:paraId="5F2652F5" w14:textId="77777777" w:rsidR="00680C0D" w:rsidRPr="00B62B38" w:rsidRDefault="00B62B38" w:rsidP="00680C0D">
      <w:pPr>
        <w:pStyle w:val="Level2"/>
        <w:widowControl/>
      </w:pPr>
      <w:dir w:val="rtl">
        <w:bookmarkStart w:id="219" w:name="CTS_01b19795acf54a5098a71cfae121c72d"/>
        <w:bookmarkEnd w:id="219"/>
        <w:r w:rsidR="00680C0D" w:rsidRPr="00B62B38">
          <w:rPr>
            <w:bCs/>
          </w:rPr>
          <w:t>In the event that the Supplier or Supplier Staff fail to comply with this Clause, the Customer reserves the right to terminate this Call-Off Agreement by giving notice in writing to the Supplier.</w:t>
        </w:r>
        <w:bookmarkEnd w:id="218"/>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220" w:name="CTS_f2c84254453548b2901d18c4f08c0fc5"/>
    <w:bookmarkEnd w:id="220"/>
    <w:p w14:paraId="5C495A9E" w14:textId="3CE08F8F"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_Ref421015413 \r </w:instrText>
      </w:r>
      <w:r w:rsidR="00B62B38" w:rsidRPr="00B62B38">
        <w:instrText xml:space="preserve"> \* MERGEFORMAT </w:instrText>
      </w:r>
      <w:r w:rsidRPr="00B62B38">
        <w:fldChar w:fldCharType="separate"/>
      </w:r>
      <w:bookmarkStart w:id="221" w:name="_Toc416960637"/>
      <w:r w:rsidRPr="00B62B38">
        <w:instrText>22</w:instrText>
      </w:r>
      <w:r w:rsidRPr="00B62B38">
        <w:fldChar w:fldCharType="end"/>
      </w:r>
      <w:r w:rsidRPr="00B62B38">
        <w:tab/>
        <w:instrText>PUBLICITY, MEDIA AND OFFICIAL ENQUIRIES</w:instrText>
      </w:r>
      <w:bookmarkEnd w:id="221"/>
      <w:r w:rsidRPr="00B62B38">
        <w:instrText xml:space="preserve">" \l1 </w:instrText>
      </w:r>
      <w:r w:rsidRPr="00B62B38">
        <w:rPr>
          <w:rStyle w:val="Level1asHeadingtext"/>
        </w:rPr>
        <w:fldChar w:fldCharType="end"/>
      </w:r>
      <w:bookmarkStart w:id="222" w:name="_Ref421015413"/>
      <w:bookmarkStart w:id="223" w:name="CLAUSE_f2c84254453548b2901d18c4f08c0fc5"/>
      <w:r w:rsidRPr="00B62B38">
        <w:rPr>
          <w:rStyle w:val="Level1asHeadingtext"/>
        </w:rPr>
        <w:t>Publicity, Media and Official Enquiries</w:t>
      </w:r>
      <w:bookmarkEnd w:id="222"/>
    </w:p>
    <w:p w14:paraId="05264288" w14:textId="77777777" w:rsidR="00680C0D" w:rsidRPr="00B62B38" w:rsidRDefault="00680C0D" w:rsidP="00680C0D">
      <w:pPr>
        <w:pStyle w:val="Level2"/>
        <w:widowControl/>
      </w:pPr>
      <w:bookmarkStart w:id="224" w:name="_Ref415752743"/>
      <w:r w:rsidRPr="00B62B38">
        <w:t xml:space="preserve">The Customer shall be entitled to </w:t>
      </w:r>
      <w:proofErr w:type="spellStart"/>
      <w:r w:rsidRPr="00B62B38">
        <w:t>publicise</w:t>
      </w:r>
      <w:proofErr w:type="spellEnd"/>
      <w:r w:rsidRPr="00B62B38">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B62B38" w:rsidRDefault="00680C0D" w:rsidP="00680C0D">
      <w:pPr>
        <w:pStyle w:val="Level2"/>
        <w:widowControl/>
      </w:pPr>
      <w:r w:rsidRPr="00B62B38">
        <w:rPr>
          <w:bCs/>
        </w:rPr>
        <w:t xml:space="preserve">The Supplier shall not make any press announcements or </w:t>
      </w:r>
      <w:proofErr w:type="spellStart"/>
      <w:r w:rsidRPr="00B62B38">
        <w:rPr>
          <w:bCs/>
        </w:rPr>
        <w:t>publicise</w:t>
      </w:r>
      <w:proofErr w:type="spellEnd"/>
      <w:r w:rsidRPr="00B62B38">
        <w:rPr>
          <w:bCs/>
        </w:rPr>
        <w:t xml:space="preserve"> this Call-Off Agreement or any part thereof in any way, except with the prior Approval of the Customer.</w:t>
      </w:r>
      <w:bookmarkEnd w:id="224"/>
    </w:p>
    <w:p w14:paraId="68B7D135" w14:textId="77777777" w:rsidR="00680C0D" w:rsidRPr="00B62B38" w:rsidRDefault="00680C0D" w:rsidP="00680C0D">
      <w:pPr>
        <w:pStyle w:val="Level2"/>
        <w:widowControl/>
      </w:pPr>
      <w:bookmarkStart w:id="225" w:name="_Ref378843075"/>
      <w:r w:rsidRPr="00B62B38">
        <w:t>The Supplier shall not have any right to use any of the Customer's names, logos or trade marks on any of its products or services without prior Approval.</w:t>
      </w:r>
      <w:bookmarkEnd w:id="225"/>
    </w:p>
    <w:p w14:paraId="6EE1DAEF" w14:textId="77777777" w:rsidR="00680C0D" w:rsidRPr="00B62B38" w:rsidRDefault="00680C0D" w:rsidP="00680C0D">
      <w:pPr>
        <w:pStyle w:val="Level2"/>
        <w:widowControl/>
      </w:pPr>
      <w:r w:rsidRPr="00B62B38">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0DF036BF"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_Ref421015623 \r </w:instrText>
      </w:r>
      <w:r w:rsidR="00B62B38" w:rsidRPr="00B62B38">
        <w:instrText xml:space="preserve"> \* MERGEFORMAT </w:instrText>
      </w:r>
      <w:r w:rsidRPr="00B62B38">
        <w:fldChar w:fldCharType="separate"/>
      </w:r>
      <w:bookmarkStart w:id="227" w:name="_Toc416960638"/>
      <w:r w:rsidRPr="00B62B38">
        <w:instrText>23</w:instrText>
      </w:r>
      <w:r w:rsidRPr="00B62B38">
        <w:fldChar w:fldCharType="end"/>
      </w:r>
      <w:r w:rsidRPr="00B62B38">
        <w:tab/>
        <w:instrText>INTELLECTUAL PROPERTY RIGHTS</w:instrText>
      </w:r>
      <w:bookmarkEnd w:id="227"/>
      <w:r w:rsidRPr="00B62B38">
        <w:instrText xml:space="preserve">" \l1 </w:instrText>
      </w:r>
      <w:r w:rsidRPr="00B62B38">
        <w:rPr>
          <w:rStyle w:val="Level1asHeadingtext"/>
        </w:rPr>
        <w:fldChar w:fldCharType="end"/>
      </w:r>
      <w:bookmarkStart w:id="228" w:name="_Ref421015623"/>
      <w:bookmarkStart w:id="229" w:name="CLAUSE_b208410c00ec43549df4fff453b71964"/>
      <w:r w:rsidRPr="00B62B38">
        <w:rPr>
          <w:rStyle w:val="Level1asHeadingtext"/>
        </w:rPr>
        <w:t>Intellectual Property Rights</w:t>
      </w:r>
      <w:bookmarkEnd w:id="228"/>
    </w:p>
    <w:p w14:paraId="29C626F4" w14:textId="77777777" w:rsidR="00680C0D" w:rsidRPr="00B62B38" w:rsidRDefault="00680C0D" w:rsidP="00680C0D">
      <w:pPr>
        <w:pStyle w:val="Level2"/>
        <w:widowControl/>
      </w:pPr>
      <w:r w:rsidRPr="00B62B38">
        <w:rPr>
          <w:bCs/>
        </w:rPr>
        <w:t>Intellectual Property Rights in any guidance, specifications, instructions, toolkits, plans, data, drawings, databases, patents, patterns, models, designs or other material (the "</w:t>
      </w:r>
      <w:r w:rsidRPr="00B62B38">
        <w:rPr>
          <w:b/>
          <w:bCs/>
        </w:rPr>
        <w:t>IP Materials</w:t>
      </w:r>
      <w:r w:rsidRPr="00B62B38">
        <w:rPr>
          <w:bCs/>
        </w:rPr>
        <w:t>"):</w:t>
      </w:r>
    </w:p>
    <w:p w14:paraId="31D1223A" w14:textId="77777777" w:rsidR="00680C0D" w:rsidRPr="00B62B38" w:rsidRDefault="00680C0D" w:rsidP="00680C0D">
      <w:pPr>
        <w:pStyle w:val="Level3"/>
        <w:widowControl/>
      </w:pPr>
      <w:bookmarkStart w:id="230" w:name="CTS_6c791a9e5d1a4f5090da6bc7fb3fc1ab"/>
      <w:bookmarkStart w:id="231" w:name="CLAUSE_6c791a9e5d1a4f5090da6bc7fb3fc1ab"/>
      <w:bookmarkEnd w:id="229"/>
      <w:bookmarkEnd w:id="230"/>
      <w:r w:rsidRPr="00B62B38">
        <w:rPr>
          <w:bCs/>
        </w:rPr>
        <w:t>furnished or made available to the Supplier by or on behalf of the Customer shall remain the property of the Customer; and</w:t>
      </w:r>
    </w:p>
    <w:p w14:paraId="3F1ADEC4" w14:textId="77777777" w:rsidR="00680C0D" w:rsidRPr="00B62B38" w:rsidRDefault="00680C0D" w:rsidP="00680C0D">
      <w:pPr>
        <w:pStyle w:val="Level3"/>
        <w:widowControl/>
      </w:pPr>
      <w:r w:rsidRPr="00B62B38">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B62B38" w:rsidRDefault="00B62B38" w:rsidP="00680C0D">
      <w:pPr>
        <w:pStyle w:val="Body2"/>
      </w:pPr>
      <w:dir w:val="rtl">
        <w:bookmarkStart w:id="233" w:name="CTS_58f32f2a132c4386ade706be00d2854d"/>
        <w:bookmarkEnd w:id="233"/>
        <w:r w:rsidR="00680C0D" w:rsidRPr="00B62B38">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234" w:name="CLAUSE_568bd11bb777489291e4c2764eb8a533"/>
    <w:bookmarkEnd w:id="232"/>
    <w:p w14:paraId="413B61C8" w14:textId="77777777" w:rsidR="00680C0D" w:rsidRPr="00B62B38" w:rsidRDefault="00B62B38" w:rsidP="00680C0D">
      <w:pPr>
        <w:pStyle w:val="Level2"/>
        <w:widowControl/>
      </w:pPr>
      <w:dir w:val="rtl">
        <w:bookmarkStart w:id="235" w:name="CTS_568bd11bb777489291e4c2764eb8a533"/>
        <w:bookmarkEnd w:id="235"/>
        <w:r w:rsidR="00680C0D" w:rsidRPr="00B62B38">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1E230B87" w14:textId="77777777" w:rsidR="00680C0D" w:rsidRPr="00B62B38" w:rsidRDefault="00680C0D" w:rsidP="00680C0D">
      <w:pPr>
        <w:pStyle w:val="Level2"/>
        <w:widowControl/>
      </w:pPr>
      <w:r w:rsidRPr="00B62B38">
        <w:rPr>
          <w:bCs/>
        </w:rPr>
        <w:t>The Supplier shall waive or procure a waiver of any moral rights subsisting in copyright produced by the Supplier for the performance of this Call-Off Agreement.</w:t>
      </w:r>
    </w:p>
    <w:p w14:paraId="417DF3AA" w14:textId="77777777" w:rsidR="00680C0D" w:rsidRPr="00B62B38" w:rsidRDefault="00680C0D" w:rsidP="00680C0D">
      <w:pPr>
        <w:pStyle w:val="Level2"/>
        <w:widowControl/>
      </w:pPr>
      <w:r w:rsidRPr="00B62B38">
        <w:rPr>
          <w:bCs/>
        </w:rPr>
        <w:lastRenderedPageBreak/>
        <w:t xml:space="preserve">The Supplier shall use best </w:t>
      </w:r>
      <w:proofErr w:type="spellStart"/>
      <w:r w:rsidRPr="00B62B38">
        <w:rPr>
          <w:bCs/>
        </w:rPr>
        <w:t>endeavours</w:t>
      </w:r>
      <w:proofErr w:type="spellEnd"/>
      <w:r w:rsidRPr="00B62B38">
        <w:rPr>
          <w:bCs/>
        </w:rPr>
        <w:t xml:space="preserve"> to ensure that the third party owner of any Intellectual Property Rights that are or which may be used to perform this Call-Off Agreement grants to the Customer a non-exclusive </w:t>
      </w:r>
      <w:proofErr w:type="spellStart"/>
      <w:r w:rsidRPr="00B62B38">
        <w:rPr>
          <w:bCs/>
        </w:rPr>
        <w:t>licence</w:t>
      </w:r>
      <w:proofErr w:type="spellEnd"/>
      <w:r w:rsidRPr="00B62B38">
        <w:rPr>
          <w:bCs/>
        </w:rPr>
        <w:t xml:space="preserve"> or, if itself a licensee of those rights, shall grant to the Customer an </w:t>
      </w:r>
      <w:proofErr w:type="spellStart"/>
      <w:r w:rsidRPr="00B62B38">
        <w:rPr>
          <w:bCs/>
        </w:rPr>
        <w:t>authorised</w:t>
      </w:r>
      <w:proofErr w:type="spellEnd"/>
      <w:r w:rsidRPr="00B62B38">
        <w:rPr>
          <w:bCs/>
        </w:rPr>
        <w:t xml:space="preserve"> sub-</w:t>
      </w:r>
      <w:proofErr w:type="spellStart"/>
      <w:r w:rsidRPr="00B62B38">
        <w:rPr>
          <w:bCs/>
        </w:rPr>
        <w:t>licence</w:t>
      </w:r>
      <w:proofErr w:type="spellEnd"/>
      <w:r w:rsidRPr="00B62B38">
        <w:rPr>
          <w:bCs/>
        </w:rPr>
        <w:t xml:space="preserve">, to use, reproduce, modify, develop and maintain the Intellectual Property Rights in the same.  Such </w:t>
      </w:r>
      <w:proofErr w:type="spellStart"/>
      <w:r w:rsidRPr="00B62B38">
        <w:rPr>
          <w:bCs/>
        </w:rPr>
        <w:t>licence</w:t>
      </w:r>
      <w:proofErr w:type="spellEnd"/>
      <w:r w:rsidRPr="00B62B38">
        <w:rPr>
          <w:bCs/>
        </w:rPr>
        <w:t xml:space="preserve"> or sub-</w:t>
      </w:r>
      <w:proofErr w:type="spellStart"/>
      <w:r w:rsidRPr="00B62B38">
        <w:rPr>
          <w:bCs/>
        </w:rPr>
        <w:t>licence</w:t>
      </w:r>
      <w:proofErr w:type="spellEnd"/>
      <w:r w:rsidRPr="00B62B38">
        <w:rPr>
          <w:bCs/>
        </w:rPr>
        <w:t xml:space="preserve"> shall be non-exclusive, perpetual, royalty free and irrevocable and shall include the right for the Customer to sub-</w:t>
      </w:r>
      <w:proofErr w:type="spellStart"/>
      <w:r w:rsidRPr="00B62B38">
        <w:rPr>
          <w:bCs/>
        </w:rPr>
        <w:t>licence</w:t>
      </w:r>
      <w:proofErr w:type="spellEnd"/>
      <w:r w:rsidRPr="00B62B38">
        <w:rPr>
          <w:bCs/>
        </w:rPr>
        <w:t xml:space="preserve">, transfer, </w:t>
      </w:r>
      <w:proofErr w:type="gramStart"/>
      <w:r w:rsidRPr="00B62B38">
        <w:rPr>
          <w:bCs/>
        </w:rPr>
        <w:t>novate</w:t>
      </w:r>
      <w:proofErr w:type="gramEnd"/>
      <w:r w:rsidRPr="00B62B38">
        <w:rPr>
          <w:bCs/>
        </w:rPr>
        <w:t xml:space="preserve"> or assign to other Contracting Authorities, the Replacement Contractor or to any other third party supplying Services to the Customer.</w:t>
      </w:r>
    </w:p>
    <w:p w14:paraId="17F98E63" w14:textId="77777777" w:rsidR="00680C0D" w:rsidRPr="00B62B38" w:rsidRDefault="00680C0D" w:rsidP="00680C0D">
      <w:pPr>
        <w:pStyle w:val="Level2"/>
        <w:widowControl/>
      </w:pPr>
      <w:r w:rsidRPr="00B62B38">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B62B38" w:rsidRDefault="00B62B38" w:rsidP="00680C0D">
      <w:pPr>
        <w:pStyle w:val="Level3"/>
        <w:widowControl/>
      </w:pPr>
      <w:dir w:val="rtl">
        <w:bookmarkStart w:id="238" w:name="CTS_3a5d4ff5f20a474dbb9c139d635465df"/>
        <w:bookmarkEnd w:id="238"/>
        <w:r w:rsidR="00680C0D" w:rsidRPr="00B62B38">
          <w:rPr>
            <w:bCs/>
          </w:rPr>
          <w:t>items or materials based upon designs supplied by the Customer; or</w:t>
        </w:r>
        <w:bookmarkEnd w:id="236"/>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0E4377D4" w14:textId="77777777" w:rsidR="00680C0D" w:rsidRPr="00B62B38" w:rsidRDefault="00680C0D" w:rsidP="00680C0D">
      <w:pPr>
        <w:pStyle w:val="Level3"/>
        <w:widowControl/>
      </w:pPr>
      <w:bookmarkStart w:id="239" w:name="_Ref415752888"/>
      <w:proofErr w:type="gramStart"/>
      <w:r w:rsidRPr="00B62B38">
        <w:rPr>
          <w:bCs/>
        </w:rPr>
        <w:t>the</w:t>
      </w:r>
      <w:proofErr w:type="gramEnd"/>
      <w:r w:rsidRPr="00B62B38">
        <w:rPr>
          <w:bCs/>
        </w:rPr>
        <w:t xml:space="preserv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B62B38" w:rsidRDefault="00B62B38" w:rsidP="00680C0D">
      <w:pPr>
        <w:pStyle w:val="Level2"/>
        <w:widowControl/>
      </w:pPr>
      <w:dir w:val="rtl">
        <w:bookmarkStart w:id="241" w:name="CTS_fded70f7f4cc4a489f2f2e20eaabd2d0"/>
        <w:bookmarkEnd w:id="241"/>
        <w:r w:rsidR="00680C0D" w:rsidRPr="00B62B38">
          <w:rPr>
            <w:bCs/>
          </w:rPr>
          <w:t>The Customer shall notify the Supplier in writing of any claim or demand brought against the Customer for infringement or alleged infringement of any Intellectual Property Right in materials supplied or licensed by the Supplier.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5F85F376" w14:textId="77777777" w:rsidR="00680C0D" w:rsidRPr="00B62B38" w:rsidRDefault="00680C0D" w:rsidP="00680C0D">
      <w:pPr>
        <w:pStyle w:val="Level2"/>
        <w:widowControl/>
      </w:pPr>
      <w:r w:rsidRPr="00B62B38">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B62B38" w:rsidRDefault="00B62B38" w:rsidP="00680C0D">
      <w:pPr>
        <w:pStyle w:val="Level3"/>
        <w:widowControl/>
      </w:pPr>
      <w:dir w:val="rtl">
        <w:bookmarkStart w:id="243" w:name="CTS_d1ece593ad0e40aabac6b813fd7273da"/>
        <w:bookmarkEnd w:id="243"/>
        <w:r w:rsidR="00680C0D" w:rsidRPr="00B62B38">
          <w:rPr>
            <w:bCs/>
          </w:rPr>
          <w:t>consult the Customer on all substantive issues which arise during the conduct of such litigation and negotiations;</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30161803" w14:textId="77777777" w:rsidR="00680C0D" w:rsidRPr="00B62B38" w:rsidRDefault="00680C0D" w:rsidP="00680C0D">
      <w:pPr>
        <w:pStyle w:val="Level3"/>
        <w:widowControl/>
      </w:pPr>
      <w:r w:rsidRPr="00B62B38">
        <w:rPr>
          <w:bCs/>
        </w:rPr>
        <w:t>take due and proper account of the interests of the Customer; and</w:t>
      </w:r>
    </w:p>
    <w:p w14:paraId="5AA3F87D" w14:textId="77777777" w:rsidR="00680C0D" w:rsidRPr="00B62B38" w:rsidRDefault="00680C0D" w:rsidP="00680C0D">
      <w:pPr>
        <w:pStyle w:val="Level3"/>
        <w:widowControl/>
      </w:pPr>
      <w:proofErr w:type="gramStart"/>
      <w:r w:rsidRPr="00B62B38">
        <w:rPr>
          <w:bCs/>
        </w:rPr>
        <w:t>not</w:t>
      </w:r>
      <w:proofErr w:type="gramEnd"/>
      <w:r w:rsidRPr="00B62B38">
        <w:rPr>
          <w:bCs/>
        </w:rPr>
        <w:t xml:space="preserve"> settle or compromise any claim without the Customer's prior written consent (not to be unreasonably withheld or delayed).</w:t>
      </w:r>
    </w:p>
    <w:bookmarkStart w:id="244" w:name="CLAUSE_67a8d32d60ba41febb1cb269e40d5a72"/>
    <w:bookmarkEnd w:id="242"/>
    <w:p w14:paraId="5F80C599" w14:textId="2EB58162" w:rsidR="00680C0D" w:rsidRPr="00B62B38" w:rsidRDefault="00B62B38" w:rsidP="00680C0D">
      <w:pPr>
        <w:pStyle w:val="Level2"/>
        <w:widowControl/>
      </w:pPr>
      <w:dir w:val="rtl">
        <w:bookmarkStart w:id="245" w:name="CTS_67a8d32d60ba41febb1cb269e40d5a72"/>
        <w:bookmarkEnd w:id="245"/>
        <w:r w:rsidR="00680C0D" w:rsidRPr="00B62B38">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B62B38">
          <w:rPr>
            <w:bCs/>
          </w:rPr>
          <w:fldChar w:fldCharType="begin"/>
        </w:r>
        <w:r w:rsidR="00680C0D" w:rsidRPr="00B62B38">
          <w:rPr>
            <w:bCs/>
          </w:rPr>
          <w:instrText xml:space="preserve"> REF _Ref415752880 \r \h </w:instrText>
        </w:r>
        <w:r w:rsidR="00680C0D" w:rsidRPr="00B62B38">
          <w:rPr>
            <w:bCs/>
          </w:rPr>
        </w:r>
        <w:r w:rsidRPr="00B62B38">
          <w:rPr>
            <w:bCs/>
          </w:rPr>
          <w:instrText xml:space="preserve"> \* MERGEFORMAT </w:instrText>
        </w:r>
        <w:r w:rsidR="00680C0D" w:rsidRPr="00B62B38">
          <w:rPr>
            <w:bCs/>
          </w:rPr>
          <w:fldChar w:fldCharType="separate"/>
        </w:r>
        <w:r w:rsidR="00680C0D" w:rsidRPr="00B62B38">
          <w:rPr>
            <w:bCs/>
          </w:rPr>
          <w:t>23.5.1</w:t>
        </w:r>
        <w:r w:rsidR="00680C0D" w:rsidRPr="00B62B38">
          <w:rPr>
            <w:bCs/>
          </w:rPr>
          <w:fldChar w:fldCharType="end"/>
        </w:r>
        <w:r w:rsidR="00680C0D" w:rsidRPr="00B62B38">
          <w:rPr>
            <w:bCs/>
          </w:rPr>
          <w:t xml:space="preserve"> or </w:t>
        </w:r>
        <w:r w:rsidR="00680C0D" w:rsidRPr="00B62B38">
          <w:rPr>
            <w:bCs/>
          </w:rPr>
          <w:fldChar w:fldCharType="begin"/>
        </w:r>
        <w:r w:rsidR="00680C0D" w:rsidRPr="00B62B38">
          <w:rPr>
            <w:bCs/>
          </w:rPr>
          <w:instrText xml:space="preserve"> REF _Ref415752888 \r \h </w:instrText>
        </w:r>
        <w:r w:rsidR="00680C0D" w:rsidRPr="00B62B38">
          <w:rPr>
            <w:bCs/>
          </w:rPr>
        </w:r>
        <w:r w:rsidRPr="00B62B38">
          <w:rPr>
            <w:bCs/>
          </w:rPr>
          <w:instrText xml:space="preserve"> \* MERGEFORMAT </w:instrText>
        </w:r>
        <w:r w:rsidR="00680C0D" w:rsidRPr="00B62B38">
          <w:rPr>
            <w:bCs/>
          </w:rPr>
          <w:fldChar w:fldCharType="separate"/>
        </w:r>
        <w:r w:rsidR="00680C0D" w:rsidRPr="00B62B38">
          <w:rPr>
            <w:bCs/>
          </w:rPr>
          <w:t>23.5.2</w:t>
        </w:r>
        <w:r w:rsidR="00680C0D" w:rsidRPr="00B62B38">
          <w:rPr>
            <w:bCs/>
          </w:rPr>
          <w:fldChar w:fldCharType="end"/>
        </w:r>
        <w:r w:rsidR="00680C0D" w:rsidRPr="00B62B38">
          <w:rPr>
            <w:bCs/>
          </w:rPr>
          <w:t>.</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6A2977E4" w14:textId="77777777" w:rsidR="00680C0D" w:rsidRPr="00B62B38" w:rsidRDefault="00680C0D" w:rsidP="00680C0D">
      <w:pPr>
        <w:pStyle w:val="Level2"/>
        <w:widowControl/>
      </w:pPr>
      <w:r w:rsidRPr="00B62B38">
        <w:rPr>
          <w:bCs/>
        </w:rPr>
        <w:t xml:space="preserve">The Customer shall not make any admissions which may be prejudicial to the </w:t>
      </w:r>
      <w:proofErr w:type="spellStart"/>
      <w:r w:rsidRPr="00B62B38">
        <w:rPr>
          <w:bCs/>
        </w:rPr>
        <w:t>defence</w:t>
      </w:r>
      <w:proofErr w:type="spellEnd"/>
      <w:r w:rsidRPr="00B62B38">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B62B38" w:rsidRDefault="00680C0D" w:rsidP="00680C0D">
      <w:pPr>
        <w:pStyle w:val="Level2"/>
        <w:widowControl/>
      </w:pPr>
      <w:r w:rsidRPr="00B62B38">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B62B38">
        <w:rPr>
          <w:bCs/>
        </w:rPr>
        <w:t>endeavours</w:t>
      </w:r>
      <w:proofErr w:type="spellEnd"/>
      <w:r w:rsidRPr="00B62B38">
        <w:rPr>
          <w:bCs/>
        </w:rPr>
        <w:t xml:space="preserve"> to:</w:t>
      </w:r>
    </w:p>
    <w:bookmarkStart w:id="246" w:name="_Ref415752920"/>
    <w:bookmarkStart w:id="247" w:name="CLAUSE_efa58c8031424b43a5fb10b90fa0acb6"/>
    <w:bookmarkEnd w:id="244"/>
    <w:p w14:paraId="36AC6FC0" w14:textId="77777777" w:rsidR="00680C0D" w:rsidRPr="00B62B38" w:rsidRDefault="00B62B38" w:rsidP="00680C0D">
      <w:pPr>
        <w:pStyle w:val="Level3"/>
        <w:widowControl/>
      </w:pPr>
      <w:dir w:val="rtl">
        <w:bookmarkStart w:id="248" w:name="CTS_efa58c8031424b43a5fb10b90fa0acb6"/>
        <w:bookmarkEnd w:id="248"/>
        <w:r w:rsidR="00680C0D" w:rsidRPr="00B62B38">
          <w:rPr>
            <w:bCs/>
          </w:rPr>
          <w:t xml:space="preserve">modify any or all of the Services without reducing the performance or functionality of the same, or substitute alternative Services of equivalent performance and functionality, so as </w:t>
        </w:r>
        <w:r w:rsidR="00680C0D" w:rsidRPr="00B62B38">
          <w:rPr>
            <w:bCs/>
          </w:rPr>
          <w:lastRenderedPageBreak/>
          <w:t>to avoid the infringement or the alleged infringement, provided that the provisions herein shall apply mutatis mutandis to such modified Services or to the substitute Services; or</w:t>
        </w:r>
        <w:bookmarkEnd w:id="246"/>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1047EAE0" w14:textId="77777777" w:rsidR="00680C0D" w:rsidRPr="00B62B38" w:rsidRDefault="00680C0D" w:rsidP="00680C0D">
      <w:pPr>
        <w:pStyle w:val="Level3"/>
        <w:widowControl/>
      </w:pPr>
      <w:bookmarkStart w:id="249" w:name="_Ref415752934"/>
      <w:r w:rsidRPr="00B62B38">
        <w:rPr>
          <w:bCs/>
        </w:rPr>
        <w:t xml:space="preserve">procure a </w:t>
      </w:r>
      <w:proofErr w:type="spellStart"/>
      <w:r w:rsidRPr="00B62B38">
        <w:rPr>
          <w:bCs/>
        </w:rPr>
        <w:t>licence</w:t>
      </w:r>
      <w:proofErr w:type="spellEnd"/>
      <w:r w:rsidRPr="00B62B38">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716E25AF" w:rsidR="00680C0D" w:rsidRPr="00B62B38" w:rsidRDefault="00B62B38" w:rsidP="00680C0D">
      <w:pPr>
        <w:pStyle w:val="Body2"/>
      </w:pPr>
      <w:dir w:val="rtl">
        <w:bookmarkStart w:id="251" w:name="CTS_1d23d1f995494642a0ace24fe52f3296"/>
        <w:bookmarkEnd w:id="251"/>
        <w:r w:rsidR="00680C0D" w:rsidRPr="00B62B38">
          <w:t xml:space="preserve">and in the event that the Supplier is unable to comply with Clauses </w:t>
        </w:r>
        <w:r w:rsidR="00680C0D" w:rsidRPr="00B62B38">
          <w:fldChar w:fldCharType="begin"/>
        </w:r>
        <w:r w:rsidR="00680C0D" w:rsidRPr="00B62B38">
          <w:instrText xml:space="preserve"> REF _Ref415752920 \r \h </w:instrText>
        </w:r>
        <w:r w:rsidRPr="00B62B38">
          <w:instrText xml:space="preserve"> \* MERGEFORMAT </w:instrText>
        </w:r>
        <w:r w:rsidR="00680C0D" w:rsidRPr="00B62B38">
          <w:fldChar w:fldCharType="separate"/>
        </w:r>
        <w:r w:rsidR="00680C0D" w:rsidRPr="00B62B38">
          <w:t>23.10.1</w:t>
        </w:r>
        <w:r w:rsidR="00680C0D" w:rsidRPr="00B62B38">
          <w:fldChar w:fldCharType="end"/>
        </w:r>
        <w:r w:rsidR="00680C0D" w:rsidRPr="00B62B38">
          <w:t xml:space="preserve"> or </w:t>
        </w:r>
        <w:r w:rsidR="00680C0D" w:rsidRPr="00B62B38">
          <w:fldChar w:fldCharType="begin"/>
        </w:r>
        <w:r w:rsidR="00680C0D" w:rsidRPr="00B62B38">
          <w:instrText xml:space="preserve"> REF _Ref415752934 \r \h </w:instrText>
        </w:r>
        <w:r w:rsidRPr="00B62B38">
          <w:instrText xml:space="preserve"> \* MERGEFORMAT </w:instrText>
        </w:r>
        <w:r w:rsidR="00680C0D" w:rsidRPr="00B62B38">
          <w:fldChar w:fldCharType="separate"/>
        </w:r>
        <w:r w:rsidR="00680C0D" w:rsidRPr="00B62B38">
          <w:t>23.10.2</w:t>
        </w:r>
        <w:r w:rsidR="00680C0D" w:rsidRPr="00B62B38">
          <w:fldChar w:fldCharType="end"/>
        </w:r>
        <w:r w:rsidR="00680C0D" w:rsidRPr="00B62B38">
          <w:t xml:space="preserve"> within twenty (20) Working Days of receipt of the Supplier's notification the Customer may terminate this Call-Off Agreement by notice in writing.</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252" w:name="CLAUSE_3da0b6bcb35d436db8fad5d5bc53a24d"/>
    <w:bookmarkEnd w:id="250"/>
    <w:p w14:paraId="4FBFE5B2" w14:textId="77777777" w:rsidR="00680C0D" w:rsidRPr="00B62B38" w:rsidRDefault="00B62B38" w:rsidP="00680C0D">
      <w:pPr>
        <w:pStyle w:val="Level2"/>
        <w:widowControl/>
      </w:pPr>
      <w:dir w:val="rtl">
        <w:bookmarkStart w:id="253" w:name="CTS_3da0b6bcb35d436db8fad5d5bc53a24d"/>
        <w:bookmarkEnd w:id="253"/>
        <w:r w:rsidR="00680C0D" w:rsidRPr="00B62B38">
          <w:rPr>
            <w:bCs/>
          </w:rPr>
          <w:t xml:space="preserve">The Supplier grants to the Customer a royalty-free, irrevocable and non-exclusive </w:t>
        </w:r>
        <w:proofErr w:type="spellStart"/>
        <w:r w:rsidR="00680C0D" w:rsidRPr="00B62B38">
          <w:rPr>
            <w:bCs/>
          </w:rPr>
          <w:t>licence</w:t>
        </w:r>
        <w:proofErr w:type="spellEnd"/>
        <w:r w:rsidR="00680C0D" w:rsidRPr="00B62B38">
          <w:rPr>
            <w:bCs/>
          </w:rPr>
          <w:t xml:space="preserve"> (with a right to sub-</w:t>
        </w:r>
        <w:proofErr w:type="spellStart"/>
        <w:r w:rsidR="00680C0D" w:rsidRPr="00B62B38">
          <w:rPr>
            <w:bCs/>
          </w:rPr>
          <w:t>licence</w:t>
        </w:r>
        <w:proofErr w:type="spellEnd"/>
        <w:r w:rsidR="00680C0D" w:rsidRPr="00B62B38">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Start w:id="254" w:name="CTS_cbb7324d61cf4c50a56da37ca739aae0"/>
    <w:bookmarkEnd w:id="252"/>
    <w:bookmarkEnd w:id="254"/>
    <w:p w14:paraId="0FDBABAB" w14:textId="77777777"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bookmarkStart w:id="255" w:name="_Toc416960639"/>
      <w:r w:rsidRPr="00B62B38">
        <w:instrText>24</w:instrText>
      </w:r>
      <w:r w:rsidRPr="00B62B38">
        <w:tab/>
        <w:instrText>MONITORING</w:instrText>
      </w:r>
      <w:bookmarkEnd w:id="255"/>
      <w:r w:rsidRPr="00B62B38">
        <w:instrText xml:space="preserve">" \l1 </w:instrText>
      </w:r>
      <w:r w:rsidRPr="00B62B38">
        <w:rPr>
          <w:rStyle w:val="Level1asHeadingtext"/>
        </w:rPr>
        <w:fldChar w:fldCharType="end"/>
      </w:r>
      <w:bookmarkStart w:id="256" w:name="CLAUSE_cbb7324d61cf4c50a56da37ca739aae0"/>
      <w:r w:rsidRPr="00B62B38">
        <w:rPr>
          <w:rStyle w:val="Level1asHeadingtext"/>
        </w:rPr>
        <w:t>NOT USED</w:t>
      </w:r>
    </w:p>
    <w:bookmarkStart w:id="257" w:name="CTS_f41834b6e0e1474896bc2ebd64024aff"/>
    <w:bookmarkEnd w:id="256"/>
    <w:bookmarkEnd w:id="257"/>
    <w:p w14:paraId="795575F7" w14:textId="29A89D11"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_Ref421015541 \r </w:instrText>
      </w:r>
      <w:r w:rsidR="00B62B38" w:rsidRPr="00B62B38">
        <w:instrText xml:space="preserve"> \* MERGEFORMAT </w:instrText>
      </w:r>
      <w:r w:rsidRPr="00B62B38">
        <w:fldChar w:fldCharType="separate"/>
      </w:r>
      <w:bookmarkStart w:id="258" w:name="_Toc416960640"/>
      <w:r w:rsidRPr="00B62B38">
        <w:instrText>25</w:instrText>
      </w:r>
      <w:r w:rsidRPr="00B62B38">
        <w:fldChar w:fldCharType="end"/>
      </w:r>
      <w:r w:rsidRPr="00B62B38">
        <w:tab/>
        <w:instrText>AUDIT</w:instrText>
      </w:r>
      <w:bookmarkEnd w:id="258"/>
      <w:r w:rsidRPr="00B62B38">
        <w:instrText xml:space="preserve">" \l1 </w:instrText>
      </w:r>
      <w:r w:rsidRPr="00B62B38">
        <w:rPr>
          <w:rStyle w:val="Level1asHeadingtext"/>
        </w:rPr>
        <w:fldChar w:fldCharType="end"/>
      </w:r>
      <w:bookmarkStart w:id="259" w:name="_Ref421015541"/>
      <w:bookmarkStart w:id="260" w:name="CLAUSE_f41834b6e0e1474896bc2ebd64024aff"/>
      <w:r w:rsidRPr="00B62B38">
        <w:rPr>
          <w:rStyle w:val="Level1asHeadingtext"/>
        </w:rPr>
        <w:t>Audit</w:t>
      </w:r>
      <w:bookmarkEnd w:id="259"/>
    </w:p>
    <w:p w14:paraId="5E9B836F" w14:textId="77777777" w:rsidR="00680C0D" w:rsidRPr="00B62B38" w:rsidRDefault="00680C0D" w:rsidP="00680C0D">
      <w:pPr>
        <w:pStyle w:val="Level2"/>
        <w:widowControl/>
      </w:pPr>
      <w:bookmarkStart w:id="261" w:name="CTS_426a1bb6691e494486e756c60fef4c89"/>
      <w:bookmarkStart w:id="262" w:name="CLAUSE_426a1bb6691e494486e756c60fef4c89"/>
      <w:bookmarkEnd w:id="260"/>
      <w:bookmarkEnd w:id="261"/>
      <w:r w:rsidRPr="00B62B38">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B62B38" w:rsidRDefault="00680C0D" w:rsidP="00680C0D">
      <w:pPr>
        <w:pStyle w:val="Level2"/>
        <w:widowControl/>
      </w:pPr>
      <w:r w:rsidRPr="00B62B38">
        <w:t xml:space="preserve">The Supplier shall keep the records and accounts referred to in Clause 25.1 in accordance with Good Industry Practice. </w:t>
      </w:r>
    </w:p>
    <w:p w14:paraId="2AE7F996" w14:textId="77777777" w:rsidR="00680C0D" w:rsidRPr="00B62B38" w:rsidRDefault="00680C0D" w:rsidP="00680C0D">
      <w:pPr>
        <w:pStyle w:val="Level2"/>
        <w:widowControl/>
      </w:pPr>
      <w:r w:rsidRPr="00B62B38">
        <w:t>Without prejudice to Clause 19.6, the Supplier shall afford each of the Customer, the National Audit Office and/or auditor appointed by the Audit Commission ("</w:t>
      </w:r>
      <w:r w:rsidRPr="00B62B38">
        <w:rPr>
          <w:b/>
        </w:rPr>
        <w:t>Auditors</w:t>
      </w:r>
      <w:r w:rsidRPr="00B62B38">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B62B38" w:rsidRDefault="00680C0D" w:rsidP="00680C0D">
      <w:pPr>
        <w:pStyle w:val="Level3"/>
        <w:widowControl/>
      </w:pPr>
      <w:r w:rsidRPr="00B62B38">
        <w:t xml:space="preserve">to verify the accuracy of Charges (and proposed or actual variations to them in accordance with this Call-Off Agreement); </w:t>
      </w:r>
    </w:p>
    <w:p w14:paraId="6BE37BA4" w14:textId="77777777" w:rsidR="00680C0D" w:rsidRPr="00B62B38" w:rsidRDefault="00680C0D" w:rsidP="00680C0D">
      <w:pPr>
        <w:pStyle w:val="Level3"/>
        <w:widowControl/>
      </w:pPr>
      <w:r w:rsidRPr="00B62B38">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B62B38" w:rsidRDefault="00680C0D" w:rsidP="00680C0D">
      <w:pPr>
        <w:pStyle w:val="Level3"/>
        <w:widowControl/>
      </w:pPr>
      <w:r w:rsidRPr="00B62B38">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B62B38" w:rsidRDefault="00680C0D" w:rsidP="00680C0D">
      <w:pPr>
        <w:pStyle w:val="Level3"/>
        <w:widowControl/>
      </w:pPr>
      <w:r w:rsidRPr="00B62B38">
        <w:t xml:space="preserve">to review the integrity, confidentiality and security of the Customer Personal Data held or used by the Supplier; </w:t>
      </w:r>
    </w:p>
    <w:p w14:paraId="7715F392" w14:textId="77777777" w:rsidR="00680C0D" w:rsidRPr="00B62B38" w:rsidRDefault="00680C0D" w:rsidP="00680C0D">
      <w:pPr>
        <w:pStyle w:val="Level3"/>
        <w:widowControl/>
      </w:pPr>
      <w:r w:rsidRPr="00B62B38">
        <w:t xml:space="preserve">to review the Supplier's compliance with the Data Protection Legislation in accordance with this Call-Off Agreement and any other Laws; </w:t>
      </w:r>
    </w:p>
    <w:p w14:paraId="202E29BE" w14:textId="77777777" w:rsidR="00680C0D" w:rsidRPr="00B62B38" w:rsidRDefault="00680C0D" w:rsidP="00680C0D">
      <w:pPr>
        <w:pStyle w:val="Level3"/>
        <w:widowControl/>
      </w:pPr>
      <w:r w:rsidRPr="00B62B38">
        <w:t xml:space="preserve">to review the Supplier's compliance with its security obligations; </w:t>
      </w:r>
    </w:p>
    <w:p w14:paraId="260421B0" w14:textId="77777777" w:rsidR="00680C0D" w:rsidRPr="00B62B38" w:rsidRDefault="00680C0D" w:rsidP="00680C0D">
      <w:pPr>
        <w:pStyle w:val="Level3"/>
        <w:widowControl/>
      </w:pPr>
      <w:r w:rsidRPr="00B62B38">
        <w:t xml:space="preserve">to review any books of accounts and the internal contract management accounts kept by the Supplier in connection with the provision of the Services; </w:t>
      </w:r>
    </w:p>
    <w:p w14:paraId="078D113E" w14:textId="77777777" w:rsidR="00680C0D" w:rsidRPr="00B62B38" w:rsidRDefault="00680C0D" w:rsidP="00680C0D">
      <w:pPr>
        <w:pStyle w:val="Level3"/>
        <w:widowControl/>
      </w:pPr>
      <w:r w:rsidRPr="00B62B38">
        <w:t>to carry out the Customer's internal and statutory audits and to prepare, examine and/or certify the Customer's annual and interim reports and accounts;</w:t>
      </w:r>
    </w:p>
    <w:p w14:paraId="49DB22C2" w14:textId="77777777" w:rsidR="00680C0D" w:rsidRPr="00B62B38" w:rsidRDefault="00680C0D" w:rsidP="00680C0D">
      <w:pPr>
        <w:pStyle w:val="Level3"/>
        <w:widowControl/>
      </w:pPr>
      <w:r w:rsidRPr="00B62B38">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B62B38" w:rsidRDefault="00680C0D" w:rsidP="00680C0D">
      <w:pPr>
        <w:pStyle w:val="Level3"/>
        <w:widowControl/>
      </w:pPr>
      <w:r w:rsidRPr="00B62B38">
        <w:t>to verify the accuracy or completeness of any management information required to be provided by the Supplier under this Call-Off Agreement;</w:t>
      </w:r>
    </w:p>
    <w:p w14:paraId="5466CFE6" w14:textId="77777777" w:rsidR="00680C0D" w:rsidRPr="00B62B38" w:rsidRDefault="00680C0D" w:rsidP="00680C0D">
      <w:pPr>
        <w:pStyle w:val="Level3"/>
        <w:widowControl/>
      </w:pPr>
      <w:r w:rsidRPr="00B62B38">
        <w:t xml:space="preserve">to review any records relating to the Supplier's performance of the Services; and </w:t>
      </w:r>
    </w:p>
    <w:p w14:paraId="07429C60" w14:textId="77777777" w:rsidR="00680C0D" w:rsidRPr="00B62B38" w:rsidRDefault="00680C0D" w:rsidP="00680C0D">
      <w:pPr>
        <w:pStyle w:val="Level3"/>
        <w:widowControl/>
      </w:pPr>
      <w:proofErr w:type="gramStart"/>
      <w:r w:rsidRPr="00B62B38">
        <w:t>to</w:t>
      </w:r>
      <w:proofErr w:type="gramEnd"/>
      <w:r w:rsidRPr="00B62B38">
        <w:t xml:space="preserve"> ensure that the Supplier is complying with its obligations under this Call-Off Agreement. </w:t>
      </w:r>
    </w:p>
    <w:p w14:paraId="2175BEFB" w14:textId="77777777" w:rsidR="00680C0D" w:rsidRPr="00B62B38" w:rsidRDefault="00680C0D" w:rsidP="00680C0D">
      <w:pPr>
        <w:pStyle w:val="Level2"/>
        <w:widowControl/>
      </w:pPr>
      <w:r w:rsidRPr="00B62B38">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B62B38" w:rsidRDefault="00680C0D" w:rsidP="00680C0D">
      <w:pPr>
        <w:pStyle w:val="Level2"/>
        <w:widowControl/>
      </w:pPr>
      <w:r w:rsidRPr="00B62B38">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B62B38" w:rsidRDefault="00680C0D" w:rsidP="00680C0D">
      <w:pPr>
        <w:pStyle w:val="Level2"/>
        <w:widowControl/>
      </w:pPr>
      <w:r w:rsidRPr="00B62B38">
        <w:t xml:space="preserve">The Customer shall use reasonable </w:t>
      </w:r>
      <w:proofErr w:type="spellStart"/>
      <w:r w:rsidRPr="00B62B38">
        <w:t>endeavours</w:t>
      </w:r>
      <w:proofErr w:type="spellEnd"/>
      <w:r w:rsidRPr="00B62B38">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B62B38" w:rsidRDefault="00680C0D" w:rsidP="00680C0D">
      <w:pPr>
        <w:pStyle w:val="Level2"/>
        <w:widowControl/>
      </w:pPr>
      <w:r w:rsidRPr="00B62B38">
        <w:t>The Customer shall give the Supplier reasonable written notice of its requirement to conduct an audit which in any event shall be conducted during normal working hours.</w:t>
      </w:r>
    </w:p>
    <w:p w14:paraId="10A454A6" w14:textId="77777777" w:rsidR="00680C0D" w:rsidRPr="00B62B38" w:rsidRDefault="00680C0D" w:rsidP="00680C0D">
      <w:pPr>
        <w:pStyle w:val="Level2"/>
        <w:widowControl/>
      </w:pPr>
      <w:r w:rsidRPr="00B62B38">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B62B38" w:rsidRDefault="00680C0D" w:rsidP="00680C0D">
      <w:pPr>
        <w:pStyle w:val="Level3"/>
        <w:widowControl/>
      </w:pPr>
      <w:r w:rsidRPr="00B62B38">
        <w:t xml:space="preserve">all information within the scope of the audit requested by the Auditors; </w:t>
      </w:r>
    </w:p>
    <w:p w14:paraId="1A9EC5FA" w14:textId="77777777" w:rsidR="00680C0D" w:rsidRPr="00B62B38" w:rsidRDefault="00680C0D" w:rsidP="00680C0D">
      <w:pPr>
        <w:pStyle w:val="Level3"/>
        <w:widowControl/>
      </w:pPr>
      <w:r w:rsidRPr="00B62B38">
        <w:t xml:space="preserve">reasonable access to any sites controlled by the Supplier and to equipment used in the provision of the Services; </w:t>
      </w:r>
    </w:p>
    <w:p w14:paraId="581DCF73" w14:textId="77777777" w:rsidR="00680C0D" w:rsidRPr="00B62B38" w:rsidRDefault="00680C0D" w:rsidP="00680C0D">
      <w:pPr>
        <w:pStyle w:val="Level3"/>
        <w:widowControl/>
      </w:pPr>
      <w:r w:rsidRPr="00B62B38">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B62B38" w:rsidRDefault="00680C0D" w:rsidP="00680C0D">
      <w:pPr>
        <w:pStyle w:val="Level3"/>
        <w:widowControl/>
      </w:pPr>
      <w:proofErr w:type="gramStart"/>
      <w:r w:rsidRPr="00B62B38">
        <w:t>reasonable</w:t>
      </w:r>
      <w:proofErr w:type="gramEnd"/>
      <w:r w:rsidRPr="00B62B38">
        <w:t xml:space="preserve"> access to the Supplier Staff. </w:t>
      </w:r>
    </w:p>
    <w:p w14:paraId="1224FC23" w14:textId="77777777" w:rsidR="00680C0D" w:rsidRPr="00B62B38" w:rsidRDefault="00680C0D" w:rsidP="00680C0D">
      <w:pPr>
        <w:pStyle w:val="Level2"/>
        <w:widowControl/>
      </w:pPr>
      <w:r w:rsidRPr="00B62B38">
        <w:t xml:space="preserve">If an audit reveals: </w:t>
      </w:r>
    </w:p>
    <w:p w14:paraId="2FE98AA1" w14:textId="77777777" w:rsidR="00680C0D" w:rsidRPr="00B62B38" w:rsidRDefault="00680C0D" w:rsidP="00680C0D">
      <w:pPr>
        <w:pStyle w:val="Level3"/>
        <w:widowControl/>
      </w:pPr>
      <w:r w:rsidRPr="00B62B38">
        <w:t>a material Default; or</w:t>
      </w:r>
    </w:p>
    <w:p w14:paraId="2D781A02" w14:textId="77777777" w:rsidR="00680C0D" w:rsidRPr="00B62B38" w:rsidRDefault="00680C0D" w:rsidP="00680C0D">
      <w:pPr>
        <w:pStyle w:val="Level3"/>
        <w:widowControl/>
      </w:pPr>
      <w:r w:rsidRPr="00B62B38">
        <w:t>Fraud or suspected Fraud,</w:t>
      </w:r>
    </w:p>
    <w:p w14:paraId="738A7832" w14:textId="77777777" w:rsidR="00680C0D" w:rsidRPr="00B62B38" w:rsidRDefault="00680C0D" w:rsidP="00680C0D">
      <w:pPr>
        <w:pStyle w:val="Body2"/>
      </w:pPr>
      <w:proofErr w:type="gramStart"/>
      <w:r w:rsidRPr="00B62B38">
        <w:t>the</w:t>
      </w:r>
      <w:proofErr w:type="gramEnd"/>
      <w:r w:rsidRPr="00B62B38">
        <w:t xml:space="preserve"> Supplier shall reimburse the Customer its reasonable costs incurred in relation to the audit and the Customer be entitled to exercise its rights to terminate this Call-Off Agreement pursuant to Clause 36. </w:t>
      </w:r>
    </w:p>
    <w:p w14:paraId="2231FC38" w14:textId="77777777" w:rsidR="00680C0D" w:rsidRPr="00B62B38" w:rsidRDefault="00680C0D" w:rsidP="00680C0D">
      <w:pPr>
        <w:pStyle w:val="Level2"/>
        <w:widowControl/>
      </w:pPr>
      <w:r w:rsidRPr="00B62B38">
        <w:t>If an audit reveals:</w:t>
      </w:r>
    </w:p>
    <w:p w14:paraId="72A5B31A" w14:textId="77777777" w:rsidR="00680C0D" w:rsidRPr="00B62B38" w:rsidRDefault="00680C0D" w:rsidP="00680C0D">
      <w:pPr>
        <w:pStyle w:val="Level3"/>
        <w:widowControl/>
      </w:pPr>
      <w:r w:rsidRPr="00B62B38">
        <w:t>the Customer has overpaid any charges, the Supplier shall pay to the Customer:</w:t>
      </w:r>
    </w:p>
    <w:p w14:paraId="59D4E694" w14:textId="77777777" w:rsidR="00680C0D" w:rsidRPr="00B62B38" w:rsidRDefault="00680C0D" w:rsidP="00680C0D">
      <w:pPr>
        <w:pStyle w:val="Level4"/>
        <w:widowControl/>
      </w:pPr>
      <w:r w:rsidRPr="00B62B38">
        <w:t>the amount overpaid;</w:t>
      </w:r>
    </w:p>
    <w:p w14:paraId="579E989A" w14:textId="77777777" w:rsidR="00680C0D" w:rsidRPr="00B62B38" w:rsidRDefault="00680C0D" w:rsidP="00680C0D">
      <w:pPr>
        <w:pStyle w:val="Level4"/>
        <w:widowControl/>
      </w:pPr>
      <w:r w:rsidRPr="00B62B38">
        <w:lastRenderedPageBreak/>
        <w:t>Interest on the amount overpaid, accruing on a daily basis from the date of overpayment by the Customer up to the date of repayment by the Supplier; and</w:t>
      </w:r>
    </w:p>
    <w:p w14:paraId="7A5127CE" w14:textId="77777777" w:rsidR="00680C0D" w:rsidRPr="00B62B38" w:rsidRDefault="00680C0D" w:rsidP="00680C0D">
      <w:pPr>
        <w:pStyle w:val="Level4"/>
        <w:widowControl/>
      </w:pPr>
      <w:r w:rsidRPr="00B62B38">
        <w:t>the reasonable costs incurred by the Customer un undertaking the audit; or</w:t>
      </w:r>
    </w:p>
    <w:p w14:paraId="1670FE34" w14:textId="77777777" w:rsidR="00680C0D" w:rsidRPr="00B62B38" w:rsidRDefault="00680C0D" w:rsidP="00680C0D">
      <w:pPr>
        <w:pStyle w:val="Level3"/>
        <w:widowControl/>
      </w:pPr>
      <w:r w:rsidRPr="00B62B38">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B62B38" w:rsidRDefault="00680C0D" w:rsidP="00680C0D">
      <w:pPr>
        <w:pStyle w:val="Level2"/>
        <w:widowControl/>
      </w:pPr>
      <w:r w:rsidRPr="00B62B38">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B62B38" w:rsidRDefault="00680C0D" w:rsidP="00680C0D">
      <w:pPr>
        <w:pStyle w:val="Body"/>
      </w:pPr>
      <w:r w:rsidRPr="00B62B38">
        <w:rPr>
          <w:b/>
          <w:caps/>
          <w:u w:val="single"/>
        </w:rPr>
        <w:t>CONTROL OF THE CONTRACT</w:t>
      </w:r>
    </w:p>
    <w:bookmarkStart w:id="263" w:name="CTS_591e2d388d7e4f6a8ba84fd1252b6ec1"/>
    <w:bookmarkEnd w:id="262"/>
    <w:bookmarkEnd w:id="263"/>
    <w:p w14:paraId="39A527A6" w14:textId="449E5DA2"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_Ref421015002 \r </w:instrText>
      </w:r>
      <w:r w:rsidR="00B62B38" w:rsidRPr="00B62B38">
        <w:instrText xml:space="preserve"> \* MERGEFORMAT </w:instrText>
      </w:r>
      <w:r w:rsidRPr="00B62B38">
        <w:fldChar w:fldCharType="separate"/>
      </w:r>
      <w:bookmarkStart w:id="264" w:name="_Toc416960641"/>
      <w:r w:rsidRPr="00B62B38">
        <w:instrText>26</w:instrText>
      </w:r>
      <w:r w:rsidRPr="00B62B38">
        <w:fldChar w:fldCharType="end"/>
      </w:r>
      <w:r w:rsidRPr="00B62B38">
        <w:tab/>
        <w:instrText>ASSIGNMENT AND SUB-CONTRACTING</w:instrText>
      </w:r>
      <w:bookmarkEnd w:id="264"/>
      <w:r w:rsidRPr="00B62B38">
        <w:instrText xml:space="preserve">" \l1 </w:instrText>
      </w:r>
      <w:r w:rsidRPr="00B62B38">
        <w:rPr>
          <w:rStyle w:val="Level1asHeadingtext"/>
        </w:rPr>
        <w:fldChar w:fldCharType="end"/>
      </w:r>
      <w:bookmarkStart w:id="265" w:name="_Ref421015002"/>
      <w:bookmarkStart w:id="266" w:name="CLAUSE_591e2d388d7e4f6a8ba84fd1252b6ec1"/>
      <w:r w:rsidRPr="00B62B38">
        <w:rPr>
          <w:rStyle w:val="Level1asHeadingtext"/>
        </w:rPr>
        <w:t>Assignment and Sub-Contracting</w:t>
      </w:r>
      <w:bookmarkEnd w:id="265"/>
    </w:p>
    <w:p w14:paraId="0FEEEAC4" w14:textId="77777777" w:rsidR="00680C0D" w:rsidRPr="00B62B38" w:rsidRDefault="00680C0D" w:rsidP="00680C0D">
      <w:pPr>
        <w:pStyle w:val="Level2"/>
        <w:widowControl/>
      </w:pPr>
      <w:r w:rsidRPr="00B62B38">
        <w:rPr>
          <w:bCs/>
        </w:rPr>
        <w:t xml:space="preserve">Except where Clause 26.6 applies, </w:t>
      </w:r>
      <w:r w:rsidRPr="00B62B38">
        <w:t>the Supplier shall not assign, novate or otherwise dispose of or create any trust in relation to any or all rights and obligations under this Call-Off Agreement or any part thereof</w:t>
      </w:r>
      <w:r w:rsidRPr="00B62B38">
        <w:rPr>
          <w:bCs/>
        </w:rPr>
        <w:t>.</w:t>
      </w:r>
    </w:p>
    <w:p w14:paraId="5BB1246A" w14:textId="77777777" w:rsidR="00680C0D" w:rsidRPr="00B62B38" w:rsidRDefault="00680C0D" w:rsidP="00680C0D">
      <w:pPr>
        <w:pStyle w:val="Level2"/>
        <w:widowControl/>
      </w:pPr>
      <w:r w:rsidRPr="00B62B38">
        <w:t>The Supplier shall not sub-contract this Call-Off Agreement or any part thereof without prior Approval.</w:t>
      </w:r>
    </w:p>
    <w:p w14:paraId="35CECDBA" w14:textId="77777777" w:rsidR="00680C0D" w:rsidRPr="00B62B38" w:rsidRDefault="00680C0D" w:rsidP="00680C0D">
      <w:pPr>
        <w:pStyle w:val="Level2"/>
        <w:widowControl/>
      </w:pPr>
      <w:r w:rsidRPr="00B62B38">
        <w:t>The Supplier shall not substitute or remove a sub-contractor or appoint an additional sub</w:t>
      </w:r>
      <w:r w:rsidRPr="00B62B38">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B62B38" w:rsidRDefault="00680C0D" w:rsidP="00680C0D">
      <w:pPr>
        <w:pStyle w:val="Level2"/>
        <w:widowControl/>
      </w:pPr>
      <w:r w:rsidRPr="00B62B38">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B62B38" w:rsidRDefault="00680C0D" w:rsidP="00680C0D">
      <w:pPr>
        <w:pStyle w:val="Level2"/>
        <w:widowControl/>
      </w:pPr>
      <w:r w:rsidRPr="00B62B38">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B62B38" w:rsidRDefault="00680C0D" w:rsidP="00680C0D">
      <w:pPr>
        <w:pStyle w:val="Level2"/>
        <w:widowControl/>
      </w:pPr>
      <w:r w:rsidRPr="00B62B38">
        <w:rPr>
          <w:bCs/>
        </w:rPr>
        <w:t>Notwithstanding Clause 26.1, the Supplier may assign to a third party ("</w:t>
      </w:r>
      <w:r w:rsidRPr="00B62B38">
        <w:rPr>
          <w:b/>
          <w:bCs/>
        </w:rPr>
        <w:t>the Assignee</w:t>
      </w:r>
      <w:r w:rsidRPr="00B62B38">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B62B38" w:rsidRDefault="00B62B38" w:rsidP="00680C0D">
      <w:pPr>
        <w:pStyle w:val="Level3"/>
        <w:widowControl/>
      </w:pPr>
      <w:dir w:val="rtl">
        <w:r w:rsidR="00680C0D" w:rsidRPr="00B62B38">
          <w:rPr>
            <w:bCs/>
          </w:rPr>
          <w:t>‍</w:t>
        </w:r>
        <w:bookmarkStart w:id="268" w:name="CTS_b97e3df822eb49189abce73394df8597"/>
        <w:bookmarkEnd w:id="268"/>
        <w:r w:rsidR="00680C0D" w:rsidRPr="00B62B38">
          <w:rPr>
            <w:bCs/>
          </w:rPr>
          <w:t>reduction of any sums in respect of which the Customer exercises its right of recovery under Clause 12;</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5E570DAC" w14:textId="77777777" w:rsidR="00680C0D" w:rsidRPr="00B62B38" w:rsidRDefault="00680C0D" w:rsidP="00680C0D">
      <w:pPr>
        <w:pStyle w:val="Level3"/>
        <w:widowControl/>
      </w:pPr>
      <w:r w:rsidRPr="00B62B38">
        <w:rPr>
          <w:bCs/>
        </w:rPr>
        <w:t>all related rights of the Customer under this Call-Off Agreement in relation to the recovery of sums due but unpaid; and</w:t>
      </w:r>
    </w:p>
    <w:p w14:paraId="4CB46B9B" w14:textId="77777777" w:rsidR="00680C0D" w:rsidRPr="00B62B38" w:rsidRDefault="00680C0D" w:rsidP="00680C0D">
      <w:pPr>
        <w:pStyle w:val="Level3"/>
        <w:widowControl/>
      </w:pPr>
      <w:proofErr w:type="gramStart"/>
      <w:r w:rsidRPr="00B62B38">
        <w:rPr>
          <w:bCs/>
        </w:rPr>
        <w:t>the</w:t>
      </w:r>
      <w:proofErr w:type="gramEnd"/>
      <w:r w:rsidRPr="00B62B38">
        <w:rPr>
          <w:bCs/>
        </w:rPr>
        <w:t xml:space="preserve"> Customer receiving notification under both Clauses 26.7 and 26.8.</w:t>
      </w:r>
      <w:bookmarkStart w:id="269" w:name="CLAUSE_6eda864c00834283bde703d344f3eba7"/>
      <w:bookmarkEnd w:id="267"/>
    </w:p>
    <w:p w14:paraId="4090F745" w14:textId="77777777" w:rsidR="00680C0D" w:rsidRPr="00B62B38" w:rsidRDefault="00680C0D" w:rsidP="00680C0D">
      <w:pPr>
        <w:pStyle w:val="Level2"/>
        <w:widowControl/>
      </w:pPr>
      <w:bookmarkStart w:id="270" w:name="CTS_6eda864c00834283bde703d344f3eba7"/>
      <w:bookmarkEnd w:id="270"/>
      <w:r w:rsidRPr="00B62B38">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B62B38" w:rsidRDefault="00680C0D" w:rsidP="00680C0D">
      <w:pPr>
        <w:pStyle w:val="Level2"/>
        <w:widowControl/>
      </w:pPr>
      <w:r w:rsidRPr="00B62B38">
        <w:rPr>
          <w:bCs/>
        </w:rPr>
        <w:t>The Supplier shall ensure that the Assignee notifies the Customer of the Assignee's contact information and bank account details to which the Customer shall make payment.</w:t>
      </w:r>
    </w:p>
    <w:p w14:paraId="63A143B2" w14:textId="77777777" w:rsidR="00680C0D" w:rsidRPr="00B62B38" w:rsidRDefault="00680C0D" w:rsidP="00680C0D">
      <w:pPr>
        <w:pStyle w:val="Level2"/>
        <w:widowControl/>
      </w:pPr>
      <w:r w:rsidRPr="00B62B38">
        <w:rPr>
          <w:bCs/>
        </w:rPr>
        <w:lastRenderedPageBreak/>
        <w:t>The provisions of Clause 11 shall continue to apply in all other respects after the assignment and shall not be amended without the prior Approval of the Customer.</w:t>
      </w:r>
    </w:p>
    <w:p w14:paraId="3CAEE67F" w14:textId="77777777" w:rsidR="00680C0D" w:rsidRPr="00B62B38" w:rsidRDefault="00680C0D" w:rsidP="00680C0D">
      <w:pPr>
        <w:pStyle w:val="Level2"/>
        <w:widowControl/>
      </w:pPr>
      <w:r w:rsidRPr="00B62B38">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B62B38" w:rsidRDefault="00680C0D" w:rsidP="00680C0D">
      <w:pPr>
        <w:pStyle w:val="Level2"/>
        <w:widowControl/>
      </w:pPr>
      <w:r w:rsidRPr="00B62B38">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B62B38" w:rsidRDefault="00680C0D" w:rsidP="00680C0D">
      <w:pPr>
        <w:pStyle w:val="Level2"/>
        <w:widowControl/>
      </w:pPr>
      <w:r w:rsidRPr="00B62B38">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B62B38">
        <w:rPr>
          <w:b/>
          <w:bCs/>
        </w:rPr>
        <w:t>Transferee</w:t>
      </w:r>
      <w:r w:rsidRPr="00B62B38">
        <w:rPr>
          <w:bCs/>
        </w:rPr>
        <w:t>"):</w:t>
      </w:r>
    </w:p>
    <w:bookmarkStart w:id="271" w:name="CLAUSE_369f3c0bdbb84f92a8efaffb8e680a45"/>
    <w:bookmarkEnd w:id="269"/>
    <w:p w14:paraId="4BBCEF74" w14:textId="77777777" w:rsidR="00680C0D" w:rsidRPr="00B62B38" w:rsidRDefault="00B62B38" w:rsidP="00680C0D">
      <w:pPr>
        <w:pStyle w:val="Level3"/>
        <w:widowControl/>
      </w:pPr>
      <w:dir w:val="rtl">
        <w:r w:rsidR="00680C0D" w:rsidRPr="00B62B38">
          <w:rPr>
            <w:bCs/>
          </w:rPr>
          <w:t>‍</w:t>
        </w:r>
        <w:bookmarkStart w:id="272" w:name="CTS_369f3c0bdbb84f92a8efaffb8e680a45"/>
        <w:bookmarkEnd w:id="272"/>
        <w:r w:rsidR="00680C0D" w:rsidRPr="00B62B38">
          <w:rPr>
            <w:bCs/>
          </w:rPr>
          <w:t>the rights of termination of the Customer in Clauses 36.7, 36.10 and 36.11 shall be available to the Supplier in the event of respectively, the Default, bankruptcy or insolvency of the Transferee; and</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2A3B004C" w14:textId="77777777" w:rsidR="00680C0D" w:rsidRPr="00B62B38" w:rsidRDefault="00680C0D" w:rsidP="00680C0D">
      <w:pPr>
        <w:pStyle w:val="Level3"/>
        <w:widowControl/>
      </w:pPr>
      <w:proofErr w:type="gramStart"/>
      <w:r w:rsidRPr="00B62B38">
        <w:rPr>
          <w:bCs/>
        </w:rPr>
        <w:t>the</w:t>
      </w:r>
      <w:proofErr w:type="gramEnd"/>
      <w:r w:rsidRPr="00B62B38">
        <w:rPr>
          <w:bCs/>
        </w:rPr>
        <w:t xml:space="preserve"> Transferee shall only be able to assign, novate or otherwise dispose its rights and obligations under this Call-Off Agreement or any part thereof with the prior consent in writing of the Supplier.</w:t>
      </w:r>
    </w:p>
    <w:p w14:paraId="34871E34" w14:textId="77777777" w:rsidR="00680C0D" w:rsidRPr="00B62B38" w:rsidRDefault="00680C0D" w:rsidP="00680C0D">
      <w:pPr>
        <w:pStyle w:val="Level2"/>
        <w:widowControl/>
      </w:pPr>
      <w:bookmarkStart w:id="273" w:name="CTS_b96ed7624d7f4a3c86690ce733a720b7"/>
      <w:bookmarkStart w:id="274" w:name="CLAUSE_b96ed7624d7f4a3c86690ce733a720b7"/>
      <w:bookmarkEnd w:id="271"/>
      <w:bookmarkEnd w:id="273"/>
      <w:r w:rsidRPr="00B62B38">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B62B38">
        <w:rPr>
          <w:bCs/>
        </w:rPr>
        <w:t>authorise</w:t>
      </w:r>
      <w:proofErr w:type="spellEnd"/>
      <w:r w:rsidRPr="00B62B38">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B62B38" w:rsidRDefault="00680C0D" w:rsidP="00680C0D">
      <w:pPr>
        <w:pStyle w:val="Level2"/>
        <w:widowControl/>
      </w:pPr>
      <w:r w:rsidRPr="00B62B38">
        <w:rPr>
          <w:bCs/>
        </w:rPr>
        <w:t xml:space="preserve">Each Party shall at its own cost and expense </w:t>
      </w:r>
      <w:r w:rsidRPr="00B62B38">
        <w:t>enter into such agreement and/or deed as the Customer shall reasonably require so as to give effect to any assignment, novation or disposal made pursuant to this Clause 26</w:t>
      </w:r>
      <w:r w:rsidRPr="00B62B38">
        <w:rPr>
          <w:bCs/>
        </w:rPr>
        <w:t>.</w:t>
      </w:r>
    </w:p>
    <w:bookmarkStart w:id="275" w:name="CTS_351def17cd93479e9db9da0458779844"/>
    <w:bookmarkEnd w:id="274"/>
    <w:bookmarkEnd w:id="275"/>
    <w:p w14:paraId="637C36C2" w14:textId="0A7ADC22"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_Ref421044480 \r </w:instrText>
      </w:r>
      <w:r w:rsidR="00B62B38" w:rsidRPr="00B62B38">
        <w:instrText xml:space="preserve"> \* MERGEFORMAT </w:instrText>
      </w:r>
      <w:r w:rsidRPr="00B62B38">
        <w:fldChar w:fldCharType="separate"/>
      </w:r>
      <w:bookmarkStart w:id="276" w:name="_Toc416960642"/>
      <w:r w:rsidRPr="00B62B38">
        <w:instrText>27</w:instrText>
      </w:r>
      <w:r w:rsidRPr="00B62B38">
        <w:fldChar w:fldCharType="end"/>
      </w:r>
      <w:r w:rsidRPr="00B62B38">
        <w:tab/>
        <w:instrText>WAIVER AND CUMULATIVE REMEDIES</w:instrText>
      </w:r>
      <w:bookmarkEnd w:id="276"/>
      <w:r w:rsidRPr="00B62B38">
        <w:instrText xml:space="preserve">" \l1 </w:instrText>
      </w:r>
      <w:r w:rsidRPr="00B62B38">
        <w:rPr>
          <w:rStyle w:val="Level1asHeadingtext"/>
        </w:rPr>
        <w:fldChar w:fldCharType="end"/>
      </w:r>
      <w:bookmarkStart w:id="277" w:name="_Ref421015257"/>
      <w:bookmarkStart w:id="278" w:name="_Ref421018430"/>
      <w:bookmarkStart w:id="279" w:name="_Ref421044480"/>
      <w:bookmarkStart w:id="280" w:name="CLAUSE_351def17cd93479e9db9da0458779844"/>
      <w:r w:rsidRPr="00B62B38">
        <w:rPr>
          <w:rStyle w:val="Level1asHeadingtext"/>
        </w:rPr>
        <w:t>Waiver</w:t>
      </w:r>
      <w:bookmarkEnd w:id="277"/>
      <w:r w:rsidRPr="00B62B38">
        <w:rPr>
          <w:rStyle w:val="Level1asHeadingtext"/>
        </w:rPr>
        <w:t xml:space="preserve"> and cumulative remedies</w:t>
      </w:r>
      <w:bookmarkEnd w:id="278"/>
      <w:bookmarkEnd w:id="279"/>
    </w:p>
    <w:p w14:paraId="2F4DA24B" w14:textId="77777777" w:rsidR="00680C0D" w:rsidRPr="00B62B38" w:rsidRDefault="00680C0D" w:rsidP="00680C0D">
      <w:pPr>
        <w:pStyle w:val="Level2"/>
        <w:widowControl/>
      </w:pPr>
      <w:bookmarkStart w:id="281" w:name="CTS_34d31e7918c74a9c8e0d1d383ca923a2"/>
      <w:bookmarkEnd w:id="280"/>
      <w:bookmarkEnd w:id="281"/>
      <w:r w:rsidRPr="00B62B38">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B62B38" w:rsidRDefault="00680C0D" w:rsidP="00680C0D">
      <w:pPr>
        <w:pStyle w:val="Level2"/>
        <w:widowControl/>
      </w:pPr>
      <w:r w:rsidRPr="00B62B38">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B62B38" w:rsidRDefault="00680C0D" w:rsidP="00680C0D">
      <w:pPr>
        <w:pStyle w:val="Level2"/>
        <w:widowControl/>
      </w:pPr>
      <w:r w:rsidRPr="00B62B38">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265BB462"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_Ref421015124 \r </w:instrText>
      </w:r>
      <w:r w:rsidR="00B62B38" w:rsidRPr="00B62B38">
        <w:instrText xml:space="preserve"> \* MERGEFORMAT </w:instrText>
      </w:r>
      <w:r w:rsidRPr="00B62B38">
        <w:fldChar w:fldCharType="separate"/>
      </w:r>
      <w:bookmarkStart w:id="282" w:name="_Toc416960643"/>
      <w:r w:rsidRPr="00B62B38">
        <w:instrText>28</w:instrText>
      </w:r>
      <w:r w:rsidRPr="00B62B38">
        <w:fldChar w:fldCharType="end"/>
      </w:r>
      <w:r w:rsidRPr="00B62B38">
        <w:tab/>
        <w:instrText>VARIATION</w:instrText>
      </w:r>
      <w:bookmarkEnd w:id="282"/>
      <w:r w:rsidRPr="00B62B38">
        <w:instrText xml:space="preserve">" \l1 </w:instrText>
      </w:r>
      <w:r w:rsidRPr="00B62B38">
        <w:rPr>
          <w:rStyle w:val="Level1asHeadingtext"/>
        </w:rPr>
        <w:fldChar w:fldCharType="end"/>
      </w:r>
      <w:bookmarkStart w:id="283" w:name="_Ref421015124"/>
      <w:bookmarkStart w:id="284" w:name="CLAUSE_34d31e7918c74a9c8e0d1d383ca923a2"/>
      <w:r w:rsidRPr="00B62B38">
        <w:rPr>
          <w:rStyle w:val="Level1asHeadingtext"/>
        </w:rPr>
        <w:t>Variation</w:t>
      </w:r>
      <w:bookmarkEnd w:id="283"/>
    </w:p>
    <w:p w14:paraId="44F607E8" w14:textId="77777777" w:rsidR="00680C0D" w:rsidRPr="00B62B38" w:rsidRDefault="00680C0D" w:rsidP="00680C0D">
      <w:pPr>
        <w:pStyle w:val="Level2"/>
        <w:widowControl/>
      </w:pPr>
      <w:bookmarkStart w:id="285" w:name="CTS_d0cb211550644b17a523327ccdfd29e3"/>
      <w:bookmarkStart w:id="286" w:name="_Ref415737475"/>
      <w:bookmarkEnd w:id="284"/>
      <w:bookmarkEnd w:id="285"/>
      <w:r w:rsidRPr="00B62B38">
        <w:t>Subject to Clause 28.2 and Framework Schedule 2 (Charging Structure), this Call-Off Agreement may not be varied except where:</w:t>
      </w:r>
      <w:bookmarkEnd w:id="286"/>
    </w:p>
    <w:p w14:paraId="2D9A200E" w14:textId="77777777" w:rsidR="00680C0D" w:rsidRPr="00B62B38" w:rsidRDefault="00680C0D" w:rsidP="00680C0D">
      <w:pPr>
        <w:pStyle w:val="Level3"/>
        <w:widowControl/>
      </w:pPr>
      <w:bookmarkStart w:id="287" w:name="_Ref415737333"/>
      <w:r w:rsidRPr="00B62B38">
        <w:t>the Customer notifies the Supplier in writing that it wishes to vary this Call-Off Agreement and provides the Supplier with full written details of any such proposed change; and</w:t>
      </w:r>
      <w:bookmarkEnd w:id="287"/>
    </w:p>
    <w:p w14:paraId="0CCC8B96" w14:textId="77777777" w:rsidR="00680C0D" w:rsidRPr="00B62B38" w:rsidRDefault="00680C0D" w:rsidP="00680C0D">
      <w:pPr>
        <w:pStyle w:val="Level3"/>
        <w:widowControl/>
      </w:pPr>
      <w:proofErr w:type="gramStart"/>
      <w:r w:rsidRPr="00B62B38">
        <w:lastRenderedPageBreak/>
        <w:t>the</w:t>
      </w:r>
      <w:proofErr w:type="gramEnd"/>
      <w:r w:rsidRPr="00B62B38">
        <w:t xml:space="preserv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B62B38" w:rsidRDefault="00680C0D" w:rsidP="00680C0D">
      <w:pPr>
        <w:pStyle w:val="Level2"/>
        <w:widowControl/>
      </w:pPr>
      <w:bookmarkStart w:id="288" w:name="_Ref415737296"/>
      <w:r w:rsidRPr="00B62B38">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B62B38" w:rsidRDefault="00680C0D" w:rsidP="00680C0D">
      <w:pPr>
        <w:pStyle w:val="Level3"/>
        <w:widowControl/>
      </w:pPr>
      <w:r w:rsidRPr="00B62B38">
        <w:t>agree that the Parties shall continue to perform their obligations under this Call-Off Agreement without the variation; or</w:t>
      </w:r>
    </w:p>
    <w:p w14:paraId="5B158E5B" w14:textId="77777777" w:rsidR="00680C0D" w:rsidRPr="00B62B38" w:rsidRDefault="00680C0D" w:rsidP="00680C0D">
      <w:pPr>
        <w:pStyle w:val="Level3"/>
        <w:widowControl/>
        <w:rPr>
          <w:b/>
          <w:bCs/>
        </w:rPr>
      </w:pPr>
      <w:proofErr w:type="gramStart"/>
      <w:r w:rsidRPr="00B62B38">
        <w:t>terminate</w:t>
      </w:r>
      <w:proofErr w:type="gramEnd"/>
      <w:r w:rsidRPr="00B62B38">
        <w:t xml:space="preserve"> this Call-Off Agreement with immediate effect. </w:t>
      </w:r>
    </w:p>
    <w:p w14:paraId="65032B2C" w14:textId="77777777" w:rsidR="00680C0D" w:rsidRPr="00B62B38" w:rsidRDefault="00680C0D" w:rsidP="00680C0D">
      <w:pPr>
        <w:pStyle w:val="Level2"/>
        <w:widowControl/>
      </w:pPr>
      <w:r w:rsidRPr="00B62B38">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2723D7A3"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_Ref421015679 \r </w:instrText>
      </w:r>
      <w:r w:rsidR="00B62B38" w:rsidRPr="00B62B38">
        <w:instrText xml:space="preserve"> \* MERGEFORMAT </w:instrText>
      </w:r>
      <w:r w:rsidRPr="00B62B38">
        <w:fldChar w:fldCharType="separate"/>
      </w:r>
      <w:bookmarkStart w:id="289" w:name="_Toc416960644"/>
      <w:r w:rsidRPr="00B62B38">
        <w:instrText>29</w:instrText>
      </w:r>
      <w:r w:rsidRPr="00B62B38">
        <w:fldChar w:fldCharType="end"/>
      </w:r>
      <w:r w:rsidRPr="00B62B38">
        <w:tab/>
        <w:instrText>SEVERABILITY</w:instrText>
      </w:r>
      <w:bookmarkEnd w:id="289"/>
      <w:r w:rsidRPr="00B62B38">
        <w:instrText xml:space="preserve">" \l1 </w:instrText>
      </w:r>
      <w:r w:rsidRPr="00B62B38">
        <w:rPr>
          <w:rStyle w:val="Level1asHeadingtext"/>
        </w:rPr>
        <w:fldChar w:fldCharType="end"/>
      </w:r>
      <w:bookmarkStart w:id="290" w:name="_Ref421015679"/>
      <w:bookmarkStart w:id="291" w:name="CLAUSE_d0cb211550644b17a523327ccdfd29e3"/>
      <w:r w:rsidRPr="00B62B38">
        <w:rPr>
          <w:rStyle w:val="Level1asHeadingtext"/>
        </w:rPr>
        <w:t>Severability</w:t>
      </w:r>
      <w:bookmarkEnd w:id="290"/>
    </w:p>
    <w:p w14:paraId="12EA360A" w14:textId="77777777" w:rsidR="00680C0D" w:rsidRPr="00B62B38" w:rsidRDefault="00680C0D" w:rsidP="00680C0D">
      <w:pPr>
        <w:pStyle w:val="Level2"/>
        <w:widowControl/>
      </w:pPr>
      <w:bookmarkStart w:id="292" w:name="CTS_8ecbfadd576d493cb299e3b1ebe716d2"/>
      <w:bookmarkEnd w:id="291"/>
      <w:bookmarkEnd w:id="292"/>
      <w:r w:rsidRPr="00B62B38">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B62B38" w:rsidRDefault="00680C0D" w:rsidP="00680C0D">
      <w:pPr>
        <w:pStyle w:val="Level2"/>
        <w:widowControl/>
      </w:pPr>
      <w:r w:rsidRPr="00B62B38">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25145F5C"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_Ref421044639 \r </w:instrText>
      </w:r>
      <w:r w:rsidR="00B62B38" w:rsidRPr="00B62B38">
        <w:instrText xml:space="preserve"> \* MERGEFORMAT </w:instrText>
      </w:r>
      <w:r w:rsidRPr="00B62B38">
        <w:fldChar w:fldCharType="separate"/>
      </w:r>
      <w:bookmarkStart w:id="293" w:name="_Toc416960645"/>
      <w:r w:rsidRPr="00B62B38">
        <w:instrText>30</w:instrText>
      </w:r>
      <w:r w:rsidRPr="00B62B38">
        <w:fldChar w:fldCharType="end"/>
      </w:r>
      <w:r w:rsidRPr="00B62B38">
        <w:tab/>
        <w:instrText>NOT USED</w:instrText>
      </w:r>
      <w:bookmarkEnd w:id="293"/>
      <w:r w:rsidRPr="00B62B38">
        <w:instrText xml:space="preserve">" \l1 </w:instrText>
      </w:r>
      <w:r w:rsidRPr="00B62B38">
        <w:rPr>
          <w:rStyle w:val="Level1asHeadingtext"/>
        </w:rPr>
        <w:fldChar w:fldCharType="end"/>
      </w:r>
      <w:bookmarkStart w:id="294" w:name="_Ref421044639"/>
      <w:bookmarkStart w:id="295" w:name="CLAUSE_8ecbfadd576d493cb299e3b1ebe716d2"/>
      <w:r w:rsidRPr="00B62B38">
        <w:rPr>
          <w:rStyle w:val="Level1asHeadingtext"/>
        </w:rPr>
        <w:t>NOT USED</w:t>
      </w:r>
      <w:bookmarkEnd w:id="294"/>
    </w:p>
    <w:bookmarkStart w:id="296" w:name="CTS_0178e3dbe5e744a88e044b6f58c656d3"/>
    <w:bookmarkEnd w:id="295"/>
    <w:bookmarkEnd w:id="296"/>
    <w:p w14:paraId="02D609A0" w14:textId="199B096B"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_Ref421015303 \r </w:instrText>
      </w:r>
      <w:r w:rsidR="00B62B38" w:rsidRPr="00B62B38">
        <w:instrText xml:space="preserve"> \* MERGEFORMAT </w:instrText>
      </w:r>
      <w:r w:rsidRPr="00B62B38">
        <w:fldChar w:fldCharType="separate"/>
      </w:r>
      <w:bookmarkStart w:id="297" w:name="_Toc416960646"/>
      <w:r w:rsidRPr="00B62B38">
        <w:instrText>31</w:instrText>
      </w:r>
      <w:r w:rsidRPr="00B62B38">
        <w:fldChar w:fldCharType="end"/>
      </w:r>
      <w:r w:rsidRPr="00B62B38">
        <w:tab/>
        <w:instrText>EXTENSION OF INITIAL CALL-OFF PERIOD</w:instrText>
      </w:r>
      <w:bookmarkEnd w:id="297"/>
      <w:r w:rsidRPr="00B62B38">
        <w:instrText xml:space="preserve">" \l1 </w:instrText>
      </w:r>
      <w:r w:rsidRPr="00B62B38">
        <w:rPr>
          <w:rStyle w:val="Level1asHeadingtext"/>
        </w:rPr>
        <w:fldChar w:fldCharType="end"/>
      </w:r>
      <w:bookmarkStart w:id="298" w:name="_Ref421015303"/>
      <w:bookmarkStart w:id="299" w:name="CLAUSE_0178e3dbe5e744a88e044b6f58c656d3"/>
      <w:r w:rsidRPr="00B62B38">
        <w:rPr>
          <w:rStyle w:val="Level1asHeadingtext"/>
        </w:rPr>
        <w:t>Extension of Initial Call-Off Period</w:t>
      </w:r>
      <w:bookmarkEnd w:id="298"/>
    </w:p>
    <w:p w14:paraId="683BF2C0" w14:textId="77777777" w:rsidR="00680C0D" w:rsidRPr="00B62B38" w:rsidRDefault="00680C0D" w:rsidP="00680C0D">
      <w:pPr>
        <w:pStyle w:val="Body2"/>
      </w:pPr>
      <w:r w:rsidRPr="00B62B38">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6BC4FBCD"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_Ref421015374 \r </w:instrText>
      </w:r>
      <w:r w:rsidR="00B62B38" w:rsidRPr="00B62B38">
        <w:instrText xml:space="preserve"> \* MERGEFORMAT </w:instrText>
      </w:r>
      <w:r w:rsidRPr="00B62B38">
        <w:fldChar w:fldCharType="separate"/>
      </w:r>
      <w:bookmarkStart w:id="301" w:name="_Toc416960647"/>
      <w:r w:rsidRPr="00B62B38">
        <w:instrText>32</w:instrText>
      </w:r>
      <w:r w:rsidRPr="00B62B38">
        <w:fldChar w:fldCharType="end"/>
      </w:r>
      <w:r w:rsidRPr="00B62B38">
        <w:tab/>
        <w:instrText>ENTIRE AGREEMENT</w:instrText>
      </w:r>
      <w:bookmarkEnd w:id="301"/>
      <w:r w:rsidRPr="00B62B38">
        <w:instrText xml:space="preserve">" \l1 </w:instrText>
      </w:r>
      <w:r w:rsidRPr="00B62B38">
        <w:rPr>
          <w:rStyle w:val="Level1asHeadingtext"/>
        </w:rPr>
        <w:fldChar w:fldCharType="end"/>
      </w:r>
      <w:bookmarkStart w:id="302" w:name="_Ref421015374"/>
      <w:bookmarkStart w:id="303" w:name="CLAUSE_242b5cdbed3c436eb06dffa23112b194"/>
      <w:r w:rsidRPr="00B62B38">
        <w:rPr>
          <w:rStyle w:val="Level1asHeadingtext"/>
        </w:rPr>
        <w:t>Entire Agreement</w:t>
      </w:r>
      <w:bookmarkEnd w:id="302"/>
    </w:p>
    <w:p w14:paraId="4E74A492" w14:textId="77777777" w:rsidR="00680C0D" w:rsidRPr="00B62B38" w:rsidRDefault="00680C0D" w:rsidP="00680C0D">
      <w:pPr>
        <w:pStyle w:val="Level2"/>
        <w:widowControl/>
      </w:pPr>
      <w:bookmarkStart w:id="304" w:name="CTS_08c6a020d460477e87d93ec311cc8db7"/>
      <w:bookmarkEnd w:id="303"/>
      <w:bookmarkEnd w:id="304"/>
      <w:r w:rsidRPr="00B62B38">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B62B38" w:rsidRDefault="00680C0D" w:rsidP="00680C0D">
      <w:pPr>
        <w:pStyle w:val="Level2"/>
        <w:widowControl/>
      </w:pPr>
      <w:r w:rsidRPr="00B62B38">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B62B38" w:rsidRDefault="00680C0D" w:rsidP="00680C0D">
      <w:pPr>
        <w:pStyle w:val="Level2"/>
        <w:widowControl/>
      </w:pPr>
      <w:r w:rsidRPr="00B62B38">
        <w:t>Nothing in this Clause 32 shall operate to exclude liability for Fraud or fraudulent misrepresentation.</w:t>
      </w:r>
    </w:p>
    <w:p w14:paraId="670159A3" w14:textId="7EFCCE92"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_Ref421015258 \r </w:instrText>
      </w:r>
      <w:r w:rsidR="00B62B38" w:rsidRPr="00B62B38">
        <w:instrText xml:space="preserve"> \* MERGEFORMAT </w:instrText>
      </w:r>
      <w:r w:rsidRPr="00B62B38">
        <w:fldChar w:fldCharType="separate"/>
      </w:r>
      <w:bookmarkStart w:id="305" w:name="_Toc416960648"/>
      <w:r w:rsidRPr="00B62B38">
        <w:instrText>33</w:instrText>
      </w:r>
      <w:r w:rsidRPr="00B62B38">
        <w:fldChar w:fldCharType="end"/>
      </w:r>
      <w:r w:rsidRPr="00B62B38">
        <w:tab/>
        <w:instrText>COUNTERPARTS</w:instrText>
      </w:r>
      <w:bookmarkEnd w:id="305"/>
      <w:r w:rsidRPr="00B62B38">
        <w:instrText xml:space="preserve">" \l1 </w:instrText>
      </w:r>
      <w:r w:rsidRPr="00B62B38">
        <w:rPr>
          <w:rStyle w:val="Level1asHeadingtext"/>
        </w:rPr>
        <w:fldChar w:fldCharType="end"/>
      </w:r>
      <w:bookmarkStart w:id="306" w:name="_Ref421015258"/>
      <w:bookmarkStart w:id="307" w:name="CLAUSE_08c6a020d460477e87d93ec311cc8db7"/>
      <w:r w:rsidRPr="00B62B38">
        <w:rPr>
          <w:rStyle w:val="Level1asHeadingtext"/>
        </w:rPr>
        <w:t>Counterparts</w:t>
      </w:r>
      <w:bookmarkEnd w:id="306"/>
    </w:p>
    <w:p w14:paraId="39D89FE0" w14:textId="77777777" w:rsidR="00680C0D" w:rsidRPr="00B62B38" w:rsidRDefault="00680C0D" w:rsidP="00680C0D">
      <w:pPr>
        <w:pStyle w:val="Body2"/>
      </w:pPr>
      <w:r w:rsidRPr="00B62B38">
        <w:t>This Call-Off Agreement may be executed in counterparts, each of which when executed and delivered shall constitute an original but all counterparts together shall constitute one and the same instrument.</w:t>
      </w:r>
    </w:p>
    <w:p w14:paraId="467A3029" w14:textId="77777777" w:rsidR="00680C0D" w:rsidRPr="00B62B38"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B62B38">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438DB4D8"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_Ref421015968 \r </w:instrText>
      </w:r>
      <w:r w:rsidR="00B62B38" w:rsidRPr="00B62B38">
        <w:instrText xml:space="preserve"> \* MERGEFORMAT </w:instrText>
      </w:r>
      <w:r w:rsidRPr="00B62B38">
        <w:fldChar w:fldCharType="separate"/>
      </w:r>
      <w:bookmarkStart w:id="312" w:name="_Toc416960649"/>
      <w:r w:rsidRPr="00B62B38">
        <w:instrText>34</w:instrText>
      </w:r>
      <w:r w:rsidRPr="00B62B38">
        <w:fldChar w:fldCharType="end"/>
      </w:r>
      <w:r w:rsidRPr="00B62B38">
        <w:tab/>
        <w:instrText>INDEMNITY AND INSURANCE</w:instrText>
      </w:r>
      <w:bookmarkEnd w:id="312"/>
      <w:r w:rsidRPr="00B62B38">
        <w:instrText xml:space="preserve">" \l1 </w:instrText>
      </w:r>
      <w:r w:rsidRPr="00B62B38">
        <w:rPr>
          <w:rStyle w:val="Level1asHeadingtext"/>
        </w:rPr>
        <w:fldChar w:fldCharType="end"/>
      </w:r>
      <w:bookmarkStart w:id="313" w:name="_Ref421015968"/>
      <w:r w:rsidRPr="00B62B38">
        <w:rPr>
          <w:rStyle w:val="Level1asHeadingtext"/>
        </w:rPr>
        <w:t>Indemnity and Insurance</w:t>
      </w:r>
      <w:bookmarkEnd w:id="313"/>
    </w:p>
    <w:p w14:paraId="21113238" w14:textId="77777777" w:rsidR="00680C0D" w:rsidRPr="00B62B38" w:rsidRDefault="00680C0D" w:rsidP="00680C0D">
      <w:pPr>
        <w:pStyle w:val="Level2"/>
        <w:widowControl/>
      </w:pPr>
      <w:r w:rsidRPr="00B62B38">
        <w:t>Neither Party excludes or limits liability to the other Party for:</w:t>
      </w:r>
    </w:p>
    <w:p w14:paraId="2BC03FF3" w14:textId="77777777" w:rsidR="00680C0D" w:rsidRPr="00B62B38" w:rsidRDefault="00680C0D" w:rsidP="00680C0D">
      <w:pPr>
        <w:pStyle w:val="Level3"/>
        <w:widowControl/>
      </w:pPr>
      <w:bookmarkStart w:id="314" w:name="CTS_d8ff38bea74e4cf1b721c0c7cb2644a0"/>
      <w:bookmarkStart w:id="315" w:name="CLAUSE_d8ff38bea74e4cf1b721c0c7cb2644a0"/>
      <w:bookmarkEnd w:id="311"/>
      <w:bookmarkEnd w:id="314"/>
      <w:r w:rsidRPr="00B62B38">
        <w:t>death or personal injury caused by its negligence; or</w:t>
      </w:r>
    </w:p>
    <w:p w14:paraId="09620A33" w14:textId="77777777" w:rsidR="00680C0D" w:rsidRPr="00B62B38" w:rsidRDefault="00680C0D" w:rsidP="00680C0D">
      <w:pPr>
        <w:pStyle w:val="Level3"/>
        <w:widowControl/>
      </w:pPr>
      <w:r w:rsidRPr="00B62B38">
        <w:t>fraud or fraudulent misrepresentation by it or its employees; or</w:t>
      </w:r>
    </w:p>
    <w:p w14:paraId="112DED7E" w14:textId="77777777" w:rsidR="00680C0D" w:rsidRPr="00B62B38" w:rsidRDefault="00680C0D" w:rsidP="00680C0D">
      <w:pPr>
        <w:pStyle w:val="Level3"/>
        <w:widowControl/>
      </w:pPr>
      <w:proofErr w:type="gramStart"/>
      <w:r w:rsidRPr="00B62B38">
        <w:t>any</w:t>
      </w:r>
      <w:proofErr w:type="gramEnd"/>
      <w:r w:rsidRPr="00B62B38">
        <w:t xml:space="preserve"> breach of any obligations imposed by section 2 of the Supply of Goods and Services Act 1982 or section 12 of the Sale of Goods Act 1979.</w:t>
      </w:r>
    </w:p>
    <w:p w14:paraId="29FCBFA2" w14:textId="77777777" w:rsidR="00680C0D" w:rsidRPr="00B62B38" w:rsidRDefault="00680C0D" w:rsidP="00680C0D">
      <w:pPr>
        <w:pStyle w:val="Level2"/>
        <w:widowControl/>
      </w:pPr>
      <w:bookmarkStart w:id="316" w:name="CTS_2153da15b42d4046886eec36ba9cca14"/>
      <w:bookmarkStart w:id="317" w:name="CLAUSE_2153da15b42d4046886eec36ba9cca14"/>
      <w:bookmarkEnd w:id="315"/>
      <w:bookmarkEnd w:id="316"/>
      <w:r w:rsidRPr="00B62B38">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B62B38" w:rsidRDefault="00680C0D" w:rsidP="00680C0D">
      <w:pPr>
        <w:pStyle w:val="Level2"/>
        <w:widowControl/>
      </w:pPr>
      <w:r w:rsidRPr="00B62B38">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B62B38" w:rsidRDefault="00680C0D" w:rsidP="00680C0D">
      <w:pPr>
        <w:pStyle w:val="Level2"/>
        <w:widowControl/>
      </w:pPr>
      <w:bookmarkStart w:id="318" w:name="CLAUSE_647f30b29d5147a4b47273175bd9da83"/>
      <w:bookmarkEnd w:id="317"/>
      <w:r w:rsidRPr="00B62B38">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B62B38" w:rsidRDefault="00680C0D" w:rsidP="00680C0D">
      <w:pPr>
        <w:pStyle w:val="Level3"/>
        <w:widowControl/>
      </w:pPr>
      <w:r w:rsidRPr="00B62B38">
        <w:t>the additional operational and/or administrative costs and expenses arising from any material Default;</w:t>
      </w:r>
    </w:p>
    <w:p w14:paraId="7B7D7E8D" w14:textId="77777777" w:rsidR="00680C0D" w:rsidRPr="00B62B38" w:rsidRDefault="00680C0D" w:rsidP="00680C0D">
      <w:pPr>
        <w:pStyle w:val="Level3"/>
        <w:widowControl/>
      </w:pPr>
      <w:r w:rsidRPr="00B62B38">
        <w:t>the cost of procuring, implementing and operating any alternative or replacement services to the Services; and</w:t>
      </w:r>
    </w:p>
    <w:p w14:paraId="186CE88D" w14:textId="77777777" w:rsidR="00680C0D" w:rsidRPr="00B62B38" w:rsidRDefault="00680C0D" w:rsidP="00680C0D">
      <w:pPr>
        <w:pStyle w:val="Level3"/>
        <w:widowControl/>
      </w:pPr>
      <w:proofErr w:type="gramStart"/>
      <w:r w:rsidRPr="00B62B38">
        <w:t>any</w:t>
      </w:r>
      <w:proofErr w:type="gramEnd"/>
      <w:r w:rsidRPr="00B62B38">
        <w:t xml:space="preserve"> regulatory losses, fines, expenses or other losses arising from a breach by the Supplier of any Laws.</w:t>
      </w:r>
    </w:p>
    <w:bookmarkStart w:id="319" w:name="CLAUSE_20f3001855624b30b984dcec5d97b49e"/>
    <w:bookmarkEnd w:id="318"/>
    <w:p w14:paraId="2522307B" w14:textId="77777777" w:rsidR="00680C0D" w:rsidRPr="00B62B38" w:rsidRDefault="00B62B38" w:rsidP="00680C0D">
      <w:pPr>
        <w:pStyle w:val="Level2"/>
        <w:keepNext/>
        <w:widowControl/>
      </w:pPr>
      <w:dir w:val="rtl">
        <w:bookmarkStart w:id="320" w:name="CTS_20f3001855624b30b984dcec5d97b49e"/>
        <w:bookmarkStart w:id="321" w:name="_Ref415735933"/>
        <w:bookmarkEnd w:id="320"/>
        <w:r w:rsidR="00680C0D" w:rsidRPr="00B62B38">
          <w:t>In no event shall either Party be liable to the other for any:</w:t>
        </w:r>
        <w:bookmarkEnd w:id="321"/>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2BAAAE8F" w14:textId="77777777" w:rsidR="00680C0D" w:rsidRPr="00B62B38" w:rsidRDefault="00680C0D" w:rsidP="00680C0D">
      <w:pPr>
        <w:pStyle w:val="Level3"/>
        <w:widowControl/>
      </w:pPr>
      <w:r w:rsidRPr="00B62B38">
        <w:t>loss of profits;</w:t>
      </w:r>
    </w:p>
    <w:p w14:paraId="4DF76F8D" w14:textId="77777777" w:rsidR="00680C0D" w:rsidRPr="00B62B38" w:rsidRDefault="00680C0D" w:rsidP="00680C0D">
      <w:pPr>
        <w:pStyle w:val="Level3"/>
        <w:widowControl/>
      </w:pPr>
      <w:r w:rsidRPr="00B62B38">
        <w:t>loss of business;</w:t>
      </w:r>
    </w:p>
    <w:p w14:paraId="287F58A1" w14:textId="77777777" w:rsidR="00680C0D" w:rsidRPr="00B62B38" w:rsidRDefault="00680C0D" w:rsidP="00680C0D">
      <w:pPr>
        <w:pStyle w:val="Level3"/>
        <w:widowControl/>
      </w:pPr>
      <w:r w:rsidRPr="00B62B38">
        <w:t>loss of revenue;</w:t>
      </w:r>
    </w:p>
    <w:p w14:paraId="3877DB40" w14:textId="77777777" w:rsidR="00680C0D" w:rsidRPr="00B62B38" w:rsidRDefault="00680C0D" w:rsidP="00680C0D">
      <w:pPr>
        <w:pStyle w:val="Level3"/>
        <w:widowControl/>
        <w:rPr>
          <w:spacing w:val="2"/>
        </w:rPr>
      </w:pPr>
      <w:r w:rsidRPr="00B62B38">
        <w:rPr>
          <w:spacing w:val="2"/>
        </w:rPr>
        <w:t>loss of or damage to goodwill;</w:t>
      </w:r>
    </w:p>
    <w:p w14:paraId="6922FA05" w14:textId="77777777" w:rsidR="00680C0D" w:rsidRPr="00B62B38" w:rsidRDefault="00680C0D" w:rsidP="00680C0D">
      <w:pPr>
        <w:pStyle w:val="Level3"/>
        <w:widowControl/>
        <w:rPr>
          <w:spacing w:val="1"/>
        </w:rPr>
      </w:pPr>
      <w:r w:rsidRPr="00B62B38">
        <w:rPr>
          <w:spacing w:val="1"/>
        </w:rPr>
        <w:t>loss of savings (whether anticipated or otherwise); and/or</w:t>
      </w:r>
    </w:p>
    <w:p w14:paraId="7DDE6E80" w14:textId="77777777" w:rsidR="00680C0D" w:rsidRPr="00B62B38" w:rsidRDefault="00680C0D" w:rsidP="00680C0D">
      <w:pPr>
        <w:pStyle w:val="Level3"/>
        <w:widowControl/>
        <w:rPr>
          <w:spacing w:val="1"/>
        </w:rPr>
      </w:pPr>
      <w:proofErr w:type="gramStart"/>
      <w:r w:rsidRPr="00B62B38">
        <w:rPr>
          <w:spacing w:val="1"/>
        </w:rPr>
        <w:t>any</w:t>
      </w:r>
      <w:proofErr w:type="gramEnd"/>
      <w:r w:rsidRPr="00B62B38">
        <w:rPr>
          <w:spacing w:val="1"/>
        </w:rPr>
        <w:t xml:space="preserve"> indirect, special or consequential loss or damage.</w:t>
      </w:r>
    </w:p>
    <w:p w14:paraId="594218CA" w14:textId="77777777" w:rsidR="00680C0D" w:rsidRPr="00B62B38" w:rsidRDefault="00680C0D" w:rsidP="00680C0D">
      <w:pPr>
        <w:pStyle w:val="Level2"/>
        <w:widowControl/>
      </w:pPr>
      <w:r w:rsidRPr="00B62B38">
        <w:t>The Supplier shall maintain the policy or policies of insurance set out in the Order forming part of this Call-Off Agreement.</w:t>
      </w:r>
    </w:p>
    <w:p w14:paraId="57BDD3A0" w14:textId="77777777" w:rsidR="00680C0D" w:rsidRPr="00B62B38" w:rsidRDefault="00680C0D" w:rsidP="00680C0D">
      <w:pPr>
        <w:pStyle w:val="Level2"/>
        <w:widowControl/>
      </w:pPr>
      <w:r w:rsidRPr="00B62B38">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B62B38" w:rsidRDefault="00680C0D" w:rsidP="00680C0D">
      <w:pPr>
        <w:pStyle w:val="Level2"/>
        <w:widowControl/>
      </w:pPr>
      <w:r w:rsidRPr="00B62B38">
        <w:lastRenderedPageBreak/>
        <w:t xml:space="preserve">The Supplier shall use its reasonable </w:t>
      </w:r>
      <w:proofErr w:type="spellStart"/>
      <w:r w:rsidRPr="00B62B38">
        <w:t>endeavours</w:t>
      </w:r>
      <w:proofErr w:type="spellEnd"/>
      <w:r w:rsidRPr="00B62B38">
        <w:t xml:space="preserve"> to ensure that it shall not by its acts or omissions cause any policy of insurance to be invalidated or voided.</w:t>
      </w:r>
    </w:p>
    <w:p w14:paraId="651AC2E0" w14:textId="77777777" w:rsidR="00680C0D" w:rsidRPr="00B62B38" w:rsidRDefault="00680C0D" w:rsidP="00680C0D">
      <w:pPr>
        <w:pStyle w:val="Level2"/>
        <w:widowControl/>
      </w:pPr>
      <w:r w:rsidRPr="00B62B38">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2E5F9B69"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_Ref421015378 \r </w:instrText>
      </w:r>
      <w:r w:rsidR="00B62B38" w:rsidRPr="00B62B38">
        <w:instrText xml:space="preserve"> \* MERGEFORMAT </w:instrText>
      </w:r>
      <w:r w:rsidRPr="00B62B38">
        <w:fldChar w:fldCharType="separate"/>
      </w:r>
      <w:bookmarkStart w:id="323" w:name="_Toc416960650"/>
      <w:r w:rsidRPr="00B62B38">
        <w:instrText>35</w:instrText>
      </w:r>
      <w:r w:rsidRPr="00B62B38">
        <w:fldChar w:fldCharType="end"/>
      </w:r>
      <w:r w:rsidRPr="00B62B38">
        <w:tab/>
        <w:instrText>WARRANTIES AND UNDERTAKINGS</w:instrText>
      </w:r>
      <w:bookmarkEnd w:id="323"/>
      <w:r w:rsidRPr="00B62B38">
        <w:instrText xml:space="preserve">" \l1 </w:instrText>
      </w:r>
      <w:r w:rsidRPr="00B62B38">
        <w:rPr>
          <w:rStyle w:val="Level1asHeadingtext"/>
        </w:rPr>
        <w:fldChar w:fldCharType="end"/>
      </w:r>
      <w:bookmarkStart w:id="324" w:name="_Ref421015378"/>
      <w:bookmarkStart w:id="325" w:name="CLAUSE_d6c62f3e85bd4bcd97cf89ec1a314e75"/>
      <w:r w:rsidRPr="00B62B38">
        <w:rPr>
          <w:rStyle w:val="Level1asHeadingtext"/>
        </w:rPr>
        <w:t xml:space="preserve">Warranties and </w:t>
      </w:r>
      <w:bookmarkEnd w:id="324"/>
      <w:r w:rsidRPr="00B62B38">
        <w:rPr>
          <w:rStyle w:val="Level1asHeadingtext"/>
        </w:rPr>
        <w:t>UNDERTAKINGS</w:t>
      </w:r>
    </w:p>
    <w:p w14:paraId="41609185" w14:textId="77777777" w:rsidR="00680C0D" w:rsidRPr="00B62B38" w:rsidRDefault="00680C0D" w:rsidP="00680C0D">
      <w:pPr>
        <w:pStyle w:val="Level2"/>
        <w:widowControl/>
      </w:pPr>
      <w:bookmarkStart w:id="326" w:name="_Ref415677368"/>
      <w:bookmarkStart w:id="327" w:name="CLAUSE_1a99d0d2d85549c6ab5b0ee18d617970"/>
      <w:bookmarkEnd w:id="325"/>
      <w:r w:rsidRPr="00B62B38">
        <w:t>The Supplier warrants and undertakes to the Customer that:</w:t>
      </w:r>
      <w:bookmarkEnd w:id="326"/>
    </w:p>
    <w:p w14:paraId="30BB8544" w14:textId="77777777" w:rsidR="00680C0D" w:rsidRPr="00B62B38" w:rsidRDefault="00680C0D" w:rsidP="00680C0D">
      <w:pPr>
        <w:pStyle w:val="Level3"/>
        <w:widowControl/>
      </w:pPr>
      <w:r w:rsidRPr="00B62B38">
        <w:t>it has full capacity and authority and all necessary consents to enter into and to perform its obligations under this Call-Off Agreement;</w:t>
      </w:r>
    </w:p>
    <w:p w14:paraId="24F45566" w14:textId="77777777" w:rsidR="00680C0D" w:rsidRPr="00B62B38" w:rsidRDefault="00680C0D" w:rsidP="00680C0D">
      <w:pPr>
        <w:pStyle w:val="Level3"/>
        <w:widowControl/>
      </w:pPr>
      <w:r w:rsidRPr="00B62B38">
        <w:t xml:space="preserve">this Call-Off Agreement is executed by a duly </w:t>
      </w:r>
      <w:proofErr w:type="spellStart"/>
      <w:r w:rsidRPr="00B62B38">
        <w:t>authorised</w:t>
      </w:r>
      <w:proofErr w:type="spellEnd"/>
      <w:r w:rsidRPr="00B62B38">
        <w:t xml:space="preserve"> representative of the Supplier; </w:t>
      </w:r>
    </w:p>
    <w:p w14:paraId="4C7CFFC6" w14:textId="77777777" w:rsidR="00680C0D" w:rsidRPr="00B62B38" w:rsidRDefault="00680C0D" w:rsidP="00680C0D">
      <w:pPr>
        <w:pStyle w:val="Level3"/>
        <w:widowControl/>
      </w:pPr>
      <w:r w:rsidRPr="00B62B38">
        <w:t>in entering into this Call-Off Agreement it has not committed any Fraud;</w:t>
      </w:r>
    </w:p>
    <w:p w14:paraId="726D20F9" w14:textId="77777777" w:rsidR="00680C0D" w:rsidRPr="00B62B38" w:rsidRDefault="00680C0D" w:rsidP="00680C0D">
      <w:pPr>
        <w:pStyle w:val="Level3"/>
        <w:widowControl/>
      </w:pPr>
      <w:r w:rsidRPr="00B62B38">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B62B38" w:rsidRDefault="00680C0D" w:rsidP="00680C0D">
      <w:pPr>
        <w:pStyle w:val="Level3"/>
        <w:widowControl/>
      </w:pPr>
      <w:bookmarkStart w:id="328" w:name="_Ref415677262"/>
      <w:r w:rsidRPr="00B62B38">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B62B38" w:rsidRDefault="00680C0D" w:rsidP="00680C0D">
      <w:pPr>
        <w:pStyle w:val="Level3"/>
        <w:widowControl/>
      </w:pPr>
      <w:r w:rsidRPr="00B62B38">
        <w:t>it has not caused or induced any person to enter any such agreement as is referred to in Clause 35.1.5;</w:t>
      </w:r>
    </w:p>
    <w:p w14:paraId="598D1A1A" w14:textId="77777777" w:rsidR="00680C0D" w:rsidRPr="00B62B38" w:rsidRDefault="00680C0D" w:rsidP="00680C0D">
      <w:pPr>
        <w:pStyle w:val="Level3"/>
        <w:widowControl/>
      </w:pPr>
      <w:r w:rsidRPr="00B62B38">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B62B38" w:rsidRDefault="00680C0D" w:rsidP="00680C0D">
      <w:pPr>
        <w:pStyle w:val="Level3"/>
        <w:widowControl/>
      </w:pPr>
      <w:r w:rsidRPr="00B62B38">
        <w:t xml:space="preserve">it has notified the Customer in writing of any Occasions of Tax Non-Compliance and any litigation in which it is involved that is in connection with any Occasion of Tax Non-Compliance; </w:t>
      </w:r>
    </w:p>
    <w:p w14:paraId="4E4ED185" w14:textId="77777777" w:rsidR="00680C0D" w:rsidRPr="00B62B38" w:rsidRDefault="00680C0D" w:rsidP="00680C0D">
      <w:pPr>
        <w:pStyle w:val="Level3"/>
        <w:widowControl/>
      </w:pPr>
      <w:r w:rsidRPr="00B62B38">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B62B38" w:rsidRDefault="00680C0D" w:rsidP="00680C0D">
      <w:pPr>
        <w:pStyle w:val="Level3"/>
        <w:widowControl/>
      </w:pPr>
      <w:r w:rsidRPr="00B62B38">
        <w:t>it is not subject to any contractual obligation, compliance with which will be likely to have an adverse effect on its ability to perform its obligations under this Call-Off Agreement;</w:t>
      </w:r>
    </w:p>
    <w:p w14:paraId="6E679660" w14:textId="77777777" w:rsidR="00680C0D" w:rsidRPr="00B62B38" w:rsidRDefault="00680C0D" w:rsidP="00680C0D">
      <w:pPr>
        <w:pStyle w:val="Level3"/>
        <w:widowControl/>
      </w:pPr>
      <w:r w:rsidRPr="00B62B38">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B62B38" w:rsidRDefault="00680C0D" w:rsidP="00680C0D">
      <w:pPr>
        <w:pStyle w:val="Level3"/>
        <w:widowControl/>
      </w:pPr>
      <w:r w:rsidRPr="00B62B38">
        <w:lastRenderedPageBreak/>
        <w:t>in the three (3) years prior to the date of this Call-Off Agreement (or, if the Supplier has been in existence for less than three (3) years, in the whole of such shorter period) it has:</w:t>
      </w:r>
    </w:p>
    <w:p w14:paraId="13AB7D59" w14:textId="77777777" w:rsidR="00680C0D" w:rsidRPr="00B62B38" w:rsidRDefault="00680C0D" w:rsidP="00680C0D">
      <w:pPr>
        <w:pStyle w:val="Level4"/>
        <w:widowControl/>
      </w:pPr>
      <w:r w:rsidRPr="00B62B38">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B62B38" w:rsidRDefault="00680C0D" w:rsidP="00680C0D">
      <w:pPr>
        <w:pStyle w:val="Level4"/>
        <w:widowControl/>
      </w:pPr>
      <w:proofErr w:type="gramStart"/>
      <w:r w:rsidRPr="00B62B38">
        <w:t>it</w:t>
      </w:r>
      <w:proofErr w:type="gramEnd"/>
      <w:r w:rsidRPr="00B62B38">
        <w:t xml:space="preserve">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B62B38" w:rsidRDefault="00680C0D" w:rsidP="00680C0D">
      <w:pPr>
        <w:pStyle w:val="Level2"/>
        <w:widowControl/>
      </w:pPr>
      <w:r w:rsidRPr="00B62B38">
        <w:t>The Supplier shall promptly notify the Customer in writing:</w:t>
      </w:r>
    </w:p>
    <w:p w14:paraId="5873832D" w14:textId="77777777" w:rsidR="00680C0D" w:rsidRPr="00B62B38" w:rsidRDefault="00680C0D" w:rsidP="00680C0D">
      <w:pPr>
        <w:pStyle w:val="Level3"/>
        <w:widowControl/>
      </w:pPr>
      <w:r w:rsidRPr="00B62B38">
        <w:t>of any material detrimental change in the financial standing and/or any change in the credit rating of the Supplier;</w:t>
      </w:r>
    </w:p>
    <w:p w14:paraId="627C3421" w14:textId="77777777" w:rsidR="00680C0D" w:rsidRPr="00B62B38" w:rsidRDefault="00680C0D" w:rsidP="00680C0D">
      <w:pPr>
        <w:pStyle w:val="Level3"/>
        <w:widowControl/>
      </w:pPr>
      <w:bookmarkStart w:id="329" w:name="_Ref415769215"/>
      <w:r w:rsidRPr="00B62B38">
        <w:t>if the Supplier undergoes a change of control within the meaning of section 450 of the Corporation Tax Act 2010 (a "</w:t>
      </w:r>
      <w:r w:rsidRPr="00B62B38">
        <w:rPr>
          <w:b/>
          <w:bCs/>
        </w:rPr>
        <w:t>Change of Control</w:t>
      </w:r>
      <w:r w:rsidRPr="00B62B38">
        <w:t>"); and</w:t>
      </w:r>
      <w:bookmarkEnd w:id="329"/>
    </w:p>
    <w:p w14:paraId="51E8CD93" w14:textId="77777777" w:rsidR="00680C0D" w:rsidRPr="00B62B38" w:rsidRDefault="00680C0D" w:rsidP="00680C0D">
      <w:pPr>
        <w:pStyle w:val="Level3"/>
        <w:widowControl/>
      </w:pPr>
      <w:proofErr w:type="gramStart"/>
      <w:r w:rsidRPr="00B62B38">
        <w:t>provided</w:t>
      </w:r>
      <w:proofErr w:type="gramEnd"/>
      <w:r w:rsidRPr="00B62B38">
        <w:t xml:space="preserve"> this does not contravene any Law, of any circumstances suggesting that a Change of Control is planned or in contemplation.</w:t>
      </w:r>
    </w:p>
    <w:p w14:paraId="6B235658" w14:textId="77777777" w:rsidR="00680C0D" w:rsidRPr="00B62B38" w:rsidRDefault="00680C0D" w:rsidP="00680C0D">
      <w:pPr>
        <w:pStyle w:val="Level2"/>
        <w:widowControl/>
      </w:pPr>
      <w:r w:rsidRPr="00B62B38">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B62B38"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B62B38">
        <w:rPr>
          <w:b/>
          <w:caps/>
          <w:u w:val="single"/>
        </w:rPr>
        <w:t>DEFAULT, DISRUPTION AND TERMINATION</w:t>
      </w:r>
    </w:p>
    <w:p w14:paraId="322AAB64" w14:textId="24D9D5ED" w:rsidR="00680C0D" w:rsidRPr="00B62B38" w:rsidRDefault="00680C0D" w:rsidP="00680C0D">
      <w:pPr>
        <w:pStyle w:val="Level1"/>
        <w:keepNext/>
        <w:widowControl/>
      </w:pPr>
      <w:r w:rsidRPr="00B62B38">
        <w:rPr>
          <w:rStyle w:val="Level1asHeadingtext"/>
        </w:rPr>
        <w:fldChar w:fldCharType="begin"/>
      </w:r>
      <w:r w:rsidRPr="00B62B38">
        <w:instrText xml:space="preserve">  TC "</w:instrText>
      </w:r>
      <w:r w:rsidRPr="00B62B38">
        <w:fldChar w:fldCharType="begin"/>
      </w:r>
      <w:r w:rsidRPr="00B62B38">
        <w:instrText xml:space="preserve"> REF _Ref421044388 \r </w:instrText>
      </w:r>
      <w:r w:rsidR="00B62B38" w:rsidRPr="00B62B38">
        <w:instrText xml:space="preserve"> \* MERGEFORMAT </w:instrText>
      </w:r>
      <w:r w:rsidRPr="00B62B38">
        <w:fldChar w:fldCharType="separate"/>
      </w:r>
      <w:bookmarkStart w:id="332" w:name="_Toc416960651"/>
      <w:r w:rsidRPr="00B62B38">
        <w:instrText>36</w:instrText>
      </w:r>
      <w:r w:rsidRPr="00B62B38">
        <w:fldChar w:fldCharType="end"/>
      </w:r>
      <w:r w:rsidRPr="00B62B38">
        <w:tab/>
        <w:instrText>DEFAULT, DISRUPTION AND TERMINATION</w:instrText>
      </w:r>
      <w:bookmarkEnd w:id="332"/>
      <w:r w:rsidRPr="00B62B38">
        <w:instrText xml:space="preserve">" \l1 </w:instrText>
      </w:r>
      <w:r w:rsidRPr="00B62B38">
        <w:rPr>
          <w:rStyle w:val="Level1asHeadingtext"/>
        </w:rPr>
        <w:fldChar w:fldCharType="end"/>
      </w:r>
      <w:bookmarkStart w:id="333" w:name="_Ref421044388"/>
      <w:r w:rsidRPr="00B62B38">
        <w:rPr>
          <w:rStyle w:val="Level1asHeadingtext"/>
        </w:rPr>
        <w:t>default, disruption and termination</w:t>
      </w:r>
      <w:bookmarkEnd w:id="333"/>
    </w:p>
    <w:p w14:paraId="29FDE403" w14:textId="77777777" w:rsidR="00680C0D" w:rsidRPr="00B62B38"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B62B38">
        <w:rPr>
          <w:b/>
        </w:rPr>
        <w:t>Termination for Bribery and Corruption</w:t>
      </w:r>
    </w:p>
    <w:p w14:paraId="0C2101E9" w14:textId="77777777" w:rsidR="00680C0D" w:rsidRPr="00B62B38" w:rsidRDefault="00680C0D" w:rsidP="00680C0D">
      <w:pPr>
        <w:pStyle w:val="Level2"/>
        <w:widowControl/>
      </w:pPr>
      <w:bookmarkStart w:id="336" w:name="_Ref415677658"/>
      <w:r w:rsidRPr="00B62B38">
        <w:t>The Customer may terminate this Call-Off Agreement in accordance with Clause 9.4.</w:t>
      </w:r>
      <w:bookmarkEnd w:id="336"/>
    </w:p>
    <w:p w14:paraId="695311AC" w14:textId="77777777" w:rsidR="00680C0D" w:rsidRPr="00B62B38" w:rsidRDefault="00680C0D" w:rsidP="00680C0D">
      <w:pPr>
        <w:pStyle w:val="Body1"/>
        <w:rPr>
          <w:b/>
          <w:bCs/>
        </w:rPr>
      </w:pPr>
      <w:r w:rsidRPr="00B62B38">
        <w:rPr>
          <w:b/>
          <w:bCs/>
        </w:rPr>
        <w:t>Termination in relation to Fraud</w:t>
      </w:r>
    </w:p>
    <w:p w14:paraId="32D9DF02" w14:textId="77777777" w:rsidR="00680C0D" w:rsidRPr="00B62B38" w:rsidRDefault="00680C0D" w:rsidP="00680C0D">
      <w:pPr>
        <w:pStyle w:val="Level2"/>
        <w:widowControl/>
      </w:pPr>
      <w:r w:rsidRPr="00B62B38">
        <w:t>The Customer may terminate this Call-Off Agreement by serving notice on the Supplier in writing with effect from the date specified in such notice under Clause 9A.3.1.</w:t>
      </w:r>
    </w:p>
    <w:p w14:paraId="6B4D1C4D" w14:textId="77777777" w:rsidR="00680C0D" w:rsidRPr="00B62B38" w:rsidRDefault="00680C0D" w:rsidP="00680C0D">
      <w:pPr>
        <w:pStyle w:val="Body1"/>
        <w:rPr>
          <w:b/>
          <w:bCs/>
        </w:rPr>
      </w:pPr>
      <w:r w:rsidRPr="00B62B38">
        <w:rPr>
          <w:b/>
          <w:bCs/>
        </w:rPr>
        <w:t>Termination on Audit</w:t>
      </w:r>
    </w:p>
    <w:p w14:paraId="0843A83E" w14:textId="77777777" w:rsidR="00680C0D" w:rsidRPr="00B62B38" w:rsidRDefault="00680C0D" w:rsidP="00680C0D">
      <w:pPr>
        <w:pStyle w:val="Level2"/>
        <w:widowControl/>
      </w:pPr>
      <w:r w:rsidRPr="00B62B38">
        <w:t>The Customer may terminate this Call-Off Agreement by serving notice on the Supplier in writing with effect from the date specified in such notice in the circumstances set out in Clause 25.9.</w:t>
      </w:r>
    </w:p>
    <w:p w14:paraId="269A0627" w14:textId="77777777" w:rsidR="00680C0D" w:rsidRPr="00B62B38" w:rsidRDefault="00680C0D" w:rsidP="00680C0D">
      <w:pPr>
        <w:pStyle w:val="Body1"/>
        <w:rPr>
          <w:b/>
          <w:bCs/>
        </w:rPr>
      </w:pPr>
      <w:r w:rsidRPr="00B62B38">
        <w:rPr>
          <w:b/>
          <w:bCs/>
        </w:rPr>
        <w:t>Termination on Breach of Obligations of Confidentiality</w:t>
      </w:r>
    </w:p>
    <w:p w14:paraId="7DEABF69" w14:textId="77777777" w:rsidR="00680C0D" w:rsidRPr="00B62B38" w:rsidRDefault="00680C0D" w:rsidP="00680C0D">
      <w:pPr>
        <w:pStyle w:val="Level2"/>
        <w:widowControl/>
      </w:pPr>
      <w:bookmarkStart w:id="337" w:name="_Ref415769535"/>
      <w:r w:rsidRPr="00B62B38">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B62B38" w:rsidRDefault="00680C0D" w:rsidP="00680C0D">
      <w:pPr>
        <w:pStyle w:val="Body1"/>
        <w:keepNext/>
        <w:rPr>
          <w:b/>
          <w:bCs/>
        </w:rPr>
      </w:pPr>
      <w:r w:rsidRPr="00B62B38">
        <w:rPr>
          <w:b/>
          <w:bCs/>
        </w:rPr>
        <w:t>Termination in relation to Official Secrets Acts</w:t>
      </w:r>
    </w:p>
    <w:p w14:paraId="6477FA14" w14:textId="77777777" w:rsidR="00680C0D" w:rsidRPr="00B62B38" w:rsidRDefault="00680C0D" w:rsidP="00680C0D">
      <w:pPr>
        <w:pStyle w:val="Level2"/>
        <w:widowControl/>
      </w:pPr>
      <w:r w:rsidRPr="00B62B38">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B62B38" w:rsidRDefault="00680C0D" w:rsidP="00680C0D">
      <w:pPr>
        <w:pStyle w:val="Body1"/>
        <w:keepNext/>
        <w:rPr>
          <w:b/>
          <w:bCs/>
        </w:rPr>
      </w:pPr>
      <w:r w:rsidRPr="00B62B38">
        <w:rPr>
          <w:b/>
          <w:bCs/>
        </w:rPr>
        <w:lastRenderedPageBreak/>
        <w:t>Termination on Failure to Agree Variation</w:t>
      </w:r>
    </w:p>
    <w:p w14:paraId="496E72B5" w14:textId="77777777" w:rsidR="00680C0D" w:rsidRPr="00B62B38" w:rsidRDefault="00680C0D" w:rsidP="00680C0D">
      <w:pPr>
        <w:pStyle w:val="Level2"/>
        <w:widowControl/>
      </w:pPr>
      <w:r w:rsidRPr="00B62B38">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B62B38" w:rsidRDefault="00680C0D" w:rsidP="00680C0D">
      <w:pPr>
        <w:pStyle w:val="Body2"/>
        <w:rPr>
          <w:b/>
        </w:rPr>
      </w:pPr>
      <w:bookmarkStart w:id="338" w:name="_Ref421015529"/>
      <w:bookmarkStart w:id="339" w:name="CLAUSE_faf8505ef7bf4bb1983c4d276b6f39dd"/>
      <w:r w:rsidRPr="00B62B38">
        <w:rPr>
          <w:b/>
        </w:rPr>
        <w:t>Termination on Default</w:t>
      </w:r>
      <w:bookmarkEnd w:id="338"/>
    </w:p>
    <w:p w14:paraId="292CDC9F" w14:textId="77777777" w:rsidR="00680C0D" w:rsidRPr="00B62B38" w:rsidRDefault="00680C0D" w:rsidP="00680C0D">
      <w:pPr>
        <w:pStyle w:val="Level2"/>
        <w:widowControl/>
      </w:pPr>
      <w:r w:rsidRPr="00B62B38">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B62B38" w:rsidRDefault="00B62B38" w:rsidP="00680C0D">
      <w:pPr>
        <w:pStyle w:val="Level3"/>
        <w:widowControl/>
      </w:pPr>
      <w:dir w:val="rtl">
        <w:bookmarkStart w:id="341" w:name="CTS_ebc1825975f244e792746866d8959abc"/>
        <w:bookmarkEnd w:id="341"/>
        <w:r w:rsidR="00680C0D" w:rsidRPr="00B62B38">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7FAF9BC7" w14:textId="77777777" w:rsidR="00680C0D" w:rsidRPr="00B62B38" w:rsidRDefault="00680C0D" w:rsidP="00680C0D">
      <w:pPr>
        <w:pStyle w:val="Level3"/>
        <w:widowControl/>
      </w:pPr>
      <w:proofErr w:type="gramStart"/>
      <w:r w:rsidRPr="00B62B38">
        <w:t>the</w:t>
      </w:r>
      <w:proofErr w:type="gramEnd"/>
      <w:r w:rsidRPr="00B62B38">
        <w:t xml:space="preserve"> material Default is not, in the opinion of the Customer, capable of remedy.</w:t>
      </w:r>
    </w:p>
    <w:p w14:paraId="0EF81FC6" w14:textId="77777777" w:rsidR="00680C0D" w:rsidRPr="00B62B38" w:rsidRDefault="00680C0D" w:rsidP="00680C0D">
      <w:pPr>
        <w:pStyle w:val="Level2"/>
        <w:widowControl/>
      </w:pPr>
      <w:bookmarkStart w:id="342" w:name="CTS_6ec624bb25004c1ba193aecb1568b286"/>
      <w:bookmarkStart w:id="343" w:name="CLAUSE_6ec624bb25004c1ba193aecb1568b286"/>
      <w:bookmarkEnd w:id="340"/>
      <w:bookmarkEnd w:id="342"/>
      <w:r w:rsidRPr="00B62B38">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B62B38" w:rsidRDefault="00680C0D" w:rsidP="00680C0D">
      <w:pPr>
        <w:pStyle w:val="Level2"/>
        <w:widowControl/>
      </w:pPr>
      <w:r w:rsidRPr="00B62B38">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B62B38" w:rsidRDefault="00680C0D" w:rsidP="00680C0D">
      <w:pPr>
        <w:pStyle w:val="Body1"/>
        <w:keepNext/>
        <w:rPr>
          <w:b/>
          <w:bCs/>
        </w:rPr>
      </w:pPr>
      <w:r w:rsidRPr="00B62B38">
        <w:rPr>
          <w:b/>
          <w:bCs/>
        </w:rPr>
        <w:t>Termination for Financial Standing</w:t>
      </w:r>
    </w:p>
    <w:p w14:paraId="3F02E66B" w14:textId="77777777" w:rsidR="00680C0D" w:rsidRPr="00B62B38" w:rsidRDefault="00680C0D" w:rsidP="00680C0D">
      <w:pPr>
        <w:pStyle w:val="Level2"/>
        <w:widowControl/>
      </w:pPr>
      <w:r w:rsidRPr="00B62B38">
        <w:t>The Customer may terminate this Call-Off Agreement by serving notice on the Supplier in writing with effect from the date specified in such notice:</w:t>
      </w:r>
    </w:p>
    <w:p w14:paraId="6D4E66E4" w14:textId="77777777" w:rsidR="00680C0D" w:rsidRPr="00B62B38" w:rsidRDefault="00680C0D" w:rsidP="00680C0D">
      <w:pPr>
        <w:pStyle w:val="Level3"/>
        <w:widowControl/>
      </w:pPr>
      <w:r w:rsidRPr="00B62B38">
        <w:t>where (in the reasonable opinion of the Customer) there is a (</w:t>
      </w:r>
      <w:proofErr w:type="spellStart"/>
      <w:r w:rsidRPr="00B62B38">
        <w:t>i</w:t>
      </w:r>
      <w:proofErr w:type="spellEnd"/>
      <w:r w:rsidRPr="00B62B38">
        <w:t>) material detrimental change in the financial standing and/or (ii) change in the credit rating of the Supplier which:</w:t>
      </w:r>
    </w:p>
    <w:p w14:paraId="73CE38BA" w14:textId="77777777" w:rsidR="00680C0D" w:rsidRPr="00B62B38" w:rsidRDefault="00680C0D" w:rsidP="00680C0D">
      <w:pPr>
        <w:pStyle w:val="Level4"/>
        <w:widowControl/>
      </w:pPr>
      <w:r w:rsidRPr="00B62B38">
        <w:t>adversely impacts on the Supplier's ability to supply the Services under this Call-Off Agreement; or</w:t>
      </w:r>
    </w:p>
    <w:p w14:paraId="49633A2C" w14:textId="77777777" w:rsidR="00680C0D" w:rsidRPr="00B62B38" w:rsidRDefault="00680C0D" w:rsidP="00680C0D">
      <w:pPr>
        <w:pStyle w:val="Level4"/>
        <w:widowControl/>
        <w:rPr>
          <w:spacing w:val="2"/>
        </w:rPr>
      </w:pPr>
      <w:r w:rsidRPr="00B62B38">
        <w:rPr>
          <w:spacing w:val="2"/>
        </w:rPr>
        <w:t>could reasonably be expected to have an adverse impact on the Supplier</w:t>
      </w:r>
      <w:r w:rsidRPr="00B62B38">
        <w:rPr>
          <w:spacing w:val="2"/>
          <w:sz w:val="21"/>
          <w:szCs w:val="21"/>
        </w:rPr>
        <w:t>’</w:t>
      </w:r>
      <w:r w:rsidRPr="00B62B38">
        <w:rPr>
          <w:spacing w:val="2"/>
        </w:rPr>
        <w:t>s ability to supply the Services under this Call-Off Agreement; or</w:t>
      </w:r>
    </w:p>
    <w:p w14:paraId="7EBB7489" w14:textId="77777777" w:rsidR="00680C0D" w:rsidRPr="00B62B38" w:rsidRDefault="00680C0D" w:rsidP="00680C0D">
      <w:pPr>
        <w:pStyle w:val="Level3"/>
        <w:widowControl/>
      </w:pPr>
      <w:proofErr w:type="gramStart"/>
      <w:r w:rsidRPr="00B62B38">
        <w:t>if</w:t>
      </w:r>
      <w:proofErr w:type="gramEnd"/>
      <w:r w:rsidRPr="00B62B38">
        <w:t xml:space="preserve">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B62B38" w:rsidRDefault="00680C0D" w:rsidP="00680C0D">
      <w:pPr>
        <w:pStyle w:val="Body1"/>
        <w:keepNext/>
        <w:rPr>
          <w:b/>
          <w:bCs/>
        </w:rPr>
      </w:pPr>
      <w:r w:rsidRPr="00B62B38">
        <w:rPr>
          <w:b/>
          <w:bCs/>
        </w:rPr>
        <w:t>Termination on Insolvency</w:t>
      </w:r>
    </w:p>
    <w:p w14:paraId="60B272FF" w14:textId="77777777" w:rsidR="00680C0D" w:rsidRPr="00B62B38" w:rsidRDefault="00680C0D" w:rsidP="00680C0D">
      <w:pPr>
        <w:pStyle w:val="Level2"/>
        <w:widowControl/>
      </w:pPr>
      <w:r w:rsidRPr="00B62B38">
        <w:t>The Customer may terminate this Call-Off Agreement with immediate effect by notice in writing where in respect of the Supplier:</w:t>
      </w:r>
    </w:p>
    <w:p w14:paraId="38F27D2D" w14:textId="77777777" w:rsidR="00680C0D" w:rsidRPr="00B62B38" w:rsidRDefault="00680C0D" w:rsidP="00680C0D">
      <w:pPr>
        <w:pStyle w:val="Level3"/>
        <w:widowControl/>
      </w:pPr>
      <w:bookmarkStart w:id="346" w:name="_Ref415731872"/>
      <w:r w:rsidRPr="00B62B38">
        <w:t>a proposal is made for a voluntary arrangement within Part I of the Insolvency Act 1986 or of any other composition scheme or arrangement with, or assignment for the benefit of, its creditors;</w:t>
      </w:r>
      <w:bookmarkEnd w:id="346"/>
      <w:r w:rsidRPr="00B62B38">
        <w:t xml:space="preserve"> </w:t>
      </w:r>
    </w:p>
    <w:p w14:paraId="49B8E756" w14:textId="77777777" w:rsidR="00680C0D" w:rsidRPr="00B62B38" w:rsidRDefault="00680C0D" w:rsidP="00680C0D">
      <w:pPr>
        <w:pStyle w:val="Level3"/>
        <w:widowControl/>
      </w:pPr>
      <w:r w:rsidRPr="00B62B38">
        <w:t xml:space="preserve">a shareholders', </w:t>
      </w:r>
      <w:r w:rsidRPr="00B62B38">
        <w:rPr>
          <w:sz w:val="21"/>
          <w:szCs w:val="21"/>
        </w:rPr>
        <w:t xml:space="preserve">members’ or partners’ </w:t>
      </w:r>
      <w:r w:rsidRPr="00B62B38">
        <w:t xml:space="preserve">meeting is convened for the purpose of considering a resolution that it be wound up or dissolved or a resolution for its winding-up </w:t>
      </w:r>
      <w:r w:rsidRPr="00B62B38">
        <w:lastRenderedPageBreak/>
        <w:t xml:space="preserve">or dissolution is passed (other than as part of, and exclusively for the purpose of, a bona fide reconstruction or amalgamation); </w:t>
      </w:r>
    </w:p>
    <w:p w14:paraId="558FACBA" w14:textId="77777777" w:rsidR="00680C0D" w:rsidRPr="00B62B38" w:rsidRDefault="00680C0D" w:rsidP="00680C0D">
      <w:pPr>
        <w:pStyle w:val="Level3"/>
        <w:widowControl/>
      </w:pPr>
      <w:r w:rsidRPr="00B62B38">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B62B38" w:rsidRDefault="00680C0D" w:rsidP="00680C0D">
      <w:pPr>
        <w:pStyle w:val="Level3"/>
        <w:widowControl/>
      </w:pPr>
      <w:r w:rsidRPr="00B62B38">
        <w:t xml:space="preserve">a receiver, administrative receiver or similar officer is appointed over the whole or any part of its business or assets; </w:t>
      </w:r>
    </w:p>
    <w:p w14:paraId="186FAB96" w14:textId="77777777" w:rsidR="00680C0D" w:rsidRPr="00B62B38" w:rsidRDefault="00680C0D" w:rsidP="00680C0D">
      <w:pPr>
        <w:pStyle w:val="Level3"/>
        <w:widowControl/>
      </w:pPr>
      <w:r w:rsidRPr="00B62B38">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B62B38" w:rsidRDefault="00680C0D" w:rsidP="00680C0D">
      <w:pPr>
        <w:pStyle w:val="Level3"/>
        <w:widowControl/>
      </w:pPr>
      <w:r w:rsidRPr="00B62B38">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B62B38" w:rsidRDefault="00680C0D" w:rsidP="00680C0D">
      <w:pPr>
        <w:pStyle w:val="Level3"/>
        <w:widowControl/>
      </w:pPr>
      <w:r w:rsidRPr="00B62B38">
        <w:t xml:space="preserve">it is or becomes insolvent within the meaning of section 123 of the Insolvency Act 1986; </w:t>
      </w:r>
    </w:p>
    <w:p w14:paraId="2ED430A6" w14:textId="77777777" w:rsidR="00680C0D" w:rsidRPr="00B62B38" w:rsidRDefault="00680C0D" w:rsidP="00680C0D">
      <w:pPr>
        <w:pStyle w:val="Level3"/>
        <w:widowControl/>
      </w:pPr>
      <w:r w:rsidRPr="00B62B38">
        <w:t xml:space="preserve">being a "small company" within the meaning of section 382(3) of the Companies Act 2006, a moratorium comes into force in relation to it pursuant to Schedule A1 of the Insolvency Act 1986; </w:t>
      </w:r>
    </w:p>
    <w:p w14:paraId="1D5B0BE0" w14:textId="77777777" w:rsidR="00680C0D" w:rsidRPr="00B62B38" w:rsidRDefault="00680C0D" w:rsidP="00680C0D">
      <w:pPr>
        <w:pStyle w:val="Level3"/>
        <w:widowControl/>
      </w:pPr>
      <w:bookmarkStart w:id="347" w:name="_Ref415731879"/>
      <w:r w:rsidRPr="00B62B38">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B62B38" w:rsidRDefault="00680C0D" w:rsidP="00680C0D">
      <w:pPr>
        <w:pStyle w:val="Level3"/>
        <w:widowControl/>
      </w:pPr>
      <w:proofErr w:type="gramStart"/>
      <w:r w:rsidRPr="00B62B38">
        <w:t>any</w:t>
      </w:r>
      <w:proofErr w:type="gramEnd"/>
      <w:r w:rsidRPr="00B62B38">
        <w:t xml:space="preserve"> event analogous to those listed in Clauses 36.11.1 to Clause 36.11.9 occurs under the law of any other jurisdiction.</w:t>
      </w:r>
    </w:p>
    <w:p w14:paraId="5401D919" w14:textId="77777777" w:rsidR="00680C0D" w:rsidRPr="00B62B38" w:rsidRDefault="00680C0D" w:rsidP="00680C0D">
      <w:pPr>
        <w:pStyle w:val="Body1"/>
        <w:keepNext/>
        <w:rPr>
          <w:b/>
          <w:bCs/>
        </w:rPr>
      </w:pPr>
      <w:r w:rsidRPr="00B62B38">
        <w:rPr>
          <w:b/>
          <w:bCs/>
        </w:rPr>
        <w:t>Termination on Change of Control</w:t>
      </w:r>
    </w:p>
    <w:p w14:paraId="65F26467" w14:textId="77777777" w:rsidR="00680C0D" w:rsidRPr="00B62B38" w:rsidRDefault="00680C0D" w:rsidP="00680C0D">
      <w:pPr>
        <w:pStyle w:val="Level2"/>
        <w:widowControl/>
      </w:pPr>
      <w:r w:rsidRPr="00B62B38">
        <w:t>The Customer may terminate this Call-Off Agreement by giving notice in writing to the Supplier with immediate effect within six (6) Months of:</w:t>
      </w:r>
    </w:p>
    <w:p w14:paraId="1F02B8D5" w14:textId="77777777" w:rsidR="00680C0D" w:rsidRPr="00B62B38" w:rsidRDefault="00680C0D" w:rsidP="00680C0D">
      <w:pPr>
        <w:pStyle w:val="Level3"/>
        <w:widowControl/>
      </w:pPr>
      <w:r w:rsidRPr="00B62B38">
        <w:t>being notified in writing that a Change of Control has occurred; or</w:t>
      </w:r>
    </w:p>
    <w:p w14:paraId="46798F0E" w14:textId="77777777" w:rsidR="00680C0D" w:rsidRPr="00B62B38" w:rsidRDefault="00680C0D" w:rsidP="00680C0D">
      <w:pPr>
        <w:pStyle w:val="Level3"/>
        <w:widowControl/>
      </w:pPr>
      <w:r w:rsidRPr="00B62B38">
        <w:t>where no notification has been made, the date that the Customer becomes aware of the Change of Control,</w:t>
      </w:r>
    </w:p>
    <w:p w14:paraId="4071F775" w14:textId="77777777" w:rsidR="00680C0D" w:rsidRPr="00B62B38" w:rsidRDefault="00680C0D" w:rsidP="00680C0D">
      <w:pPr>
        <w:pStyle w:val="Body1"/>
      </w:pPr>
      <w:proofErr w:type="gramStart"/>
      <w:r w:rsidRPr="00B62B38">
        <w:t>if</w:t>
      </w:r>
      <w:proofErr w:type="gramEnd"/>
      <w:r w:rsidRPr="00B62B38">
        <w:t xml:space="preserve">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B62B38" w:rsidRDefault="00680C0D" w:rsidP="00680C0D">
      <w:pPr>
        <w:pStyle w:val="Body1"/>
        <w:keepNext/>
        <w:rPr>
          <w:b/>
          <w:bCs/>
        </w:rPr>
      </w:pPr>
      <w:r w:rsidRPr="00B62B38">
        <w:rPr>
          <w:b/>
          <w:bCs/>
        </w:rPr>
        <w:t>Termination for Serious Misconduct</w:t>
      </w:r>
    </w:p>
    <w:p w14:paraId="7F31D75E" w14:textId="77777777" w:rsidR="00680C0D" w:rsidRPr="00B62B38" w:rsidRDefault="00680C0D" w:rsidP="00680C0D">
      <w:pPr>
        <w:pStyle w:val="Level2"/>
        <w:widowControl/>
      </w:pPr>
      <w:r w:rsidRPr="00B62B38">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B62B38" w:rsidRDefault="00680C0D" w:rsidP="00680C0D">
      <w:pPr>
        <w:pStyle w:val="Level3"/>
        <w:widowControl/>
      </w:pPr>
      <w:r w:rsidRPr="00B62B38">
        <w:lastRenderedPageBreak/>
        <w:t xml:space="preserve">is convicted of a criminal offence relating to the conduct of its business or profession; </w:t>
      </w:r>
    </w:p>
    <w:p w14:paraId="0BFB1C7B" w14:textId="77777777" w:rsidR="00680C0D" w:rsidRPr="00B62B38" w:rsidRDefault="00680C0D" w:rsidP="00680C0D">
      <w:pPr>
        <w:pStyle w:val="Level3"/>
        <w:widowControl/>
      </w:pPr>
      <w:r w:rsidRPr="00B62B38">
        <w:t xml:space="preserve">commits an act of Grave Misconduct; </w:t>
      </w:r>
    </w:p>
    <w:p w14:paraId="3B804F49" w14:textId="77777777" w:rsidR="00680C0D" w:rsidRPr="00B62B38" w:rsidRDefault="00680C0D" w:rsidP="00680C0D">
      <w:pPr>
        <w:pStyle w:val="Level3"/>
        <w:widowControl/>
      </w:pPr>
      <w:r w:rsidRPr="00B62B38">
        <w:t xml:space="preserve">fails to comply with any obligations relating to the payment of any taxes or social security contributions; </w:t>
      </w:r>
    </w:p>
    <w:p w14:paraId="446E6AA0" w14:textId="77777777" w:rsidR="00680C0D" w:rsidRPr="00B62B38" w:rsidRDefault="00680C0D" w:rsidP="00680C0D">
      <w:pPr>
        <w:pStyle w:val="Level3"/>
        <w:widowControl/>
      </w:pPr>
      <w:r w:rsidRPr="00B62B38">
        <w:t>makes any serious misrepresentations in the tendering process in respect of the provision of the Services; or</w:t>
      </w:r>
    </w:p>
    <w:p w14:paraId="5AFD646D" w14:textId="77777777" w:rsidR="00680C0D" w:rsidRPr="00B62B38" w:rsidRDefault="00680C0D" w:rsidP="00680C0D">
      <w:pPr>
        <w:pStyle w:val="Level3"/>
        <w:widowControl/>
      </w:pPr>
      <w:proofErr w:type="gramStart"/>
      <w:r w:rsidRPr="00B62B38">
        <w:t>fails</w:t>
      </w:r>
      <w:proofErr w:type="gramEnd"/>
      <w:r w:rsidRPr="00B62B38">
        <w:t xml:space="preserve"> to obtain any necessary </w:t>
      </w:r>
      <w:proofErr w:type="spellStart"/>
      <w:r w:rsidRPr="00B62B38">
        <w:t>licences</w:t>
      </w:r>
      <w:proofErr w:type="spellEnd"/>
      <w:r w:rsidRPr="00B62B38">
        <w:t xml:space="preserve"> or obtain or maintain membership of any relevant body.</w:t>
      </w:r>
    </w:p>
    <w:p w14:paraId="46027D71" w14:textId="77777777" w:rsidR="00680C0D" w:rsidRPr="00B62B38" w:rsidRDefault="00680C0D" w:rsidP="00680C0D">
      <w:pPr>
        <w:pStyle w:val="Body1"/>
        <w:keepNext/>
        <w:rPr>
          <w:b/>
          <w:bCs/>
        </w:rPr>
      </w:pPr>
      <w:r w:rsidRPr="00B62B38">
        <w:rPr>
          <w:b/>
          <w:bCs/>
        </w:rPr>
        <w:t>Termination for Procurement Reasons</w:t>
      </w:r>
    </w:p>
    <w:p w14:paraId="68933BB4" w14:textId="77777777" w:rsidR="00680C0D" w:rsidRPr="00B62B38" w:rsidRDefault="00680C0D" w:rsidP="00680C0D">
      <w:pPr>
        <w:pStyle w:val="Level2"/>
        <w:widowControl/>
      </w:pPr>
      <w:r w:rsidRPr="00B62B38">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B62B38" w:rsidRDefault="00680C0D" w:rsidP="00680C0D">
      <w:pPr>
        <w:pStyle w:val="Body1"/>
        <w:keepNext/>
        <w:rPr>
          <w:b/>
          <w:bCs/>
        </w:rPr>
      </w:pPr>
      <w:r w:rsidRPr="00B62B38">
        <w:rPr>
          <w:b/>
          <w:bCs/>
        </w:rPr>
        <w:t>Termination on Dissolution of Partnership</w:t>
      </w:r>
    </w:p>
    <w:p w14:paraId="38603C91" w14:textId="77777777" w:rsidR="00680C0D" w:rsidRPr="00B62B38" w:rsidRDefault="00680C0D" w:rsidP="00680C0D">
      <w:pPr>
        <w:pStyle w:val="Level2"/>
        <w:widowControl/>
      </w:pPr>
      <w:bookmarkStart w:id="348" w:name="_Ref415732028"/>
      <w:r w:rsidRPr="00B62B38">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B62B38" w:rsidRDefault="00680C0D" w:rsidP="00680C0D">
      <w:pPr>
        <w:pStyle w:val="Body2"/>
        <w:rPr>
          <w:b/>
        </w:rPr>
      </w:pPr>
      <w:r w:rsidRPr="00B62B38">
        <w:rPr>
          <w:b/>
        </w:rPr>
        <w:t>Termination for Occasion of Tax Non-Compliance</w:t>
      </w:r>
    </w:p>
    <w:p w14:paraId="2C60FB2E" w14:textId="77777777" w:rsidR="00680C0D" w:rsidRPr="00B62B38" w:rsidRDefault="00680C0D" w:rsidP="00680C0D">
      <w:pPr>
        <w:pStyle w:val="Level2"/>
        <w:widowControl/>
      </w:pPr>
      <w:r w:rsidRPr="00B62B38">
        <w:t>The Customer may terminate this Call-Off Agreement with immediate effect by notice in writing:</w:t>
      </w:r>
    </w:p>
    <w:p w14:paraId="1F90D1D4" w14:textId="77777777" w:rsidR="00680C0D" w:rsidRPr="00B62B38" w:rsidRDefault="00680C0D" w:rsidP="00680C0D">
      <w:pPr>
        <w:pStyle w:val="Level3"/>
        <w:widowControl/>
      </w:pPr>
      <w:proofErr w:type="gramStart"/>
      <w:r w:rsidRPr="00B62B38">
        <w:t>if</w:t>
      </w:r>
      <w:proofErr w:type="gramEnd"/>
      <w:r w:rsidRPr="00B62B38">
        <w:t xml:space="preserve"> the Supplier is in breach of its obligation to notify the Customer of any Occasion of Tax Non-Compliance pursuant to Clause 9.6.1; or.</w:t>
      </w:r>
    </w:p>
    <w:p w14:paraId="11CE7BC0" w14:textId="77777777" w:rsidR="00680C0D" w:rsidRPr="00B62B38" w:rsidRDefault="00680C0D" w:rsidP="00680C0D">
      <w:pPr>
        <w:pStyle w:val="Level3"/>
        <w:widowControl/>
      </w:pPr>
      <w:r w:rsidRPr="00B62B38">
        <w:t>if the Supplier fails to provide details of the steps and the mitigating factors pursuant to Clause 9.6.2 which in the Authority's reasonable opinion are acceptable.</w:t>
      </w:r>
    </w:p>
    <w:p w14:paraId="396E1E09" w14:textId="77777777" w:rsidR="00680C0D" w:rsidRPr="00B62B38" w:rsidRDefault="00680C0D" w:rsidP="00680C0D">
      <w:pPr>
        <w:pStyle w:val="Body2"/>
        <w:rPr>
          <w:b/>
        </w:rPr>
      </w:pPr>
      <w:r w:rsidRPr="00B62B38">
        <w:rPr>
          <w:b/>
        </w:rPr>
        <w:t>Termination on Termination of the Framework Agreement</w:t>
      </w:r>
    </w:p>
    <w:p w14:paraId="50831C54" w14:textId="77777777" w:rsidR="00680C0D" w:rsidRPr="00B62B38" w:rsidRDefault="00680C0D" w:rsidP="00680C0D">
      <w:pPr>
        <w:pStyle w:val="Level2"/>
        <w:widowControl/>
      </w:pPr>
      <w:r w:rsidRPr="00B62B38">
        <w:t>The Customer may terminate this Call-Off Agreement with immediate effect by notice in writing if:</w:t>
      </w:r>
    </w:p>
    <w:p w14:paraId="50E2B348" w14:textId="77777777" w:rsidR="00680C0D" w:rsidRPr="00B62B38" w:rsidRDefault="00680C0D" w:rsidP="00680C0D">
      <w:pPr>
        <w:pStyle w:val="Level3"/>
        <w:widowControl/>
      </w:pPr>
      <w:r w:rsidRPr="00B62B38">
        <w:t xml:space="preserve">the Framework Agreement is terminated under Clause 22.1, 22.2, 22.4, 22.13 or 22.15 of that Framework Agreement; or </w:t>
      </w:r>
    </w:p>
    <w:p w14:paraId="2404B929" w14:textId="77777777" w:rsidR="00680C0D" w:rsidRPr="00B62B38" w:rsidRDefault="00680C0D" w:rsidP="00680C0D">
      <w:pPr>
        <w:pStyle w:val="Level3"/>
        <w:widowControl/>
      </w:pPr>
      <w:proofErr w:type="gramStart"/>
      <w:r w:rsidRPr="00B62B38">
        <w:t>if</w:t>
      </w:r>
      <w:proofErr w:type="gramEnd"/>
      <w:r w:rsidRPr="00B62B38">
        <w:t xml:space="preserve">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B62B38" w:rsidRDefault="00680C0D" w:rsidP="00680C0D">
      <w:pPr>
        <w:pStyle w:val="Body1"/>
        <w:keepNext/>
        <w:rPr>
          <w:b/>
          <w:bCs/>
          <w:spacing w:val="-1"/>
        </w:rPr>
      </w:pPr>
      <w:r w:rsidRPr="00B62B38">
        <w:rPr>
          <w:b/>
          <w:bCs/>
          <w:spacing w:val="-1"/>
        </w:rPr>
        <w:t>Partial Termination</w:t>
      </w:r>
    </w:p>
    <w:p w14:paraId="08FA3F6D" w14:textId="77777777" w:rsidR="00680C0D" w:rsidRPr="00B62B38" w:rsidRDefault="00680C0D" w:rsidP="00680C0D">
      <w:pPr>
        <w:pStyle w:val="Level2"/>
        <w:widowControl/>
      </w:pPr>
      <w:r w:rsidRPr="00B62B38">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53F0A336"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_Ref421015098 \r </w:instrText>
      </w:r>
      <w:r w:rsidR="00B62B38" w:rsidRPr="00B62B38">
        <w:instrText xml:space="preserve"> \* MERGEFORMAT </w:instrText>
      </w:r>
      <w:r w:rsidRPr="00B62B38">
        <w:fldChar w:fldCharType="separate"/>
      </w:r>
      <w:bookmarkStart w:id="349" w:name="_Toc416960652"/>
      <w:r w:rsidRPr="00B62B38">
        <w:instrText>37</w:instrText>
      </w:r>
      <w:r w:rsidRPr="00B62B38">
        <w:fldChar w:fldCharType="end"/>
      </w:r>
      <w:r w:rsidRPr="00B62B38">
        <w:tab/>
        <w:instrText>TERMINATION FOR CONVENIENCE</w:instrText>
      </w:r>
      <w:bookmarkEnd w:id="349"/>
      <w:r w:rsidRPr="00B62B38">
        <w:instrText xml:space="preserve">" \l1 </w:instrText>
      </w:r>
      <w:r w:rsidRPr="00B62B38">
        <w:rPr>
          <w:rStyle w:val="Level1asHeadingtext"/>
        </w:rPr>
        <w:fldChar w:fldCharType="end"/>
      </w:r>
      <w:bookmarkStart w:id="350" w:name="_Ref421015098"/>
      <w:r w:rsidRPr="00B62B38">
        <w:rPr>
          <w:rStyle w:val="Level1asHeadingtext"/>
        </w:rPr>
        <w:t>Termination for Convenience</w:t>
      </w:r>
      <w:bookmarkEnd w:id="350"/>
    </w:p>
    <w:p w14:paraId="150F82A0" w14:textId="77777777" w:rsidR="00680C0D" w:rsidRPr="00B62B38" w:rsidRDefault="00680C0D" w:rsidP="00680C0D">
      <w:pPr>
        <w:pStyle w:val="Body2"/>
      </w:pPr>
      <w:r w:rsidRPr="00B62B38">
        <w:t>The Customer shall have the right to terminate this Call-Off Agreement at any time by giving at least three (3) Months' written notice to the Supplier.</w:t>
      </w:r>
    </w:p>
    <w:bookmarkStart w:id="351" w:name="CLAUSE_2fbe00f87c18497abe918e569e7b40ec"/>
    <w:bookmarkEnd w:id="345"/>
    <w:p w14:paraId="0F12EC66" w14:textId="51B23EB6" w:rsidR="00680C0D" w:rsidRPr="00B62B38" w:rsidRDefault="00680C0D" w:rsidP="00680C0D">
      <w:pPr>
        <w:pStyle w:val="Level1"/>
        <w:keepNext/>
        <w:widowControl/>
        <w:rPr>
          <w:rStyle w:val="Level1asHeadingtext"/>
        </w:rPr>
      </w:pPr>
      <w:r w:rsidRPr="00B62B38">
        <w:rPr>
          <w:rStyle w:val="Level1asHeadingtext"/>
        </w:rPr>
        <w:lastRenderedPageBreak/>
        <w:fldChar w:fldCharType="begin"/>
      </w:r>
      <w:r w:rsidRPr="00B62B38">
        <w:instrText xml:space="preserve">  TC "</w:instrText>
      </w:r>
      <w:r w:rsidRPr="00B62B38">
        <w:fldChar w:fldCharType="begin"/>
      </w:r>
      <w:r w:rsidRPr="00B62B38">
        <w:instrText xml:space="preserve"> REF _Ref421015013 \r </w:instrText>
      </w:r>
      <w:r w:rsidR="00B62B38" w:rsidRPr="00B62B38">
        <w:instrText xml:space="preserve"> \* MERGEFORMAT </w:instrText>
      </w:r>
      <w:r w:rsidRPr="00B62B38">
        <w:fldChar w:fldCharType="separate"/>
      </w:r>
      <w:bookmarkStart w:id="352" w:name="_Toc416960653"/>
      <w:r w:rsidRPr="00B62B38">
        <w:instrText>38</w:instrText>
      </w:r>
      <w:r w:rsidRPr="00B62B38">
        <w:fldChar w:fldCharType="end"/>
      </w:r>
      <w:r w:rsidRPr="00B62B38">
        <w:tab/>
        <w:instrText>CONSEQUENCES OF EXPIRY OR TERMINATION</w:instrText>
      </w:r>
      <w:bookmarkEnd w:id="352"/>
      <w:r w:rsidRPr="00B62B38">
        <w:instrText xml:space="preserve">" \l1 </w:instrText>
      </w:r>
      <w:r w:rsidRPr="00B62B38">
        <w:rPr>
          <w:rStyle w:val="Level1asHeadingtext"/>
        </w:rPr>
        <w:fldChar w:fldCharType="end"/>
      </w:r>
      <w:bookmarkStart w:id="353" w:name="_Ref421015013"/>
      <w:r w:rsidRPr="00B62B38">
        <w:rPr>
          <w:rStyle w:val="Level1asHeadingtext"/>
        </w:rPr>
        <w:t>Consequences of Expiry or Termination</w:t>
      </w:r>
      <w:bookmarkEnd w:id="353"/>
    </w:p>
    <w:p w14:paraId="6403C857" w14:textId="77777777" w:rsidR="00680C0D" w:rsidRPr="00B62B38" w:rsidRDefault="00680C0D" w:rsidP="00680C0D">
      <w:pPr>
        <w:pStyle w:val="Level2"/>
        <w:widowControl/>
      </w:pPr>
      <w:r w:rsidRPr="00B62B38">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B62B38" w:rsidRDefault="00680C0D" w:rsidP="00680C0D">
      <w:pPr>
        <w:pStyle w:val="Level2"/>
        <w:widowControl/>
      </w:pPr>
      <w:r w:rsidRPr="00B62B38">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B62B38">
        <w:t>itemised</w:t>
      </w:r>
      <w:proofErr w:type="spellEnd"/>
      <w:r w:rsidRPr="00B62B38">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B62B38" w:rsidRDefault="00680C0D" w:rsidP="00680C0D">
      <w:pPr>
        <w:pStyle w:val="Level2"/>
        <w:widowControl/>
      </w:pPr>
      <w:bookmarkStart w:id="354" w:name="CLAUSE_755d7783bc774e0fa00cf9ffbad777eb"/>
      <w:bookmarkEnd w:id="351"/>
      <w:r w:rsidRPr="00B62B38">
        <w:t>The Customer shall not be liable under Clause 38.2 to pay any sum which:</w:t>
      </w:r>
      <w:bookmarkStart w:id="355" w:name="CTS_755d7783bc774e0fa00cf9ffbad777eb"/>
      <w:bookmarkEnd w:id="355"/>
    </w:p>
    <w:p w14:paraId="6268310A" w14:textId="77777777" w:rsidR="00680C0D" w:rsidRPr="00B62B38" w:rsidRDefault="00680C0D" w:rsidP="00680C0D">
      <w:pPr>
        <w:pStyle w:val="Level3"/>
        <w:widowControl/>
      </w:pPr>
      <w:r w:rsidRPr="00B62B38">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B62B38" w:rsidRDefault="00680C0D" w:rsidP="00680C0D">
      <w:pPr>
        <w:pStyle w:val="Level3"/>
        <w:widowControl/>
      </w:pPr>
      <w:r w:rsidRPr="00B62B38">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B62B38" w:rsidRDefault="00680C0D" w:rsidP="00680C0D">
      <w:pPr>
        <w:pStyle w:val="Level3"/>
        <w:widowControl/>
      </w:pPr>
      <w:proofErr w:type="gramStart"/>
      <w:r w:rsidRPr="00B62B38">
        <w:t>is</w:t>
      </w:r>
      <w:proofErr w:type="gramEnd"/>
      <w:r w:rsidRPr="00B62B38">
        <w:t xml:space="preserve"> a claim by the Supplier for loss of profit, due to early termination of this Call-Off Agreement.</w:t>
      </w:r>
      <w:bookmarkStart w:id="356" w:name="CLAUSE_fdf8a5620a224162916d8d847916106c"/>
      <w:bookmarkEnd w:id="354"/>
    </w:p>
    <w:p w14:paraId="5BB05920" w14:textId="77777777" w:rsidR="00680C0D" w:rsidRPr="00B62B38" w:rsidRDefault="00680C0D" w:rsidP="00680C0D">
      <w:pPr>
        <w:pStyle w:val="Level2"/>
        <w:widowControl/>
      </w:pPr>
      <w:r w:rsidRPr="00B62B38">
        <w:t>In the event of any termination or expiry of this Call-Off Agreement:</w:t>
      </w:r>
      <w:bookmarkStart w:id="357" w:name="CTS_fdf8a5620a224162916d8d847916106c"/>
      <w:bookmarkEnd w:id="357"/>
    </w:p>
    <w:p w14:paraId="1757F645" w14:textId="77777777" w:rsidR="00680C0D" w:rsidRPr="00B62B38" w:rsidRDefault="00680C0D" w:rsidP="00680C0D">
      <w:pPr>
        <w:pStyle w:val="Level2"/>
        <w:widowControl/>
      </w:pPr>
      <w:r w:rsidRPr="00B62B38">
        <w:t>the Customer shall be entitled to obtain a refund of the Call-Off Agreement Price paid by the Customer in respect of any part of this Call-Off Agreement which has not been performed by the Supplier;</w:t>
      </w:r>
    </w:p>
    <w:p w14:paraId="248F8026" w14:textId="77777777" w:rsidR="00680C0D" w:rsidRPr="00B62B38" w:rsidRDefault="00680C0D" w:rsidP="00680C0D">
      <w:pPr>
        <w:pStyle w:val="Level2"/>
        <w:widowControl/>
      </w:pPr>
      <w:r w:rsidRPr="00B62B38">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B62B38" w:rsidRDefault="00680C0D" w:rsidP="00680C0D">
      <w:pPr>
        <w:pStyle w:val="Level3"/>
        <w:widowControl/>
      </w:pPr>
      <w:r w:rsidRPr="00B62B38">
        <w:t>the Supplier shall return to the Customer all Property and all other items belonging to the Customer in its possession (save for copies required by the Supplier for statutory audit or archive purposes);</w:t>
      </w:r>
    </w:p>
    <w:p w14:paraId="51F58C92" w14:textId="77777777" w:rsidR="00680C0D" w:rsidRPr="00B62B38" w:rsidRDefault="00680C0D" w:rsidP="00680C0D">
      <w:pPr>
        <w:pStyle w:val="Level3"/>
        <w:widowControl/>
      </w:pPr>
      <w:r w:rsidRPr="00B62B38">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B62B38" w:rsidRDefault="00680C0D" w:rsidP="00680C0D">
      <w:pPr>
        <w:pStyle w:val="Level3"/>
        <w:widowControl/>
      </w:pPr>
      <w:proofErr w:type="gramStart"/>
      <w:r w:rsidRPr="00B62B38">
        <w:t>the</w:t>
      </w:r>
      <w:proofErr w:type="gramEnd"/>
      <w:r w:rsidRPr="00B62B38">
        <w:t xml:space="preserv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B62B38" w:rsidRDefault="00B62B38" w:rsidP="00680C0D">
      <w:pPr>
        <w:pStyle w:val="Level2"/>
        <w:widowControl/>
      </w:pPr>
      <w:dir w:val="rtl">
        <w:bookmarkStart w:id="359" w:name="CTS_1dc77d07d14c480393d4dc98291c137e"/>
        <w:bookmarkEnd w:id="359"/>
        <w:r w:rsidR="00680C0D" w:rsidRPr="00B62B38">
          <w:t xml:space="preserve">Upon expiry or termination of all or any part of this Call-Off Agreement, the Supplier shall provide, at its cost, all reasonable assistance and information to the Customer (and to any Replacement </w:t>
        </w:r>
        <w:r w:rsidR="00680C0D" w:rsidRPr="00B62B38">
          <w:lastRenderedPageBreak/>
          <w:t>Contractor appointed by the Customer) if requested, to the extent necessary to effect an orderly assumption of the Services by the Customer or the Replacement Contractor.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76342537" w14:textId="77777777" w:rsidR="00680C0D" w:rsidRPr="00B62B38" w:rsidRDefault="00680C0D" w:rsidP="00680C0D">
      <w:pPr>
        <w:pStyle w:val="Level2"/>
        <w:widowControl/>
      </w:pPr>
      <w:bookmarkStart w:id="360" w:name="CLAUSE_b7d28a203bfc4b4e8680794cdf165923"/>
      <w:bookmarkEnd w:id="358"/>
      <w:r w:rsidRPr="00B62B38">
        <w:t>Save as otherwise expressly provided in this Call-Off Agreement:</w:t>
      </w:r>
      <w:bookmarkStart w:id="361" w:name="CTS_b7d28a203bfc4b4e8680794cdf165923"/>
      <w:bookmarkEnd w:id="361"/>
    </w:p>
    <w:p w14:paraId="49849E79" w14:textId="77777777" w:rsidR="00680C0D" w:rsidRPr="00B62B38" w:rsidRDefault="00680C0D" w:rsidP="00680C0D">
      <w:pPr>
        <w:pStyle w:val="Level3"/>
        <w:widowControl/>
      </w:pPr>
      <w:r w:rsidRPr="00B62B38">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B62B38" w:rsidRDefault="00680C0D" w:rsidP="00680C0D">
      <w:pPr>
        <w:pStyle w:val="Level3"/>
        <w:widowControl/>
      </w:pPr>
      <w:r w:rsidRPr="00B62B38">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B62B38" w:rsidRDefault="00680C0D" w:rsidP="00680C0D">
      <w:pPr>
        <w:pStyle w:val="Level2"/>
        <w:widowControl/>
      </w:pPr>
      <w:r w:rsidRPr="00B62B38">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3E1C9BC4"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_Ref421015238 \r </w:instrText>
      </w:r>
      <w:r w:rsidR="00B62B38" w:rsidRPr="00B62B38">
        <w:instrText xml:space="preserve"> \* MERGEFORMAT </w:instrText>
      </w:r>
      <w:r w:rsidRPr="00B62B38">
        <w:fldChar w:fldCharType="separate"/>
      </w:r>
      <w:bookmarkStart w:id="364" w:name="_Toc416960654"/>
      <w:r w:rsidRPr="00B62B38">
        <w:instrText>39</w:instrText>
      </w:r>
      <w:r w:rsidRPr="00B62B38">
        <w:fldChar w:fldCharType="end"/>
      </w:r>
      <w:r w:rsidRPr="00B62B38">
        <w:tab/>
        <w:instrText>DISRUPTION</w:instrText>
      </w:r>
      <w:bookmarkEnd w:id="364"/>
      <w:r w:rsidRPr="00B62B38">
        <w:instrText xml:space="preserve">" \l1 </w:instrText>
      </w:r>
      <w:r w:rsidRPr="00B62B38">
        <w:rPr>
          <w:rStyle w:val="Level1asHeadingtext"/>
        </w:rPr>
        <w:fldChar w:fldCharType="end"/>
      </w:r>
      <w:bookmarkStart w:id="365" w:name="_Ref421015238"/>
      <w:bookmarkStart w:id="366" w:name="CLAUSE_3ac5542880804229ad984a46f94c1bda"/>
      <w:r w:rsidRPr="00B62B38">
        <w:rPr>
          <w:rStyle w:val="Level1asHeadingtext"/>
        </w:rPr>
        <w:t>Disruption</w:t>
      </w:r>
      <w:bookmarkEnd w:id="365"/>
    </w:p>
    <w:p w14:paraId="276D6187" w14:textId="77777777" w:rsidR="00680C0D" w:rsidRPr="00B62B38" w:rsidRDefault="00680C0D" w:rsidP="00680C0D">
      <w:pPr>
        <w:pStyle w:val="Level2"/>
        <w:widowControl/>
      </w:pPr>
      <w:r w:rsidRPr="00B62B38">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B62B38" w:rsidRDefault="00680C0D" w:rsidP="00680C0D">
      <w:pPr>
        <w:pStyle w:val="Level2"/>
        <w:widowControl/>
      </w:pPr>
      <w:r w:rsidRPr="00B62B38">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B62B38" w:rsidRDefault="00680C0D" w:rsidP="00680C0D">
      <w:pPr>
        <w:pStyle w:val="Level2"/>
        <w:widowControl/>
      </w:pPr>
      <w:r w:rsidRPr="00B62B38">
        <w:t>In the event of industrial action by the Supplier Staff the Supplier shall seek Approval to its proposals to perform its obligations under this Call-Off Agreement.</w:t>
      </w:r>
    </w:p>
    <w:p w14:paraId="1CFC1A26" w14:textId="77777777" w:rsidR="00680C0D" w:rsidRPr="00B62B38" w:rsidRDefault="00680C0D" w:rsidP="00680C0D">
      <w:pPr>
        <w:pStyle w:val="Level2"/>
        <w:widowControl/>
      </w:pPr>
      <w:r w:rsidRPr="00B62B38">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B62B38" w:rsidRDefault="00680C0D" w:rsidP="00680C0D">
      <w:pPr>
        <w:pStyle w:val="Level2"/>
        <w:widowControl/>
      </w:pPr>
      <w:r w:rsidRPr="00B62B38">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6A908B43"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_Ref421015400 \r </w:instrText>
      </w:r>
      <w:r w:rsidR="00B62B38" w:rsidRPr="00B62B38">
        <w:instrText xml:space="preserve"> \* MERGEFORMAT </w:instrText>
      </w:r>
      <w:r w:rsidRPr="00B62B38">
        <w:fldChar w:fldCharType="separate"/>
      </w:r>
      <w:bookmarkStart w:id="368" w:name="_Toc416960655"/>
      <w:r w:rsidRPr="00B62B38">
        <w:instrText>40</w:instrText>
      </w:r>
      <w:r w:rsidRPr="00B62B38">
        <w:fldChar w:fldCharType="end"/>
      </w:r>
      <w:r w:rsidRPr="00B62B38">
        <w:tab/>
        <w:instrText>RECOVERY UPON TERMINATION</w:instrText>
      </w:r>
      <w:bookmarkEnd w:id="368"/>
      <w:r w:rsidRPr="00B62B38">
        <w:instrText xml:space="preserve">" \l1 </w:instrText>
      </w:r>
      <w:r w:rsidRPr="00B62B38">
        <w:rPr>
          <w:rStyle w:val="Level1asHeadingtext"/>
        </w:rPr>
        <w:fldChar w:fldCharType="end"/>
      </w:r>
      <w:bookmarkStart w:id="369" w:name="_Ref421015400"/>
      <w:bookmarkStart w:id="370" w:name="CLAUSE_f88c339fa0114a9394da6eaddbe5f1d2"/>
      <w:r w:rsidRPr="00B62B38">
        <w:rPr>
          <w:rStyle w:val="Level1asHeadingtext"/>
        </w:rPr>
        <w:t>Recovery upon Termination</w:t>
      </w:r>
      <w:bookmarkEnd w:id="369"/>
    </w:p>
    <w:p w14:paraId="71EBFD7A" w14:textId="77777777" w:rsidR="00680C0D" w:rsidRPr="00B62B38" w:rsidRDefault="00680C0D" w:rsidP="00680C0D">
      <w:pPr>
        <w:pStyle w:val="Level2"/>
        <w:widowControl/>
      </w:pPr>
      <w:r w:rsidRPr="00B62B38">
        <w:t>On the termination of this Call-Off Agreement for any reason, the Supplier shall:</w:t>
      </w:r>
    </w:p>
    <w:bookmarkStart w:id="371" w:name="CLAUSE_da951d3fceb544e3a29525e558893378"/>
    <w:bookmarkEnd w:id="370"/>
    <w:p w14:paraId="05683845" w14:textId="77777777" w:rsidR="00680C0D" w:rsidRPr="00B62B38" w:rsidRDefault="00B62B38" w:rsidP="00680C0D">
      <w:pPr>
        <w:pStyle w:val="Level3"/>
        <w:widowControl/>
      </w:pPr>
      <w:dir w:val="rtl">
        <w:bookmarkStart w:id="372" w:name="CTS_da951d3fceb544e3a29525e558893378"/>
        <w:bookmarkEnd w:id="372"/>
        <w:r w:rsidR="00680C0D" w:rsidRPr="00B62B38">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0A4367CA" w14:textId="77777777" w:rsidR="00680C0D" w:rsidRPr="00B62B38" w:rsidRDefault="00680C0D" w:rsidP="00680C0D">
      <w:pPr>
        <w:pStyle w:val="Level3"/>
        <w:widowControl/>
      </w:pPr>
      <w:r w:rsidRPr="00B62B38">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B62B38" w:rsidRDefault="00680C0D" w:rsidP="00680C0D">
      <w:pPr>
        <w:pStyle w:val="Level3"/>
        <w:widowControl/>
      </w:pPr>
      <w:r w:rsidRPr="00B62B38">
        <w:t>assist and co-operate with the Customer to ensure an orderly transition of the provision of the Services to the Replacement Contractor and/or the completion of any work in progress;</w:t>
      </w:r>
    </w:p>
    <w:p w14:paraId="08737F5C" w14:textId="77777777" w:rsidR="00680C0D" w:rsidRPr="00B62B38" w:rsidRDefault="00680C0D" w:rsidP="00680C0D">
      <w:pPr>
        <w:pStyle w:val="Level3"/>
        <w:widowControl/>
      </w:pPr>
      <w:r w:rsidRPr="00B62B38">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B62B38" w:rsidRDefault="00680C0D" w:rsidP="00680C0D">
      <w:pPr>
        <w:pStyle w:val="Level2"/>
        <w:widowControl/>
      </w:pPr>
      <w:bookmarkStart w:id="373" w:name="CTS_5bacc19058854459b00081ace8debb8c"/>
      <w:bookmarkStart w:id="374" w:name="CLAUSE_5bacc19058854459b00081ace8debb8c"/>
      <w:bookmarkEnd w:id="371"/>
      <w:bookmarkEnd w:id="373"/>
      <w:r w:rsidRPr="00B62B38">
        <w:t xml:space="preserve">If the Supplier fails to comply with Clauses 40.1.1 and 40.1.2, the Customer may recover possession thereof and the Supplier grants a </w:t>
      </w:r>
      <w:proofErr w:type="spellStart"/>
      <w:r w:rsidRPr="00B62B38">
        <w:t>licence</w:t>
      </w:r>
      <w:proofErr w:type="spellEnd"/>
      <w:r w:rsidRPr="00B62B38">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B62B38" w:rsidRDefault="00680C0D" w:rsidP="00680C0D">
      <w:pPr>
        <w:pStyle w:val="Level2"/>
        <w:widowControl/>
      </w:pPr>
      <w:r w:rsidRPr="00B62B38">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463B7A1B"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_Ref421015251 \r </w:instrText>
      </w:r>
      <w:r w:rsidR="00B62B38" w:rsidRPr="00B62B38">
        <w:instrText xml:space="preserve"> \* MERGEFORMAT </w:instrText>
      </w:r>
      <w:r w:rsidRPr="00B62B38">
        <w:fldChar w:fldCharType="separate"/>
      </w:r>
      <w:bookmarkStart w:id="376" w:name="_Toc416960656"/>
      <w:r w:rsidRPr="00B62B38">
        <w:instrText>41</w:instrText>
      </w:r>
      <w:r w:rsidRPr="00B62B38">
        <w:fldChar w:fldCharType="end"/>
      </w:r>
      <w:r w:rsidRPr="00B62B38">
        <w:tab/>
        <w:instrText>FORCE MAJEURE</w:instrText>
      </w:r>
      <w:bookmarkEnd w:id="376"/>
      <w:r w:rsidRPr="00B62B38">
        <w:instrText xml:space="preserve">" \l1 </w:instrText>
      </w:r>
      <w:r w:rsidRPr="00B62B38">
        <w:rPr>
          <w:rStyle w:val="Level1asHeadingtext"/>
        </w:rPr>
        <w:fldChar w:fldCharType="end"/>
      </w:r>
      <w:bookmarkStart w:id="377" w:name="_Ref421015251"/>
      <w:bookmarkStart w:id="378" w:name="CLAUSE_af44f785e8f64c35b0b4ec5dbe79fc4a"/>
      <w:r w:rsidRPr="00B62B38">
        <w:rPr>
          <w:rStyle w:val="Level1asHeadingtext"/>
        </w:rPr>
        <w:t>Force Majeure</w:t>
      </w:r>
      <w:bookmarkEnd w:id="377"/>
    </w:p>
    <w:p w14:paraId="0A5C22A3" w14:textId="77777777" w:rsidR="00680C0D" w:rsidRPr="00B62B38" w:rsidRDefault="00680C0D" w:rsidP="00680C0D">
      <w:pPr>
        <w:pStyle w:val="Level2"/>
        <w:widowControl/>
      </w:pPr>
      <w:r w:rsidRPr="00B62B38">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B62B38">
        <w:t>endeavours</w:t>
      </w:r>
      <w:proofErr w:type="spellEnd"/>
      <w:r w:rsidRPr="00B62B38">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B62B38" w:rsidRDefault="00680C0D" w:rsidP="00680C0D">
      <w:pPr>
        <w:pStyle w:val="Level2"/>
        <w:widowControl/>
      </w:pPr>
      <w:r w:rsidRPr="00B62B38">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B62B38" w:rsidRDefault="00680C0D" w:rsidP="00680C0D">
      <w:pPr>
        <w:pStyle w:val="Level2"/>
        <w:widowControl/>
      </w:pPr>
      <w:r w:rsidRPr="00B62B38">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B62B38" w:rsidRDefault="00680C0D" w:rsidP="00680C0D">
      <w:pPr>
        <w:pStyle w:val="Body"/>
        <w:keepNext/>
      </w:pPr>
      <w:bookmarkStart w:id="379" w:name="CTS_0e11fd9e76b74f72b13c815e8362235f"/>
      <w:bookmarkStart w:id="380" w:name="CLAUSE_0e11fd9e76b74f72b13c815e8362235f"/>
      <w:bookmarkEnd w:id="378"/>
      <w:bookmarkEnd w:id="379"/>
      <w:r w:rsidRPr="00B62B38">
        <w:rPr>
          <w:b/>
          <w:caps/>
          <w:u w:val="single"/>
        </w:rPr>
        <w:t>DISPUTES AND LAW</w:t>
      </w:r>
    </w:p>
    <w:bookmarkStart w:id="381" w:name="CTS_154fb439032a45e4a37f78e6854e2060"/>
    <w:bookmarkEnd w:id="380"/>
    <w:bookmarkEnd w:id="381"/>
    <w:p w14:paraId="23AF4D8F" w14:textId="72C845CE"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_Ref421015942 \r </w:instrText>
      </w:r>
      <w:r w:rsidR="00B62B38" w:rsidRPr="00B62B38">
        <w:instrText xml:space="preserve"> \* MERGEFORMAT </w:instrText>
      </w:r>
      <w:r w:rsidRPr="00B62B38">
        <w:fldChar w:fldCharType="separate"/>
      </w:r>
      <w:bookmarkStart w:id="382" w:name="_Toc416960657"/>
      <w:r w:rsidRPr="00B62B38">
        <w:instrText>42</w:instrText>
      </w:r>
      <w:r w:rsidRPr="00B62B38">
        <w:fldChar w:fldCharType="end"/>
      </w:r>
      <w:r w:rsidRPr="00B62B38">
        <w:tab/>
        <w:instrText>GOVERNING LAW</w:instrText>
      </w:r>
      <w:bookmarkEnd w:id="382"/>
      <w:r w:rsidRPr="00B62B38">
        <w:instrText xml:space="preserve">" \l1 </w:instrText>
      </w:r>
      <w:r w:rsidRPr="00B62B38">
        <w:rPr>
          <w:rStyle w:val="Level1asHeadingtext"/>
        </w:rPr>
        <w:fldChar w:fldCharType="end"/>
      </w:r>
      <w:bookmarkStart w:id="383" w:name="_Ref421015942"/>
      <w:bookmarkStart w:id="384" w:name="CLAUSE_154fb439032a45e4a37f78e6854e2060"/>
      <w:r w:rsidRPr="00B62B38">
        <w:rPr>
          <w:rStyle w:val="Level1asHeadingtext"/>
        </w:rPr>
        <w:t>Governing Law</w:t>
      </w:r>
      <w:bookmarkEnd w:id="383"/>
    </w:p>
    <w:p w14:paraId="173F25E4" w14:textId="77777777" w:rsidR="00680C0D" w:rsidRPr="00B62B38" w:rsidRDefault="00680C0D" w:rsidP="00680C0D">
      <w:pPr>
        <w:pStyle w:val="Level2"/>
        <w:widowControl/>
      </w:pPr>
      <w:r w:rsidRPr="00B62B38">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082AF48A" w:rsidR="00680C0D" w:rsidRPr="00B62B38" w:rsidRDefault="00680C0D" w:rsidP="00680C0D">
      <w:pPr>
        <w:pStyle w:val="Level1"/>
        <w:keepNext/>
        <w:widowControl/>
        <w:rPr>
          <w:rStyle w:val="Level1asHeadingtext"/>
        </w:rPr>
      </w:pPr>
      <w:r w:rsidRPr="00B62B38">
        <w:rPr>
          <w:rStyle w:val="Level1asHeadingtext"/>
        </w:rPr>
        <w:fldChar w:fldCharType="begin"/>
      </w:r>
      <w:r w:rsidRPr="00B62B38">
        <w:instrText xml:space="preserve">  TC "</w:instrText>
      </w:r>
      <w:r w:rsidRPr="00B62B38">
        <w:fldChar w:fldCharType="begin"/>
      </w:r>
      <w:r w:rsidRPr="00B62B38">
        <w:instrText xml:space="preserve"> REF _Ref421015135 \r </w:instrText>
      </w:r>
      <w:r w:rsidR="00B62B38" w:rsidRPr="00B62B38">
        <w:instrText xml:space="preserve"> \* MERGEFORMAT </w:instrText>
      </w:r>
      <w:r w:rsidRPr="00B62B38">
        <w:fldChar w:fldCharType="separate"/>
      </w:r>
      <w:bookmarkStart w:id="386" w:name="_Toc416960658"/>
      <w:r w:rsidRPr="00B62B38">
        <w:instrText>43</w:instrText>
      </w:r>
      <w:r w:rsidRPr="00B62B38">
        <w:fldChar w:fldCharType="end"/>
      </w:r>
      <w:r w:rsidRPr="00B62B38">
        <w:tab/>
        <w:instrText>DISPUTE RESOLUTION</w:instrText>
      </w:r>
      <w:bookmarkEnd w:id="386"/>
      <w:r w:rsidRPr="00B62B38">
        <w:instrText xml:space="preserve">" \l1 </w:instrText>
      </w:r>
      <w:r w:rsidRPr="00B62B38">
        <w:rPr>
          <w:rStyle w:val="Level1asHeadingtext"/>
        </w:rPr>
        <w:fldChar w:fldCharType="end"/>
      </w:r>
      <w:bookmarkStart w:id="387" w:name="_Ref421015135"/>
      <w:bookmarkStart w:id="388" w:name="CLAUSE_933a24e80f07449faf8bef6a54a8de32"/>
      <w:r w:rsidRPr="00B62B38">
        <w:rPr>
          <w:rStyle w:val="Level1asHeadingtext"/>
        </w:rPr>
        <w:t>Dispute Resolution</w:t>
      </w:r>
      <w:bookmarkEnd w:id="387"/>
    </w:p>
    <w:p w14:paraId="6D4B0EBA" w14:textId="77777777" w:rsidR="00680C0D" w:rsidRPr="00B62B38" w:rsidRDefault="00680C0D" w:rsidP="00680C0D">
      <w:pPr>
        <w:pStyle w:val="Level2"/>
        <w:widowControl/>
      </w:pPr>
      <w:r w:rsidRPr="00B62B38">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B62B38" w:rsidRDefault="00680C0D" w:rsidP="00680C0D">
      <w:pPr>
        <w:pStyle w:val="Level2"/>
        <w:widowControl/>
      </w:pPr>
      <w:r w:rsidRPr="00B62B38">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B62B38" w:rsidRDefault="00680C0D" w:rsidP="00680C0D">
      <w:pPr>
        <w:pStyle w:val="Level2"/>
        <w:widowControl/>
      </w:pPr>
      <w:r w:rsidRPr="00B62B38">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B62B38" w:rsidRDefault="00680C0D" w:rsidP="00680C0D">
      <w:pPr>
        <w:pStyle w:val="Level2"/>
        <w:widowControl/>
      </w:pPr>
      <w:r w:rsidRPr="00B62B38">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B62B38" w:rsidRDefault="00680C0D" w:rsidP="00680C0D">
      <w:pPr>
        <w:pStyle w:val="Level2"/>
        <w:widowControl/>
      </w:pPr>
      <w:r w:rsidRPr="00B62B38">
        <w:t>If a dispute is referred to mediation, the Parties shall comply with the following provisions:</w:t>
      </w:r>
    </w:p>
    <w:bookmarkStart w:id="389" w:name="CLAUSE_fd23c60414a84584bfeb42b8556fc7f6"/>
    <w:bookmarkEnd w:id="388"/>
    <w:p w14:paraId="41F7BD90" w14:textId="77777777" w:rsidR="00680C0D" w:rsidRPr="00B62B38" w:rsidRDefault="00B62B38" w:rsidP="00680C0D">
      <w:pPr>
        <w:pStyle w:val="Level3"/>
        <w:widowControl/>
      </w:pPr>
      <w:dir w:val="rtl">
        <w:bookmarkStart w:id="390" w:name="CTS_fd23c60414a84584bfeb42b8556fc7f6"/>
        <w:bookmarkEnd w:id="390"/>
        <w:r w:rsidR="00680C0D" w:rsidRPr="00B62B38">
          <w:t>a neutral adviser or mediator ("</w:t>
        </w:r>
        <w:r w:rsidR="00680C0D" w:rsidRPr="00B62B38">
          <w:rPr>
            <w:b/>
          </w:rPr>
          <w:t>the Mediator</w:t>
        </w:r>
        <w:r w:rsidR="00680C0D" w:rsidRPr="00B62B38">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58301F2B" w14:textId="77777777" w:rsidR="00680C0D" w:rsidRPr="00B62B38" w:rsidRDefault="00680C0D" w:rsidP="00680C0D">
      <w:pPr>
        <w:pStyle w:val="Level3"/>
        <w:widowControl/>
      </w:pPr>
      <w:r w:rsidRPr="00B62B38">
        <w:t xml:space="preserve">the Parties shall within ten (10) Working Days of the appointment of the Mediator meet with him in order to agree a </w:t>
      </w:r>
      <w:proofErr w:type="spellStart"/>
      <w:r w:rsidRPr="00B62B38">
        <w:t>programme</w:t>
      </w:r>
      <w:proofErr w:type="spellEnd"/>
      <w:r w:rsidRPr="00B62B38">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B62B38" w:rsidRDefault="00680C0D" w:rsidP="00680C0D">
      <w:pPr>
        <w:pStyle w:val="Level3"/>
        <w:widowControl/>
      </w:pPr>
      <w:r w:rsidRPr="00B62B38">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B62B38" w:rsidRDefault="00680C0D" w:rsidP="00680C0D">
      <w:pPr>
        <w:pStyle w:val="Level3"/>
        <w:widowControl/>
      </w:pPr>
      <w:r w:rsidRPr="00B62B38">
        <w:t xml:space="preserve">if the Parties reach agreement on the resolution of the dispute, the agreement shall be reduced to writing and shall be binding on the Parties once it is signed by their duly </w:t>
      </w:r>
      <w:proofErr w:type="spellStart"/>
      <w:r w:rsidRPr="00B62B38">
        <w:t>authorised</w:t>
      </w:r>
      <w:proofErr w:type="spellEnd"/>
      <w:r w:rsidRPr="00B62B38">
        <w:t xml:space="preserve"> representatives;</w:t>
      </w:r>
    </w:p>
    <w:p w14:paraId="6B3EAD0E" w14:textId="77777777" w:rsidR="00680C0D" w:rsidRPr="00B62B38" w:rsidRDefault="00680C0D" w:rsidP="00680C0D">
      <w:pPr>
        <w:pStyle w:val="Level3"/>
        <w:widowControl/>
      </w:pPr>
      <w:proofErr w:type="gramStart"/>
      <w:r w:rsidRPr="00B62B38">
        <w:t>if</w:t>
      </w:r>
      <w:proofErr w:type="gramEnd"/>
      <w:r w:rsidRPr="00B62B38">
        <w:t xml:space="preserve">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B62B38" w:rsidRDefault="00680C0D" w:rsidP="00680C0D">
      <w:pPr>
        <w:pStyle w:val="Level3"/>
        <w:widowControl/>
      </w:pPr>
      <w:r w:rsidRPr="00B62B38">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B62B38" w:rsidRDefault="00680C0D" w:rsidP="00680C0D">
      <w:pPr>
        <w:pStyle w:val="Level2"/>
        <w:widowControl/>
      </w:pPr>
      <w:bookmarkStart w:id="391" w:name="_Ref415769761"/>
      <w:r w:rsidRPr="00B62B38">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B62B38" w:rsidRDefault="00680C0D" w:rsidP="00680C0D">
      <w:pPr>
        <w:pStyle w:val="Level2"/>
        <w:keepNext/>
        <w:widowControl/>
      </w:pPr>
      <w:bookmarkStart w:id="392" w:name="_Ref415747856"/>
      <w:r w:rsidRPr="00B62B38">
        <w:t>If a dispute is referred to arbitration the Parties shall comply with the following provisions:</w:t>
      </w:r>
      <w:bookmarkEnd w:id="392"/>
    </w:p>
    <w:p w14:paraId="7BA13728" w14:textId="77777777" w:rsidR="00680C0D" w:rsidRPr="00B62B38" w:rsidRDefault="00680C0D" w:rsidP="00680C0D">
      <w:pPr>
        <w:pStyle w:val="Level3"/>
        <w:widowControl/>
      </w:pPr>
      <w:r w:rsidRPr="00B62B38">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B62B38" w:rsidRDefault="00680C0D" w:rsidP="00680C0D">
      <w:pPr>
        <w:pStyle w:val="Level3"/>
        <w:widowControl/>
      </w:pPr>
      <w:r w:rsidRPr="00B62B38">
        <w:t>the decision of the arbitrator shall be binding on the Parties (in the absence of any material failure by the arbitrator to comply with the LCIA procedural rules);</w:t>
      </w:r>
    </w:p>
    <w:p w14:paraId="6065F053" w14:textId="77777777" w:rsidR="00680C0D" w:rsidRPr="00B62B38" w:rsidRDefault="00680C0D" w:rsidP="00680C0D">
      <w:pPr>
        <w:pStyle w:val="Level3"/>
        <w:widowControl/>
      </w:pPr>
      <w:r w:rsidRPr="00B62B38">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B62B38" w:rsidRDefault="00680C0D" w:rsidP="00680C0D">
      <w:pPr>
        <w:pStyle w:val="Level3"/>
        <w:widowControl/>
      </w:pPr>
      <w:proofErr w:type="gramStart"/>
      <w:r w:rsidRPr="00B62B38">
        <w:t>the</w:t>
      </w:r>
      <w:proofErr w:type="gramEnd"/>
      <w:r w:rsidRPr="00B62B38">
        <w:t xml:space="preserve"> arbitration proceedings shall take place in London.</w:t>
      </w:r>
      <w:bookmarkStart w:id="393" w:name="CLAUSE_fff2a9ef82ab43ee9207a3c0b54f5a7c"/>
      <w:bookmarkEnd w:id="389"/>
    </w:p>
    <w:p w14:paraId="3899BE1E" w14:textId="77777777" w:rsidR="00680C0D" w:rsidRPr="00B62B38" w:rsidRDefault="00680C0D" w:rsidP="00680C0D">
      <w:pPr>
        <w:pStyle w:val="Body"/>
        <w:rPr>
          <w:b/>
          <w:caps/>
          <w:color w:val="000000"/>
          <w:u w:val="single"/>
        </w:rPr>
      </w:pPr>
    </w:p>
    <w:p w14:paraId="7D1F464F" w14:textId="77777777" w:rsidR="00680C0D" w:rsidRPr="00B62B38" w:rsidRDefault="00680C0D" w:rsidP="00680C0D">
      <w:pPr>
        <w:pStyle w:val="Body"/>
        <w:rPr>
          <w:b/>
          <w:u w:val="single"/>
        </w:rPr>
        <w:sectPr w:rsidR="00680C0D" w:rsidRPr="00B62B38" w:rsidSect="00BD36DF">
          <w:headerReference w:type="default" r:id="rId11"/>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B62B38" w:rsidRDefault="00680C0D" w:rsidP="00680C0D">
      <w:pPr>
        <w:pStyle w:val="Body"/>
        <w:jc w:val="center"/>
        <w:rPr>
          <w:b/>
        </w:rPr>
      </w:pPr>
      <w:r w:rsidRPr="00B62B38">
        <w:rPr>
          <w:b/>
        </w:rPr>
        <w:lastRenderedPageBreak/>
        <w:fldChar w:fldCharType="begin"/>
      </w:r>
      <w:r w:rsidRPr="00B62B38">
        <w:instrText xml:space="preserve">  TC "</w:instrText>
      </w:r>
      <w:bookmarkStart w:id="395" w:name="_Toc416960659"/>
      <w:r w:rsidRPr="00B62B38">
        <w:instrText>SPECIFICATION SCHEDULE</w:instrText>
      </w:r>
      <w:bookmarkEnd w:id="395"/>
      <w:r w:rsidRPr="00B62B38">
        <w:instrText xml:space="preserve">" \l1 </w:instrText>
      </w:r>
      <w:r w:rsidRPr="00B62B38">
        <w:rPr>
          <w:b/>
        </w:rPr>
        <w:fldChar w:fldCharType="end"/>
      </w:r>
      <w:bookmarkStart w:id="396" w:name="CLAUSE_f0e539a7e92440f5a2ab3ce0bad22005"/>
      <w:r w:rsidRPr="00B62B38">
        <w:rPr>
          <w:b/>
        </w:rPr>
        <w:t>SPECIFICATION SCHEDULE</w:t>
      </w:r>
    </w:p>
    <w:p w14:paraId="2EBF9FEA" w14:textId="10C7AA0E" w:rsidR="00680C0D" w:rsidRPr="00B62B38" w:rsidRDefault="00680C0D" w:rsidP="00680C0D">
      <w:pPr>
        <w:pStyle w:val="Body"/>
        <w:jc w:val="left"/>
        <w:rPr>
          <w:b/>
        </w:rPr>
      </w:pPr>
      <w:r w:rsidRPr="00B62B38">
        <w:rPr>
          <w:b/>
        </w:rPr>
        <w:t>Not used</w:t>
      </w:r>
    </w:p>
    <w:bookmarkStart w:id="397" w:name="CLAUSE_36ddca07f42b433bbd545c88fe5530fe"/>
    <w:bookmarkEnd w:id="396"/>
    <w:p w14:paraId="08669B32" w14:textId="77777777" w:rsidR="00680C0D" w:rsidRPr="00B62B38" w:rsidRDefault="00B62B38" w:rsidP="00680C0D">
      <w:pPr>
        <w:spacing w:line="360" w:lineRule="auto"/>
        <w:jc w:val="center"/>
        <w:outlineLvl w:val="0"/>
        <w:rPr>
          <w:rFonts w:ascii="Arial Bold" w:eastAsia="MS Mincho" w:hAnsi="Arial Bold"/>
          <w:b/>
          <w:caps/>
          <w:sz w:val="28"/>
          <w:szCs w:val="28"/>
        </w:rPr>
        <w:sectPr w:rsidR="00680C0D" w:rsidRPr="00B62B38" w:rsidSect="00BD36DF">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bookmarkEnd w:id="397"/>
    <w:p w14:paraId="635C6FB4" w14:textId="77777777" w:rsidR="00680C0D" w:rsidRPr="00B62B38" w:rsidRDefault="00680C0D" w:rsidP="00680C0D">
      <w:pPr>
        <w:pStyle w:val="Body"/>
        <w:jc w:val="center"/>
        <w:rPr>
          <w:b/>
        </w:rPr>
      </w:pPr>
      <w:r w:rsidRPr="00B62B38">
        <w:rPr>
          <w:b/>
        </w:rPr>
        <w:lastRenderedPageBreak/>
        <w:fldChar w:fldCharType="begin"/>
      </w:r>
      <w:r w:rsidRPr="00B62B38">
        <w:instrText xml:space="preserve">  TC "</w:instrText>
      </w:r>
      <w:bookmarkStart w:id="399" w:name="_Toc416960660"/>
      <w:r w:rsidRPr="00B62B38">
        <w:instrText>TRANSFER OF UNDERTAKINGS SCHEDULE</w:instrText>
      </w:r>
      <w:bookmarkEnd w:id="399"/>
      <w:r w:rsidRPr="00B62B38">
        <w:instrText xml:space="preserve">" \l1 </w:instrText>
      </w:r>
      <w:r w:rsidRPr="00B62B38">
        <w:rPr>
          <w:b/>
        </w:rPr>
        <w:fldChar w:fldCharType="end"/>
      </w:r>
      <w:bookmarkStart w:id="400" w:name="CLAUSE_758c6d4e060a48958a6c90c1bbeda833"/>
      <w:r w:rsidRPr="00B62B38">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B62B38" w:rsidRDefault="00680C0D" w:rsidP="00680C0D">
      <w:pPr>
        <w:pStyle w:val="Body"/>
        <w:rPr>
          <w:b/>
        </w:rPr>
      </w:pPr>
      <w:bookmarkStart w:id="403" w:name="CLAUSE_931823edd30d429a9edd955d1d31fea6"/>
      <w:bookmarkEnd w:id="402"/>
      <w:r w:rsidRPr="00B62B38">
        <w:rPr>
          <w:b/>
        </w:rPr>
        <w:t>1</w:t>
      </w:r>
      <w:r w:rsidRPr="00B62B38">
        <w:rPr>
          <w:b/>
        </w:rPr>
        <w:tab/>
        <w:t>Definitions and Interpretations</w:t>
      </w:r>
      <w:bookmarkStart w:id="404" w:name="CTS_931823edd30d429a9edd955d1d31fea6"/>
      <w:bookmarkEnd w:id="404"/>
    </w:p>
    <w:p w14:paraId="78A12659" w14:textId="77777777" w:rsidR="00680C0D" w:rsidRPr="00B62B38" w:rsidRDefault="00680C0D" w:rsidP="00680C0D">
      <w:pPr>
        <w:pStyle w:val="Body"/>
      </w:pPr>
      <w:r w:rsidRPr="00B62B38">
        <w:t>In these Conditions:</w:t>
      </w:r>
    </w:p>
    <w:p w14:paraId="5949110D" w14:textId="77777777" w:rsidR="00680C0D" w:rsidRPr="00B62B38" w:rsidRDefault="00680C0D" w:rsidP="00680C0D">
      <w:pPr>
        <w:pStyle w:val="Body"/>
      </w:pPr>
      <w:r w:rsidRPr="00B62B38">
        <w:t>"</w:t>
      </w:r>
      <w:r w:rsidRPr="00B62B38">
        <w:rPr>
          <w:b/>
        </w:rPr>
        <w:t>Acquired Rights Directive</w:t>
      </w:r>
      <w:r w:rsidRPr="00B62B38">
        <w:t>" means the EU Acquired Rights Directive 2001/23/EC.</w:t>
      </w:r>
    </w:p>
    <w:p w14:paraId="63200F24" w14:textId="77777777" w:rsidR="00680C0D" w:rsidRPr="00B62B38" w:rsidRDefault="00680C0D" w:rsidP="00680C0D">
      <w:pPr>
        <w:pStyle w:val="Body"/>
      </w:pPr>
      <w:r w:rsidRPr="00B62B38">
        <w:t>"</w:t>
      </w:r>
      <w:r w:rsidRPr="00B62B38">
        <w:rPr>
          <w:b/>
        </w:rPr>
        <w:t>Re-tendering Employment Information</w:t>
      </w:r>
      <w:r w:rsidRPr="00B62B38">
        <w:t>" means the information required under paragraph 2.1.</w:t>
      </w:r>
    </w:p>
    <w:p w14:paraId="5FF1B5BD" w14:textId="77777777" w:rsidR="00680C0D" w:rsidRPr="00B62B38" w:rsidRDefault="00680C0D" w:rsidP="00680C0D">
      <w:pPr>
        <w:pStyle w:val="Body"/>
      </w:pPr>
      <w:r w:rsidRPr="00B62B38">
        <w:t>"</w:t>
      </w:r>
      <w:r w:rsidRPr="00B62B38">
        <w:rPr>
          <w:b/>
        </w:rPr>
        <w:t>Transferring-Out Employees</w:t>
      </w:r>
      <w:r w:rsidRPr="00B62B38">
        <w:t>" means those employees wholly or mainly engaged in the provision of the Services immediately before the expiry or earlier termination of this Call-Off Agreement.</w:t>
      </w:r>
    </w:p>
    <w:p w14:paraId="56D5EF72" w14:textId="77777777" w:rsidR="00680C0D" w:rsidRPr="00B62B38" w:rsidRDefault="00680C0D" w:rsidP="00680C0D">
      <w:pPr>
        <w:pStyle w:val="Body"/>
      </w:pPr>
      <w:r w:rsidRPr="00B62B38">
        <w:t>"</w:t>
      </w:r>
      <w:r w:rsidRPr="00B62B38">
        <w:rPr>
          <w:b/>
        </w:rPr>
        <w:t>TUPE</w:t>
      </w:r>
      <w:r w:rsidRPr="00B62B38">
        <w:t>" means the Transfer of Undertakings (Protection of Employment) Regulations 2006 (SI 2006 No. 246).</w:t>
      </w:r>
    </w:p>
    <w:p w14:paraId="684FD5CF" w14:textId="77777777" w:rsidR="00680C0D" w:rsidRPr="00B62B38"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B62B38">
        <w:rPr>
          <w:b/>
        </w:rPr>
        <w:t>2.</w:t>
      </w:r>
      <w:r w:rsidRPr="00B62B38">
        <w:rPr>
          <w:b/>
        </w:rPr>
        <w:tab/>
        <w:t>Disclosure of Information</w:t>
      </w:r>
      <w:bookmarkStart w:id="408" w:name="CTS_41a4e8bf61d6437fbc6f6dc8bf4aabbc"/>
      <w:bookmarkEnd w:id="408"/>
    </w:p>
    <w:p w14:paraId="59CA4788" w14:textId="77777777" w:rsidR="00680C0D" w:rsidRPr="00B62B38" w:rsidRDefault="00680C0D" w:rsidP="00680C0D">
      <w:pPr>
        <w:pStyle w:val="Body"/>
        <w:ind w:left="851" w:hanging="851"/>
        <w:rPr>
          <w:bCs/>
        </w:rPr>
      </w:pPr>
      <w:r w:rsidRPr="00B62B38">
        <w:rPr>
          <w:bCs/>
        </w:rPr>
        <w:t>2.1.</w:t>
      </w:r>
      <w:r w:rsidRPr="00B62B38">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B62B38" w:rsidRDefault="00680C0D" w:rsidP="00680C0D">
      <w:pPr>
        <w:pStyle w:val="Body"/>
        <w:tabs>
          <w:tab w:val="left" w:pos="1701"/>
        </w:tabs>
        <w:ind w:left="1701" w:hanging="850"/>
      </w:pPr>
      <w:bookmarkStart w:id="409" w:name="CLAUSE_9e5088dfee034611a72d394d6d0cac22"/>
      <w:bookmarkEnd w:id="407"/>
      <w:r w:rsidRPr="00B62B38">
        <w:t>(</w:t>
      </w:r>
      <w:proofErr w:type="spellStart"/>
      <w:r w:rsidRPr="00B62B38">
        <w:t>i</w:t>
      </w:r>
      <w:proofErr w:type="spellEnd"/>
      <w:r w:rsidRPr="00B62B38">
        <w:t>)</w:t>
      </w:r>
      <w:r w:rsidRPr="00B62B38">
        <w:tab/>
      </w:r>
      <w:dir w:val="rtl">
        <w:bookmarkStart w:id="410" w:name="CTS_9e5088dfee034611a72d394d6d0cac22"/>
        <w:bookmarkEnd w:id="410"/>
        <w:r w:rsidRPr="00B62B38">
          <w:t>the total number of Transferring-Out Employees</w:t>
        </w:r>
        <w:proofErr w:type="gramStart"/>
        <w:r w:rsidRPr="00B62B38">
          <w:t>;</w:t>
        </w:r>
        <w:r w:rsidRPr="00B62B38">
          <w:t>‬</w:t>
        </w:r>
        <w:proofErr w:type="gramEnd"/>
        <w:r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33DF93CB" w14:textId="77777777" w:rsidR="00680C0D" w:rsidRPr="00B62B38" w:rsidRDefault="00680C0D" w:rsidP="00680C0D">
      <w:pPr>
        <w:pStyle w:val="Body"/>
        <w:tabs>
          <w:tab w:val="left" w:pos="1701"/>
        </w:tabs>
        <w:ind w:left="1701" w:hanging="850"/>
      </w:pPr>
      <w:r w:rsidRPr="00B62B38">
        <w:t>(ii)</w:t>
      </w:r>
      <w:r w:rsidRPr="00B62B38">
        <w:tab/>
      </w:r>
      <w:proofErr w:type="gramStart"/>
      <w:r w:rsidRPr="00B62B38">
        <w:t>current</w:t>
      </w:r>
      <w:proofErr w:type="gramEnd"/>
      <w:r w:rsidRPr="00B62B38">
        <w:t xml:space="preserve"> salary;</w:t>
      </w:r>
    </w:p>
    <w:p w14:paraId="2335A013" w14:textId="77777777" w:rsidR="00680C0D" w:rsidRPr="00B62B38" w:rsidRDefault="00680C0D" w:rsidP="00680C0D">
      <w:pPr>
        <w:pStyle w:val="Body"/>
        <w:tabs>
          <w:tab w:val="left" w:pos="1701"/>
        </w:tabs>
        <w:ind w:left="1701" w:hanging="850"/>
      </w:pPr>
      <w:r w:rsidRPr="00B62B38">
        <w:t>(iii)</w:t>
      </w:r>
      <w:r w:rsidRPr="00B62B38">
        <w:tab/>
      </w:r>
      <w:proofErr w:type="gramStart"/>
      <w:r w:rsidRPr="00B62B38">
        <w:t>length</w:t>
      </w:r>
      <w:proofErr w:type="gramEnd"/>
      <w:r w:rsidRPr="00B62B38">
        <w:t xml:space="preserve"> of service;</w:t>
      </w:r>
    </w:p>
    <w:p w14:paraId="5B4ABDC3" w14:textId="77777777" w:rsidR="00680C0D" w:rsidRPr="00B62B38" w:rsidRDefault="00680C0D" w:rsidP="00680C0D">
      <w:pPr>
        <w:pStyle w:val="Body"/>
        <w:tabs>
          <w:tab w:val="left" w:pos="1701"/>
        </w:tabs>
        <w:ind w:left="1701" w:hanging="850"/>
      </w:pPr>
      <w:r w:rsidRPr="00B62B38">
        <w:t>(</w:t>
      </w:r>
      <w:proofErr w:type="gramStart"/>
      <w:r w:rsidRPr="00B62B38">
        <w:t>iv</w:t>
      </w:r>
      <w:proofErr w:type="gramEnd"/>
      <w:r w:rsidRPr="00B62B38">
        <w:t>)</w:t>
      </w:r>
      <w:r w:rsidRPr="00B62B38">
        <w:tab/>
        <w:t>hours of work;</w:t>
      </w:r>
    </w:p>
    <w:p w14:paraId="5D5EB8E8" w14:textId="77777777" w:rsidR="00680C0D" w:rsidRPr="00B62B38" w:rsidRDefault="00680C0D" w:rsidP="00680C0D">
      <w:pPr>
        <w:pStyle w:val="Body"/>
        <w:tabs>
          <w:tab w:val="left" w:pos="1701"/>
        </w:tabs>
        <w:ind w:left="1701" w:hanging="850"/>
      </w:pPr>
      <w:r w:rsidRPr="00B62B38">
        <w:t>(v)</w:t>
      </w:r>
      <w:r w:rsidRPr="00B62B38">
        <w:tab/>
      </w:r>
      <w:proofErr w:type="gramStart"/>
      <w:r w:rsidRPr="00B62B38">
        <w:t>arrangements</w:t>
      </w:r>
      <w:proofErr w:type="gramEnd"/>
      <w:r w:rsidRPr="00B62B38">
        <w:t xml:space="preserve"> for overtime;</w:t>
      </w:r>
    </w:p>
    <w:p w14:paraId="15E878AC" w14:textId="77777777" w:rsidR="00680C0D" w:rsidRPr="00B62B38" w:rsidRDefault="00680C0D" w:rsidP="00680C0D">
      <w:pPr>
        <w:pStyle w:val="Body"/>
        <w:tabs>
          <w:tab w:val="left" w:pos="1701"/>
        </w:tabs>
        <w:ind w:left="1701" w:hanging="850"/>
      </w:pPr>
      <w:r w:rsidRPr="00B62B38">
        <w:t>(vi)</w:t>
      </w:r>
      <w:r w:rsidRPr="00B62B38">
        <w:tab/>
      </w:r>
      <w:proofErr w:type="gramStart"/>
      <w:r w:rsidRPr="00B62B38">
        <w:t>factors</w:t>
      </w:r>
      <w:proofErr w:type="gramEnd"/>
      <w:r w:rsidRPr="00B62B38">
        <w:t xml:space="preserve"> that may affect redundancy entitlement;</w:t>
      </w:r>
    </w:p>
    <w:p w14:paraId="126A108A" w14:textId="77777777" w:rsidR="00680C0D" w:rsidRPr="00B62B38" w:rsidRDefault="00680C0D" w:rsidP="00680C0D">
      <w:pPr>
        <w:pStyle w:val="Body"/>
        <w:tabs>
          <w:tab w:val="left" w:pos="1701"/>
        </w:tabs>
        <w:ind w:left="1701" w:hanging="850"/>
      </w:pPr>
      <w:r w:rsidRPr="00B62B38">
        <w:t>(vii)</w:t>
      </w:r>
      <w:r w:rsidRPr="00B62B38">
        <w:tab/>
      </w:r>
      <w:proofErr w:type="gramStart"/>
      <w:r w:rsidRPr="00B62B38">
        <w:t>outstanding</w:t>
      </w:r>
      <w:proofErr w:type="gramEnd"/>
      <w:r w:rsidRPr="00B62B38">
        <w:t xml:space="preserve"> industrial injury or other claims;</w:t>
      </w:r>
    </w:p>
    <w:p w14:paraId="0A093E80" w14:textId="77777777" w:rsidR="00680C0D" w:rsidRPr="00B62B38" w:rsidRDefault="00680C0D" w:rsidP="00680C0D">
      <w:pPr>
        <w:pStyle w:val="Body"/>
        <w:tabs>
          <w:tab w:val="left" w:pos="1701"/>
        </w:tabs>
        <w:ind w:left="1701" w:hanging="850"/>
      </w:pPr>
      <w:r w:rsidRPr="00B62B38">
        <w:t>(viii)</w:t>
      </w:r>
      <w:r w:rsidRPr="00B62B38">
        <w:tab/>
      </w:r>
      <w:proofErr w:type="gramStart"/>
      <w:r w:rsidRPr="00B62B38">
        <w:t>probationary</w:t>
      </w:r>
      <w:proofErr w:type="gramEnd"/>
      <w:r w:rsidRPr="00B62B38">
        <w:t xml:space="preserve"> periods;</w:t>
      </w:r>
    </w:p>
    <w:p w14:paraId="1FAF691A" w14:textId="77777777" w:rsidR="00680C0D" w:rsidRPr="00B62B38" w:rsidRDefault="00680C0D" w:rsidP="00680C0D">
      <w:pPr>
        <w:pStyle w:val="Body"/>
        <w:tabs>
          <w:tab w:val="left" w:pos="1701"/>
        </w:tabs>
        <w:ind w:left="1701" w:hanging="850"/>
      </w:pPr>
      <w:r w:rsidRPr="00B62B38">
        <w:t>(ix)</w:t>
      </w:r>
      <w:r w:rsidRPr="00B62B38">
        <w:tab/>
      </w:r>
      <w:proofErr w:type="gramStart"/>
      <w:r w:rsidRPr="00B62B38">
        <w:t>periods</w:t>
      </w:r>
      <w:proofErr w:type="gramEnd"/>
      <w:r w:rsidRPr="00B62B38">
        <w:t xml:space="preserve"> of notice for termination of employment;</w:t>
      </w:r>
    </w:p>
    <w:p w14:paraId="275FD18E" w14:textId="77777777" w:rsidR="00680C0D" w:rsidRPr="00B62B38" w:rsidRDefault="00680C0D" w:rsidP="00680C0D">
      <w:pPr>
        <w:pStyle w:val="Body"/>
        <w:tabs>
          <w:tab w:val="left" w:pos="1701"/>
        </w:tabs>
        <w:ind w:left="1701" w:hanging="850"/>
      </w:pPr>
      <w:r w:rsidRPr="00B62B38">
        <w:t>(x)</w:t>
      </w:r>
      <w:r w:rsidRPr="00B62B38">
        <w:tab/>
      </w:r>
      <w:proofErr w:type="gramStart"/>
      <w:r w:rsidRPr="00B62B38">
        <w:t>current</w:t>
      </w:r>
      <w:proofErr w:type="gramEnd"/>
      <w:r w:rsidRPr="00B62B38">
        <w:t xml:space="preserve"> pay agreement and any agreed settlement yet to come into effect;</w:t>
      </w:r>
    </w:p>
    <w:p w14:paraId="21F6F686" w14:textId="77777777" w:rsidR="00680C0D" w:rsidRPr="00B62B38" w:rsidRDefault="00680C0D" w:rsidP="00680C0D">
      <w:pPr>
        <w:pStyle w:val="Body"/>
        <w:tabs>
          <w:tab w:val="left" w:pos="1701"/>
        </w:tabs>
        <w:ind w:left="1701" w:hanging="850"/>
      </w:pPr>
      <w:r w:rsidRPr="00B62B38">
        <w:t>(xi)</w:t>
      </w:r>
      <w:r w:rsidRPr="00B62B38">
        <w:tab/>
      </w:r>
      <w:proofErr w:type="gramStart"/>
      <w:r w:rsidRPr="00B62B38">
        <w:t>age</w:t>
      </w:r>
      <w:proofErr w:type="gramEnd"/>
      <w:r w:rsidRPr="00B62B38">
        <w:t>;</w:t>
      </w:r>
    </w:p>
    <w:p w14:paraId="1A5C4687" w14:textId="77777777" w:rsidR="00680C0D" w:rsidRPr="00B62B38" w:rsidRDefault="00680C0D" w:rsidP="00680C0D">
      <w:pPr>
        <w:pStyle w:val="Body"/>
        <w:tabs>
          <w:tab w:val="left" w:pos="1701"/>
        </w:tabs>
        <w:ind w:left="1701" w:hanging="850"/>
      </w:pPr>
      <w:r w:rsidRPr="00B62B38">
        <w:t>(xii)</w:t>
      </w:r>
      <w:r w:rsidRPr="00B62B38">
        <w:tab/>
      </w:r>
      <w:proofErr w:type="gramStart"/>
      <w:r w:rsidRPr="00B62B38">
        <w:t>gender</w:t>
      </w:r>
      <w:proofErr w:type="gramEnd"/>
      <w:r w:rsidRPr="00B62B38">
        <w:t>;</w:t>
      </w:r>
    </w:p>
    <w:p w14:paraId="610A6655" w14:textId="77777777" w:rsidR="00680C0D" w:rsidRPr="00B62B38" w:rsidRDefault="00680C0D" w:rsidP="00680C0D">
      <w:pPr>
        <w:pStyle w:val="Body"/>
        <w:tabs>
          <w:tab w:val="left" w:pos="1701"/>
        </w:tabs>
        <w:ind w:left="1701" w:hanging="850"/>
      </w:pPr>
      <w:r w:rsidRPr="00B62B38">
        <w:t>(xiii)</w:t>
      </w:r>
      <w:r w:rsidRPr="00B62B38">
        <w:tab/>
      </w:r>
      <w:proofErr w:type="gramStart"/>
      <w:r w:rsidRPr="00B62B38">
        <w:t>immigration</w:t>
      </w:r>
      <w:proofErr w:type="gramEnd"/>
      <w:r w:rsidRPr="00B62B38">
        <w:t xml:space="preserve"> status;</w:t>
      </w:r>
    </w:p>
    <w:p w14:paraId="6704BB0B" w14:textId="77777777" w:rsidR="00680C0D" w:rsidRPr="00B62B38" w:rsidRDefault="00680C0D" w:rsidP="00680C0D">
      <w:pPr>
        <w:pStyle w:val="Body"/>
        <w:tabs>
          <w:tab w:val="left" w:pos="1701"/>
        </w:tabs>
        <w:ind w:left="1701" w:hanging="850"/>
      </w:pPr>
      <w:r w:rsidRPr="00B62B38">
        <w:t>(xiv)</w:t>
      </w:r>
      <w:r w:rsidRPr="00B62B38">
        <w:tab/>
      </w:r>
      <w:proofErr w:type="gramStart"/>
      <w:r w:rsidRPr="00B62B38">
        <w:t>annual</w:t>
      </w:r>
      <w:proofErr w:type="gramEnd"/>
      <w:r w:rsidRPr="00B62B38">
        <w:t xml:space="preserve"> leave entitlement;</w:t>
      </w:r>
    </w:p>
    <w:p w14:paraId="3B8891FA" w14:textId="77777777" w:rsidR="00680C0D" w:rsidRPr="00B62B38" w:rsidRDefault="00680C0D" w:rsidP="00680C0D">
      <w:pPr>
        <w:pStyle w:val="Body"/>
        <w:tabs>
          <w:tab w:val="left" w:pos="1701"/>
        </w:tabs>
        <w:ind w:left="1701" w:hanging="850"/>
      </w:pPr>
      <w:r w:rsidRPr="00B62B38">
        <w:t>(xv)</w:t>
      </w:r>
      <w:r w:rsidRPr="00B62B38">
        <w:tab/>
      </w:r>
      <w:proofErr w:type="gramStart"/>
      <w:r w:rsidRPr="00B62B38">
        <w:t>sick</w:t>
      </w:r>
      <w:proofErr w:type="gramEnd"/>
      <w:r w:rsidRPr="00B62B38">
        <w:t xml:space="preserve"> leave entitlement;</w:t>
      </w:r>
    </w:p>
    <w:p w14:paraId="0154FCC4" w14:textId="77777777" w:rsidR="00680C0D" w:rsidRPr="00B62B38" w:rsidRDefault="00680C0D" w:rsidP="00680C0D">
      <w:pPr>
        <w:pStyle w:val="Body"/>
        <w:tabs>
          <w:tab w:val="left" w:pos="1701"/>
        </w:tabs>
        <w:ind w:left="1701" w:hanging="850"/>
      </w:pPr>
      <w:r w:rsidRPr="00B62B38">
        <w:t>(xvi)</w:t>
      </w:r>
      <w:r w:rsidRPr="00B62B38">
        <w:tab/>
        <w:t>maternity/paternity leave arrangements;</w:t>
      </w:r>
    </w:p>
    <w:p w14:paraId="34718F9F" w14:textId="77777777" w:rsidR="00680C0D" w:rsidRPr="00B62B38" w:rsidRDefault="00680C0D" w:rsidP="00680C0D">
      <w:pPr>
        <w:pStyle w:val="Body"/>
        <w:tabs>
          <w:tab w:val="left" w:pos="1701"/>
        </w:tabs>
        <w:ind w:left="1701" w:hanging="850"/>
      </w:pPr>
      <w:r w:rsidRPr="00B62B38">
        <w:t>(xvii)</w:t>
      </w:r>
      <w:r w:rsidRPr="00B62B38">
        <w:tab/>
      </w:r>
      <w:proofErr w:type="gramStart"/>
      <w:r w:rsidRPr="00B62B38">
        <w:t>special</w:t>
      </w:r>
      <w:proofErr w:type="gramEnd"/>
      <w:r w:rsidRPr="00B62B38">
        <w:t xml:space="preserve"> leave entitlement;</w:t>
      </w:r>
    </w:p>
    <w:p w14:paraId="039F84E2" w14:textId="77777777" w:rsidR="00680C0D" w:rsidRPr="00B62B38" w:rsidRDefault="00680C0D" w:rsidP="00680C0D">
      <w:pPr>
        <w:pStyle w:val="Body"/>
        <w:tabs>
          <w:tab w:val="left" w:pos="1701"/>
        </w:tabs>
        <w:ind w:left="1701" w:hanging="850"/>
      </w:pPr>
      <w:r w:rsidRPr="00B62B38">
        <w:t>(xviii)</w:t>
      </w:r>
      <w:r w:rsidRPr="00B62B38">
        <w:tab/>
      </w:r>
      <w:proofErr w:type="gramStart"/>
      <w:r w:rsidRPr="00B62B38">
        <w:t>season</w:t>
      </w:r>
      <w:proofErr w:type="gramEnd"/>
      <w:r w:rsidRPr="00B62B38">
        <w:t xml:space="preserve"> ticket loans, provision of cars and other contractual or customary benefits, if applicable;</w:t>
      </w:r>
    </w:p>
    <w:p w14:paraId="19B980F9" w14:textId="77777777" w:rsidR="00680C0D" w:rsidRPr="00B62B38" w:rsidRDefault="00680C0D" w:rsidP="00680C0D">
      <w:pPr>
        <w:pStyle w:val="Body"/>
        <w:tabs>
          <w:tab w:val="left" w:pos="1701"/>
        </w:tabs>
        <w:ind w:left="1701" w:hanging="850"/>
      </w:pPr>
      <w:r w:rsidRPr="00B62B38">
        <w:lastRenderedPageBreak/>
        <w:t>(xix)</w:t>
      </w:r>
      <w:r w:rsidRPr="00B62B38">
        <w:tab/>
      </w:r>
      <w:proofErr w:type="gramStart"/>
      <w:r w:rsidRPr="00B62B38">
        <w:t>pension</w:t>
      </w:r>
      <w:proofErr w:type="gramEnd"/>
      <w:r w:rsidRPr="00B62B38">
        <w:t xml:space="preserve"> arrangements;</w:t>
      </w:r>
    </w:p>
    <w:p w14:paraId="7C958863" w14:textId="77777777" w:rsidR="00680C0D" w:rsidRPr="00B62B38" w:rsidRDefault="00680C0D" w:rsidP="00680C0D">
      <w:pPr>
        <w:pStyle w:val="Body"/>
        <w:tabs>
          <w:tab w:val="left" w:pos="1701"/>
        </w:tabs>
        <w:ind w:left="1701" w:hanging="850"/>
      </w:pPr>
      <w:r w:rsidRPr="00B62B38">
        <w:t>(xx)</w:t>
      </w:r>
      <w:r w:rsidRPr="00B62B38">
        <w:tab/>
      </w:r>
      <w:proofErr w:type="gramStart"/>
      <w:r w:rsidRPr="00B62B38">
        <w:t>location</w:t>
      </w:r>
      <w:proofErr w:type="gramEnd"/>
      <w:r w:rsidRPr="00B62B38">
        <w:t xml:space="preserve"> and any contractual provisions relating to location;</w:t>
      </w:r>
    </w:p>
    <w:p w14:paraId="0F9E41CE" w14:textId="77777777" w:rsidR="00680C0D" w:rsidRPr="00B62B38" w:rsidRDefault="00680C0D" w:rsidP="00680C0D">
      <w:pPr>
        <w:pStyle w:val="Body"/>
        <w:tabs>
          <w:tab w:val="left" w:pos="1701"/>
        </w:tabs>
        <w:ind w:left="1701" w:hanging="850"/>
      </w:pPr>
      <w:r w:rsidRPr="00B62B38">
        <w:t>(xxi)</w:t>
      </w:r>
      <w:r w:rsidRPr="00B62B38">
        <w:tab/>
      </w:r>
      <w:proofErr w:type="gramStart"/>
      <w:r w:rsidRPr="00B62B38">
        <w:t>nature</w:t>
      </w:r>
      <w:proofErr w:type="gramEnd"/>
      <w:r w:rsidRPr="00B62B38">
        <w:t xml:space="preserve"> of job;</w:t>
      </w:r>
    </w:p>
    <w:p w14:paraId="454F330F" w14:textId="77777777" w:rsidR="00680C0D" w:rsidRPr="00B62B38" w:rsidRDefault="00680C0D" w:rsidP="00680C0D">
      <w:pPr>
        <w:pStyle w:val="Body"/>
        <w:tabs>
          <w:tab w:val="left" w:pos="1701"/>
        </w:tabs>
        <w:ind w:left="1701" w:hanging="850"/>
      </w:pPr>
      <w:r w:rsidRPr="00B62B38">
        <w:t>(xxii)</w:t>
      </w:r>
      <w:r w:rsidRPr="00B62B38">
        <w:tab/>
      </w:r>
      <w:proofErr w:type="gramStart"/>
      <w:r w:rsidRPr="00B62B38">
        <w:t>percentage</w:t>
      </w:r>
      <w:proofErr w:type="gramEnd"/>
      <w:r w:rsidRPr="00B62B38">
        <w:t xml:space="preserve"> of time spent in providing the Services;</w:t>
      </w:r>
    </w:p>
    <w:p w14:paraId="0A669B46" w14:textId="77777777" w:rsidR="00680C0D" w:rsidRPr="00B62B38" w:rsidRDefault="00680C0D" w:rsidP="00680C0D">
      <w:pPr>
        <w:pStyle w:val="Body"/>
        <w:tabs>
          <w:tab w:val="left" w:pos="1701"/>
        </w:tabs>
        <w:ind w:left="1701" w:hanging="850"/>
      </w:pPr>
      <w:r w:rsidRPr="00B62B38">
        <w:t>(xxiii)</w:t>
      </w:r>
      <w:r w:rsidRPr="00B62B38">
        <w:tab/>
        <w:t>any disciplinary action taken by the Supplier against a Transferring-Out Employee within the previous two (2) years where the Employment Act 2002 (Dispute Resolution) Regulations 2004 applied;</w:t>
      </w:r>
    </w:p>
    <w:p w14:paraId="1D5F7139" w14:textId="77777777" w:rsidR="00680C0D" w:rsidRPr="00B62B38" w:rsidRDefault="00680C0D" w:rsidP="00680C0D">
      <w:pPr>
        <w:pStyle w:val="Body"/>
        <w:tabs>
          <w:tab w:val="left" w:pos="1701"/>
        </w:tabs>
        <w:ind w:left="1701" w:hanging="850"/>
      </w:pPr>
      <w:r w:rsidRPr="00B62B38">
        <w:t>(xxiv)</w:t>
      </w:r>
      <w:r w:rsidRPr="00B62B38">
        <w:tab/>
        <w:t>any grievance procedure taken by a Transferring-Out Employee against the Supplier within the previous two (2) years where the Employment Act 2002 (Dispute Resolution) Regulations 2004 applied;</w:t>
      </w:r>
    </w:p>
    <w:p w14:paraId="7187524C" w14:textId="77777777" w:rsidR="00680C0D" w:rsidRPr="00B62B38" w:rsidRDefault="00680C0D" w:rsidP="00680C0D">
      <w:pPr>
        <w:pStyle w:val="Body"/>
        <w:tabs>
          <w:tab w:val="left" w:pos="1701"/>
        </w:tabs>
        <w:ind w:left="1701" w:hanging="850"/>
      </w:pPr>
      <w:r w:rsidRPr="00B62B38">
        <w:t>(xxv)</w:t>
      </w:r>
      <w:r w:rsidRPr="00B62B38">
        <w:tab/>
      </w:r>
      <w:proofErr w:type="gramStart"/>
      <w:r w:rsidRPr="00B62B38">
        <w:t>any</w:t>
      </w:r>
      <w:proofErr w:type="gramEnd"/>
      <w:r w:rsidRPr="00B62B38">
        <w:t xml:space="preserve">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B62B38" w:rsidRDefault="00B62B38"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B62B38">
          <w:t>brought by a Transferring-Out Employee against the Supplier within the previous two (2) years;</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4AC29377" w14:textId="77777777" w:rsidR="00680C0D" w:rsidRPr="00B62B38" w:rsidRDefault="00680C0D" w:rsidP="00680C0D">
      <w:pPr>
        <w:pStyle w:val="Level5"/>
        <w:widowControl/>
        <w:tabs>
          <w:tab w:val="clear" w:pos="3404"/>
          <w:tab w:val="num" w:pos="2268"/>
        </w:tabs>
        <w:ind w:left="2268" w:hanging="567"/>
      </w:pPr>
      <w:r w:rsidRPr="00B62B38">
        <w:t>that the Supplier has reasonable grounds to believe a Transferring-Out Employee may bring against a new Contractor arising out of the Transferring-Out Employee's employment with the Supplier; and</w:t>
      </w:r>
    </w:p>
    <w:p w14:paraId="25A00EBA" w14:textId="77777777" w:rsidR="00680C0D" w:rsidRPr="00B62B38" w:rsidRDefault="00680C0D" w:rsidP="00680C0D">
      <w:pPr>
        <w:pStyle w:val="Body"/>
        <w:tabs>
          <w:tab w:val="left" w:pos="1701"/>
        </w:tabs>
        <w:ind w:left="1701" w:hanging="850"/>
      </w:pPr>
      <w:bookmarkStart w:id="414" w:name="CLAUSE_dc554f7163b64107a70e5e4d9bcec401"/>
      <w:bookmarkEnd w:id="412"/>
      <w:r w:rsidRPr="00B62B38">
        <w:t>(xxvi)</w:t>
      </w:r>
      <w:r w:rsidRPr="00B62B38">
        <w:tab/>
      </w:r>
      <w:bookmarkStart w:id="415" w:name="CTS_dc554f7163b64107a70e5e4d9bcec401"/>
      <w:bookmarkEnd w:id="415"/>
      <w:r w:rsidRPr="00B62B38">
        <w:t>any collective agreement which will have effect after a transfer of employment in relation to the Transferring-Out  Employees, pursuant to TUPE.</w:t>
      </w:r>
    </w:p>
    <w:p w14:paraId="0861CEE3" w14:textId="77777777" w:rsidR="00680C0D" w:rsidRPr="00B62B38" w:rsidRDefault="00680C0D" w:rsidP="00680C0D">
      <w:pPr>
        <w:pStyle w:val="Body"/>
        <w:ind w:left="851" w:hanging="851"/>
        <w:rPr>
          <w:bCs/>
        </w:rPr>
      </w:pPr>
      <w:bookmarkStart w:id="416" w:name="CLAUSE_2a55f3500849457fa7fdefa11daa98e6"/>
      <w:bookmarkEnd w:id="414"/>
      <w:r w:rsidRPr="00B62B38">
        <w:rPr>
          <w:bCs/>
        </w:rPr>
        <w:t>2.2.</w:t>
      </w:r>
      <w:r w:rsidRPr="00B62B38">
        <w:rPr>
          <w:bCs/>
        </w:rPr>
        <w:tab/>
      </w:r>
      <w:dir w:val="rtl">
        <w:bookmarkStart w:id="417" w:name="CTS_2a55f3500849457fa7fdefa11daa98e6"/>
        <w:bookmarkEnd w:id="417"/>
        <w:r w:rsidRPr="00B62B38">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B62B38">
          <w:t>‬</w:t>
        </w:r>
        <w:r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2B4AA1B9" w14:textId="77777777" w:rsidR="00680C0D" w:rsidRPr="00B62B38" w:rsidRDefault="00680C0D" w:rsidP="00680C0D">
      <w:pPr>
        <w:pStyle w:val="Body"/>
        <w:ind w:left="851" w:hanging="851"/>
        <w:rPr>
          <w:bCs/>
        </w:rPr>
      </w:pPr>
      <w:r w:rsidRPr="00B62B38">
        <w:rPr>
          <w:bCs/>
        </w:rPr>
        <w:t>2.3.</w:t>
      </w:r>
      <w:r w:rsidRPr="00B62B38">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B62B38" w:rsidRDefault="00680C0D" w:rsidP="00680C0D">
      <w:pPr>
        <w:pStyle w:val="Body"/>
        <w:ind w:left="851" w:hanging="851"/>
        <w:rPr>
          <w:bCs/>
        </w:rPr>
      </w:pPr>
      <w:r w:rsidRPr="00B62B38">
        <w:rPr>
          <w:bCs/>
        </w:rPr>
        <w:t>2.4.</w:t>
      </w:r>
      <w:r w:rsidRPr="00B62B38">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B62B38" w:rsidRDefault="00680C0D" w:rsidP="00680C0D">
      <w:pPr>
        <w:pStyle w:val="Body"/>
        <w:ind w:left="851" w:hanging="851"/>
        <w:rPr>
          <w:bCs/>
        </w:rPr>
      </w:pPr>
      <w:r w:rsidRPr="00B62B38">
        <w:rPr>
          <w:bCs/>
        </w:rPr>
        <w:t>2.5.</w:t>
      </w:r>
      <w:r w:rsidRPr="00B62B38">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B62B38" w:rsidRDefault="00680C0D" w:rsidP="00680C0D">
      <w:pPr>
        <w:pStyle w:val="Body"/>
        <w:tabs>
          <w:tab w:val="left" w:pos="1701"/>
        </w:tabs>
        <w:ind w:left="1701" w:hanging="850"/>
        <w:rPr>
          <w:bCs/>
        </w:rPr>
      </w:pPr>
      <w:bookmarkStart w:id="418" w:name="CLAUSE_df7d4866c0074823bbb9a397aeb9606d"/>
      <w:bookmarkEnd w:id="416"/>
      <w:r w:rsidRPr="00B62B38">
        <w:rPr>
          <w:bCs/>
        </w:rPr>
        <w:t>2.5.1.</w:t>
      </w:r>
      <w:r w:rsidRPr="00B62B38">
        <w:rPr>
          <w:bCs/>
        </w:rPr>
        <w:tab/>
      </w:r>
      <w:dir w:val="rtl">
        <w:bookmarkStart w:id="419" w:name="CTS_df7d4866c0074823bbb9a397aeb9606d"/>
        <w:bookmarkEnd w:id="419"/>
        <w:r w:rsidRPr="00B62B38">
          <w:rPr>
            <w:bCs/>
          </w:rPr>
          <w:t xml:space="preserve">the provision of information pursuant to paragraph 2.1; </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00B62B38" w:rsidRPr="00B62B38">
          <w:t>‬</w:t>
        </w:r>
      </w:dir>
    </w:p>
    <w:p w14:paraId="1BCC40DE" w14:textId="77777777" w:rsidR="00680C0D" w:rsidRPr="00B62B38" w:rsidRDefault="00680C0D" w:rsidP="00680C0D">
      <w:pPr>
        <w:pStyle w:val="Body"/>
        <w:tabs>
          <w:tab w:val="left" w:pos="1701"/>
        </w:tabs>
        <w:ind w:left="1701" w:hanging="850"/>
        <w:rPr>
          <w:bCs/>
        </w:rPr>
      </w:pPr>
      <w:r w:rsidRPr="00B62B38">
        <w:rPr>
          <w:bCs/>
        </w:rPr>
        <w:t>2.5.2.</w:t>
      </w:r>
      <w:r w:rsidRPr="00B62B38">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B62B38" w:rsidRDefault="00680C0D" w:rsidP="00680C0D">
      <w:pPr>
        <w:pStyle w:val="Body"/>
        <w:tabs>
          <w:tab w:val="left" w:pos="1701"/>
        </w:tabs>
        <w:ind w:left="1701" w:hanging="850"/>
        <w:rPr>
          <w:bCs/>
        </w:rPr>
      </w:pPr>
      <w:r w:rsidRPr="00B62B38">
        <w:rPr>
          <w:bCs/>
        </w:rPr>
        <w:t>2.5.3.</w:t>
      </w:r>
      <w:r w:rsidRPr="00B62B38">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B62B38" w:rsidRDefault="00680C0D" w:rsidP="00680C0D">
      <w:pPr>
        <w:pStyle w:val="Body"/>
        <w:tabs>
          <w:tab w:val="left" w:pos="1701"/>
        </w:tabs>
        <w:ind w:left="1701" w:hanging="850"/>
        <w:rPr>
          <w:bCs/>
        </w:rPr>
      </w:pPr>
      <w:r w:rsidRPr="00B62B38">
        <w:rPr>
          <w:bCs/>
        </w:rPr>
        <w:t>2.5.4.</w:t>
      </w:r>
      <w:r w:rsidRPr="00B62B38">
        <w:rPr>
          <w:bCs/>
        </w:rPr>
        <w:tab/>
        <w:t xml:space="preserve">any claim (including any individual employee entitlement under or consequent on such a </w:t>
      </w:r>
      <w:r w:rsidRPr="00B62B38">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B62B38" w:rsidRDefault="00680C0D" w:rsidP="00680C0D">
      <w:pPr>
        <w:pStyle w:val="Body"/>
        <w:tabs>
          <w:tab w:val="left" w:pos="1701"/>
        </w:tabs>
        <w:ind w:left="1701" w:hanging="850"/>
        <w:rPr>
          <w:bCs/>
        </w:rPr>
      </w:pPr>
      <w:r w:rsidRPr="00B62B38">
        <w:rPr>
          <w:bCs/>
        </w:rPr>
        <w:t>2.5.5.</w:t>
      </w:r>
      <w:r w:rsidRPr="00B62B38">
        <w:rPr>
          <w:bCs/>
        </w:rPr>
        <w:tab/>
      </w:r>
      <w:proofErr w:type="gramStart"/>
      <w:r w:rsidRPr="00B62B38">
        <w:rPr>
          <w:bCs/>
        </w:rPr>
        <w:t>any</w:t>
      </w:r>
      <w:proofErr w:type="gramEnd"/>
      <w:r w:rsidRPr="00B62B38">
        <w:rPr>
          <w:bCs/>
        </w:rPr>
        <w:t xml:space="preserve"> claim by any person who is transferred by the Supplier to the Customer and/or a Replacement Contractor whose name is not included in the list of Transferring-Out Employees.</w:t>
      </w:r>
    </w:p>
    <w:p w14:paraId="37475B9E" w14:textId="77777777" w:rsidR="00680C0D" w:rsidRPr="00B62B38" w:rsidRDefault="00680C0D" w:rsidP="00680C0D">
      <w:pPr>
        <w:pStyle w:val="Body"/>
        <w:ind w:left="851" w:hanging="851"/>
        <w:rPr>
          <w:bCs/>
        </w:rPr>
      </w:pPr>
      <w:bookmarkStart w:id="420" w:name="CLAUSE_b48111c5ca394bb1972955716d407e82"/>
      <w:bookmarkEnd w:id="418"/>
      <w:r w:rsidRPr="00B62B38">
        <w:rPr>
          <w:bCs/>
        </w:rPr>
        <w:t>2.6.</w:t>
      </w:r>
      <w:r w:rsidRPr="00B62B38">
        <w:rPr>
          <w:bCs/>
        </w:rPr>
        <w:tab/>
      </w:r>
      <w:bookmarkStart w:id="421" w:name="CTS_b48111c5ca394bb1972955716d407e82"/>
      <w:bookmarkEnd w:id="421"/>
      <w:r w:rsidRPr="00B62B38">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B62B38" w:rsidRDefault="00680C0D" w:rsidP="00680C0D">
      <w:pPr>
        <w:pStyle w:val="Body"/>
        <w:ind w:left="851" w:hanging="851"/>
        <w:rPr>
          <w:bCs/>
        </w:rPr>
      </w:pPr>
      <w:r w:rsidRPr="00B62B38">
        <w:rPr>
          <w:bCs/>
        </w:rPr>
        <w:t>2.7.</w:t>
      </w:r>
      <w:r w:rsidRPr="00B62B38">
        <w:rPr>
          <w:bCs/>
        </w:rPr>
        <w:tab/>
        <w:t>This paragraph 2 applies during the Call-Off Period and indefinitely thereafter.</w:t>
      </w:r>
    </w:p>
    <w:p w14:paraId="5DFF0F4E" w14:textId="77777777" w:rsidR="00680C0D" w:rsidRPr="00B62B38" w:rsidRDefault="00680C0D" w:rsidP="00680C0D">
      <w:pPr>
        <w:pStyle w:val="Body"/>
        <w:ind w:left="851" w:hanging="851"/>
        <w:rPr>
          <w:bCs/>
        </w:rPr>
      </w:pPr>
      <w:r w:rsidRPr="00B62B38">
        <w:rPr>
          <w:bCs/>
        </w:rPr>
        <w:t>2.8.</w:t>
      </w:r>
      <w:r w:rsidRPr="00B62B38">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B62B38" w:rsidRDefault="00680C0D" w:rsidP="00680C0D">
      <w:pPr>
        <w:pStyle w:val="Body"/>
        <w:tabs>
          <w:tab w:val="left" w:pos="1701"/>
        </w:tabs>
        <w:ind w:left="1701" w:hanging="850"/>
        <w:rPr>
          <w:bCs/>
        </w:rPr>
      </w:pPr>
      <w:bookmarkStart w:id="422" w:name="CLAUSE_e35d0eafed674be88e8ce92f08e76a05"/>
      <w:bookmarkEnd w:id="420"/>
      <w:r w:rsidRPr="00B62B38">
        <w:rPr>
          <w:bCs/>
        </w:rPr>
        <w:t>2.8.1.</w:t>
      </w:r>
      <w:r w:rsidRPr="00B62B38">
        <w:rPr>
          <w:bCs/>
        </w:rPr>
        <w:tab/>
      </w:r>
      <w:bookmarkStart w:id="423" w:name="CTS_e35d0eafed674be88e8ce92f08e76a05"/>
      <w:bookmarkEnd w:id="423"/>
      <w:r w:rsidRPr="00B62B38">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B62B38" w:rsidRDefault="00680C0D" w:rsidP="00680C0D">
      <w:pPr>
        <w:pStyle w:val="Body"/>
        <w:tabs>
          <w:tab w:val="left" w:pos="1701"/>
        </w:tabs>
        <w:ind w:left="1701" w:hanging="850"/>
        <w:rPr>
          <w:bCs/>
        </w:rPr>
      </w:pPr>
      <w:r w:rsidRPr="00B62B38">
        <w:rPr>
          <w:bCs/>
        </w:rPr>
        <w:t>2.8.2.</w:t>
      </w:r>
      <w:r w:rsidRPr="00B62B38">
        <w:rPr>
          <w:bCs/>
        </w:rPr>
        <w:tab/>
      </w:r>
      <w:proofErr w:type="gramStart"/>
      <w:r w:rsidRPr="00B62B38">
        <w:rPr>
          <w:bCs/>
        </w:rPr>
        <w:t>terminate</w:t>
      </w:r>
      <w:proofErr w:type="gramEnd"/>
      <w:r w:rsidRPr="00B62B38">
        <w:rPr>
          <w:bCs/>
        </w:rPr>
        <w:t xml:space="preserve"> or give notice to terminate the employment or engagement of any of the Supplier Staff (other than in circumstances in which the termination is for reasons of misconduct or lack of capability);</w:t>
      </w:r>
    </w:p>
    <w:p w14:paraId="0F90F36B" w14:textId="77777777" w:rsidR="00680C0D" w:rsidRPr="00B62B38" w:rsidRDefault="00680C0D" w:rsidP="00680C0D">
      <w:pPr>
        <w:pStyle w:val="Body"/>
        <w:tabs>
          <w:tab w:val="left" w:pos="1701"/>
        </w:tabs>
        <w:ind w:left="1701" w:hanging="850"/>
        <w:rPr>
          <w:bCs/>
        </w:rPr>
      </w:pPr>
      <w:r w:rsidRPr="00B62B38">
        <w:rPr>
          <w:bCs/>
        </w:rPr>
        <w:t>2.8.3.</w:t>
      </w:r>
      <w:r w:rsidRPr="00B62B38">
        <w:rPr>
          <w:bCs/>
        </w:rPr>
        <w:tab/>
      </w:r>
      <w:proofErr w:type="gramStart"/>
      <w:r w:rsidRPr="00B62B38">
        <w:rPr>
          <w:bCs/>
        </w:rPr>
        <w:t>transfer</w:t>
      </w:r>
      <w:proofErr w:type="gramEnd"/>
      <w:r w:rsidRPr="00B62B38">
        <w:rPr>
          <w:bCs/>
        </w:rPr>
        <w:t xml:space="preserve">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B62B38" w:rsidRDefault="00B62B38"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B62B38">
          <w:t>was planned as part of the individual's career development;</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40BC899C" w14:textId="77777777" w:rsidR="00680C0D" w:rsidRPr="00B62B38" w:rsidRDefault="00680C0D" w:rsidP="00680C0D">
      <w:pPr>
        <w:pStyle w:val="Level5"/>
        <w:widowControl/>
        <w:tabs>
          <w:tab w:val="clear" w:pos="3404"/>
          <w:tab w:val="num" w:pos="2552"/>
        </w:tabs>
        <w:ind w:left="2552"/>
      </w:pPr>
      <w:r w:rsidRPr="00B62B38">
        <w:t>takes place in the normal course of business; and</w:t>
      </w:r>
    </w:p>
    <w:p w14:paraId="1BF7F7B9" w14:textId="77777777" w:rsidR="00680C0D" w:rsidRPr="00B62B38" w:rsidRDefault="00680C0D" w:rsidP="00680C0D">
      <w:pPr>
        <w:pStyle w:val="Level5"/>
        <w:widowControl/>
        <w:tabs>
          <w:tab w:val="clear" w:pos="3404"/>
          <w:tab w:val="num" w:pos="2552"/>
        </w:tabs>
        <w:ind w:left="2552"/>
      </w:pPr>
      <w:r w:rsidRPr="00B62B38">
        <w:t>will not have any adverse impact upon the delivery of the Services by the Supplier,</w:t>
      </w:r>
    </w:p>
    <w:bookmarkStart w:id="426" w:name="CLAUSE_656710145e2d4f97ae835ede4321233e"/>
    <w:bookmarkEnd w:id="424"/>
    <w:p w14:paraId="12E723B7" w14:textId="77777777" w:rsidR="00680C0D" w:rsidRPr="00B62B38" w:rsidRDefault="00B62B38" w:rsidP="00680C0D">
      <w:pPr>
        <w:pStyle w:val="Body2"/>
        <w:ind w:left="1701"/>
      </w:pPr>
      <w:dir w:val="rtl">
        <w:bookmarkStart w:id="427" w:name="CTS_656710145e2d4f97ae835ede4321233e"/>
        <w:bookmarkEnd w:id="427"/>
        <w:r w:rsidR="00680C0D" w:rsidRPr="00B62B38">
          <w:t>PROVIDED THAT any such transfer, removal, reduction or variation is not in any way related to the transfer of the Services)</w:t>
        </w:r>
        <w:proofErr w:type="gramStart"/>
        <w:r w:rsidR="00680C0D" w:rsidRPr="00B62B38">
          <w:t>;</w:t>
        </w:r>
        <w:r w:rsidR="00680C0D" w:rsidRPr="00B62B38">
          <w:t>‬</w:t>
        </w:r>
        <w:proofErr w:type="gramEnd"/>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4851DD1A" w14:textId="77777777" w:rsidR="00680C0D" w:rsidRPr="00B62B38" w:rsidRDefault="00680C0D" w:rsidP="00680C0D">
      <w:pPr>
        <w:pStyle w:val="Body"/>
        <w:tabs>
          <w:tab w:val="left" w:pos="1701"/>
        </w:tabs>
        <w:ind w:left="1701" w:hanging="850"/>
        <w:rPr>
          <w:bCs/>
        </w:rPr>
      </w:pPr>
      <w:bookmarkStart w:id="428" w:name="CLAUSE_8d597238f06944cea8f3a73225a41ddc"/>
      <w:bookmarkEnd w:id="426"/>
      <w:r w:rsidRPr="00B62B38">
        <w:rPr>
          <w:bCs/>
        </w:rPr>
        <w:t>2.8.4.</w:t>
      </w:r>
      <w:r w:rsidRPr="00B62B38">
        <w:rPr>
          <w:bCs/>
        </w:rPr>
        <w:tab/>
      </w:r>
      <w:bookmarkStart w:id="429" w:name="CTS_8d597238f06944cea8f3a73225a41ddc"/>
      <w:bookmarkEnd w:id="429"/>
      <w:proofErr w:type="gramStart"/>
      <w:r w:rsidRPr="00B62B38">
        <w:rPr>
          <w:bCs/>
        </w:rPr>
        <w:t>recruit</w:t>
      </w:r>
      <w:proofErr w:type="gramEnd"/>
      <w:r w:rsidRPr="00B62B38">
        <w:rPr>
          <w:bCs/>
        </w:rPr>
        <w:t xml:space="preserve"> or bring in any new or additional individuals to provide the Services who were not already involved in providing the Services prior to the relevant period.</w:t>
      </w:r>
    </w:p>
    <w:p w14:paraId="079BFC13" w14:textId="77777777" w:rsidR="00680C0D" w:rsidRPr="00B62B38" w:rsidRDefault="00680C0D" w:rsidP="00680C0D">
      <w:pPr>
        <w:pStyle w:val="Body"/>
        <w:ind w:left="851" w:hanging="851"/>
        <w:rPr>
          <w:bCs/>
        </w:rPr>
      </w:pPr>
      <w:bookmarkStart w:id="430" w:name="CLAUSE_4decd10bbe3b4f06893c0b8bdc7fb98f"/>
      <w:bookmarkEnd w:id="428"/>
      <w:r w:rsidRPr="00B62B38">
        <w:rPr>
          <w:bCs/>
        </w:rPr>
        <w:t>2.9.</w:t>
      </w:r>
      <w:r w:rsidRPr="00B62B38">
        <w:rPr>
          <w:bCs/>
        </w:rPr>
        <w:tab/>
      </w:r>
      <w:bookmarkStart w:id="431" w:name="CTS_4decd10bbe3b4f06893c0b8bdc7fb98f"/>
      <w:bookmarkEnd w:id="431"/>
      <w:r w:rsidRPr="00B62B38">
        <w:rPr>
          <w:bCs/>
        </w:rPr>
        <w:t>The Supplier will comply with the provisions of ss.257-258 Pensions Act 2004 and s.12 Pension Schemes Act 1993 ("</w:t>
      </w:r>
      <w:r w:rsidRPr="00B62B38">
        <w:rPr>
          <w:b/>
          <w:bCs/>
        </w:rPr>
        <w:t>the Acts</w:t>
      </w:r>
      <w:r w:rsidRPr="00B62B38">
        <w:rPr>
          <w:bCs/>
        </w:rPr>
        <w:t>") to the extent applicable, and with the provisions of The Transfer of Employment (Pension Protection) Regulations 2005 ("</w:t>
      </w:r>
      <w:r w:rsidRPr="00B62B38">
        <w:rPr>
          <w:b/>
          <w:bCs/>
        </w:rPr>
        <w:t>the Regulations</w:t>
      </w:r>
      <w:r w:rsidRPr="00B62B38">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B62B38">
        <w:rPr>
          <w:bCs/>
        </w:rPr>
        <w:t>organisation</w:t>
      </w:r>
      <w:proofErr w:type="spellEnd"/>
      <w:r w:rsidRPr="00B62B38">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B62B38" w:rsidRDefault="00680C0D" w:rsidP="00680C0D">
      <w:pPr>
        <w:pStyle w:val="Body"/>
        <w:ind w:left="851" w:hanging="851"/>
        <w:rPr>
          <w:bCs/>
        </w:rPr>
      </w:pPr>
      <w:r w:rsidRPr="00B62B38">
        <w:rPr>
          <w:bCs/>
        </w:rPr>
        <w:t>2.10.</w:t>
      </w:r>
      <w:r w:rsidRPr="00B62B38">
        <w:rPr>
          <w:bCs/>
        </w:rPr>
        <w:tab/>
        <w:t>The Customer shall be entitled to assign the benefit of the indemnities contained in paragraph 2.5 to any Replacement Contractor.</w:t>
      </w:r>
      <w:bookmarkStart w:id="432" w:name="CLAUSE_0e672502cf094dfeb9de620fde62012e"/>
      <w:bookmarkEnd w:id="430"/>
      <w:r w:rsidRPr="00B62B38">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B62B38" w:rsidRDefault="00680C0D" w:rsidP="00680C0D">
      <w:pPr>
        <w:pStyle w:val="Body"/>
        <w:rPr>
          <w:b/>
          <w:caps/>
          <w:color w:val="FF0000"/>
          <w:u w:val="single"/>
        </w:rPr>
        <w:sectPr w:rsidR="00680C0D" w:rsidRPr="00B62B38" w:rsidSect="00BD36DF">
          <w:pgSz w:w="11906" w:h="16838"/>
          <w:pgMar w:top="1418" w:right="1134" w:bottom="1418" w:left="1134" w:header="709" w:footer="709" w:gutter="0"/>
          <w:paperSrc w:first="261" w:other="261"/>
          <w:cols w:space="720"/>
          <w:docGrid w:linePitch="360"/>
        </w:sectPr>
      </w:pPr>
    </w:p>
    <w:bookmarkEnd w:id="438"/>
    <w:p w14:paraId="09465BFB" w14:textId="77777777" w:rsidR="00680C0D" w:rsidRPr="00B62B38" w:rsidRDefault="00680C0D" w:rsidP="00680C0D">
      <w:pPr>
        <w:spacing w:line="360" w:lineRule="auto"/>
        <w:jc w:val="center"/>
        <w:outlineLvl w:val="0"/>
        <w:rPr>
          <w:rFonts w:eastAsia="MS Mincho"/>
          <w:b/>
          <w:caps/>
        </w:rPr>
      </w:pPr>
      <w:r w:rsidRPr="00B62B38">
        <w:rPr>
          <w:rFonts w:eastAsia="MS Mincho"/>
          <w:b/>
          <w:caps/>
        </w:rPr>
        <w:lastRenderedPageBreak/>
        <w:fldChar w:fldCharType="begin"/>
      </w:r>
      <w:r w:rsidRPr="00B62B38">
        <w:instrText xml:space="preserve">  TC "</w:instrText>
      </w:r>
      <w:bookmarkStart w:id="439" w:name="_Toc416960661"/>
      <w:r w:rsidRPr="00B62B38">
        <w:instrText>INFORMATION SECURITY SCHEDULE</w:instrText>
      </w:r>
      <w:bookmarkEnd w:id="439"/>
      <w:r w:rsidRPr="00B62B38">
        <w:instrText xml:space="preserve">" \l1 </w:instrText>
      </w:r>
      <w:r w:rsidRPr="00B62B38">
        <w:rPr>
          <w:rFonts w:eastAsia="MS Mincho"/>
          <w:b/>
          <w:caps/>
        </w:rPr>
        <w:fldChar w:fldCharType="end"/>
      </w:r>
      <w:bookmarkStart w:id="440" w:name="CLAUSE_a56bdf37cff64832b66af1707b854744"/>
      <w:r w:rsidRPr="00B62B38">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B62B38" w:rsidRDefault="00680C0D" w:rsidP="00680C0D">
      <w:pPr>
        <w:spacing w:line="360" w:lineRule="auto"/>
        <w:jc w:val="center"/>
        <w:outlineLvl w:val="0"/>
        <w:rPr>
          <w:rFonts w:eastAsia="MS Mincho"/>
          <w:b/>
          <w:caps/>
        </w:rPr>
      </w:pPr>
      <w:r w:rsidRPr="00B62B38">
        <w:rPr>
          <w:rFonts w:eastAsia="MS Mincho"/>
          <w:b/>
          <w:caps/>
        </w:rPr>
        <w:t>SPECIAL CONDITIONS: INFORMATION SECURITY</w:t>
      </w:r>
      <w:bookmarkStart w:id="443" w:name="CTS_cb50dfa2a224491db21685e05d4562a0"/>
      <w:bookmarkEnd w:id="443"/>
    </w:p>
    <w:p w14:paraId="1066A2D7" w14:textId="77777777" w:rsidR="00680C0D" w:rsidRPr="00B62B38" w:rsidRDefault="00680C0D" w:rsidP="00680C0D"/>
    <w:p w14:paraId="4C81CE46" w14:textId="77777777" w:rsidR="00680C0D" w:rsidRPr="00B62B38" w:rsidRDefault="00680C0D" w:rsidP="00680C0D">
      <w:pPr>
        <w:pStyle w:val="Body"/>
      </w:pPr>
      <w:bookmarkStart w:id="444" w:name="CTS_bdc83e857d434ba889a5c1d92512fd27"/>
      <w:bookmarkStart w:id="445" w:name="CLAUSE_bdc83e857d434ba889a5c1d92512fd27"/>
      <w:bookmarkEnd w:id="442"/>
      <w:bookmarkEnd w:id="444"/>
      <w:r w:rsidRPr="00B62B38">
        <w:rPr>
          <w:b/>
        </w:rPr>
        <w:t>Section I: Process measures to manage information risk</w:t>
      </w:r>
    </w:p>
    <w:p w14:paraId="2AD327CD" w14:textId="77777777" w:rsidR="00680C0D" w:rsidRPr="00B62B38" w:rsidRDefault="00680C0D" w:rsidP="00680C0D">
      <w:pPr>
        <w:pStyle w:val="Level1"/>
        <w:widowControl/>
        <w:numPr>
          <w:ilvl w:val="0"/>
          <w:numId w:val="8"/>
        </w:numPr>
        <w:rPr>
          <w:b/>
        </w:rPr>
      </w:pPr>
      <w:bookmarkStart w:id="446" w:name="CLAUSE_a0332b7d8e4244858912df2ef4810f6b"/>
      <w:bookmarkEnd w:id="445"/>
      <w:r w:rsidRPr="00B62B38">
        <w:rPr>
          <w:b/>
        </w:rPr>
        <w:t>The Supplier must:</w:t>
      </w:r>
      <w:bookmarkStart w:id="447" w:name="CTS_a0332b7d8e4244858912df2ef4810f6b"/>
      <w:bookmarkEnd w:id="447"/>
    </w:p>
    <w:p w14:paraId="01AAAB2F" w14:textId="77777777" w:rsidR="00680C0D" w:rsidRPr="00B62B38" w:rsidRDefault="00680C0D" w:rsidP="00680C0D">
      <w:pPr>
        <w:pStyle w:val="Level2"/>
        <w:widowControl/>
      </w:pPr>
      <w:r w:rsidRPr="00B62B38">
        <w:t>identify, keep and disclose to the Customer upon request a record of those members of the Supplier Staff and any sub-contractors with access to or who are involved in handling Customer Data ("users"); and</w:t>
      </w:r>
    </w:p>
    <w:p w14:paraId="0B75D709" w14:textId="77777777" w:rsidR="00680C0D" w:rsidRPr="00B62B38" w:rsidRDefault="00680C0D" w:rsidP="00680C0D">
      <w:pPr>
        <w:pStyle w:val="Level2"/>
        <w:widowControl/>
      </w:pPr>
      <w:r w:rsidRPr="00B62B38">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B62B38" w:rsidRDefault="00680C0D" w:rsidP="00680C0D">
      <w:pPr>
        <w:pStyle w:val="Level2"/>
        <w:widowControl/>
      </w:pPr>
      <w:proofErr w:type="gramStart"/>
      <w:r w:rsidRPr="00B62B38">
        <w:t>immediately</w:t>
      </w:r>
      <w:proofErr w:type="gramEnd"/>
      <w:r w:rsidRPr="00B62B38">
        <w:t xml:space="preserve"> report information security incidents to the Customer.  Significant actual or potential losses of personal data may be shared with the Information Commissioner and the Cabinet Office by the Customer.</w:t>
      </w:r>
    </w:p>
    <w:p w14:paraId="6D35B416" w14:textId="77777777" w:rsidR="00680C0D" w:rsidRPr="00B62B38" w:rsidRDefault="00680C0D" w:rsidP="00680C0D">
      <w:pPr>
        <w:pStyle w:val="Body"/>
      </w:pPr>
      <w:bookmarkStart w:id="448" w:name="CTS_265521ba795b44b6bf22ea10d8844eba"/>
      <w:bookmarkStart w:id="449" w:name="CLAUSE_265521ba795b44b6bf22ea10d8844eba"/>
      <w:bookmarkEnd w:id="446"/>
      <w:bookmarkEnd w:id="448"/>
      <w:r w:rsidRPr="00B62B38">
        <w:rPr>
          <w:b/>
        </w:rPr>
        <w:t>Section II: Specific minimum measures to protect personal information</w:t>
      </w:r>
    </w:p>
    <w:p w14:paraId="404A9200" w14:textId="77777777" w:rsidR="00680C0D" w:rsidRPr="00B62B38" w:rsidRDefault="00680C0D" w:rsidP="00680C0D">
      <w:pPr>
        <w:pStyle w:val="Level1"/>
        <w:widowControl/>
        <w:rPr>
          <w:b/>
        </w:rPr>
      </w:pPr>
      <w:bookmarkStart w:id="450" w:name="CLAUSE_d1684884170542d185c727bd8ff8a90f"/>
      <w:bookmarkEnd w:id="449"/>
      <w:r w:rsidRPr="00B62B38">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B62B38" w:rsidRDefault="00680C0D" w:rsidP="00680C0D">
      <w:pPr>
        <w:pStyle w:val="Level2"/>
        <w:widowControl/>
      </w:pPr>
      <w:proofErr w:type="gramStart"/>
      <w:r w:rsidRPr="00B62B38">
        <w:t>handle</w:t>
      </w:r>
      <w:proofErr w:type="gramEnd"/>
      <w:r w:rsidRPr="00B62B38">
        <w:t xml:space="preserv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B62B38" w:rsidRDefault="00B62B38" w:rsidP="00680C0D">
      <w:pPr>
        <w:pStyle w:val="Level1"/>
        <w:widowControl/>
      </w:pPr>
      <w:dir w:val="rtl">
        <w:r w:rsidR="00680C0D" w:rsidRPr="00B62B38">
          <w:rPr>
            <w:b/>
          </w:rPr>
          <w:t>‍</w:t>
        </w:r>
        <w:bookmarkStart w:id="453" w:name="CTS_32203254174d4582b9e7a67b4c7a96ae"/>
        <w:bookmarkEnd w:id="453"/>
        <w:r w:rsidR="00680C0D" w:rsidRPr="00B62B38">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B62B38">
          <w:rPr>
            <w:b/>
          </w:rPr>
          <w:t>‬</w:t>
        </w:r>
        <w:r w:rsidR="00680C0D" w:rsidRPr="00B62B38">
          <w:rPr>
            <w:b/>
          </w:rPr>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515D7ADC" w14:textId="77777777" w:rsidR="00680C0D" w:rsidRPr="00B62B38" w:rsidRDefault="00680C0D" w:rsidP="00680C0D">
      <w:pPr>
        <w:pStyle w:val="Level1"/>
        <w:widowControl/>
        <w:rPr>
          <w:b/>
        </w:rPr>
      </w:pPr>
      <w:r w:rsidRPr="00B62B38">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B62B38" w:rsidRDefault="00B62B38" w:rsidP="00680C0D">
      <w:pPr>
        <w:pStyle w:val="Level2"/>
        <w:widowControl/>
      </w:pPr>
      <w:dir w:val="rtl">
        <w:r w:rsidR="00680C0D" w:rsidRPr="00B62B38">
          <w:t>‍</w:t>
        </w:r>
        <w:bookmarkStart w:id="455" w:name="CTS_90a54932678b4d849adf53b35518acaa"/>
        <w:bookmarkEnd w:id="455"/>
        <w:r w:rsidR="00680C0D" w:rsidRPr="00B62B38">
          <w:t>best option: hold and access data on ICT systems on secure premises;</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p w14:paraId="36E67800" w14:textId="77777777" w:rsidR="00680C0D" w:rsidRPr="00B62B38" w:rsidRDefault="00680C0D" w:rsidP="00680C0D">
      <w:pPr>
        <w:pStyle w:val="Level2"/>
        <w:widowControl/>
      </w:pPr>
      <w:proofErr w:type="gramStart"/>
      <w:r w:rsidRPr="00B62B38">
        <w:t>second</w:t>
      </w:r>
      <w:proofErr w:type="gramEnd"/>
      <w:r w:rsidRPr="00B62B38">
        <w:t xml:space="preserve">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B62B38" w:rsidRDefault="00680C0D" w:rsidP="00680C0D">
      <w:pPr>
        <w:pStyle w:val="Level2"/>
        <w:widowControl/>
      </w:pPr>
      <w:proofErr w:type="gramStart"/>
      <w:r w:rsidRPr="00B62B38">
        <w:t>third</w:t>
      </w:r>
      <w:proofErr w:type="gramEnd"/>
      <w:r w:rsidRPr="00B62B38">
        <w:t xml:space="preserve">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B62B38" w:rsidRDefault="00680C0D" w:rsidP="00680C0D">
      <w:pPr>
        <w:pStyle w:val="Level2"/>
        <w:widowControl/>
      </w:pPr>
      <w:proofErr w:type="gramStart"/>
      <w:r w:rsidRPr="00B62B38">
        <w:lastRenderedPageBreak/>
        <w:t>in</w:t>
      </w:r>
      <w:proofErr w:type="gramEnd"/>
      <w:r w:rsidRPr="00B62B38">
        <w:t xml:space="preserve"> all cases the remote computer should be password protected, configured so that its functionality is </w:t>
      </w:r>
      <w:proofErr w:type="spellStart"/>
      <w:r w:rsidRPr="00B62B38">
        <w:t>minimised</w:t>
      </w:r>
      <w:proofErr w:type="spellEnd"/>
      <w:r w:rsidRPr="00B62B38">
        <w:t xml:space="preserve"> to its intended business use only, and have up to date software patches and anti-virus software.</w:t>
      </w:r>
    </w:p>
    <w:p w14:paraId="56D20358" w14:textId="77777777" w:rsidR="00680C0D" w:rsidRPr="00B62B38" w:rsidRDefault="00680C0D" w:rsidP="00680C0D">
      <w:pPr>
        <w:pStyle w:val="Level1"/>
        <w:widowControl/>
        <w:rPr>
          <w:b/>
        </w:rPr>
      </w:pPr>
      <w:bookmarkStart w:id="456" w:name="CLAUSE_0052c461737342bea4953fb9f5e9c14a"/>
      <w:bookmarkEnd w:id="454"/>
      <w:r w:rsidRPr="00B62B38">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B62B38" w:rsidRDefault="00680C0D" w:rsidP="00680C0D">
      <w:pPr>
        <w:pStyle w:val="Level2"/>
        <w:widowControl/>
      </w:pPr>
      <w:proofErr w:type="gramStart"/>
      <w:r w:rsidRPr="00B62B38">
        <w:t>the</w:t>
      </w:r>
      <w:proofErr w:type="gramEnd"/>
      <w:r w:rsidRPr="00B62B38">
        <w:t xml:space="preserv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B62B38">
        <w:t>anonymised</w:t>
      </w:r>
      <w:proofErr w:type="spellEnd"/>
      <w:r w:rsidRPr="00B62B38">
        <w:t xml:space="preserve"> Customer Data should be held;</w:t>
      </w:r>
    </w:p>
    <w:p w14:paraId="465FE7DF" w14:textId="77777777" w:rsidR="00680C0D" w:rsidRPr="00B62B38" w:rsidRDefault="00680C0D" w:rsidP="00680C0D">
      <w:pPr>
        <w:pStyle w:val="Level2"/>
        <w:widowControl/>
      </w:pPr>
      <w:r w:rsidRPr="00B62B38">
        <w:t>the removable media should be encrypted to a standard or at least FIPS 140-2 or equivalent in addition to being protected by an authentication mechanism, such as a password;</w:t>
      </w:r>
    </w:p>
    <w:p w14:paraId="684F1DB7" w14:textId="77777777" w:rsidR="00680C0D" w:rsidRPr="00B62B38" w:rsidRDefault="00680C0D" w:rsidP="00680C0D">
      <w:pPr>
        <w:pStyle w:val="Level2"/>
        <w:widowControl/>
      </w:pPr>
      <w:r w:rsidRPr="00B62B38">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B62B38" w:rsidRDefault="00680C0D" w:rsidP="00680C0D">
      <w:pPr>
        <w:pStyle w:val="Level2"/>
        <w:widowControl/>
      </w:pPr>
      <w:proofErr w:type="gramStart"/>
      <w:r w:rsidRPr="00B62B38">
        <w:t>the</w:t>
      </w:r>
      <w:proofErr w:type="gramEnd"/>
      <w:r w:rsidRPr="00B62B38">
        <w:t xml:space="preserve"> individual responsible for the removable media should handle it – themselves or if they entrust it to others – as if it were the equivalent or a large amount of their own cash.</w:t>
      </w:r>
    </w:p>
    <w:p w14:paraId="696AF77F" w14:textId="77777777" w:rsidR="00680C0D" w:rsidRPr="00B62B38" w:rsidRDefault="00680C0D" w:rsidP="00680C0D">
      <w:pPr>
        <w:pStyle w:val="Level1"/>
        <w:widowControl/>
        <w:rPr>
          <w:b/>
        </w:rPr>
      </w:pPr>
      <w:bookmarkStart w:id="458" w:name="CTS_6cf97ecd742342af92216d1a00dd894c"/>
      <w:bookmarkStart w:id="459" w:name="CLAUSE_6cf97ecd742342af92216d1a00dd894c"/>
      <w:bookmarkEnd w:id="456"/>
      <w:bookmarkEnd w:id="458"/>
      <w:r w:rsidRPr="00B62B38">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B62B38" w:rsidRDefault="00680C0D" w:rsidP="00680C0D">
      <w:pPr>
        <w:pStyle w:val="Level1"/>
        <w:widowControl/>
        <w:rPr>
          <w:b/>
        </w:rPr>
      </w:pPr>
      <w:r w:rsidRPr="00B62B38">
        <w:rPr>
          <w:b/>
        </w:rPr>
        <w:t>All material that has been used for confidential Customer Data should be subject to controlled disposal.  The Supplier must:</w:t>
      </w:r>
    </w:p>
    <w:p w14:paraId="396F7E61" w14:textId="77777777" w:rsidR="00680C0D" w:rsidRPr="00B62B38" w:rsidRDefault="00680C0D" w:rsidP="00680C0D">
      <w:pPr>
        <w:pStyle w:val="Level2"/>
        <w:widowControl/>
      </w:pPr>
      <w:bookmarkStart w:id="460" w:name="CTS_4318e22067044cb1b22751b59e0a3bdd"/>
      <w:bookmarkStart w:id="461" w:name="CLAUSE_4318e22067044cb1b22751b59e0a3bdd"/>
      <w:bookmarkEnd w:id="459"/>
      <w:bookmarkEnd w:id="460"/>
      <w:r w:rsidRPr="00B62B38">
        <w:t>destroy paper records containing protected personal data by incineration, pulping or shredding so that reconstruction is unlikely; and</w:t>
      </w:r>
    </w:p>
    <w:p w14:paraId="05501A78" w14:textId="77777777" w:rsidR="00680C0D" w:rsidRPr="00B62B38" w:rsidRDefault="00680C0D" w:rsidP="00680C0D">
      <w:pPr>
        <w:pStyle w:val="Level2"/>
        <w:widowControl/>
      </w:pPr>
      <w:proofErr w:type="gramStart"/>
      <w:r w:rsidRPr="00B62B38">
        <w:t>dispose</w:t>
      </w:r>
      <w:proofErr w:type="gramEnd"/>
      <w:r w:rsidRPr="00B62B38">
        <w:t xml:space="preserve"> of electronic media that has been used for protected personal data through secure destruction, overwriting, erasure or degaussing for re-use.</w:t>
      </w:r>
    </w:p>
    <w:p w14:paraId="6D142F27" w14:textId="77777777" w:rsidR="00680C0D" w:rsidRPr="00B62B38" w:rsidRDefault="00680C0D" w:rsidP="00680C0D">
      <w:pPr>
        <w:pStyle w:val="Level1"/>
        <w:widowControl/>
        <w:rPr>
          <w:b/>
        </w:rPr>
      </w:pPr>
      <w:bookmarkStart w:id="462" w:name="CTS_c6224ed6c2c242aea11764385b3fb5c0"/>
      <w:bookmarkStart w:id="463" w:name="CLAUSE_c6224ed6c2c242aea11764385b3fb5c0"/>
      <w:bookmarkEnd w:id="461"/>
      <w:bookmarkEnd w:id="462"/>
      <w:r w:rsidRPr="00B62B38">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B62B38" w:rsidRDefault="00680C0D" w:rsidP="00680C0D">
      <w:pPr>
        <w:pStyle w:val="Level1"/>
        <w:widowControl/>
        <w:rPr>
          <w:b/>
        </w:rPr>
      </w:pPr>
      <w:bookmarkStart w:id="464" w:name="CLAUSE_da9ccf1e7d0043218fa6a2865a0edb04"/>
      <w:bookmarkEnd w:id="463"/>
      <w:r w:rsidRPr="00B62B38">
        <w:rPr>
          <w:b/>
        </w:rPr>
        <w:t>The Supplier must:</w:t>
      </w:r>
      <w:bookmarkStart w:id="465" w:name="CTS_da9ccf1e7d0043218fa6a2865a0edb04"/>
      <w:bookmarkEnd w:id="465"/>
    </w:p>
    <w:p w14:paraId="5930919A" w14:textId="77777777" w:rsidR="00680C0D" w:rsidRPr="00B62B38" w:rsidRDefault="00680C0D" w:rsidP="00680C0D">
      <w:pPr>
        <w:pStyle w:val="Level2"/>
        <w:widowControl/>
      </w:pPr>
      <w:proofErr w:type="gramStart"/>
      <w:r w:rsidRPr="00B62B38">
        <w:t>put</w:t>
      </w:r>
      <w:proofErr w:type="gramEnd"/>
      <w:r w:rsidRPr="00B62B38">
        <w:t xml:space="preserve">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B62B38" w:rsidRDefault="00680C0D" w:rsidP="00680C0D">
      <w:pPr>
        <w:pStyle w:val="Level2"/>
        <w:widowControl/>
      </w:pPr>
      <w:proofErr w:type="spellStart"/>
      <w:proofErr w:type="gramStart"/>
      <w:r w:rsidRPr="00B62B38">
        <w:t>minimise</w:t>
      </w:r>
      <w:proofErr w:type="spellEnd"/>
      <w:proofErr w:type="gramEnd"/>
      <w:r w:rsidRPr="00B62B38">
        <w:t xml:space="preserve"> the number of users with access to the Customer Data.</w:t>
      </w:r>
    </w:p>
    <w:p w14:paraId="5CFC898B" w14:textId="77777777" w:rsidR="00680C0D" w:rsidRPr="00B62B38" w:rsidRDefault="00680C0D" w:rsidP="00680C0D">
      <w:pPr>
        <w:pStyle w:val="Body"/>
        <w:jc w:val="center"/>
        <w:rPr>
          <w:b/>
        </w:rPr>
      </w:pPr>
      <w:r w:rsidRPr="00B62B38">
        <w:br w:type="page"/>
      </w:r>
      <w:bookmarkStart w:id="466" w:name="CLAUSE_392865f168ec41ff8a0d68686da1c1f9"/>
      <w:bookmarkEnd w:id="464"/>
      <w:r w:rsidRPr="00B62B38">
        <w:rPr>
          <w:b/>
        </w:rPr>
        <w:lastRenderedPageBreak/>
        <w:t>Annex A</w:t>
      </w:r>
      <w:bookmarkStart w:id="467" w:name="CTS_392865f168ec41ff8a0d68686da1c1f9"/>
      <w:bookmarkEnd w:id="467"/>
    </w:p>
    <w:p w14:paraId="5F358D7C" w14:textId="77777777" w:rsidR="00680C0D" w:rsidRPr="00B62B38" w:rsidRDefault="00680C0D" w:rsidP="00680C0D">
      <w:pPr>
        <w:spacing w:after="240"/>
        <w:jc w:val="center"/>
        <w:rPr>
          <w:b/>
        </w:rPr>
      </w:pPr>
      <w:bookmarkStart w:id="468" w:name="CLAUSE_b2f13d6eee5547b6938cccd27ec132db"/>
      <w:bookmarkEnd w:id="466"/>
      <w:r w:rsidRPr="00B62B38">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B62B38" w:rsidRDefault="00B62B38" w:rsidP="00680C0D">
      <w:pPr>
        <w:spacing w:after="240"/>
      </w:pPr>
      <w:dir w:val="rtl">
        <w:r w:rsidR="00680C0D" w:rsidRPr="00B62B38">
          <w:t>‍</w:t>
        </w:r>
        <w:bookmarkStart w:id="471" w:name="CTS_3f01da5009b44593b573c9104797df2a"/>
        <w:bookmarkEnd w:id="471"/>
        <w:r w:rsidR="00680C0D" w:rsidRPr="00B62B38">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B62B38">
          <w:t>‬</w:t>
        </w:r>
        <w:r w:rsidR="00680C0D" w:rsidRPr="00B62B38">
          <w:t>‬</w:t>
        </w:r>
        <w:r w:rsidR="00397269" w:rsidRPr="00B62B38">
          <w:t>‬</w:t>
        </w:r>
        <w:r w:rsidR="00863E0A" w:rsidRPr="00B62B38">
          <w:t>‬</w:t>
        </w:r>
        <w:r w:rsidR="00194811" w:rsidRPr="00B62B38">
          <w:t>‬</w:t>
        </w:r>
        <w:r w:rsidR="009F783C" w:rsidRPr="00B62B38">
          <w:t>‬</w:t>
        </w:r>
        <w:r w:rsidR="005D1A10" w:rsidRPr="00B62B38">
          <w:t>‬</w:t>
        </w:r>
        <w:r w:rsidR="00D61A43" w:rsidRPr="00B62B38">
          <w:t>‬</w:t>
        </w:r>
        <w:r w:rsidR="00BD36DF" w:rsidRPr="00B62B38">
          <w:t>‬</w:t>
        </w:r>
        <w:r w:rsidR="00D61045" w:rsidRPr="00B62B38">
          <w:t>‬</w:t>
        </w:r>
        <w:r w:rsidR="00F62FD7" w:rsidRPr="00B62B38">
          <w:t>‬</w:t>
        </w:r>
        <w:r w:rsidR="009B0283" w:rsidRPr="00B62B38">
          <w:t>‬</w:t>
        </w:r>
        <w:r w:rsidRPr="00B62B38">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B62B38" w14:paraId="306819F9" w14:textId="77777777" w:rsidTr="00BD36DF">
        <w:tc>
          <w:tcPr>
            <w:tcW w:w="3888" w:type="dxa"/>
          </w:tcPr>
          <w:p w14:paraId="1E1AF53E" w14:textId="77777777" w:rsidR="00680C0D" w:rsidRPr="00B62B38"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B62B38">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B62B38" w:rsidRDefault="00680C0D" w:rsidP="00BD36DF">
            <w:pPr>
              <w:spacing w:after="240"/>
              <w:rPr>
                <w:b/>
              </w:rPr>
            </w:pPr>
            <w:r w:rsidRPr="00B62B38">
              <w:rPr>
                <w:b/>
              </w:rPr>
              <w:t>combined with</w:t>
            </w:r>
          </w:p>
        </w:tc>
        <w:tc>
          <w:tcPr>
            <w:tcW w:w="3600" w:type="dxa"/>
          </w:tcPr>
          <w:p w14:paraId="0B64ADB1" w14:textId="77777777" w:rsidR="00680C0D" w:rsidRPr="00B62B38" w:rsidRDefault="00680C0D" w:rsidP="00680C0D">
            <w:pPr>
              <w:pStyle w:val="Level1"/>
              <w:keepNext/>
              <w:widowControl/>
            </w:pPr>
            <w:r w:rsidRPr="00B62B38">
              <w:rPr>
                <w:rStyle w:val="Level1asHeadingtext"/>
              </w:rPr>
              <w:t>information about that individual whose release is likely to cause harm or distress</w:t>
            </w:r>
          </w:p>
        </w:tc>
      </w:tr>
      <w:tr w:rsidR="00680C0D" w:rsidRPr="00B62B38" w14:paraId="4FFB4367" w14:textId="77777777" w:rsidTr="00BD36DF">
        <w:tc>
          <w:tcPr>
            <w:tcW w:w="3888" w:type="dxa"/>
          </w:tcPr>
          <w:p w14:paraId="24B9218D" w14:textId="77777777" w:rsidR="00680C0D" w:rsidRPr="00B62B38" w:rsidRDefault="00680C0D" w:rsidP="00BD36DF">
            <w:pPr>
              <w:spacing w:after="240"/>
            </w:pPr>
            <w:r w:rsidRPr="00B62B38">
              <w:t xml:space="preserve">Name/addresses (home or business or both)/post code/e-mail/telephone numbers/ driving </w:t>
            </w:r>
            <w:proofErr w:type="spellStart"/>
            <w:r w:rsidRPr="00B62B38">
              <w:t>licence</w:t>
            </w:r>
            <w:proofErr w:type="spellEnd"/>
            <w:r w:rsidRPr="00B62B38">
              <w:t xml:space="preserve"> number/date of birth</w:t>
            </w:r>
          </w:p>
          <w:p w14:paraId="6D48EB9F" w14:textId="77777777" w:rsidR="00680C0D" w:rsidRPr="00B62B38" w:rsidRDefault="00680C0D" w:rsidP="00BD36DF">
            <w:pPr>
              <w:spacing w:after="240"/>
            </w:pPr>
          </w:p>
          <w:p w14:paraId="218424F4" w14:textId="77777777" w:rsidR="00680C0D" w:rsidRPr="00B62B38" w:rsidRDefault="00680C0D" w:rsidP="00BD36DF">
            <w:pPr>
              <w:spacing w:after="240"/>
            </w:pPr>
          </w:p>
          <w:p w14:paraId="658A7796" w14:textId="77777777" w:rsidR="00680C0D" w:rsidRPr="00B62B38" w:rsidRDefault="00680C0D" w:rsidP="00BD36DF">
            <w:pPr>
              <w:spacing w:after="240"/>
            </w:pPr>
          </w:p>
          <w:p w14:paraId="0C1A9242" w14:textId="77777777" w:rsidR="00680C0D" w:rsidRPr="00B62B38" w:rsidRDefault="00680C0D" w:rsidP="00BD36DF">
            <w:pPr>
              <w:spacing w:after="240"/>
            </w:pPr>
          </w:p>
          <w:p w14:paraId="72699C81" w14:textId="77777777" w:rsidR="00680C0D" w:rsidRPr="00B62B38" w:rsidRDefault="00680C0D" w:rsidP="00BD36DF">
            <w:pPr>
              <w:spacing w:after="240"/>
            </w:pPr>
          </w:p>
          <w:p w14:paraId="58A5F959" w14:textId="77777777" w:rsidR="00680C0D" w:rsidRPr="00B62B38" w:rsidRDefault="00680C0D" w:rsidP="00BD36DF">
            <w:pPr>
              <w:spacing w:after="240"/>
            </w:pPr>
          </w:p>
          <w:p w14:paraId="725BA82A" w14:textId="77777777" w:rsidR="00680C0D" w:rsidRPr="00B62B38" w:rsidRDefault="00680C0D" w:rsidP="00BD36DF">
            <w:pPr>
              <w:spacing w:after="240"/>
            </w:pPr>
            <w:r w:rsidRPr="00B62B38">
              <w:t xml:space="preserve">[Note that driving </w:t>
            </w:r>
            <w:proofErr w:type="spellStart"/>
            <w:r w:rsidRPr="00B62B38">
              <w:t>licence</w:t>
            </w:r>
            <w:proofErr w:type="spellEnd"/>
            <w:r w:rsidRPr="00B62B38">
              <w:t xml:space="preserve"> number is included in this list because it directly yields date of birth and first part of surname]</w:t>
            </w:r>
          </w:p>
        </w:tc>
        <w:tc>
          <w:tcPr>
            <w:tcW w:w="1620" w:type="dxa"/>
          </w:tcPr>
          <w:p w14:paraId="414F557C" w14:textId="77777777" w:rsidR="00680C0D" w:rsidRPr="00B62B38" w:rsidRDefault="00680C0D" w:rsidP="00BD36DF">
            <w:pPr>
              <w:spacing w:after="240"/>
            </w:pPr>
          </w:p>
        </w:tc>
        <w:tc>
          <w:tcPr>
            <w:tcW w:w="3600" w:type="dxa"/>
          </w:tcPr>
          <w:p w14:paraId="1B8F4433" w14:textId="77777777" w:rsidR="00680C0D" w:rsidRPr="00B62B38" w:rsidRDefault="00680C0D" w:rsidP="00BD36DF">
            <w:pPr>
              <w:spacing w:after="240"/>
            </w:pPr>
            <w:r w:rsidRPr="00B62B38">
              <w:t>Sensitive personal data as defined by s.2 of the Data Protection Act, including records relating to the criminal justice system, and group membership</w:t>
            </w:r>
          </w:p>
          <w:p w14:paraId="62381D4F" w14:textId="77777777" w:rsidR="00680C0D" w:rsidRPr="00B62B38" w:rsidRDefault="00680C0D" w:rsidP="00BD36DF">
            <w:pPr>
              <w:spacing w:after="240"/>
            </w:pPr>
          </w:p>
          <w:p w14:paraId="1DC9562A" w14:textId="77777777" w:rsidR="00680C0D" w:rsidRPr="00B62B38" w:rsidRDefault="00680C0D" w:rsidP="00BD36DF">
            <w:pPr>
              <w:spacing w:after="240"/>
            </w:pPr>
            <w:r w:rsidRPr="00B62B38">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B62B38"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B62B38">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AF8ED" w14:textId="77777777" w:rsidR="00D61045" w:rsidRDefault="00D61045" w:rsidP="00A56946">
      <w:r>
        <w:separator/>
      </w:r>
    </w:p>
  </w:endnote>
  <w:endnote w:type="continuationSeparator" w:id="0">
    <w:p w14:paraId="32D480DD" w14:textId="77777777" w:rsidR="00D61045" w:rsidRDefault="00D61045"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258B52EE" w:rsidR="00BD36DF" w:rsidRDefault="00BD36DF">
    <w:pPr>
      <w:pStyle w:val="Footer"/>
      <w:jc w:val="center"/>
    </w:pPr>
    <w:r>
      <w:fldChar w:fldCharType="begin"/>
    </w:r>
    <w:r>
      <w:instrText xml:space="preserve"> PAGE   \* MERGEFORMAT </w:instrText>
    </w:r>
    <w:r>
      <w:fldChar w:fldCharType="separate"/>
    </w:r>
    <w:r w:rsidR="00B62B38">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F2FB5" w14:textId="77777777" w:rsidR="00D61045" w:rsidRDefault="00D61045" w:rsidP="00A56946">
      <w:r>
        <w:separator/>
      </w:r>
    </w:p>
  </w:footnote>
  <w:footnote w:type="continuationSeparator" w:id="0">
    <w:p w14:paraId="4733E024" w14:textId="77777777" w:rsidR="00D61045" w:rsidRDefault="00D61045"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177A447C" w:rsidR="00BD36DF" w:rsidRDefault="00BD36DF" w:rsidP="00680C0D">
    <w:pPr>
      <w:pStyle w:val="Header"/>
      <w:jc w:val="center"/>
    </w:pPr>
    <w:r w:rsidRPr="009B0283">
      <w:t>con_14487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BD36DF" w:rsidRPr="008F53AB" w:rsidRDefault="00BD36DF" w:rsidP="00BD36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1A26B936" w:rsidR="00BD36DF" w:rsidRDefault="00BD36DF" w:rsidP="00A56946">
    <w:pPr>
      <w:pStyle w:val="Header"/>
      <w:jc w:val="center"/>
    </w:pPr>
    <w:proofErr w:type="spellStart"/>
    <w:r>
      <w:t>Con_</w:t>
    </w:r>
    <w:r w:rsidR="00B62B38">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FCA42F2"/>
    <w:multiLevelType w:val="hybridMultilevel"/>
    <w:tmpl w:val="DC7E50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D1B12"/>
    <w:rsid w:val="0011571D"/>
    <w:rsid w:val="0012678F"/>
    <w:rsid w:val="00136F8D"/>
    <w:rsid w:val="00143C5B"/>
    <w:rsid w:val="00194811"/>
    <w:rsid w:val="001A0368"/>
    <w:rsid w:val="001D1230"/>
    <w:rsid w:val="001D6AE7"/>
    <w:rsid w:val="001E6BF4"/>
    <w:rsid w:val="001F74A5"/>
    <w:rsid w:val="00227C1F"/>
    <w:rsid w:val="002847A1"/>
    <w:rsid w:val="002F32A6"/>
    <w:rsid w:val="00357B3A"/>
    <w:rsid w:val="0037543D"/>
    <w:rsid w:val="0039373C"/>
    <w:rsid w:val="00397269"/>
    <w:rsid w:val="003C54A0"/>
    <w:rsid w:val="003D1CD7"/>
    <w:rsid w:val="003E2DB2"/>
    <w:rsid w:val="00435810"/>
    <w:rsid w:val="00465A04"/>
    <w:rsid w:val="004718AF"/>
    <w:rsid w:val="00473EEF"/>
    <w:rsid w:val="004B12A5"/>
    <w:rsid w:val="004B1A0A"/>
    <w:rsid w:val="004B4E18"/>
    <w:rsid w:val="00500598"/>
    <w:rsid w:val="0050288A"/>
    <w:rsid w:val="0051051C"/>
    <w:rsid w:val="005239D0"/>
    <w:rsid w:val="00540F67"/>
    <w:rsid w:val="005611B2"/>
    <w:rsid w:val="005768B7"/>
    <w:rsid w:val="005B1621"/>
    <w:rsid w:val="005D1A10"/>
    <w:rsid w:val="005D637E"/>
    <w:rsid w:val="00610BCC"/>
    <w:rsid w:val="006239B7"/>
    <w:rsid w:val="00636CE8"/>
    <w:rsid w:val="00680C0D"/>
    <w:rsid w:val="006923FC"/>
    <w:rsid w:val="006E3929"/>
    <w:rsid w:val="00705725"/>
    <w:rsid w:val="00745775"/>
    <w:rsid w:val="0076265A"/>
    <w:rsid w:val="007A7032"/>
    <w:rsid w:val="007B1412"/>
    <w:rsid w:val="007D496A"/>
    <w:rsid w:val="007E16D1"/>
    <w:rsid w:val="007F3220"/>
    <w:rsid w:val="007F3C83"/>
    <w:rsid w:val="00804A0C"/>
    <w:rsid w:val="00863E0A"/>
    <w:rsid w:val="00875625"/>
    <w:rsid w:val="008D5FCA"/>
    <w:rsid w:val="00914D34"/>
    <w:rsid w:val="00916FF2"/>
    <w:rsid w:val="00980758"/>
    <w:rsid w:val="009B0283"/>
    <w:rsid w:val="009C2317"/>
    <w:rsid w:val="009D2477"/>
    <w:rsid w:val="009E06FB"/>
    <w:rsid w:val="009E3602"/>
    <w:rsid w:val="009F6E47"/>
    <w:rsid w:val="009F783C"/>
    <w:rsid w:val="009F79B0"/>
    <w:rsid w:val="00A24812"/>
    <w:rsid w:val="00A56946"/>
    <w:rsid w:val="00AB7434"/>
    <w:rsid w:val="00AD08D9"/>
    <w:rsid w:val="00B24602"/>
    <w:rsid w:val="00B3002E"/>
    <w:rsid w:val="00B309DB"/>
    <w:rsid w:val="00B62B38"/>
    <w:rsid w:val="00B64C5C"/>
    <w:rsid w:val="00B704C9"/>
    <w:rsid w:val="00B77230"/>
    <w:rsid w:val="00BC62C0"/>
    <w:rsid w:val="00BD36DF"/>
    <w:rsid w:val="00C0537B"/>
    <w:rsid w:val="00C124A9"/>
    <w:rsid w:val="00C8087F"/>
    <w:rsid w:val="00C842E4"/>
    <w:rsid w:val="00CE76E2"/>
    <w:rsid w:val="00D61045"/>
    <w:rsid w:val="00D61A43"/>
    <w:rsid w:val="00D70E51"/>
    <w:rsid w:val="00D83559"/>
    <w:rsid w:val="00DA5633"/>
    <w:rsid w:val="00DB6021"/>
    <w:rsid w:val="00DD18FA"/>
    <w:rsid w:val="00DD601E"/>
    <w:rsid w:val="00E43915"/>
    <w:rsid w:val="00E525CE"/>
    <w:rsid w:val="00E55C01"/>
    <w:rsid w:val="00E713DC"/>
    <w:rsid w:val="00E860D2"/>
    <w:rsid w:val="00E91E48"/>
    <w:rsid w:val="00E96963"/>
    <w:rsid w:val="00EA76FF"/>
    <w:rsid w:val="00F11FF5"/>
    <w:rsid w:val="00F41453"/>
    <w:rsid w:val="00F504CF"/>
    <w:rsid w:val="00F61F05"/>
    <w:rsid w:val="00F62FD7"/>
    <w:rsid w:val="00F66803"/>
    <w:rsid w:val="00F8085F"/>
    <w:rsid w:val="00FF29BA"/>
    <w:rsid w:val="00FF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485709942">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799343357">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231765302">
      <w:bodyDiv w:val="1"/>
      <w:marLeft w:val="0"/>
      <w:marRight w:val="0"/>
      <w:marTop w:val="0"/>
      <w:marBottom w:val="0"/>
      <w:divBdr>
        <w:top w:val="none" w:sz="0" w:space="0" w:color="auto"/>
        <w:left w:val="none" w:sz="0" w:space="0" w:color="auto"/>
        <w:bottom w:val="none" w:sz="0" w:space="0" w:color="auto"/>
        <w:right w:val="none" w:sz="0" w:space="0" w:color="auto"/>
      </w:divBdr>
    </w:div>
    <w:div w:id="1292129281">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371801488">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628046205">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 w:id="2093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CD9B-F5EA-4584-B2CA-DB2046CA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54</Pages>
  <Words>23406</Words>
  <Characters>133416</Characters>
  <Application>Microsoft Office Word</Application>
  <DocSecurity>2</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8</cp:revision>
  <cp:lastPrinted>2016-12-20T20:33:00Z</cp:lastPrinted>
  <dcterms:created xsi:type="dcterms:W3CDTF">2017-05-02T09:15:00Z</dcterms:created>
  <dcterms:modified xsi:type="dcterms:W3CDTF">2017-10-17T13:00:00Z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