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1F0" w:rsidRDefault="00DB60AB" w:rsidP="00B251F0">
      <w:pPr>
        <w:jc w:val="right"/>
        <w:rPr>
          <w:rFonts w:ascii="Verdana" w:hAnsi="Verdana"/>
          <w:color w:val="2C2C2C"/>
          <w:sz w:val="17"/>
          <w:szCs w:val="17"/>
          <w:lang w:val="en"/>
        </w:rPr>
      </w:pPr>
      <w:r>
        <w:rPr>
          <w:noProof/>
          <w:lang w:eastAsia="en-GB"/>
        </w:rPr>
        <w:drawing>
          <wp:anchor distT="0" distB="0" distL="114300" distR="114300" simplePos="0" relativeHeight="251657728" behindDoc="1" locked="0" layoutInCell="1" allowOverlap="1">
            <wp:simplePos x="0" y="0"/>
            <wp:positionH relativeFrom="column">
              <wp:posOffset>3592830</wp:posOffset>
            </wp:positionH>
            <wp:positionV relativeFrom="paragraph">
              <wp:posOffset>9525</wp:posOffset>
            </wp:positionV>
            <wp:extent cx="1847850" cy="876300"/>
            <wp:effectExtent l="0" t="0" r="0" b="0"/>
            <wp:wrapThrough wrapText="bothSides">
              <wp:wrapPolygon edited="0">
                <wp:start x="0" y="0"/>
                <wp:lineTo x="0" y="21130"/>
                <wp:lineTo x="21377" y="21130"/>
                <wp:lineTo x="21377" y="0"/>
                <wp:lineTo x="0" y="0"/>
              </wp:wrapPolygon>
            </wp:wrapThrough>
            <wp:docPr id="50" name="Picture 1" descr="Description: C:\Users\pgamble\AppData\Local\Microsoft\Windows\Temporary Internet Files\Content.Outlook\1FMV804L\Rail and Road logo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gamble\AppData\Local\Microsoft\Windows\Temporary Internet Files\Content.Outlook\1FMV804L\Rail and Road logo colou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7850" cy="876300"/>
                    </a:xfrm>
                    <a:prstGeom prst="rect">
                      <a:avLst/>
                    </a:prstGeom>
                    <a:noFill/>
                  </pic:spPr>
                </pic:pic>
              </a:graphicData>
            </a:graphic>
            <wp14:sizeRelH relativeFrom="page">
              <wp14:pctWidth>0</wp14:pctWidth>
            </wp14:sizeRelH>
            <wp14:sizeRelV relativeFrom="page">
              <wp14:pctHeight>0</wp14:pctHeight>
            </wp14:sizeRelV>
          </wp:anchor>
        </w:drawing>
      </w:r>
    </w:p>
    <w:p w:rsidR="00B251F0" w:rsidRDefault="00B251F0" w:rsidP="00B251F0">
      <w:pPr>
        <w:jc w:val="right"/>
        <w:rPr>
          <w:rFonts w:ascii="Verdana" w:hAnsi="Verdana"/>
          <w:color w:val="2C2C2C"/>
          <w:sz w:val="17"/>
          <w:szCs w:val="17"/>
          <w:lang w:val="en"/>
        </w:rPr>
      </w:pPr>
    </w:p>
    <w:p w:rsidR="00B251F0" w:rsidRDefault="00B251F0" w:rsidP="00B251F0">
      <w:pPr>
        <w:jc w:val="right"/>
        <w:rPr>
          <w:rFonts w:ascii="Verdana" w:hAnsi="Verdana"/>
          <w:color w:val="2C2C2C"/>
          <w:sz w:val="17"/>
          <w:szCs w:val="17"/>
          <w:lang w:val="en"/>
        </w:rPr>
      </w:pPr>
    </w:p>
    <w:p w:rsidR="00B251F0" w:rsidRDefault="00B251F0" w:rsidP="00B251F0">
      <w:pPr>
        <w:rPr>
          <w:rFonts w:ascii="Verdana" w:hAnsi="Verdana"/>
          <w:color w:val="2C2C2C"/>
          <w:sz w:val="17"/>
          <w:szCs w:val="17"/>
          <w:lang w:val="en"/>
        </w:rPr>
      </w:pPr>
    </w:p>
    <w:p w:rsidR="00B251F0" w:rsidRDefault="00B251F0" w:rsidP="00B251F0">
      <w:pPr>
        <w:jc w:val="center"/>
        <w:rPr>
          <w:rFonts w:cs="Arial"/>
          <w:b/>
          <w:color w:val="2C2C2C"/>
          <w:sz w:val="40"/>
          <w:szCs w:val="40"/>
          <w:lang w:val="en"/>
        </w:rPr>
      </w:pPr>
    </w:p>
    <w:p w:rsidR="00B251F0" w:rsidRDefault="00B251F0" w:rsidP="00B251F0">
      <w:pPr>
        <w:jc w:val="center"/>
        <w:rPr>
          <w:rFonts w:cs="Arial"/>
          <w:b/>
          <w:color w:val="2C2C2C"/>
          <w:sz w:val="40"/>
          <w:szCs w:val="40"/>
          <w:lang w:val="en"/>
        </w:rPr>
      </w:pPr>
    </w:p>
    <w:p w:rsidR="00B251F0" w:rsidRDefault="00B251F0" w:rsidP="00B251F0">
      <w:pPr>
        <w:jc w:val="center"/>
        <w:rPr>
          <w:rFonts w:cs="Arial"/>
          <w:b/>
          <w:color w:val="2C2C2C"/>
          <w:sz w:val="40"/>
          <w:szCs w:val="40"/>
          <w:lang w:val="en"/>
        </w:rPr>
      </w:pPr>
      <w:r w:rsidRPr="00601683">
        <w:rPr>
          <w:rFonts w:cs="Arial"/>
          <w:b/>
          <w:color w:val="2C2C2C"/>
          <w:sz w:val="40"/>
          <w:szCs w:val="40"/>
          <w:lang w:val="en"/>
        </w:rPr>
        <w:t>INVITATION TO TENDER</w:t>
      </w:r>
      <w:r w:rsidR="00E255AB">
        <w:rPr>
          <w:rFonts w:cs="Arial"/>
          <w:b/>
          <w:color w:val="2C2C2C"/>
          <w:sz w:val="40"/>
          <w:szCs w:val="40"/>
          <w:lang w:val="en"/>
        </w:rPr>
        <w:t xml:space="preserve">  </w:t>
      </w:r>
    </w:p>
    <w:p w:rsidR="00E255AB" w:rsidRDefault="00E255AB" w:rsidP="00B251F0">
      <w:pPr>
        <w:jc w:val="center"/>
        <w:rPr>
          <w:rFonts w:cs="Arial"/>
          <w:b/>
          <w:color w:val="2C2C2C"/>
          <w:sz w:val="40"/>
          <w:szCs w:val="40"/>
          <w:lang w:val="en"/>
        </w:rPr>
      </w:pPr>
      <w:r>
        <w:rPr>
          <w:rFonts w:cs="Arial"/>
          <w:b/>
          <w:color w:val="2C2C2C"/>
          <w:sz w:val="40"/>
          <w:szCs w:val="40"/>
          <w:lang w:val="en"/>
        </w:rPr>
        <w:t>&amp;</w:t>
      </w:r>
    </w:p>
    <w:p w:rsidR="00E255AB" w:rsidRDefault="00E255AB" w:rsidP="00B251F0">
      <w:pPr>
        <w:jc w:val="center"/>
        <w:rPr>
          <w:rFonts w:cs="Arial"/>
          <w:b/>
          <w:u w:val="single"/>
        </w:rPr>
      </w:pPr>
      <w:r>
        <w:rPr>
          <w:rFonts w:cs="Arial"/>
          <w:b/>
          <w:color w:val="2C2C2C"/>
          <w:sz w:val="40"/>
          <w:szCs w:val="40"/>
          <w:lang w:val="en"/>
        </w:rPr>
        <w:t>STATEMENT OF REQUIREMENT</w:t>
      </w:r>
    </w:p>
    <w:p w:rsidR="00B251F0" w:rsidRDefault="00B251F0" w:rsidP="00B251F0">
      <w:pPr>
        <w:jc w:val="center"/>
        <w:rPr>
          <w:rFonts w:cs="Arial"/>
          <w:b/>
          <w:u w:val="single"/>
        </w:rPr>
      </w:pPr>
    </w:p>
    <w:p w:rsidR="00B251F0" w:rsidRDefault="00B251F0" w:rsidP="00B251F0">
      <w:pPr>
        <w:jc w:val="center"/>
        <w:rPr>
          <w:rFonts w:cs="Arial"/>
          <w:b/>
          <w:u w:val="single"/>
        </w:rPr>
      </w:pPr>
    </w:p>
    <w:p w:rsidR="00B251F0" w:rsidRDefault="00B251F0" w:rsidP="00B251F0">
      <w:pPr>
        <w:jc w:val="center"/>
        <w:rPr>
          <w:rFonts w:cs="Arial"/>
          <w:b/>
          <w:u w:val="single"/>
        </w:rPr>
      </w:pPr>
    </w:p>
    <w:p w:rsidR="00B251F0" w:rsidRPr="002C62F3" w:rsidRDefault="002C62F3" w:rsidP="00B251F0">
      <w:pPr>
        <w:jc w:val="center"/>
        <w:rPr>
          <w:rFonts w:cs="Arial"/>
          <w:b/>
          <w:u w:val="single"/>
        </w:rPr>
      </w:pPr>
      <w:r w:rsidRPr="002C62F3">
        <w:rPr>
          <w:rFonts w:cs="Arial"/>
          <w:b/>
          <w:u w:val="single"/>
        </w:rPr>
        <w:t xml:space="preserve">Procurement of </w:t>
      </w:r>
      <w:r w:rsidR="00727514">
        <w:rPr>
          <w:rFonts w:cs="Arial"/>
          <w:b/>
          <w:u w:val="single"/>
        </w:rPr>
        <w:t xml:space="preserve">a </w:t>
      </w:r>
      <w:r w:rsidRPr="002C62F3">
        <w:rPr>
          <w:rFonts w:cs="Arial"/>
          <w:b/>
          <w:u w:val="single"/>
        </w:rPr>
        <w:t xml:space="preserve">supplier of </w:t>
      </w:r>
      <w:r w:rsidR="000F4DFC">
        <w:rPr>
          <w:rFonts w:cs="Arial"/>
          <w:b/>
          <w:u w:val="single"/>
        </w:rPr>
        <w:t>specialist Railway Safety resource</w:t>
      </w:r>
      <w:r w:rsidRPr="002C62F3">
        <w:rPr>
          <w:rFonts w:cs="Arial"/>
          <w:b/>
          <w:u w:val="single"/>
        </w:rPr>
        <w:t xml:space="preserve"> into the Office of Rail and Road</w:t>
      </w:r>
    </w:p>
    <w:p w:rsidR="00B251F0" w:rsidRPr="00034159" w:rsidRDefault="00B251F0" w:rsidP="00B251F0">
      <w:pPr>
        <w:jc w:val="center"/>
        <w:rPr>
          <w:rFonts w:cs="Arial"/>
          <w:b/>
          <w:u w:val="single"/>
        </w:rPr>
      </w:pPr>
    </w:p>
    <w:p w:rsidR="00B251F0" w:rsidRPr="00034159" w:rsidRDefault="00B251F0" w:rsidP="00B251F0">
      <w:pPr>
        <w:jc w:val="center"/>
        <w:rPr>
          <w:rFonts w:cs="Arial"/>
          <w:b/>
          <w:u w:val="single"/>
        </w:rPr>
      </w:pPr>
    </w:p>
    <w:p w:rsidR="00B251F0" w:rsidRPr="00034159" w:rsidRDefault="00B251F0" w:rsidP="00B251F0">
      <w:pPr>
        <w:jc w:val="center"/>
        <w:rPr>
          <w:rFonts w:cs="Arial"/>
          <w:b/>
          <w:u w:val="single"/>
        </w:rPr>
      </w:pPr>
    </w:p>
    <w:p w:rsidR="00B251F0" w:rsidRDefault="00C41885" w:rsidP="00F13480">
      <w:pPr>
        <w:spacing w:after="0" w:line="360" w:lineRule="auto"/>
        <w:rPr>
          <w:rFonts w:cs="Arial"/>
          <w:b/>
          <w:u w:val="single"/>
        </w:rPr>
      </w:pPr>
      <w:r w:rsidRPr="00034159">
        <w:rPr>
          <w:rFonts w:cs="Arial"/>
          <w:b/>
          <w:u w:val="single"/>
        </w:rPr>
        <w:t>CPV Code:</w:t>
      </w:r>
      <w:r w:rsidR="009867EF">
        <w:rPr>
          <w:rFonts w:cs="Arial"/>
          <w:b/>
          <w:u w:val="single"/>
        </w:rPr>
        <w:t>79600000</w:t>
      </w:r>
      <w:r>
        <w:rPr>
          <w:rFonts w:cs="Arial"/>
          <w:b/>
          <w:u w:val="single"/>
        </w:rPr>
        <w:t xml:space="preserve"> </w:t>
      </w:r>
    </w:p>
    <w:p w:rsidR="008E6A1C" w:rsidRPr="00034159" w:rsidRDefault="00F13480" w:rsidP="00F13480">
      <w:pPr>
        <w:spacing w:after="0" w:line="360" w:lineRule="auto"/>
        <w:rPr>
          <w:rFonts w:cs="Arial"/>
          <w:b/>
        </w:rPr>
      </w:pPr>
      <w:r>
        <w:rPr>
          <w:rFonts w:cs="Arial"/>
          <w:b/>
          <w:u w:val="single"/>
        </w:rPr>
        <w:t xml:space="preserve">Tender Reference: </w:t>
      </w:r>
      <w:r w:rsidR="009867EF">
        <w:rPr>
          <w:rFonts w:cs="Arial"/>
          <w:b/>
          <w:u w:val="single"/>
        </w:rPr>
        <w:t>ORR/CT/18-02</w:t>
      </w:r>
    </w:p>
    <w:p w:rsidR="00F13480" w:rsidRDefault="00F13480" w:rsidP="008E6A1C">
      <w:pPr>
        <w:ind w:left="2160"/>
        <w:rPr>
          <w:rFonts w:cs="Arial"/>
          <w:b/>
          <w:highlight w:val="cyan"/>
        </w:rPr>
      </w:pPr>
    </w:p>
    <w:p w:rsidR="00F13480" w:rsidRDefault="00F13480" w:rsidP="00F13480">
      <w:pPr>
        <w:rPr>
          <w:b/>
          <w:sz w:val="20"/>
        </w:rPr>
      </w:pPr>
    </w:p>
    <w:p w:rsidR="00F13480" w:rsidRDefault="00F13480" w:rsidP="00F13480">
      <w:pPr>
        <w:rPr>
          <w:b/>
          <w:sz w:val="20"/>
        </w:rPr>
      </w:pPr>
    </w:p>
    <w:p w:rsidR="00F13480" w:rsidRDefault="00F13480" w:rsidP="00F13480">
      <w:pPr>
        <w:rPr>
          <w:b/>
          <w:sz w:val="20"/>
        </w:rPr>
      </w:pPr>
    </w:p>
    <w:p w:rsidR="00D337C2" w:rsidRPr="00034159" w:rsidRDefault="008E6A1C" w:rsidP="00DF0367">
      <w:r>
        <w:rPr>
          <w:rFonts w:cs="Arial"/>
          <w:b/>
          <w:highlight w:val="cyan"/>
        </w:rPr>
        <w:br w:type="page"/>
      </w:r>
      <w:r w:rsidR="00D337C2" w:rsidRPr="00034159">
        <w:rPr>
          <w:rFonts w:cs="Arial"/>
          <w:b/>
          <w:bCs/>
          <w:color w:val="000000"/>
          <w:sz w:val="28"/>
          <w:szCs w:val="28"/>
        </w:rPr>
        <w:lastRenderedPageBreak/>
        <w:t>Purpose of document</w:t>
      </w:r>
    </w:p>
    <w:p w:rsidR="002C62F3" w:rsidRDefault="00B21F63" w:rsidP="002C62F3">
      <w:pPr>
        <w:pStyle w:val="ListNumber"/>
        <w:numPr>
          <w:ilvl w:val="0"/>
          <w:numId w:val="0"/>
        </w:numPr>
        <w:tabs>
          <w:tab w:val="clear" w:pos="720"/>
        </w:tabs>
        <w:spacing w:before="0" w:after="0"/>
        <w:rPr>
          <w:rFonts w:cs="Arial"/>
          <w:b/>
          <w:color w:val="FF0000"/>
        </w:rPr>
      </w:pPr>
      <w:r w:rsidRPr="00034159">
        <w:rPr>
          <w:rFonts w:cs="Arial"/>
          <w:color w:val="000000"/>
        </w:rPr>
        <w:t>The purpose of this document is t</w:t>
      </w:r>
      <w:r w:rsidR="00D337C2" w:rsidRPr="00034159">
        <w:rPr>
          <w:rFonts w:cs="Arial"/>
          <w:color w:val="000000"/>
        </w:rPr>
        <w:t>o invite proposals for</w:t>
      </w:r>
      <w:r w:rsidR="002C62F3">
        <w:rPr>
          <w:rFonts w:cs="Arial"/>
          <w:color w:val="000000"/>
        </w:rPr>
        <w:t xml:space="preserve"> the supply of </w:t>
      </w:r>
      <w:r w:rsidR="000F4DFC" w:rsidRPr="000F4DFC">
        <w:rPr>
          <w:rFonts w:cs="Arial"/>
        </w:rPr>
        <w:t>specialist Railway Safety resource</w:t>
      </w:r>
      <w:r w:rsidR="000F4DFC">
        <w:rPr>
          <w:rFonts w:cs="Arial"/>
        </w:rPr>
        <w:t xml:space="preserve">s </w:t>
      </w:r>
      <w:r w:rsidR="002C62F3" w:rsidRPr="002C62F3">
        <w:rPr>
          <w:rFonts w:cs="Arial"/>
        </w:rPr>
        <w:t>into the Office of Rail and Road</w:t>
      </w:r>
      <w:r w:rsidR="000F4DFC">
        <w:rPr>
          <w:rFonts w:cs="Arial"/>
        </w:rPr>
        <w:t>.</w:t>
      </w:r>
      <w:r w:rsidR="002C62F3" w:rsidRPr="00C263C2">
        <w:rPr>
          <w:rFonts w:cs="Arial"/>
          <w:b/>
          <w:color w:val="FF0000"/>
        </w:rPr>
        <w:t xml:space="preserve"> </w:t>
      </w:r>
    </w:p>
    <w:p w:rsidR="002C62F3" w:rsidRDefault="002C62F3" w:rsidP="002C62F3">
      <w:pPr>
        <w:pStyle w:val="ListNumber"/>
        <w:numPr>
          <w:ilvl w:val="0"/>
          <w:numId w:val="0"/>
        </w:numPr>
        <w:tabs>
          <w:tab w:val="clear" w:pos="720"/>
        </w:tabs>
        <w:spacing w:before="0" w:after="0"/>
        <w:rPr>
          <w:rFonts w:cs="Arial"/>
          <w:b/>
          <w:color w:val="FF0000"/>
        </w:rPr>
      </w:pPr>
    </w:p>
    <w:p w:rsidR="00B21F63" w:rsidRDefault="002C62F3" w:rsidP="002C62F3">
      <w:pPr>
        <w:pStyle w:val="ListNumber"/>
        <w:numPr>
          <w:ilvl w:val="0"/>
          <w:numId w:val="0"/>
        </w:numPr>
        <w:tabs>
          <w:tab w:val="clear" w:pos="720"/>
        </w:tabs>
        <w:spacing w:before="0" w:after="0"/>
        <w:rPr>
          <w:b/>
          <w:sz w:val="28"/>
          <w:szCs w:val="28"/>
          <w:u w:val="single"/>
        </w:rPr>
      </w:pPr>
      <w:r>
        <w:t>T</w:t>
      </w:r>
      <w:r w:rsidR="00B21F63">
        <w:t>his document contains the following sections:</w:t>
      </w:r>
    </w:p>
    <w:p w:rsidR="00B21F63" w:rsidRDefault="00B21F63" w:rsidP="00B21F63">
      <w:pPr>
        <w:pStyle w:val="ListNumber"/>
        <w:numPr>
          <w:ilvl w:val="0"/>
          <w:numId w:val="0"/>
        </w:numPr>
        <w:tabs>
          <w:tab w:val="clear" w:pos="720"/>
          <w:tab w:val="left" w:pos="360"/>
        </w:tabs>
        <w:rPr>
          <w:sz w:val="22"/>
          <w:szCs w:val="22"/>
        </w:rPr>
      </w:pPr>
      <w:r>
        <w:rPr>
          <w:sz w:val="28"/>
          <w:szCs w:val="28"/>
        </w:rPr>
        <w:tab/>
      </w:r>
      <w:r w:rsidR="00976045" w:rsidRPr="00976045">
        <w:rPr>
          <w:sz w:val="22"/>
          <w:szCs w:val="22"/>
        </w:rPr>
        <w:t>1.</w:t>
      </w:r>
      <w:r>
        <w:rPr>
          <w:sz w:val="22"/>
          <w:szCs w:val="22"/>
        </w:rPr>
        <w:t xml:space="preserve"> </w:t>
      </w:r>
      <w:r>
        <w:rPr>
          <w:sz w:val="22"/>
          <w:szCs w:val="22"/>
        </w:rPr>
        <w:tab/>
      </w:r>
      <w:r w:rsidRPr="00151C4D">
        <w:rPr>
          <w:szCs w:val="24"/>
        </w:rPr>
        <w:t xml:space="preserve">Introduction to the Office of Rail </w:t>
      </w:r>
      <w:r w:rsidR="00673759">
        <w:rPr>
          <w:szCs w:val="24"/>
        </w:rPr>
        <w:t xml:space="preserve">and </w:t>
      </w:r>
      <w:r w:rsidRPr="00151C4D">
        <w:rPr>
          <w:szCs w:val="24"/>
        </w:rPr>
        <w:t>R</w:t>
      </w:r>
      <w:r w:rsidR="00673759">
        <w:rPr>
          <w:szCs w:val="24"/>
        </w:rPr>
        <w:t>oad</w:t>
      </w:r>
    </w:p>
    <w:p w:rsidR="00B21F63" w:rsidRDefault="00976045" w:rsidP="00B21F63">
      <w:pPr>
        <w:pStyle w:val="ListNumber"/>
        <w:numPr>
          <w:ilvl w:val="0"/>
          <w:numId w:val="0"/>
        </w:numPr>
        <w:tabs>
          <w:tab w:val="clear" w:pos="720"/>
          <w:tab w:val="left" w:pos="360"/>
        </w:tabs>
        <w:rPr>
          <w:sz w:val="22"/>
          <w:szCs w:val="22"/>
        </w:rPr>
      </w:pPr>
      <w:r>
        <w:rPr>
          <w:sz w:val="22"/>
          <w:szCs w:val="22"/>
        </w:rPr>
        <w:tab/>
        <w:t>2.</w:t>
      </w:r>
      <w:r w:rsidR="00B21F63">
        <w:rPr>
          <w:sz w:val="22"/>
          <w:szCs w:val="22"/>
        </w:rPr>
        <w:t xml:space="preserve">  </w:t>
      </w:r>
      <w:r>
        <w:rPr>
          <w:sz w:val="22"/>
          <w:szCs w:val="22"/>
        </w:rPr>
        <w:tab/>
      </w:r>
      <w:r w:rsidR="00B21F63" w:rsidRPr="00151C4D">
        <w:rPr>
          <w:szCs w:val="24"/>
        </w:rPr>
        <w:t>Statement of Requirement</w:t>
      </w:r>
    </w:p>
    <w:p w:rsidR="00B21F63" w:rsidRDefault="00976045" w:rsidP="00B21F63">
      <w:pPr>
        <w:pStyle w:val="ListNumber"/>
        <w:numPr>
          <w:ilvl w:val="0"/>
          <w:numId w:val="0"/>
        </w:numPr>
        <w:tabs>
          <w:tab w:val="clear" w:pos="720"/>
          <w:tab w:val="left" w:pos="360"/>
        </w:tabs>
        <w:rPr>
          <w:sz w:val="22"/>
          <w:szCs w:val="22"/>
        </w:rPr>
      </w:pPr>
      <w:r>
        <w:rPr>
          <w:sz w:val="22"/>
          <w:szCs w:val="22"/>
        </w:rPr>
        <w:tab/>
        <w:t>3.</w:t>
      </w:r>
      <w:r>
        <w:rPr>
          <w:sz w:val="22"/>
          <w:szCs w:val="22"/>
        </w:rPr>
        <w:tab/>
      </w:r>
      <w:r w:rsidR="00442762">
        <w:rPr>
          <w:szCs w:val="24"/>
        </w:rPr>
        <w:t xml:space="preserve">Tender Proposal &amp; </w:t>
      </w:r>
      <w:r w:rsidR="00B21F63" w:rsidRPr="00151C4D">
        <w:rPr>
          <w:szCs w:val="24"/>
        </w:rPr>
        <w:t>Evaluation Criteria</w:t>
      </w:r>
    </w:p>
    <w:p w:rsidR="00B21F63" w:rsidRPr="00B21F63" w:rsidRDefault="00976045" w:rsidP="00B21F63">
      <w:pPr>
        <w:pStyle w:val="ListNumber"/>
        <w:numPr>
          <w:ilvl w:val="0"/>
          <w:numId w:val="0"/>
        </w:numPr>
        <w:tabs>
          <w:tab w:val="clear" w:pos="720"/>
          <w:tab w:val="left" w:pos="360"/>
        </w:tabs>
        <w:rPr>
          <w:sz w:val="22"/>
          <w:szCs w:val="22"/>
        </w:rPr>
      </w:pPr>
      <w:r>
        <w:rPr>
          <w:sz w:val="22"/>
          <w:szCs w:val="22"/>
        </w:rPr>
        <w:tab/>
        <w:t>4.</w:t>
      </w:r>
      <w:r w:rsidR="00B21F63">
        <w:rPr>
          <w:sz w:val="22"/>
          <w:szCs w:val="22"/>
        </w:rPr>
        <w:tab/>
      </w:r>
      <w:r w:rsidR="00B21F63" w:rsidRPr="00151C4D">
        <w:rPr>
          <w:szCs w:val="24"/>
        </w:rPr>
        <w:t>Procurement Procedures</w:t>
      </w:r>
    </w:p>
    <w:p w:rsidR="00D337C2" w:rsidRDefault="00D337C2" w:rsidP="00035D78">
      <w:pPr>
        <w:pStyle w:val="ListNumber"/>
        <w:numPr>
          <w:ilvl w:val="0"/>
          <w:numId w:val="0"/>
        </w:numPr>
        <w:tabs>
          <w:tab w:val="clear" w:pos="720"/>
        </w:tabs>
        <w:spacing w:before="0" w:after="0"/>
        <w:rPr>
          <w:rFonts w:cs="Arial"/>
          <w:b/>
          <w:sz w:val="28"/>
          <w:szCs w:val="28"/>
          <w:u w:val="single"/>
        </w:rPr>
      </w:pPr>
    </w:p>
    <w:p w:rsidR="00E74763" w:rsidRPr="00D337C2" w:rsidRDefault="001F337E" w:rsidP="00E74763">
      <w:pPr>
        <w:pStyle w:val="ListNumber"/>
        <w:numPr>
          <w:ilvl w:val="0"/>
          <w:numId w:val="0"/>
        </w:numPr>
        <w:tabs>
          <w:tab w:val="clear" w:pos="720"/>
        </w:tabs>
        <w:spacing w:before="0" w:after="0"/>
        <w:rPr>
          <w:rFonts w:cs="Arial"/>
          <w:sz w:val="28"/>
          <w:szCs w:val="28"/>
        </w:rPr>
      </w:pPr>
      <w:r>
        <w:rPr>
          <w:rFonts w:cs="Arial"/>
          <w:b/>
          <w:sz w:val="28"/>
          <w:szCs w:val="28"/>
        </w:rPr>
        <w:br w:type="page"/>
      </w:r>
      <w:r w:rsidR="00E74763">
        <w:rPr>
          <w:rFonts w:cs="Arial"/>
          <w:b/>
          <w:sz w:val="28"/>
          <w:szCs w:val="28"/>
        </w:rPr>
        <w:lastRenderedPageBreak/>
        <w:t xml:space="preserve">1. </w:t>
      </w:r>
      <w:r w:rsidR="00E74763" w:rsidRPr="00442762">
        <w:rPr>
          <w:rFonts w:cs="Arial"/>
          <w:b/>
          <w:sz w:val="32"/>
          <w:szCs w:val="32"/>
        </w:rPr>
        <w:t xml:space="preserve">Introduction to the Office of Rail </w:t>
      </w:r>
      <w:r w:rsidR="00673759">
        <w:rPr>
          <w:rFonts w:cs="Arial"/>
          <w:b/>
          <w:sz w:val="32"/>
          <w:szCs w:val="32"/>
        </w:rPr>
        <w:t xml:space="preserve">and </w:t>
      </w:r>
      <w:r w:rsidR="00E74763" w:rsidRPr="00442762">
        <w:rPr>
          <w:rFonts w:cs="Arial"/>
          <w:b/>
          <w:sz w:val="32"/>
          <w:szCs w:val="32"/>
        </w:rPr>
        <w:t>R</w:t>
      </w:r>
      <w:r w:rsidR="00673759">
        <w:rPr>
          <w:rFonts w:cs="Arial"/>
          <w:b/>
          <w:sz w:val="32"/>
          <w:szCs w:val="32"/>
        </w:rPr>
        <w:t>oad</w:t>
      </w:r>
      <w:r w:rsidR="00E74763" w:rsidRPr="00442762">
        <w:rPr>
          <w:rFonts w:cs="Arial"/>
          <w:b/>
          <w:sz w:val="32"/>
          <w:szCs w:val="32"/>
        </w:rPr>
        <w:t xml:space="preserve"> (ORR)</w:t>
      </w:r>
    </w:p>
    <w:p w:rsidR="00E74763" w:rsidRPr="00C65A14" w:rsidRDefault="00E74763" w:rsidP="00E74763">
      <w:pPr>
        <w:pStyle w:val="ListNumber"/>
        <w:numPr>
          <w:ilvl w:val="0"/>
          <w:numId w:val="0"/>
        </w:numPr>
        <w:tabs>
          <w:tab w:val="clear" w:pos="720"/>
        </w:tabs>
        <w:spacing w:before="0" w:after="0"/>
        <w:ind w:hanging="360"/>
        <w:rPr>
          <w:rFonts w:cs="Arial"/>
        </w:rPr>
      </w:pPr>
    </w:p>
    <w:p w:rsidR="00B32DA0" w:rsidRDefault="00B32DA0" w:rsidP="00B32DA0">
      <w:pPr>
        <w:pStyle w:val="ListNumber"/>
        <w:numPr>
          <w:ilvl w:val="0"/>
          <w:numId w:val="0"/>
        </w:numPr>
        <w:spacing w:before="0" w:after="0"/>
        <w:rPr>
          <w:rFonts w:cs="Arial"/>
          <w:szCs w:val="24"/>
        </w:rPr>
      </w:pPr>
      <w:r w:rsidRPr="00BA669C">
        <w:rPr>
          <w:rFonts w:cs="Arial"/>
          <w:szCs w:val="24"/>
        </w:rPr>
        <w:t xml:space="preserve">The Office of Rail </w:t>
      </w:r>
      <w:r>
        <w:rPr>
          <w:rFonts w:cs="Arial"/>
          <w:szCs w:val="24"/>
        </w:rPr>
        <w:t>and Road</w:t>
      </w:r>
      <w:r w:rsidRPr="00BA669C">
        <w:rPr>
          <w:rFonts w:cs="Arial"/>
          <w:szCs w:val="24"/>
        </w:rPr>
        <w:t xml:space="preserve"> is the independent safety and economic re</w:t>
      </w:r>
      <w:r>
        <w:rPr>
          <w:rFonts w:cs="Arial"/>
          <w:szCs w:val="24"/>
        </w:rPr>
        <w:t xml:space="preserve">gulator of Britain’s railways </w:t>
      </w:r>
      <w:r w:rsidRPr="00303B3F">
        <w:rPr>
          <w:rFonts w:cs="Arial"/>
          <w:szCs w:val="24"/>
        </w:rPr>
        <w:t>w</w:t>
      </w:r>
      <w:r w:rsidR="00087B32">
        <w:rPr>
          <w:rFonts w:cs="Arial"/>
          <w:szCs w:val="24"/>
        </w:rPr>
        <w:t>ho</w:t>
      </w:r>
      <w:r w:rsidRPr="00303B3F">
        <w:rPr>
          <w:rFonts w:cs="Arial"/>
          <w:szCs w:val="24"/>
        </w:rPr>
        <w:t xml:space="preserve"> now also hold Highways England to account for its day-to-day efficiency and performance, running the strategic road network, and for delivering the five year road investment strategy set by the Department for Transport (DfT).</w:t>
      </w:r>
      <w:r>
        <w:rPr>
          <w:rFonts w:cs="Arial"/>
          <w:szCs w:val="24"/>
        </w:rPr>
        <w:t xml:space="preserve"> </w:t>
      </w:r>
    </w:p>
    <w:p w:rsidR="00B32DA0" w:rsidRDefault="00B32DA0" w:rsidP="00B32DA0">
      <w:pPr>
        <w:pStyle w:val="ListNumber"/>
        <w:numPr>
          <w:ilvl w:val="0"/>
          <w:numId w:val="0"/>
        </w:numPr>
        <w:spacing w:before="0" w:after="0"/>
        <w:rPr>
          <w:rFonts w:cs="Arial"/>
          <w:szCs w:val="24"/>
        </w:rPr>
      </w:pPr>
    </w:p>
    <w:p w:rsidR="00B32DA0" w:rsidRPr="00BA669C" w:rsidRDefault="00B32DA0" w:rsidP="00B32DA0">
      <w:pPr>
        <w:pStyle w:val="ListNumber"/>
        <w:numPr>
          <w:ilvl w:val="0"/>
          <w:numId w:val="0"/>
        </w:numPr>
        <w:spacing w:before="0" w:after="0"/>
        <w:rPr>
          <w:rFonts w:cs="Arial"/>
          <w:szCs w:val="24"/>
        </w:rPr>
      </w:pPr>
      <w:r w:rsidRPr="00BA669C">
        <w:rPr>
          <w:rFonts w:cs="Arial"/>
          <w:szCs w:val="24"/>
        </w:rPr>
        <w:t xml:space="preserve">ORR currently employs approximately 300 personnel and operates from </w:t>
      </w:r>
      <w:r>
        <w:rPr>
          <w:rFonts w:cs="Arial"/>
          <w:szCs w:val="24"/>
        </w:rPr>
        <w:t xml:space="preserve">6 </w:t>
      </w:r>
      <w:r w:rsidRPr="00BA669C">
        <w:rPr>
          <w:rFonts w:cs="Arial"/>
          <w:szCs w:val="24"/>
        </w:rPr>
        <w:t xml:space="preserve">locations nationwide. The majority of personnel are located at ORR’s headquarters, </w:t>
      </w:r>
      <w:smartTag w:uri="urn:schemas-microsoft-com:office:smarttags" w:element="address">
        <w:smartTag w:uri="urn:schemas-microsoft-com:office:smarttags" w:element="Street">
          <w:r w:rsidRPr="00BA669C">
            <w:rPr>
              <w:rFonts w:cs="Arial"/>
              <w:szCs w:val="24"/>
            </w:rPr>
            <w:t>One Kemble Street</w:t>
          </w:r>
        </w:smartTag>
        <w:r w:rsidRPr="00BA669C">
          <w:rPr>
            <w:rFonts w:cs="Arial"/>
            <w:szCs w:val="24"/>
          </w:rPr>
          <w:t xml:space="preserve">, </w:t>
        </w:r>
        <w:smartTag w:uri="urn:schemas-microsoft-com:office:smarttags" w:element="City">
          <w:r w:rsidRPr="00BA669C">
            <w:rPr>
              <w:rFonts w:cs="Arial"/>
              <w:szCs w:val="24"/>
            </w:rPr>
            <w:t>London</w:t>
          </w:r>
        </w:smartTag>
      </w:smartTag>
      <w:r w:rsidRPr="00BA669C">
        <w:rPr>
          <w:rFonts w:cs="Arial"/>
          <w:szCs w:val="24"/>
        </w:rPr>
        <w:t>.</w:t>
      </w:r>
    </w:p>
    <w:p w:rsidR="00E74763" w:rsidRDefault="00E74763" w:rsidP="00E74763">
      <w:pPr>
        <w:pStyle w:val="ListNumber"/>
        <w:numPr>
          <w:ilvl w:val="0"/>
          <w:numId w:val="0"/>
        </w:numPr>
        <w:spacing w:before="0" w:after="0"/>
        <w:rPr>
          <w:rFonts w:cs="Arial"/>
          <w:sz w:val="28"/>
          <w:szCs w:val="28"/>
          <w:u w:val="single"/>
        </w:rPr>
      </w:pPr>
    </w:p>
    <w:p w:rsidR="00E74763" w:rsidRPr="00586BC0" w:rsidRDefault="00E74763" w:rsidP="00E74763">
      <w:pPr>
        <w:pStyle w:val="ListNumber"/>
        <w:numPr>
          <w:ilvl w:val="0"/>
          <w:numId w:val="0"/>
        </w:numPr>
        <w:spacing w:before="0" w:after="0"/>
        <w:rPr>
          <w:rFonts w:cs="Arial"/>
          <w:szCs w:val="24"/>
          <w:u w:val="single"/>
        </w:rPr>
      </w:pPr>
      <w:r w:rsidRPr="00586BC0">
        <w:rPr>
          <w:rFonts w:cs="Arial"/>
          <w:szCs w:val="24"/>
          <w:u w:val="single"/>
        </w:rPr>
        <w:t>Our strategic objectives</w:t>
      </w:r>
    </w:p>
    <w:p w:rsidR="00E74763" w:rsidRDefault="00E74763" w:rsidP="00E74763">
      <w:pPr>
        <w:pStyle w:val="ListNumber"/>
        <w:numPr>
          <w:ilvl w:val="0"/>
          <w:numId w:val="0"/>
        </w:numPr>
        <w:spacing w:before="0" w:after="0"/>
        <w:rPr>
          <w:sz w:val="29"/>
          <w:szCs w:val="29"/>
          <w:lang w:val="en"/>
        </w:rPr>
      </w:pPr>
    </w:p>
    <w:p w:rsidR="000A0F0A" w:rsidRPr="000A0F0A" w:rsidRDefault="000A0F0A" w:rsidP="000A0F0A">
      <w:pPr>
        <w:pStyle w:val="NormalWeb"/>
        <w:rPr>
          <w:rFonts w:ascii="Arial" w:hAnsi="Arial" w:cs="Arial"/>
          <w:lang w:val="en"/>
        </w:rPr>
      </w:pPr>
      <w:r w:rsidRPr="000A0F0A">
        <w:rPr>
          <w:rStyle w:val="Strong"/>
          <w:rFonts w:ascii="Arial" w:hAnsi="Arial" w:cs="Arial"/>
          <w:lang w:val="en"/>
        </w:rPr>
        <w:t xml:space="preserve">1. A safer railway: </w:t>
      </w:r>
      <w:r w:rsidRPr="000A0F0A">
        <w:rPr>
          <w:rFonts w:ascii="Arial" w:hAnsi="Arial" w:cs="Arial"/>
          <w:lang w:val="en"/>
        </w:rPr>
        <w:t xml:space="preserve">Protecting passengers, the workforce and the travelling public is at the heart of what we do. We will continue to hold industry to account to deliver safety improvements, focusing especially on level crossings, the train-to-platform gap, and through overseeing better design at the outset. </w:t>
      </w:r>
    </w:p>
    <w:p w:rsidR="000A0F0A" w:rsidRPr="000A0F0A" w:rsidRDefault="000A0F0A" w:rsidP="000A0F0A">
      <w:pPr>
        <w:pStyle w:val="NormalWeb"/>
        <w:rPr>
          <w:rFonts w:ascii="Arial" w:hAnsi="Arial" w:cs="Arial"/>
          <w:lang w:val="en"/>
        </w:rPr>
      </w:pPr>
      <w:r w:rsidRPr="000A0F0A">
        <w:rPr>
          <w:rStyle w:val="Strong"/>
          <w:rFonts w:ascii="Arial" w:hAnsi="Arial" w:cs="Arial"/>
          <w:lang w:val="en"/>
        </w:rPr>
        <w:t xml:space="preserve">2. Better customer service: </w:t>
      </w:r>
      <w:r w:rsidRPr="000A0F0A">
        <w:rPr>
          <w:rFonts w:ascii="Arial" w:hAnsi="Arial" w:cs="Arial"/>
          <w:lang w:val="en"/>
        </w:rPr>
        <w:t xml:space="preserve">Our response to the recent ‘super-complaint’ highlights more which can be done to deliver a better deal for passengers in respect of compensation for delays.  We shall, as promised, monitor operators’ progress closely here, as indeed we shall on complaints handling, on provision for disabled passengers, and on information provided during disruptions. </w:t>
      </w:r>
    </w:p>
    <w:p w:rsidR="000A0F0A" w:rsidRPr="000A0F0A" w:rsidRDefault="000A0F0A" w:rsidP="000A0F0A">
      <w:pPr>
        <w:pStyle w:val="NormalWeb"/>
        <w:rPr>
          <w:rFonts w:ascii="Arial" w:hAnsi="Arial" w:cs="Arial"/>
          <w:lang w:val="en"/>
        </w:rPr>
      </w:pPr>
      <w:r w:rsidRPr="000A0F0A">
        <w:rPr>
          <w:rStyle w:val="Strong"/>
          <w:rFonts w:ascii="Arial" w:hAnsi="Arial" w:cs="Arial"/>
          <w:lang w:val="en"/>
        </w:rPr>
        <w:t>3. Value for money from the railway:</w:t>
      </w:r>
      <w:r w:rsidRPr="000A0F0A">
        <w:rPr>
          <w:rFonts w:ascii="Arial" w:hAnsi="Arial" w:cs="Arial"/>
          <w:lang w:val="en"/>
        </w:rPr>
        <w:t xml:space="preserve"> The rail network is in the middle of a challenging, multi-billion pound investment programme. We want to see the infrastructure owner, train operator and freight company working together to improve efficiency and boost value for money for taxpayers, fare payers and funders. We will continue to monitor and report on Network Rail’s performance to help ensure that it operates as a world-class, efficient asset management company. </w:t>
      </w:r>
    </w:p>
    <w:p w:rsidR="000A0F0A" w:rsidRPr="000A0F0A" w:rsidRDefault="000A0F0A" w:rsidP="000A0F0A">
      <w:pPr>
        <w:pStyle w:val="NormalWeb"/>
        <w:rPr>
          <w:rFonts w:ascii="Arial" w:hAnsi="Arial" w:cs="Arial"/>
          <w:lang w:val="en"/>
        </w:rPr>
      </w:pPr>
      <w:r w:rsidRPr="000A0F0A">
        <w:rPr>
          <w:rStyle w:val="Strong"/>
          <w:rFonts w:ascii="Arial" w:hAnsi="Arial" w:cs="Arial"/>
          <w:lang w:val="en"/>
        </w:rPr>
        <w:t>4. Better highways:</w:t>
      </w:r>
      <w:r w:rsidRPr="000A0F0A">
        <w:rPr>
          <w:rFonts w:ascii="Arial" w:hAnsi="Arial" w:cs="Arial"/>
          <w:lang w:val="en"/>
        </w:rPr>
        <w:t xml:space="preserve"> Highways England now has a £15bn, five-year plan with eight specific targets. Our role is to monitor its progress on this. These targets include a 40% reduction in the number of people killed or seriously injured by 2020; a road user satisfaction score of 90% by March 2017; clearing 85% of incidents within an hour; and making £1.2 billion of savings on capital expenditure. </w:t>
      </w:r>
    </w:p>
    <w:p w:rsidR="000A0F0A" w:rsidRPr="000A0F0A" w:rsidRDefault="000A0F0A" w:rsidP="000A0F0A">
      <w:pPr>
        <w:pStyle w:val="NormalWeb"/>
        <w:rPr>
          <w:rFonts w:ascii="Arial" w:hAnsi="Arial" w:cs="Arial"/>
          <w:lang w:val="en"/>
        </w:rPr>
      </w:pPr>
      <w:r w:rsidRPr="000A0F0A">
        <w:rPr>
          <w:rStyle w:val="Strong"/>
          <w:rFonts w:ascii="Arial" w:hAnsi="Arial" w:cs="Arial"/>
          <w:lang w:val="en"/>
        </w:rPr>
        <w:t>5. Promoting a dynamic and commercially sustainable rail sector:</w:t>
      </w:r>
      <w:r w:rsidRPr="000A0F0A">
        <w:rPr>
          <w:rFonts w:ascii="Arial" w:hAnsi="Arial" w:cs="Arial"/>
          <w:lang w:val="en"/>
        </w:rPr>
        <w:t xml:space="preserve"> Our vision for the future will be set out in our first core document outlining the next Periodic Review, “PR18”, which we will consult on from later in the Spring. </w:t>
      </w:r>
    </w:p>
    <w:p w:rsidR="000A0F0A" w:rsidRPr="000A0F0A" w:rsidRDefault="000A0F0A" w:rsidP="000A0F0A">
      <w:pPr>
        <w:pStyle w:val="NormalWeb"/>
        <w:rPr>
          <w:rFonts w:ascii="Arial" w:hAnsi="Arial" w:cs="Arial"/>
          <w:lang w:val="en"/>
        </w:rPr>
      </w:pPr>
      <w:r w:rsidRPr="000A0F0A">
        <w:rPr>
          <w:rFonts w:ascii="Arial" w:hAnsi="Arial" w:cs="Arial"/>
          <w:lang w:val="en"/>
        </w:rPr>
        <w:t xml:space="preserve">Building on the recommendations of the Shaw review, PR18 will consider options for route based regulation, underpinned by a strong system operator </w:t>
      </w:r>
      <w:r w:rsidRPr="000A0F0A">
        <w:rPr>
          <w:rFonts w:ascii="Arial" w:hAnsi="Arial" w:cs="Arial"/>
          <w:lang w:val="en"/>
        </w:rPr>
        <w:lastRenderedPageBreak/>
        <w:t xml:space="preserve">and for an effective charging and incentives regime for Network Rail as the network monopoly. </w:t>
      </w:r>
    </w:p>
    <w:p w:rsidR="000A0F0A" w:rsidRPr="000A0F0A" w:rsidRDefault="000A0F0A" w:rsidP="000A0F0A">
      <w:pPr>
        <w:pStyle w:val="NormalWeb"/>
        <w:rPr>
          <w:rFonts w:ascii="Arial" w:hAnsi="Arial" w:cs="Arial"/>
          <w:lang w:val="en"/>
        </w:rPr>
      </w:pPr>
      <w:r w:rsidRPr="000A0F0A">
        <w:rPr>
          <w:rStyle w:val="Strong"/>
          <w:rFonts w:ascii="Arial" w:hAnsi="Arial" w:cs="Arial"/>
          <w:lang w:val="en"/>
        </w:rPr>
        <w:t>6. High performing regulation:</w:t>
      </w:r>
      <w:r w:rsidRPr="000A0F0A">
        <w:rPr>
          <w:rFonts w:ascii="Arial" w:hAnsi="Arial" w:cs="Arial"/>
          <w:lang w:val="en"/>
        </w:rPr>
        <w:t xml:space="preserve"> Structural and funding changes shaping both the rail and road networks mean that a high performing regulator is more vital than ever. We are continually developing our professional expertise to ensure maximum, positive impact. Working across rail and road in a joined up manner is also supporting us in developing and applying proportionate, risk-based regulation.</w:t>
      </w:r>
    </w:p>
    <w:p w:rsidR="000A0F0A" w:rsidRDefault="000A0F0A" w:rsidP="00E74763">
      <w:pPr>
        <w:pStyle w:val="ListNumber"/>
        <w:numPr>
          <w:ilvl w:val="0"/>
          <w:numId w:val="0"/>
        </w:numPr>
        <w:spacing w:before="0" w:after="0"/>
        <w:rPr>
          <w:sz w:val="29"/>
          <w:szCs w:val="29"/>
          <w:lang w:val="en"/>
        </w:rPr>
      </w:pPr>
    </w:p>
    <w:p w:rsidR="000A0F0A" w:rsidRDefault="000A0F0A" w:rsidP="00E74763">
      <w:pPr>
        <w:pStyle w:val="ListNumber"/>
        <w:numPr>
          <w:ilvl w:val="0"/>
          <w:numId w:val="0"/>
        </w:numPr>
        <w:spacing w:before="0" w:after="0"/>
        <w:rPr>
          <w:sz w:val="29"/>
          <w:szCs w:val="29"/>
          <w:lang w:val="en"/>
        </w:rPr>
      </w:pPr>
    </w:p>
    <w:p w:rsidR="00DF0367" w:rsidRPr="00442762" w:rsidRDefault="00DF0367" w:rsidP="00DF0367">
      <w:pPr>
        <w:pStyle w:val="ListNumber"/>
        <w:numPr>
          <w:ilvl w:val="0"/>
          <w:numId w:val="0"/>
        </w:numPr>
        <w:spacing w:before="0" w:after="0"/>
        <w:rPr>
          <w:rFonts w:cs="Arial"/>
          <w:sz w:val="28"/>
          <w:szCs w:val="28"/>
          <w:u w:val="single"/>
        </w:rPr>
      </w:pPr>
      <w:r w:rsidRPr="00442762">
        <w:rPr>
          <w:rFonts w:cs="Arial"/>
          <w:sz w:val="28"/>
          <w:szCs w:val="28"/>
          <w:u w:val="single"/>
        </w:rPr>
        <w:t>Supplying ORR</w:t>
      </w:r>
    </w:p>
    <w:p w:rsidR="00DF0367" w:rsidRPr="00DF0367" w:rsidRDefault="00DF0367" w:rsidP="00615BA0">
      <w:pPr>
        <w:pStyle w:val="ListNumber"/>
        <w:numPr>
          <w:ilvl w:val="0"/>
          <w:numId w:val="0"/>
        </w:numPr>
        <w:rPr>
          <w:lang w:val="en" w:eastAsia="en-GB"/>
        </w:rPr>
      </w:pPr>
      <w:r w:rsidRPr="00DF0367">
        <w:rPr>
          <w:lang w:val="en" w:eastAsia="en-GB"/>
        </w:rPr>
        <w:t>The ORR procurement unit is responsible for purchasing the goods and services necessary for ORR to achieve its role as the economic and health &amp; safety regulator of the rail industry.</w:t>
      </w:r>
    </w:p>
    <w:p w:rsidR="00DF0367" w:rsidRPr="00DF0367" w:rsidRDefault="00DF0367" w:rsidP="00615BA0">
      <w:pPr>
        <w:pStyle w:val="ListNumber"/>
        <w:numPr>
          <w:ilvl w:val="0"/>
          <w:numId w:val="0"/>
        </w:numPr>
        <w:rPr>
          <w:lang w:val="en" w:eastAsia="en-GB"/>
        </w:rPr>
      </w:pPr>
      <w:r w:rsidRPr="00DF0367">
        <w:rPr>
          <w:lang w:val="en" w:eastAsia="en-GB"/>
        </w:rPr>
        <w:t>The ORR Procurement unit subscribes to the following values:</w:t>
      </w:r>
    </w:p>
    <w:p w:rsidR="00DF0367" w:rsidRPr="00DF0367" w:rsidRDefault="00DF0367" w:rsidP="00DF0367">
      <w:pPr>
        <w:pStyle w:val="ListNumber"/>
        <w:numPr>
          <w:ilvl w:val="0"/>
          <w:numId w:val="5"/>
        </w:numPr>
        <w:rPr>
          <w:lang w:val="en" w:eastAsia="en-GB"/>
        </w:rPr>
      </w:pPr>
      <w:r w:rsidRPr="00DF0367">
        <w:rPr>
          <w:lang w:val="en" w:eastAsia="en-GB"/>
        </w:rPr>
        <w:t xml:space="preserve">to provide a modern, efficient, transparent and responsible procurement service; </w:t>
      </w:r>
    </w:p>
    <w:p w:rsidR="00DF0367" w:rsidRPr="00DF0367" w:rsidRDefault="00DF0367" w:rsidP="00DF0367">
      <w:pPr>
        <w:pStyle w:val="ListNumber"/>
        <w:numPr>
          <w:ilvl w:val="0"/>
          <w:numId w:val="5"/>
        </w:numPr>
        <w:rPr>
          <w:lang w:val="en" w:eastAsia="en-GB"/>
        </w:rPr>
      </w:pPr>
      <w:r w:rsidRPr="00DF0367">
        <w:rPr>
          <w:lang w:val="en" w:eastAsia="en-GB"/>
        </w:rPr>
        <w:t xml:space="preserve">to achieve value for money by balancing quality and cost; </w:t>
      </w:r>
    </w:p>
    <w:p w:rsidR="00DF0367" w:rsidRPr="00DF0367" w:rsidRDefault="00DF0367" w:rsidP="00DF0367">
      <w:pPr>
        <w:pStyle w:val="ListNumber"/>
        <w:numPr>
          <w:ilvl w:val="0"/>
          <w:numId w:val="5"/>
        </w:numPr>
        <w:rPr>
          <w:lang w:val="en" w:eastAsia="en-GB"/>
        </w:rPr>
      </w:pPr>
      <w:r w:rsidRPr="00DF0367">
        <w:rPr>
          <w:lang w:val="en" w:eastAsia="en-GB"/>
        </w:rPr>
        <w:t xml:space="preserve">to ensure contracts are managed effectively and outputs are delivered; </w:t>
      </w:r>
    </w:p>
    <w:p w:rsidR="00DF0367" w:rsidRPr="00DF0367" w:rsidRDefault="00DF0367" w:rsidP="00DF0367">
      <w:pPr>
        <w:pStyle w:val="ListNumber"/>
        <w:numPr>
          <w:ilvl w:val="0"/>
          <w:numId w:val="5"/>
        </w:numPr>
        <w:rPr>
          <w:lang w:val="en" w:eastAsia="en-GB"/>
        </w:rPr>
      </w:pPr>
      <w:r w:rsidRPr="00DF0367">
        <w:rPr>
          <w:lang w:val="en" w:eastAsia="en-GB"/>
        </w:rPr>
        <w:t xml:space="preserve">to ensure that processes have regard for equality and diversity; and </w:t>
      </w:r>
    </w:p>
    <w:p w:rsidR="00DF0367" w:rsidRPr="00DF0367" w:rsidRDefault="00DF0367" w:rsidP="00DF0367">
      <w:pPr>
        <w:pStyle w:val="ListNumber"/>
        <w:numPr>
          <w:ilvl w:val="0"/>
          <w:numId w:val="5"/>
        </w:numPr>
        <w:rPr>
          <w:lang w:val="en" w:eastAsia="en-GB"/>
        </w:rPr>
      </w:pPr>
      <w:r w:rsidRPr="00DF0367">
        <w:rPr>
          <w:lang w:val="en" w:eastAsia="en-GB"/>
        </w:rPr>
        <w:t>to ensure that procurement is undertaken with regard to Law and best practice.</w:t>
      </w:r>
    </w:p>
    <w:p w:rsidR="006F78AD" w:rsidRDefault="00DF0367" w:rsidP="006F78AD">
      <w:pPr>
        <w:pStyle w:val="ListNumber"/>
        <w:numPr>
          <w:ilvl w:val="0"/>
          <w:numId w:val="0"/>
        </w:numPr>
        <w:spacing w:before="0" w:after="0"/>
        <w:rPr>
          <w:color w:val="0000FF"/>
          <w:u w:val="single"/>
        </w:rPr>
      </w:pPr>
      <w:r>
        <w:t xml:space="preserve">For further information on ORR please visit our website: </w:t>
      </w:r>
      <w:hyperlink r:id="rId8" w:history="1">
        <w:r w:rsidR="008E6096" w:rsidRPr="005A690E">
          <w:rPr>
            <w:rStyle w:val="Hyperlink"/>
          </w:rPr>
          <w:t>www.orr.gov.uk</w:t>
        </w:r>
      </w:hyperlink>
    </w:p>
    <w:p w:rsidR="006F78AD" w:rsidRDefault="00841924" w:rsidP="006F78AD">
      <w:pPr>
        <w:pStyle w:val="ListNumber"/>
        <w:numPr>
          <w:ilvl w:val="0"/>
          <w:numId w:val="0"/>
        </w:numPr>
        <w:spacing w:before="0" w:after="0"/>
        <w:rPr>
          <w:sz w:val="28"/>
          <w:szCs w:val="28"/>
          <w:u w:val="single"/>
        </w:rPr>
      </w:pPr>
      <w:r>
        <w:rPr>
          <w:sz w:val="28"/>
          <w:szCs w:val="28"/>
          <w:u w:val="single"/>
        </w:rPr>
        <w:br w:type="page"/>
      </w:r>
      <w:r w:rsidR="006F78AD" w:rsidRPr="00442762">
        <w:rPr>
          <w:sz w:val="28"/>
          <w:szCs w:val="28"/>
          <w:u w:val="single"/>
        </w:rPr>
        <w:lastRenderedPageBreak/>
        <w:t xml:space="preserve">Small and Medium Enterprises </w:t>
      </w:r>
    </w:p>
    <w:p w:rsidR="00087B32" w:rsidRPr="006F78AD" w:rsidRDefault="00087B32" w:rsidP="006F78AD">
      <w:pPr>
        <w:pStyle w:val="ListNumber"/>
        <w:numPr>
          <w:ilvl w:val="0"/>
          <w:numId w:val="0"/>
        </w:numPr>
        <w:spacing w:before="0" w:after="0"/>
        <w:rPr>
          <w:rFonts w:cs="Arial"/>
        </w:rPr>
      </w:pPr>
    </w:p>
    <w:p w:rsidR="006F78AD" w:rsidRDefault="006F78AD" w:rsidP="006F78AD">
      <w:pPr>
        <w:rPr>
          <w:rFonts w:cs="Arial"/>
          <w:szCs w:val="24"/>
        </w:rPr>
      </w:pPr>
      <w:r>
        <w:rPr>
          <w:rFonts w:cs="Arial"/>
          <w:szCs w:val="24"/>
        </w:rPr>
        <w:t>ORR considers that this contract may be suitable for economic operators that are small or medium enterprises (SMEs)</w:t>
      </w:r>
      <w:r w:rsidR="00F13480">
        <w:rPr>
          <w:rFonts w:cs="Arial"/>
          <w:szCs w:val="24"/>
        </w:rPr>
        <w:t xml:space="preserve"> and voluntary organisations</w:t>
      </w:r>
      <w:r>
        <w:rPr>
          <w:rFonts w:cs="Arial"/>
          <w:szCs w:val="24"/>
        </w:rPr>
        <w:t>. However, any selection of tenderers will be based on the criteria set out for the procurement, and the contract will be awarded on the basis of the most economically advantageous tender.</w:t>
      </w:r>
    </w:p>
    <w:p w:rsidR="006F78AD" w:rsidRDefault="00B32DA0" w:rsidP="006F78AD">
      <w:pPr>
        <w:rPr>
          <w:rFonts w:cs="Arial"/>
          <w:szCs w:val="24"/>
        </w:rPr>
      </w:pPr>
      <w:r>
        <w:rPr>
          <w:rFonts w:cs="Arial"/>
          <w:szCs w:val="24"/>
        </w:rPr>
        <w:t xml:space="preserve">Small and Medium </w:t>
      </w:r>
      <w:r w:rsidR="006F78AD">
        <w:rPr>
          <w:rFonts w:cs="Arial"/>
          <w:szCs w:val="24"/>
        </w:rPr>
        <w:t>Enterprises a</w:t>
      </w:r>
      <w:r>
        <w:rPr>
          <w:rFonts w:cs="Arial"/>
          <w:szCs w:val="24"/>
        </w:rPr>
        <w:t>nd Voluntary Organisations:</w:t>
      </w:r>
    </w:p>
    <w:tbl>
      <w:tblPr>
        <w:tblpPr w:leftFromText="180" w:rightFromText="180" w:vertAnchor="text" w:horzAnchor="margin" w:tblpY="139"/>
        <w:tblW w:w="8425" w:type="dxa"/>
        <w:tblLook w:val="0000" w:firstRow="0" w:lastRow="0" w:firstColumn="0" w:lastColumn="0" w:noHBand="0" w:noVBand="0"/>
      </w:tblPr>
      <w:tblGrid>
        <w:gridCol w:w="1730"/>
        <w:gridCol w:w="1743"/>
        <w:gridCol w:w="1504"/>
        <w:gridCol w:w="430"/>
        <w:gridCol w:w="432"/>
        <w:gridCol w:w="2586"/>
      </w:tblGrid>
      <w:tr w:rsidR="006F78AD" w:rsidRPr="00362F5D" w:rsidTr="00AF7A35">
        <w:trPr>
          <w:trHeight w:val="100"/>
        </w:trPr>
        <w:tc>
          <w:tcPr>
            <w:tcW w:w="1730"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6F78AD" w:rsidRPr="00362F5D" w:rsidRDefault="006F78AD" w:rsidP="006F78AD">
            <w:pPr>
              <w:jc w:val="center"/>
              <w:rPr>
                <w:rFonts w:cs="Arial"/>
                <w:b/>
                <w:bCs/>
              </w:rPr>
            </w:pPr>
            <w:smartTag w:uri="urn:schemas-microsoft-com:office:smarttags" w:element="place">
              <w:smartTag w:uri="urn:schemas-microsoft-com:office:smarttags" w:element="City">
                <w:r w:rsidRPr="00362F5D">
                  <w:rPr>
                    <w:rFonts w:cs="Arial"/>
                    <w:b/>
                    <w:bCs/>
                  </w:rPr>
                  <w:t>Enterprise</w:t>
                </w:r>
              </w:smartTag>
            </w:smartTag>
            <w:r w:rsidRPr="00362F5D">
              <w:rPr>
                <w:rFonts w:cs="Arial"/>
                <w:b/>
                <w:bCs/>
              </w:rPr>
              <w:t xml:space="preserve"> Category</w:t>
            </w:r>
          </w:p>
        </w:tc>
        <w:tc>
          <w:tcPr>
            <w:tcW w:w="1743" w:type="dxa"/>
            <w:tcBorders>
              <w:top w:val="single" w:sz="4" w:space="0" w:color="auto"/>
              <w:left w:val="nil"/>
              <w:bottom w:val="single" w:sz="4" w:space="0" w:color="auto"/>
              <w:right w:val="single" w:sz="4" w:space="0" w:color="auto"/>
            </w:tcBorders>
            <w:shd w:val="clear" w:color="auto" w:fill="C0C0C0"/>
            <w:noWrap/>
            <w:vAlign w:val="bottom"/>
          </w:tcPr>
          <w:p w:rsidR="006F78AD" w:rsidRPr="00362F5D" w:rsidRDefault="006F78AD" w:rsidP="006F78AD">
            <w:pPr>
              <w:jc w:val="center"/>
              <w:rPr>
                <w:rFonts w:cs="Arial"/>
                <w:b/>
                <w:bCs/>
              </w:rPr>
            </w:pPr>
            <w:r w:rsidRPr="00362F5D">
              <w:rPr>
                <w:rFonts w:cs="Arial"/>
                <w:b/>
                <w:bCs/>
              </w:rPr>
              <w:t>Headcount</w:t>
            </w:r>
          </w:p>
        </w:tc>
        <w:tc>
          <w:tcPr>
            <w:tcW w:w="1504" w:type="dxa"/>
            <w:tcBorders>
              <w:top w:val="single" w:sz="4" w:space="0" w:color="auto"/>
              <w:left w:val="nil"/>
              <w:bottom w:val="nil"/>
              <w:right w:val="single" w:sz="4" w:space="0" w:color="auto"/>
            </w:tcBorders>
            <w:shd w:val="clear" w:color="auto" w:fill="C0C0C0"/>
            <w:noWrap/>
            <w:vAlign w:val="bottom"/>
          </w:tcPr>
          <w:p w:rsidR="006F78AD" w:rsidRPr="00362F5D" w:rsidRDefault="006F78AD" w:rsidP="006F78AD">
            <w:pPr>
              <w:jc w:val="center"/>
              <w:rPr>
                <w:rFonts w:cs="Arial"/>
                <w:b/>
                <w:bCs/>
              </w:rPr>
            </w:pPr>
            <w:r w:rsidRPr="00362F5D">
              <w:rPr>
                <w:rFonts w:cs="Arial"/>
                <w:b/>
                <w:bCs/>
              </w:rPr>
              <w:t>Turnover</w:t>
            </w:r>
            <w:r w:rsidR="00AF7A35">
              <w:rPr>
                <w:rFonts w:cs="Arial"/>
                <w:b/>
                <w:bCs/>
              </w:rPr>
              <w:t xml:space="preserve"> </w:t>
            </w:r>
          </w:p>
        </w:tc>
        <w:tc>
          <w:tcPr>
            <w:tcW w:w="862" w:type="dxa"/>
            <w:gridSpan w:val="2"/>
            <w:tcBorders>
              <w:top w:val="single" w:sz="4" w:space="0" w:color="auto"/>
              <w:left w:val="nil"/>
              <w:bottom w:val="single" w:sz="4" w:space="0" w:color="auto"/>
              <w:right w:val="single" w:sz="4" w:space="0" w:color="000000"/>
            </w:tcBorders>
            <w:shd w:val="clear" w:color="auto" w:fill="C0C0C0"/>
            <w:noWrap/>
            <w:vAlign w:val="bottom"/>
          </w:tcPr>
          <w:p w:rsidR="006F78AD" w:rsidRPr="00362F5D" w:rsidRDefault="006F78AD" w:rsidP="006F78AD">
            <w:pPr>
              <w:jc w:val="center"/>
              <w:rPr>
                <w:rFonts w:cs="Arial"/>
                <w:b/>
                <w:bCs/>
              </w:rPr>
            </w:pPr>
            <w:r w:rsidRPr="00362F5D">
              <w:rPr>
                <w:rFonts w:cs="Arial"/>
                <w:b/>
                <w:bCs/>
              </w:rPr>
              <w:t>or</w:t>
            </w:r>
          </w:p>
        </w:tc>
        <w:tc>
          <w:tcPr>
            <w:tcW w:w="2586" w:type="dxa"/>
            <w:tcBorders>
              <w:top w:val="single" w:sz="4" w:space="0" w:color="auto"/>
              <w:left w:val="nil"/>
              <w:bottom w:val="single" w:sz="4" w:space="0" w:color="auto"/>
              <w:right w:val="single" w:sz="4" w:space="0" w:color="auto"/>
            </w:tcBorders>
            <w:shd w:val="clear" w:color="auto" w:fill="C0C0C0"/>
            <w:noWrap/>
            <w:vAlign w:val="bottom"/>
          </w:tcPr>
          <w:p w:rsidR="006F78AD" w:rsidRPr="00362F5D" w:rsidRDefault="006F78AD" w:rsidP="006F78AD">
            <w:pPr>
              <w:jc w:val="center"/>
              <w:rPr>
                <w:rFonts w:cs="Arial"/>
                <w:b/>
                <w:bCs/>
              </w:rPr>
            </w:pPr>
            <w:r w:rsidRPr="00362F5D">
              <w:rPr>
                <w:rFonts w:cs="Arial"/>
                <w:b/>
                <w:bCs/>
              </w:rPr>
              <w:t>Balance Sheet Total</w:t>
            </w:r>
          </w:p>
        </w:tc>
      </w:tr>
      <w:tr w:rsidR="006F78AD" w:rsidRPr="00362F5D" w:rsidTr="00AF7A35">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rsidR="006F78AD" w:rsidRPr="00362F5D" w:rsidRDefault="006F78AD" w:rsidP="006F78AD">
            <w:pPr>
              <w:jc w:val="center"/>
              <w:rPr>
                <w:rFonts w:cs="Arial"/>
                <w:b/>
                <w:bCs/>
              </w:rPr>
            </w:pPr>
            <w:r w:rsidRPr="00362F5D">
              <w:rPr>
                <w:rFonts w:cs="Arial"/>
                <w:b/>
                <w:bCs/>
              </w:rPr>
              <w:t>Micro</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rsidR="006F78AD" w:rsidRPr="00362F5D" w:rsidRDefault="006F78AD" w:rsidP="006F78AD">
            <w:pPr>
              <w:jc w:val="center"/>
              <w:rPr>
                <w:rFonts w:cs="Arial"/>
                <w:b/>
                <w:bCs/>
              </w:rPr>
            </w:pPr>
            <w:r w:rsidRPr="00362F5D">
              <w:rPr>
                <w:rFonts w:cs="Arial"/>
                <w:b/>
                <w:bCs/>
              </w:rPr>
              <w:t>&lt;10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rsidR="006F78AD" w:rsidRPr="00362F5D" w:rsidRDefault="006F78AD" w:rsidP="006F78AD">
            <w:pPr>
              <w:jc w:val="center"/>
              <w:rPr>
                <w:rFonts w:cs="Arial"/>
                <w:b/>
                <w:bCs/>
              </w:rPr>
            </w:pPr>
            <w:r w:rsidRPr="00362F5D">
              <w:rPr>
                <w:rFonts w:cs="Arial"/>
                <w:b/>
                <w:bCs/>
              </w:rPr>
              <w:t>≤ € 2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rsidR="006F78AD" w:rsidRPr="00362F5D" w:rsidRDefault="006F78AD" w:rsidP="006F78AD">
            <w:pPr>
              <w:jc w:val="center"/>
              <w:rPr>
                <w:rFonts w:cs="Arial"/>
                <w:b/>
                <w:bCs/>
              </w:rPr>
            </w:pPr>
            <w:r w:rsidRPr="00362F5D">
              <w:rPr>
                <w:rFonts w:cs="Arial"/>
                <w:b/>
                <w:bCs/>
              </w:rPr>
              <w:t>≤ € 2 million</w:t>
            </w:r>
          </w:p>
        </w:tc>
      </w:tr>
      <w:tr w:rsidR="006F78AD" w:rsidRPr="00362F5D" w:rsidTr="00AF7A35">
        <w:trPr>
          <w:trHeight w:val="516"/>
        </w:trPr>
        <w:tc>
          <w:tcPr>
            <w:tcW w:w="1730" w:type="dxa"/>
            <w:vMerge/>
            <w:tcBorders>
              <w:top w:val="nil"/>
              <w:left w:val="single" w:sz="4" w:space="0" w:color="auto"/>
              <w:bottom w:val="single" w:sz="4" w:space="0" w:color="000000"/>
              <w:right w:val="single" w:sz="4" w:space="0" w:color="auto"/>
            </w:tcBorders>
            <w:vAlign w:val="center"/>
          </w:tcPr>
          <w:p w:rsidR="006F78AD" w:rsidRPr="00362F5D" w:rsidRDefault="006F78AD" w:rsidP="006F78AD">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rsidR="006F78AD" w:rsidRPr="00362F5D" w:rsidRDefault="006F78AD" w:rsidP="006F78AD">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rsidR="006F78AD" w:rsidRPr="00362F5D" w:rsidRDefault="006F78AD" w:rsidP="006F78AD">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rsidR="006F78AD" w:rsidRPr="00362F5D" w:rsidRDefault="006F78AD" w:rsidP="006F78AD">
            <w:pPr>
              <w:rPr>
                <w:rFonts w:cs="Arial"/>
                <w:b/>
                <w:bCs/>
              </w:rPr>
            </w:pPr>
          </w:p>
        </w:tc>
      </w:tr>
      <w:tr w:rsidR="006F78AD" w:rsidRPr="00362F5D" w:rsidTr="00AF7A35">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rsidR="006F78AD" w:rsidRPr="00362F5D" w:rsidRDefault="006F78AD" w:rsidP="006F78AD">
            <w:pPr>
              <w:jc w:val="center"/>
              <w:rPr>
                <w:rFonts w:cs="Arial"/>
                <w:b/>
                <w:bCs/>
              </w:rPr>
            </w:pPr>
            <w:r w:rsidRPr="00362F5D">
              <w:rPr>
                <w:rFonts w:cs="Arial"/>
                <w:b/>
                <w:bCs/>
              </w:rPr>
              <w:t>Small</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rsidR="006F78AD" w:rsidRPr="00362F5D" w:rsidRDefault="006F78AD" w:rsidP="006F78AD">
            <w:pPr>
              <w:jc w:val="center"/>
              <w:rPr>
                <w:rFonts w:cs="Arial"/>
                <w:b/>
                <w:bCs/>
              </w:rPr>
            </w:pPr>
            <w:r w:rsidRPr="00362F5D">
              <w:rPr>
                <w:rFonts w:cs="Arial"/>
                <w:b/>
                <w:bCs/>
              </w:rPr>
              <w:t>&lt;50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rsidR="006F78AD" w:rsidRPr="00362F5D" w:rsidRDefault="006F78AD" w:rsidP="006F78AD">
            <w:pPr>
              <w:jc w:val="center"/>
              <w:rPr>
                <w:rFonts w:cs="Arial"/>
                <w:b/>
                <w:bCs/>
              </w:rPr>
            </w:pPr>
            <w:r w:rsidRPr="00362F5D">
              <w:rPr>
                <w:rFonts w:cs="Arial"/>
                <w:b/>
                <w:bCs/>
              </w:rPr>
              <w:t>≤ € 10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rsidR="006F78AD" w:rsidRPr="00362F5D" w:rsidRDefault="006F78AD" w:rsidP="006F78AD">
            <w:pPr>
              <w:jc w:val="center"/>
              <w:rPr>
                <w:rFonts w:cs="Arial"/>
                <w:b/>
                <w:bCs/>
              </w:rPr>
            </w:pPr>
            <w:r w:rsidRPr="00362F5D">
              <w:rPr>
                <w:rFonts w:cs="Arial"/>
                <w:b/>
                <w:bCs/>
              </w:rPr>
              <w:t>≤ € 10 million</w:t>
            </w:r>
          </w:p>
        </w:tc>
      </w:tr>
      <w:tr w:rsidR="006F78AD" w:rsidRPr="00362F5D" w:rsidTr="00AF7A35">
        <w:trPr>
          <w:trHeight w:val="516"/>
        </w:trPr>
        <w:tc>
          <w:tcPr>
            <w:tcW w:w="1730" w:type="dxa"/>
            <w:vMerge/>
            <w:tcBorders>
              <w:top w:val="nil"/>
              <w:left w:val="single" w:sz="4" w:space="0" w:color="auto"/>
              <w:bottom w:val="single" w:sz="4" w:space="0" w:color="000000"/>
              <w:right w:val="single" w:sz="4" w:space="0" w:color="auto"/>
            </w:tcBorders>
            <w:vAlign w:val="center"/>
          </w:tcPr>
          <w:p w:rsidR="006F78AD" w:rsidRPr="00362F5D" w:rsidRDefault="006F78AD" w:rsidP="006F78AD">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rsidR="006F78AD" w:rsidRPr="00362F5D" w:rsidRDefault="006F78AD" w:rsidP="006F78AD">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rsidR="006F78AD" w:rsidRPr="00362F5D" w:rsidRDefault="006F78AD" w:rsidP="006F78AD">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rsidR="006F78AD" w:rsidRPr="00362F5D" w:rsidRDefault="006F78AD" w:rsidP="006F78AD">
            <w:pPr>
              <w:rPr>
                <w:rFonts w:cs="Arial"/>
                <w:b/>
                <w:bCs/>
              </w:rPr>
            </w:pPr>
          </w:p>
        </w:tc>
      </w:tr>
      <w:tr w:rsidR="006F78AD" w:rsidRPr="00362F5D" w:rsidTr="00AF7A35">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rsidR="006F78AD" w:rsidRPr="00362F5D" w:rsidRDefault="006F78AD" w:rsidP="006F78AD">
            <w:pPr>
              <w:jc w:val="center"/>
              <w:rPr>
                <w:rFonts w:cs="Arial"/>
                <w:b/>
                <w:bCs/>
              </w:rPr>
            </w:pPr>
            <w:r w:rsidRPr="00362F5D">
              <w:rPr>
                <w:rFonts w:cs="Arial"/>
                <w:b/>
                <w:bCs/>
              </w:rPr>
              <w:t>Medium</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rsidR="006F78AD" w:rsidRPr="00362F5D" w:rsidRDefault="006F78AD" w:rsidP="006F78AD">
            <w:pPr>
              <w:jc w:val="center"/>
              <w:rPr>
                <w:rFonts w:cs="Arial"/>
                <w:b/>
                <w:bCs/>
              </w:rPr>
            </w:pPr>
            <w:r w:rsidRPr="00362F5D">
              <w:rPr>
                <w:rFonts w:cs="Arial"/>
                <w:b/>
                <w:bCs/>
              </w:rPr>
              <w:t>&lt;250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rsidR="006F78AD" w:rsidRPr="00362F5D" w:rsidRDefault="006F78AD" w:rsidP="006F78AD">
            <w:pPr>
              <w:jc w:val="center"/>
              <w:rPr>
                <w:rFonts w:cs="Arial"/>
                <w:b/>
                <w:bCs/>
              </w:rPr>
            </w:pPr>
            <w:r w:rsidRPr="00362F5D">
              <w:rPr>
                <w:rFonts w:cs="Arial"/>
                <w:b/>
                <w:bCs/>
              </w:rPr>
              <w:t>≤ € 50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rsidR="006F78AD" w:rsidRPr="00362F5D" w:rsidRDefault="006F78AD" w:rsidP="006F78AD">
            <w:pPr>
              <w:jc w:val="center"/>
              <w:rPr>
                <w:rFonts w:cs="Arial"/>
                <w:b/>
                <w:bCs/>
              </w:rPr>
            </w:pPr>
            <w:r w:rsidRPr="00362F5D">
              <w:rPr>
                <w:rFonts w:cs="Arial"/>
                <w:b/>
                <w:bCs/>
              </w:rPr>
              <w:t>≤ € 43 million</w:t>
            </w:r>
          </w:p>
        </w:tc>
      </w:tr>
      <w:tr w:rsidR="006F78AD" w:rsidRPr="00362F5D" w:rsidTr="00AF7A35">
        <w:trPr>
          <w:trHeight w:val="516"/>
        </w:trPr>
        <w:tc>
          <w:tcPr>
            <w:tcW w:w="1730" w:type="dxa"/>
            <w:vMerge/>
            <w:tcBorders>
              <w:top w:val="nil"/>
              <w:left w:val="single" w:sz="4" w:space="0" w:color="auto"/>
              <w:bottom w:val="single" w:sz="4" w:space="0" w:color="000000"/>
              <w:right w:val="single" w:sz="4" w:space="0" w:color="auto"/>
            </w:tcBorders>
            <w:vAlign w:val="center"/>
          </w:tcPr>
          <w:p w:rsidR="006F78AD" w:rsidRPr="00362F5D" w:rsidRDefault="006F78AD" w:rsidP="006F78AD">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rsidR="006F78AD" w:rsidRPr="00362F5D" w:rsidRDefault="006F78AD" w:rsidP="006F78AD">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rsidR="006F78AD" w:rsidRPr="00362F5D" w:rsidRDefault="006F78AD" w:rsidP="006F78AD">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rsidR="006F78AD" w:rsidRPr="00362F5D" w:rsidRDefault="006F78AD" w:rsidP="006F78AD">
            <w:pPr>
              <w:rPr>
                <w:rFonts w:cs="Arial"/>
                <w:b/>
                <w:bCs/>
              </w:rPr>
            </w:pPr>
          </w:p>
        </w:tc>
      </w:tr>
      <w:tr w:rsidR="006F78AD" w:rsidRPr="00362F5D" w:rsidTr="00AF7A35">
        <w:trPr>
          <w:trHeight w:val="100"/>
        </w:trPr>
        <w:tc>
          <w:tcPr>
            <w:tcW w:w="1730" w:type="dxa"/>
            <w:tcBorders>
              <w:top w:val="nil"/>
              <w:left w:val="single" w:sz="4" w:space="0" w:color="auto"/>
              <w:bottom w:val="single" w:sz="4" w:space="0" w:color="auto"/>
              <w:right w:val="single" w:sz="4" w:space="0" w:color="auto"/>
            </w:tcBorders>
            <w:shd w:val="clear" w:color="CCCCFF" w:fill="CCCCFF"/>
            <w:noWrap/>
            <w:vAlign w:val="center"/>
          </w:tcPr>
          <w:p w:rsidR="006F78AD" w:rsidRPr="00362F5D" w:rsidRDefault="006F78AD" w:rsidP="006F78AD">
            <w:pPr>
              <w:jc w:val="center"/>
              <w:rPr>
                <w:rFonts w:cs="Arial"/>
                <w:b/>
                <w:bCs/>
              </w:rPr>
            </w:pPr>
            <w:r w:rsidRPr="00362F5D">
              <w:rPr>
                <w:rFonts w:cs="Arial"/>
                <w:b/>
                <w:bCs/>
              </w:rPr>
              <w:t>Large</w:t>
            </w:r>
          </w:p>
        </w:tc>
        <w:tc>
          <w:tcPr>
            <w:tcW w:w="1743" w:type="dxa"/>
            <w:tcBorders>
              <w:top w:val="nil"/>
              <w:left w:val="nil"/>
              <w:bottom w:val="single" w:sz="4" w:space="0" w:color="auto"/>
              <w:right w:val="single" w:sz="4" w:space="0" w:color="auto"/>
            </w:tcBorders>
            <w:shd w:val="clear" w:color="CCCCFF" w:fill="CCCCFF"/>
            <w:noWrap/>
            <w:vAlign w:val="center"/>
          </w:tcPr>
          <w:p w:rsidR="006F78AD" w:rsidRPr="00362F5D" w:rsidRDefault="006F78AD" w:rsidP="006F78AD">
            <w:pPr>
              <w:jc w:val="center"/>
              <w:rPr>
                <w:rFonts w:cs="Arial"/>
                <w:b/>
                <w:bCs/>
              </w:rPr>
            </w:pPr>
            <w:r w:rsidRPr="00362F5D">
              <w:rPr>
                <w:rFonts w:cs="Arial"/>
                <w:b/>
                <w:bCs/>
              </w:rPr>
              <w:t>&gt;251</w:t>
            </w:r>
          </w:p>
        </w:tc>
        <w:tc>
          <w:tcPr>
            <w:tcW w:w="1934" w:type="dxa"/>
            <w:gridSpan w:val="2"/>
            <w:tcBorders>
              <w:top w:val="single" w:sz="4" w:space="0" w:color="auto"/>
              <w:left w:val="nil"/>
              <w:bottom w:val="single" w:sz="4" w:space="0" w:color="auto"/>
              <w:right w:val="single" w:sz="4" w:space="0" w:color="000000"/>
            </w:tcBorders>
            <w:shd w:val="clear" w:color="CCCCFF" w:fill="CCCCFF"/>
            <w:noWrap/>
            <w:vAlign w:val="center"/>
          </w:tcPr>
          <w:p w:rsidR="006F78AD" w:rsidRPr="00362F5D" w:rsidRDefault="006F78AD" w:rsidP="006F78AD">
            <w:pPr>
              <w:jc w:val="center"/>
              <w:rPr>
                <w:rFonts w:cs="Arial"/>
                <w:b/>
                <w:bCs/>
              </w:rPr>
            </w:pPr>
            <w:r w:rsidRPr="00362F5D">
              <w:rPr>
                <w:rFonts w:cs="Arial"/>
                <w:b/>
                <w:bCs/>
              </w:rPr>
              <w:t>&gt; € 50 million</w:t>
            </w:r>
          </w:p>
        </w:tc>
        <w:tc>
          <w:tcPr>
            <w:tcW w:w="3017" w:type="dxa"/>
            <w:gridSpan w:val="2"/>
            <w:tcBorders>
              <w:top w:val="single" w:sz="4" w:space="0" w:color="auto"/>
              <w:left w:val="nil"/>
              <w:bottom w:val="single" w:sz="4" w:space="0" w:color="auto"/>
              <w:right w:val="single" w:sz="4" w:space="0" w:color="000000"/>
            </w:tcBorders>
            <w:shd w:val="clear" w:color="CCCCFF" w:fill="CCCCFF"/>
            <w:noWrap/>
            <w:vAlign w:val="center"/>
          </w:tcPr>
          <w:p w:rsidR="006F78AD" w:rsidRPr="00362F5D" w:rsidRDefault="006F78AD" w:rsidP="006F78AD">
            <w:pPr>
              <w:jc w:val="center"/>
              <w:rPr>
                <w:rFonts w:cs="Arial"/>
                <w:b/>
                <w:bCs/>
              </w:rPr>
            </w:pPr>
            <w:r w:rsidRPr="00362F5D">
              <w:rPr>
                <w:rFonts w:cs="Arial"/>
                <w:b/>
                <w:bCs/>
              </w:rPr>
              <w:t>&gt; € 43 million</w:t>
            </w:r>
          </w:p>
        </w:tc>
      </w:tr>
    </w:tbl>
    <w:p w:rsidR="006F78AD" w:rsidRDefault="006F78AD" w:rsidP="006F78AD">
      <w:pPr>
        <w:rPr>
          <w:rFonts w:cs="Arial"/>
          <w:szCs w:val="24"/>
        </w:rPr>
      </w:pPr>
    </w:p>
    <w:p w:rsidR="00D337C2" w:rsidRDefault="006F78AD" w:rsidP="006F78AD">
      <w:pPr>
        <w:rPr>
          <w:rFonts w:cs="Arial"/>
          <w:b/>
          <w:sz w:val="32"/>
          <w:szCs w:val="32"/>
        </w:rPr>
      </w:pPr>
      <w:r>
        <w:rPr>
          <w:rFonts w:cs="Arial"/>
          <w:szCs w:val="24"/>
        </w:rPr>
        <w:t>Please ensure that you indicate how your organisation is categorised on the Form of Tender document which should be submitted along with your proposal.</w:t>
      </w:r>
      <w:r w:rsidR="00B21F63">
        <w:rPr>
          <w:rFonts w:cs="Arial"/>
          <w:b/>
          <w:u w:val="single"/>
        </w:rPr>
        <w:br w:type="page"/>
      </w:r>
      <w:r w:rsidR="00976045">
        <w:rPr>
          <w:rFonts w:cs="Arial"/>
          <w:b/>
          <w:sz w:val="32"/>
          <w:szCs w:val="32"/>
        </w:rPr>
        <w:lastRenderedPageBreak/>
        <w:t>2.</w:t>
      </w:r>
      <w:r w:rsidR="00442762">
        <w:rPr>
          <w:rFonts w:cs="Arial"/>
          <w:b/>
          <w:sz w:val="32"/>
          <w:szCs w:val="32"/>
        </w:rPr>
        <w:t xml:space="preserve"> </w:t>
      </w:r>
      <w:r w:rsidR="00D337C2" w:rsidRPr="00442762">
        <w:rPr>
          <w:rFonts w:cs="Arial"/>
          <w:b/>
          <w:sz w:val="32"/>
          <w:szCs w:val="32"/>
        </w:rPr>
        <w:t>Statement of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6F78AD" w:rsidRPr="0036077E" w:rsidTr="0036077E">
        <w:trPr>
          <w:trHeight w:val="454"/>
        </w:trPr>
        <w:tc>
          <w:tcPr>
            <w:tcW w:w="8528" w:type="dxa"/>
            <w:shd w:val="clear" w:color="auto" w:fill="99CCFF"/>
          </w:tcPr>
          <w:p w:rsidR="006F78AD" w:rsidRPr="0036077E" w:rsidRDefault="00976045" w:rsidP="00D337C2">
            <w:pPr>
              <w:rPr>
                <w:rFonts w:cs="Arial"/>
                <w:b/>
                <w:sz w:val="28"/>
                <w:szCs w:val="28"/>
              </w:rPr>
            </w:pPr>
            <w:r w:rsidRPr="0036077E">
              <w:rPr>
                <w:rFonts w:cs="Arial"/>
                <w:b/>
                <w:sz w:val="28"/>
                <w:szCs w:val="28"/>
              </w:rPr>
              <w:t xml:space="preserve">2.1 </w:t>
            </w:r>
            <w:r w:rsidR="006F78AD" w:rsidRPr="0036077E">
              <w:rPr>
                <w:rFonts w:cs="Arial"/>
                <w:b/>
                <w:sz w:val="28"/>
                <w:szCs w:val="28"/>
              </w:rPr>
              <w:t>Background to the project</w:t>
            </w:r>
          </w:p>
        </w:tc>
      </w:tr>
      <w:tr w:rsidR="006F78AD" w:rsidRPr="0036077E" w:rsidTr="0036077E">
        <w:trPr>
          <w:trHeight w:val="760"/>
        </w:trPr>
        <w:tc>
          <w:tcPr>
            <w:tcW w:w="8528" w:type="dxa"/>
            <w:tcBorders>
              <w:bottom w:val="single" w:sz="4" w:space="0" w:color="auto"/>
            </w:tcBorders>
            <w:shd w:val="clear" w:color="auto" w:fill="auto"/>
          </w:tcPr>
          <w:p w:rsidR="000F4DFC" w:rsidRPr="000F4DFC" w:rsidRDefault="000F4DFC" w:rsidP="000F4DFC">
            <w:pPr>
              <w:jc w:val="both"/>
              <w:rPr>
                <w:szCs w:val="24"/>
              </w:rPr>
            </w:pPr>
            <w:r w:rsidRPr="000F4DFC">
              <w:rPr>
                <w:szCs w:val="24"/>
              </w:rPr>
              <w:t xml:space="preserve">It's </w:t>
            </w:r>
            <w:r>
              <w:rPr>
                <w:szCs w:val="24"/>
              </w:rPr>
              <w:t>ORR’s</w:t>
            </w:r>
            <w:r w:rsidRPr="000F4DFC">
              <w:rPr>
                <w:szCs w:val="24"/>
              </w:rPr>
              <w:t xml:space="preserve"> responsibility to ensure that those responsible make Britain's railways safe for passengers and provide a safe place for staff to work.</w:t>
            </w:r>
          </w:p>
          <w:p w:rsidR="00AB1214" w:rsidRDefault="000F4DFC" w:rsidP="00430BCB">
            <w:pPr>
              <w:jc w:val="both"/>
              <w:rPr>
                <w:szCs w:val="24"/>
              </w:rPr>
            </w:pPr>
            <w:r w:rsidRPr="000F4DFC">
              <w:rPr>
                <w:szCs w:val="24"/>
              </w:rPr>
              <w:t>Britain now has one of the safest railways in Europe – for passengers and for workers, but we cannot be complacent. There is always more the industry can do to improve this country's health and safety record even further. We regulate health and safety for the entire mainline rail network in Britain, as well as London Underground, light rail, trams and the heritage sector.</w:t>
            </w:r>
          </w:p>
          <w:p w:rsidR="000F4DFC" w:rsidRDefault="000F4DFC" w:rsidP="00430BCB">
            <w:pPr>
              <w:jc w:val="both"/>
              <w:rPr>
                <w:szCs w:val="24"/>
              </w:rPr>
            </w:pPr>
            <w:r>
              <w:rPr>
                <w:szCs w:val="24"/>
              </w:rPr>
              <w:t>A team of HM Inspector</w:t>
            </w:r>
            <w:r w:rsidR="00812E9E">
              <w:rPr>
                <w:szCs w:val="24"/>
              </w:rPr>
              <w:t>s of Railways covers the UK. In support of these the ORR has a number of Railway specialists, and we are now looking to recruit into two of these roles.</w:t>
            </w:r>
          </w:p>
          <w:p w:rsidR="00812E9E" w:rsidRDefault="00812E9E" w:rsidP="00430BCB">
            <w:pPr>
              <w:jc w:val="both"/>
              <w:rPr>
                <w:szCs w:val="24"/>
              </w:rPr>
            </w:pPr>
            <w:r w:rsidRPr="00AB26F4">
              <w:rPr>
                <w:b/>
                <w:bCs/>
              </w:rPr>
              <w:t>HM Inspector of Railways (Electrical Safety</w:t>
            </w:r>
            <w:r>
              <w:rPr>
                <w:b/>
                <w:bCs/>
              </w:rPr>
              <w:t xml:space="preserve"> and Signalling</w:t>
            </w:r>
            <w:r w:rsidRPr="00AB26F4">
              <w:rPr>
                <w:b/>
                <w:bCs/>
              </w:rPr>
              <w:t xml:space="preserve"> Specialist) </w:t>
            </w:r>
          </w:p>
          <w:p w:rsidR="00812E9E" w:rsidRPr="00812E9E" w:rsidRDefault="00812E9E" w:rsidP="00812E9E">
            <w:pPr>
              <w:spacing w:after="120"/>
              <w:jc w:val="both"/>
              <w:rPr>
                <w:rFonts w:cs="Arial"/>
                <w:szCs w:val="24"/>
              </w:rPr>
            </w:pPr>
            <w:r w:rsidRPr="00812E9E">
              <w:rPr>
                <w:rFonts w:cs="Arial"/>
                <w:szCs w:val="24"/>
              </w:rPr>
              <w:t>We are looking for an enthusiastic experienced Electrical Engineer to lead ORR’s Railway Safety Directorate’s work on electrical safety and to provide direction to the Network Rail Division’s interventions on signalling.</w:t>
            </w:r>
          </w:p>
          <w:p w:rsidR="00812E9E" w:rsidRPr="00812E9E" w:rsidRDefault="00812E9E" w:rsidP="00812E9E">
            <w:pPr>
              <w:spacing w:after="120"/>
              <w:jc w:val="both"/>
              <w:rPr>
                <w:rFonts w:cs="Arial"/>
                <w:szCs w:val="24"/>
              </w:rPr>
            </w:pPr>
            <w:r w:rsidRPr="00812E9E">
              <w:rPr>
                <w:rFonts w:cs="Arial"/>
                <w:szCs w:val="24"/>
              </w:rPr>
              <w:t>Within the Network Rail Division of ORR’s Railway Safety Directorate is a small number of Project Teams, who lead our specialist safety and asset functional topics. This role will provide our Electrical Safety expertise. The role involves scrutiny of Network Rail’s current and future electrical infrastructure: how it is designed, maintained and operated to ensure the safety of staff and members of the public. The topic is a high priority for ORR to achieve strategic improvements in the industry’s control of risk. It has also been a high-profile area as we have challenged Network Rail to secure better legal compliance at both new and legacy electrical infrastructure.</w:t>
            </w:r>
          </w:p>
          <w:p w:rsidR="00812E9E" w:rsidRDefault="00812E9E" w:rsidP="00812E9E">
            <w:pPr>
              <w:jc w:val="both"/>
              <w:rPr>
                <w:szCs w:val="24"/>
              </w:rPr>
            </w:pPr>
            <w:r w:rsidRPr="00AB26F4">
              <w:rPr>
                <w:b/>
                <w:bCs/>
              </w:rPr>
              <w:t xml:space="preserve">HM </w:t>
            </w:r>
            <w:r w:rsidR="005673F7">
              <w:rPr>
                <w:b/>
                <w:bCs/>
              </w:rPr>
              <w:t xml:space="preserve">Principal </w:t>
            </w:r>
            <w:r w:rsidRPr="00AB26F4">
              <w:rPr>
                <w:b/>
                <w:bCs/>
              </w:rPr>
              <w:t>Inspector of Railways (</w:t>
            </w:r>
            <w:r w:rsidRPr="006B081F">
              <w:rPr>
                <w:rFonts w:cs="Arial"/>
                <w:b/>
                <w:bCs/>
                <w:color w:val="000000"/>
              </w:rPr>
              <w:t>Track Project Team Manager</w:t>
            </w:r>
            <w:r w:rsidRPr="00AB26F4">
              <w:rPr>
                <w:b/>
                <w:bCs/>
              </w:rPr>
              <w:t xml:space="preserve">) </w:t>
            </w:r>
          </w:p>
          <w:p w:rsidR="00812E9E" w:rsidRPr="00812E9E" w:rsidRDefault="00812E9E" w:rsidP="00812E9E">
            <w:pPr>
              <w:spacing w:after="120"/>
              <w:jc w:val="both"/>
              <w:rPr>
                <w:rFonts w:cs="Arial"/>
                <w:szCs w:val="24"/>
              </w:rPr>
            </w:pPr>
            <w:r w:rsidRPr="00812E9E">
              <w:rPr>
                <w:rFonts w:cs="Arial"/>
                <w:szCs w:val="24"/>
              </w:rPr>
              <w:t xml:space="preserve">The Track Project Team is a small team within the Railway Safety Directorate (RSD) working closely with front line route teams and </w:t>
            </w:r>
            <w:r w:rsidR="005673F7" w:rsidRPr="00812E9E">
              <w:rPr>
                <w:rFonts w:cs="Arial"/>
                <w:szCs w:val="24"/>
              </w:rPr>
              <w:t>Directorate of Railway Planning and Performance (RPP)</w:t>
            </w:r>
            <w:r w:rsidR="005673F7">
              <w:rPr>
                <w:rFonts w:cs="Arial"/>
                <w:szCs w:val="24"/>
              </w:rPr>
              <w:t xml:space="preserve"> </w:t>
            </w:r>
            <w:r w:rsidRPr="00812E9E">
              <w:rPr>
                <w:rFonts w:cs="Arial"/>
                <w:szCs w:val="24"/>
              </w:rPr>
              <w:t>engineers to secure excellence in health and safety culture and risk control in Network Rail’s management of their track and lineside asset.</w:t>
            </w:r>
          </w:p>
          <w:p w:rsidR="00812E9E" w:rsidRDefault="00812E9E" w:rsidP="00812E9E">
            <w:pPr>
              <w:spacing w:after="120"/>
              <w:jc w:val="both"/>
              <w:rPr>
                <w:rFonts w:cs="Arial"/>
                <w:szCs w:val="24"/>
              </w:rPr>
            </w:pPr>
            <w:r w:rsidRPr="00812E9E">
              <w:rPr>
                <w:rFonts w:cs="Arial"/>
                <w:szCs w:val="24"/>
              </w:rPr>
              <w:t>This role as a specialist manager leads a team of inspectors in delivering a programme of work focusing on Network Rail’s management of safety risk arising from their track and lineside asset; providing assurance that risks arising from the track asset’s full life cycle are being managed as low as reasonably practicable. The role will involve maintaining our strategy, identifying key areas for intervention, leading and mentoring colleagues, and managing staff. Working closely with colleagues from RPP, the post holder will manage RSD’s relationship with Network Rail on track and lineside matters</w:t>
            </w:r>
            <w:r>
              <w:rPr>
                <w:rFonts w:cs="Arial"/>
                <w:szCs w:val="24"/>
              </w:rPr>
              <w:t>.</w:t>
            </w:r>
          </w:p>
          <w:p w:rsidR="00783724" w:rsidRPr="00211B60" w:rsidRDefault="00430BCB" w:rsidP="00812E9E">
            <w:pPr>
              <w:spacing w:after="120"/>
              <w:jc w:val="both"/>
              <w:rPr>
                <w:rFonts w:cs="Arial"/>
                <w:sz w:val="22"/>
                <w:szCs w:val="22"/>
              </w:rPr>
            </w:pPr>
            <w:r w:rsidRPr="00727514">
              <w:rPr>
                <w:rFonts w:cs="Arial"/>
                <w:szCs w:val="24"/>
              </w:rPr>
              <w:t xml:space="preserve">More details on the Office of Rail and Road can be found </w:t>
            </w:r>
            <w:hyperlink r:id="rId9" w:history="1">
              <w:r w:rsidRPr="001F5CE0">
                <w:rPr>
                  <w:rStyle w:val="Hyperlink"/>
                  <w:rFonts w:cs="Arial"/>
                  <w:szCs w:val="24"/>
                </w:rPr>
                <w:t>here</w:t>
              </w:r>
            </w:hyperlink>
            <w:r w:rsidRPr="00727514">
              <w:rPr>
                <w:rFonts w:cs="Arial"/>
                <w:szCs w:val="24"/>
              </w:rPr>
              <w:t>.</w:t>
            </w:r>
          </w:p>
        </w:tc>
      </w:tr>
      <w:tr w:rsidR="006F78AD" w:rsidRPr="0036077E" w:rsidTr="0036077E">
        <w:trPr>
          <w:trHeight w:val="371"/>
        </w:trPr>
        <w:tc>
          <w:tcPr>
            <w:tcW w:w="8528" w:type="dxa"/>
            <w:shd w:val="clear" w:color="auto" w:fill="99CCFF"/>
          </w:tcPr>
          <w:p w:rsidR="006F78AD" w:rsidRPr="0036077E" w:rsidRDefault="00976045" w:rsidP="006F78AD">
            <w:pPr>
              <w:rPr>
                <w:rFonts w:cs="Arial"/>
                <w:b/>
                <w:sz w:val="28"/>
                <w:szCs w:val="28"/>
              </w:rPr>
            </w:pPr>
            <w:r w:rsidRPr="0036077E">
              <w:rPr>
                <w:rFonts w:cs="Arial"/>
                <w:b/>
                <w:sz w:val="28"/>
                <w:szCs w:val="28"/>
              </w:rPr>
              <w:lastRenderedPageBreak/>
              <w:t xml:space="preserve">2.2 </w:t>
            </w:r>
            <w:r w:rsidR="000F005A" w:rsidRPr="0036077E">
              <w:rPr>
                <w:rFonts w:cs="Arial"/>
                <w:b/>
                <w:sz w:val="28"/>
                <w:szCs w:val="28"/>
              </w:rPr>
              <w:t xml:space="preserve">Project </w:t>
            </w:r>
            <w:r w:rsidR="006F78AD" w:rsidRPr="0036077E">
              <w:rPr>
                <w:rFonts w:cs="Arial"/>
                <w:b/>
                <w:sz w:val="28"/>
                <w:szCs w:val="28"/>
              </w:rPr>
              <w:t>Objectives</w:t>
            </w:r>
            <w:r w:rsidR="00F66C5C" w:rsidRPr="0036077E">
              <w:rPr>
                <w:rFonts w:cs="Arial"/>
                <w:b/>
                <w:sz w:val="28"/>
                <w:szCs w:val="28"/>
              </w:rPr>
              <w:t xml:space="preserve"> &amp; Scope</w:t>
            </w:r>
          </w:p>
        </w:tc>
      </w:tr>
      <w:tr w:rsidR="006F78AD" w:rsidRPr="0036077E" w:rsidTr="0036077E">
        <w:trPr>
          <w:trHeight w:val="757"/>
        </w:trPr>
        <w:tc>
          <w:tcPr>
            <w:tcW w:w="8528" w:type="dxa"/>
            <w:tcBorders>
              <w:bottom w:val="single" w:sz="4" w:space="0" w:color="auto"/>
            </w:tcBorders>
            <w:shd w:val="clear" w:color="auto" w:fill="auto"/>
          </w:tcPr>
          <w:p w:rsidR="00AB1214" w:rsidRDefault="00AB1214" w:rsidP="00727514">
            <w:pPr>
              <w:spacing w:after="120"/>
              <w:jc w:val="both"/>
              <w:rPr>
                <w:rFonts w:cs="Arial"/>
                <w:szCs w:val="24"/>
              </w:rPr>
            </w:pPr>
          </w:p>
          <w:p w:rsidR="00727514" w:rsidRDefault="00727514" w:rsidP="00B4787B">
            <w:pPr>
              <w:spacing w:after="120"/>
              <w:jc w:val="both"/>
              <w:rPr>
                <w:rFonts w:cs="Arial"/>
                <w:szCs w:val="24"/>
              </w:rPr>
            </w:pPr>
            <w:r w:rsidRPr="00727514">
              <w:rPr>
                <w:rFonts w:cs="Arial"/>
                <w:szCs w:val="24"/>
              </w:rPr>
              <w:t>The</w:t>
            </w:r>
            <w:r>
              <w:rPr>
                <w:rFonts w:cs="Arial"/>
                <w:szCs w:val="24"/>
              </w:rPr>
              <w:t xml:space="preserve"> purpose of the procurement is to select a recruitment partner who is able to </w:t>
            </w:r>
            <w:r w:rsidR="00B4787B">
              <w:rPr>
                <w:rFonts w:cs="Arial"/>
                <w:szCs w:val="24"/>
              </w:rPr>
              <w:t>conduct</w:t>
            </w:r>
            <w:r>
              <w:rPr>
                <w:rFonts w:cs="Arial"/>
                <w:szCs w:val="24"/>
              </w:rPr>
              <w:t xml:space="preserve"> a </w:t>
            </w:r>
            <w:r w:rsidR="00B4787B">
              <w:rPr>
                <w:rFonts w:cs="Arial"/>
                <w:szCs w:val="24"/>
              </w:rPr>
              <w:t xml:space="preserve">successful </w:t>
            </w:r>
            <w:r>
              <w:rPr>
                <w:rFonts w:cs="Arial"/>
                <w:szCs w:val="24"/>
              </w:rPr>
              <w:t xml:space="preserve">recruitment campaign for two </w:t>
            </w:r>
            <w:r w:rsidR="00812E9E">
              <w:rPr>
                <w:rFonts w:cs="Arial"/>
                <w:szCs w:val="24"/>
              </w:rPr>
              <w:t>Railway specialists</w:t>
            </w:r>
            <w:r w:rsidR="00B4787B">
              <w:rPr>
                <w:rFonts w:cs="Arial"/>
                <w:szCs w:val="24"/>
              </w:rPr>
              <w:t>.</w:t>
            </w:r>
          </w:p>
          <w:p w:rsidR="00AB1214" w:rsidRPr="00AB1214" w:rsidRDefault="00AB1214" w:rsidP="00AB1214">
            <w:pPr>
              <w:rPr>
                <w:rFonts w:cs="Arial"/>
                <w:szCs w:val="24"/>
              </w:rPr>
            </w:pPr>
            <w:r w:rsidRPr="00AB1214">
              <w:rPr>
                <w:rFonts w:cs="Arial"/>
                <w:szCs w:val="24"/>
              </w:rPr>
              <w:t>There is an immediate need for these resources so we will be looking for a</w:t>
            </w:r>
            <w:r>
              <w:rPr>
                <w:rFonts w:cs="Arial"/>
                <w:szCs w:val="24"/>
              </w:rPr>
              <w:t xml:space="preserve"> quick response from the market, and will be looking to appoint a recruitment partner </w:t>
            </w:r>
            <w:r w:rsidR="00812E9E">
              <w:rPr>
                <w:rFonts w:cs="Arial"/>
                <w:szCs w:val="24"/>
              </w:rPr>
              <w:t xml:space="preserve">ideally by the </w:t>
            </w:r>
            <w:r w:rsidR="00955B55">
              <w:rPr>
                <w:rFonts w:cs="Arial"/>
                <w:szCs w:val="24"/>
              </w:rPr>
              <w:t>start of May</w:t>
            </w:r>
            <w:r>
              <w:rPr>
                <w:rFonts w:cs="Arial"/>
                <w:szCs w:val="24"/>
              </w:rPr>
              <w:t>.</w:t>
            </w:r>
          </w:p>
          <w:p w:rsidR="00E20092" w:rsidRDefault="00E20092" w:rsidP="00AB1214">
            <w:pPr>
              <w:rPr>
                <w:rFonts w:cs="Arial"/>
                <w:b/>
                <w:color w:val="FF0000"/>
              </w:rPr>
            </w:pPr>
          </w:p>
          <w:p w:rsidR="00B4787B" w:rsidRPr="00E20092" w:rsidRDefault="00B4787B" w:rsidP="00AB1214">
            <w:pPr>
              <w:rPr>
                <w:rFonts w:cs="Arial"/>
                <w:b/>
                <w:color w:val="FF0000"/>
              </w:rPr>
            </w:pPr>
          </w:p>
        </w:tc>
      </w:tr>
      <w:tr w:rsidR="006F78AD" w:rsidRPr="0036077E" w:rsidTr="0036077E">
        <w:trPr>
          <w:trHeight w:val="566"/>
        </w:trPr>
        <w:tc>
          <w:tcPr>
            <w:tcW w:w="8528" w:type="dxa"/>
            <w:shd w:val="clear" w:color="auto" w:fill="99CCFF"/>
          </w:tcPr>
          <w:p w:rsidR="006F78AD" w:rsidRPr="0036077E" w:rsidRDefault="00976045" w:rsidP="008A4B34">
            <w:pPr>
              <w:rPr>
                <w:rFonts w:cs="Arial"/>
                <w:b/>
                <w:sz w:val="28"/>
                <w:szCs w:val="28"/>
              </w:rPr>
            </w:pPr>
            <w:r w:rsidRPr="0036077E">
              <w:rPr>
                <w:rFonts w:cs="Arial"/>
                <w:b/>
                <w:sz w:val="28"/>
                <w:szCs w:val="28"/>
              </w:rPr>
              <w:t xml:space="preserve">2.3 </w:t>
            </w:r>
            <w:r w:rsidR="000F005A" w:rsidRPr="0036077E">
              <w:rPr>
                <w:rFonts w:cs="Arial"/>
                <w:b/>
                <w:sz w:val="28"/>
                <w:szCs w:val="28"/>
              </w:rPr>
              <w:t>Project Outputs</w:t>
            </w:r>
            <w:r w:rsidR="008A4B34">
              <w:rPr>
                <w:rFonts w:cs="Arial"/>
                <w:b/>
                <w:sz w:val="28"/>
                <w:szCs w:val="28"/>
              </w:rPr>
              <w:t>,</w:t>
            </w:r>
            <w:r w:rsidR="000F005A" w:rsidRPr="0036077E">
              <w:rPr>
                <w:rFonts w:cs="Arial"/>
                <w:b/>
                <w:sz w:val="28"/>
                <w:szCs w:val="28"/>
              </w:rPr>
              <w:t xml:space="preserve">  Deliverables</w:t>
            </w:r>
            <w:r w:rsidR="008A4B34">
              <w:rPr>
                <w:rFonts w:cs="Arial"/>
                <w:b/>
                <w:sz w:val="28"/>
                <w:szCs w:val="28"/>
              </w:rPr>
              <w:t xml:space="preserve"> and Contract Management </w:t>
            </w:r>
          </w:p>
        </w:tc>
      </w:tr>
      <w:tr w:rsidR="006F78AD" w:rsidRPr="0036077E" w:rsidTr="0036077E">
        <w:trPr>
          <w:trHeight w:val="757"/>
        </w:trPr>
        <w:tc>
          <w:tcPr>
            <w:tcW w:w="8528" w:type="dxa"/>
            <w:tcBorders>
              <w:bottom w:val="single" w:sz="4" w:space="0" w:color="auto"/>
            </w:tcBorders>
            <w:shd w:val="clear" w:color="auto" w:fill="auto"/>
          </w:tcPr>
          <w:p w:rsidR="00C01441" w:rsidRPr="008A4B34" w:rsidRDefault="008A4B34" w:rsidP="0036077E">
            <w:pPr>
              <w:spacing w:after="0"/>
              <w:rPr>
                <w:rFonts w:cs="Arial"/>
                <w:b/>
                <w:sz w:val="22"/>
                <w:szCs w:val="22"/>
              </w:rPr>
            </w:pPr>
            <w:r w:rsidRPr="008A4B34">
              <w:rPr>
                <w:rFonts w:cs="Arial"/>
                <w:b/>
                <w:sz w:val="22"/>
                <w:szCs w:val="22"/>
              </w:rPr>
              <w:t>Outputs and Deliverables</w:t>
            </w:r>
          </w:p>
          <w:p w:rsidR="00C01441" w:rsidRPr="0036077E" w:rsidRDefault="00C01441" w:rsidP="0036077E">
            <w:pPr>
              <w:spacing w:after="0"/>
              <w:rPr>
                <w:rFonts w:cs="Arial"/>
                <w:sz w:val="22"/>
                <w:szCs w:val="22"/>
              </w:rPr>
            </w:pPr>
          </w:p>
          <w:p w:rsidR="00C01441" w:rsidRPr="00AB1214" w:rsidRDefault="00C01441" w:rsidP="00C01441">
            <w:pPr>
              <w:rPr>
                <w:szCs w:val="24"/>
              </w:rPr>
            </w:pPr>
            <w:r w:rsidRPr="00AB1214">
              <w:rPr>
                <w:szCs w:val="24"/>
              </w:rPr>
              <w:t xml:space="preserve">The </w:t>
            </w:r>
            <w:r w:rsidR="00AB1214" w:rsidRPr="00AB1214">
              <w:rPr>
                <w:szCs w:val="24"/>
              </w:rPr>
              <w:t xml:space="preserve">selected partner </w:t>
            </w:r>
            <w:r w:rsidRPr="00AB1214">
              <w:rPr>
                <w:szCs w:val="24"/>
              </w:rPr>
              <w:t xml:space="preserve">consultant </w:t>
            </w:r>
            <w:r w:rsidR="00AB1214">
              <w:rPr>
                <w:szCs w:val="24"/>
              </w:rPr>
              <w:t>will</w:t>
            </w:r>
            <w:r w:rsidRPr="00AB1214">
              <w:rPr>
                <w:szCs w:val="24"/>
              </w:rPr>
              <w:t xml:space="preserve"> deliver:</w:t>
            </w:r>
          </w:p>
          <w:p w:rsidR="00C01441" w:rsidRPr="00AB1214" w:rsidRDefault="00AB1214" w:rsidP="0036077E">
            <w:pPr>
              <w:numPr>
                <w:ilvl w:val="0"/>
                <w:numId w:val="13"/>
              </w:numPr>
              <w:autoSpaceDE w:val="0"/>
              <w:autoSpaceDN w:val="0"/>
              <w:adjustRightInd w:val="0"/>
              <w:spacing w:after="0"/>
              <w:rPr>
                <w:rFonts w:cs="Arial"/>
                <w:color w:val="000000"/>
                <w:szCs w:val="24"/>
                <w:lang w:eastAsia="en-GB"/>
              </w:rPr>
            </w:pPr>
            <w:r w:rsidRPr="00AB1214">
              <w:rPr>
                <w:rFonts w:cs="Arial"/>
                <w:color w:val="000000"/>
                <w:szCs w:val="24"/>
                <w:lang w:eastAsia="en-GB"/>
              </w:rPr>
              <w:t xml:space="preserve">A proposed approach to </w:t>
            </w:r>
            <w:r>
              <w:rPr>
                <w:rFonts w:cs="Arial"/>
                <w:color w:val="000000"/>
                <w:szCs w:val="24"/>
                <w:lang w:eastAsia="en-GB"/>
              </w:rPr>
              <w:t xml:space="preserve">finding the </w:t>
            </w:r>
            <w:r w:rsidR="00812E9E">
              <w:rPr>
                <w:rFonts w:cs="Arial"/>
                <w:color w:val="000000"/>
                <w:szCs w:val="24"/>
                <w:lang w:eastAsia="en-GB"/>
              </w:rPr>
              <w:t>Railway specialist</w:t>
            </w:r>
            <w:r>
              <w:rPr>
                <w:rFonts w:cs="Arial"/>
                <w:color w:val="000000"/>
                <w:szCs w:val="24"/>
                <w:lang w:eastAsia="en-GB"/>
              </w:rPr>
              <w:t xml:space="preserve"> roles</w:t>
            </w:r>
          </w:p>
          <w:p w:rsidR="00C01441" w:rsidRDefault="00AB1214" w:rsidP="0036077E">
            <w:pPr>
              <w:numPr>
                <w:ilvl w:val="0"/>
                <w:numId w:val="13"/>
              </w:numPr>
              <w:autoSpaceDE w:val="0"/>
              <w:autoSpaceDN w:val="0"/>
              <w:adjustRightInd w:val="0"/>
              <w:spacing w:after="0"/>
              <w:rPr>
                <w:rFonts w:cs="Arial"/>
                <w:color w:val="000000"/>
                <w:szCs w:val="24"/>
                <w:lang w:eastAsia="en-GB"/>
              </w:rPr>
            </w:pPr>
            <w:r>
              <w:rPr>
                <w:rFonts w:cs="Arial"/>
                <w:color w:val="000000"/>
                <w:szCs w:val="24"/>
                <w:lang w:eastAsia="en-GB"/>
              </w:rPr>
              <w:t>A well-managed and effective campaign</w:t>
            </w:r>
          </w:p>
          <w:p w:rsidR="00AB1214" w:rsidRDefault="00AB1214" w:rsidP="0036077E">
            <w:pPr>
              <w:numPr>
                <w:ilvl w:val="0"/>
                <w:numId w:val="13"/>
              </w:numPr>
              <w:autoSpaceDE w:val="0"/>
              <w:autoSpaceDN w:val="0"/>
              <w:adjustRightInd w:val="0"/>
              <w:spacing w:after="0"/>
              <w:rPr>
                <w:rFonts w:cs="Arial"/>
                <w:color w:val="000000"/>
                <w:szCs w:val="24"/>
                <w:lang w:eastAsia="en-GB"/>
              </w:rPr>
            </w:pPr>
            <w:r>
              <w:rPr>
                <w:rFonts w:cs="Arial"/>
                <w:color w:val="000000"/>
                <w:szCs w:val="24"/>
                <w:lang w:eastAsia="en-GB"/>
              </w:rPr>
              <w:t>Ongoing progress reports</w:t>
            </w:r>
          </w:p>
          <w:p w:rsidR="00B4787B" w:rsidRDefault="00B4787B" w:rsidP="0036077E">
            <w:pPr>
              <w:numPr>
                <w:ilvl w:val="0"/>
                <w:numId w:val="13"/>
              </w:numPr>
              <w:autoSpaceDE w:val="0"/>
              <w:autoSpaceDN w:val="0"/>
              <w:adjustRightInd w:val="0"/>
              <w:spacing w:after="0"/>
              <w:rPr>
                <w:rFonts w:cs="Arial"/>
                <w:color w:val="000000"/>
                <w:szCs w:val="24"/>
                <w:lang w:eastAsia="en-GB"/>
              </w:rPr>
            </w:pPr>
            <w:r>
              <w:rPr>
                <w:rFonts w:cs="Arial"/>
                <w:color w:val="000000"/>
                <w:szCs w:val="24"/>
                <w:lang w:eastAsia="en-GB"/>
              </w:rPr>
              <w:t>End-to-end candidate management</w:t>
            </w:r>
          </w:p>
          <w:p w:rsidR="00B4787B" w:rsidRDefault="00B4787B" w:rsidP="0036077E">
            <w:pPr>
              <w:numPr>
                <w:ilvl w:val="0"/>
                <w:numId w:val="13"/>
              </w:numPr>
              <w:autoSpaceDE w:val="0"/>
              <w:autoSpaceDN w:val="0"/>
              <w:adjustRightInd w:val="0"/>
              <w:spacing w:after="0"/>
              <w:rPr>
                <w:rFonts w:cs="Arial"/>
                <w:color w:val="000000"/>
                <w:szCs w:val="24"/>
                <w:lang w:eastAsia="en-GB"/>
              </w:rPr>
            </w:pPr>
            <w:r>
              <w:rPr>
                <w:rFonts w:cs="Arial"/>
                <w:color w:val="000000"/>
                <w:szCs w:val="24"/>
                <w:lang w:eastAsia="en-GB"/>
              </w:rPr>
              <w:t>High quality candidates to interview</w:t>
            </w:r>
          </w:p>
          <w:p w:rsidR="008A4B34" w:rsidRDefault="008A4B34" w:rsidP="008A4B34">
            <w:pPr>
              <w:autoSpaceDE w:val="0"/>
              <w:autoSpaceDN w:val="0"/>
              <w:adjustRightInd w:val="0"/>
              <w:spacing w:after="0"/>
              <w:rPr>
                <w:rFonts w:cs="Arial"/>
                <w:color w:val="000000"/>
                <w:sz w:val="22"/>
                <w:szCs w:val="22"/>
                <w:lang w:eastAsia="en-GB"/>
              </w:rPr>
            </w:pPr>
          </w:p>
          <w:p w:rsidR="008A4B34" w:rsidRPr="008A4B34" w:rsidRDefault="008A4B34" w:rsidP="008A4B34">
            <w:pPr>
              <w:autoSpaceDE w:val="0"/>
              <w:autoSpaceDN w:val="0"/>
              <w:adjustRightInd w:val="0"/>
              <w:spacing w:after="0"/>
              <w:rPr>
                <w:rFonts w:cs="Arial"/>
                <w:b/>
                <w:sz w:val="22"/>
                <w:szCs w:val="22"/>
                <w:lang w:eastAsia="en-GB"/>
              </w:rPr>
            </w:pPr>
            <w:r w:rsidRPr="008A4B34">
              <w:rPr>
                <w:rFonts w:cs="Arial"/>
                <w:b/>
                <w:sz w:val="22"/>
                <w:szCs w:val="22"/>
                <w:lang w:eastAsia="en-GB"/>
              </w:rPr>
              <w:t>Contract Management</w:t>
            </w:r>
            <w:r>
              <w:rPr>
                <w:rFonts w:cs="Arial"/>
                <w:b/>
                <w:sz w:val="22"/>
                <w:szCs w:val="22"/>
                <w:lang w:eastAsia="en-GB"/>
              </w:rPr>
              <w:t xml:space="preserve"> Requirements</w:t>
            </w:r>
          </w:p>
          <w:p w:rsidR="008A4B34" w:rsidRDefault="008A4B34" w:rsidP="008A4B34">
            <w:pPr>
              <w:autoSpaceDE w:val="0"/>
              <w:autoSpaceDN w:val="0"/>
              <w:adjustRightInd w:val="0"/>
              <w:spacing w:after="0"/>
              <w:rPr>
                <w:rFonts w:cs="Arial"/>
                <w:color w:val="000000"/>
                <w:sz w:val="22"/>
                <w:szCs w:val="22"/>
                <w:lang w:eastAsia="en-GB"/>
              </w:rPr>
            </w:pPr>
          </w:p>
          <w:p w:rsidR="00AB1214" w:rsidRPr="00B948C9" w:rsidRDefault="00AB1214" w:rsidP="008A4B34">
            <w:pPr>
              <w:autoSpaceDE w:val="0"/>
              <w:autoSpaceDN w:val="0"/>
              <w:adjustRightInd w:val="0"/>
              <w:spacing w:after="0"/>
              <w:rPr>
                <w:rFonts w:cs="Arial"/>
                <w:color w:val="000000"/>
                <w:szCs w:val="24"/>
                <w:lang w:eastAsia="en-GB"/>
              </w:rPr>
            </w:pPr>
            <w:r w:rsidRPr="00B948C9">
              <w:rPr>
                <w:rFonts w:cs="Arial"/>
                <w:color w:val="000000"/>
                <w:szCs w:val="24"/>
                <w:lang w:eastAsia="en-GB"/>
              </w:rPr>
              <w:t xml:space="preserve">During the campaign to recruit </w:t>
            </w:r>
            <w:r w:rsidR="00812E9E">
              <w:rPr>
                <w:rFonts w:cs="Arial"/>
                <w:color w:val="000000"/>
                <w:szCs w:val="24"/>
                <w:lang w:eastAsia="en-GB"/>
              </w:rPr>
              <w:t>the Specialists</w:t>
            </w:r>
            <w:r w:rsidRPr="00B948C9">
              <w:rPr>
                <w:rFonts w:cs="Arial"/>
                <w:color w:val="000000"/>
                <w:szCs w:val="24"/>
                <w:lang w:eastAsia="en-GB"/>
              </w:rPr>
              <w:t xml:space="preserve">, the selected partner will keep HR and the </w:t>
            </w:r>
            <w:r w:rsidR="00812E9E">
              <w:rPr>
                <w:rFonts w:cs="Arial"/>
                <w:color w:val="000000"/>
                <w:szCs w:val="24"/>
                <w:lang w:eastAsia="en-GB"/>
              </w:rPr>
              <w:t>two Team Leaders</w:t>
            </w:r>
            <w:r w:rsidRPr="00B948C9">
              <w:rPr>
                <w:rFonts w:cs="Arial"/>
                <w:color w:val="000000"/>
                <w:szCs w:val="24"/>
                <w:lang w:eastAsia="en-GB"/>
              </w:rPr>
              <w:t xml:space="preserve"> updated on progress</w:t>
            </w:r>
            <w:r w:rsidR="00B4787B">
              <w:rPr>
                <w:rFonts w:cs="Arial"/>
                <w:color w:val="000000"/>
                <w:szCs w:val="24"/>
                <w:lang w:eastAsia="en-GB"/>
              </w:rPr>
              <w:t>, at least</w:t>
            </w:r>
            <w:r w:rsidRPr="00B948C9">
              <w:rPr>
                <w:rFonts w:cs="Arial"/>
                <w:color w:val="000000"/>
                <w:szCs w:val="24"/>
                <w:lang w:eastAsia="en-GB"/>
              </w:rPr>
              <w:t xml:space="preserve"> twice-weekly.</w:t>
            </w:r>
          </w:p>
          <w:p w:rsidR="00B948C9" w:rsidRPr="00B948C9" w:rsidRDefault="00B948C9" w:rsidP="008A4B34">
            <w:pPr>
              <w:autoSpaceDE w:val="0"/>
              <w:autoSpaceDN w:val="0"/>
              <w:adjustRightInd w:val="0"/>
              <w:spacing w:after="0"/>
              <w:rPr>
                <w:rFonts w:cs="Arial"/>
                <w:color w:val="000000"/>
                <w:szCs w:val="24"/>
                <w:lang w:eastAsia="en-GB"/>
              </w:rPr>
            </w:pPr>
          </w:p>
          <w:p w:rsidR="00B948C9" w:rsidRPr="00B948C9" w:rsidRDefault="00B948C9" w:rsidP="008A4B34">
            <w:pPr>
              <w:autoSpaceDE w:val="0"/>
              <w:autoSpaceDN w:val="0"/>
              <w:adjustRightInd w:val="0"/>
              <w:spacing w:after="0"/>
              <w:rPr>
                <w:rFonts w:cs="Arial"/>
                <w:color w:val="000000"/>
                <w:szCs w:val="24"/>
                <w:lang w:eastAsia="en-GB"/>
              </w:rPr>
            </w:pPr>
            <w:r w:rsidRPr="00B948C9">
              <w:rPr>
                <w:rFonts w:cs="Arial"/>
                <w:color w:val="000000"/>
                <w:szCs w:val="24"/>
                <w:lang w:eastAsia="en-GB"/>
              </w:rPr>
              <w:t xml:space="preserve">At all stages the partner is responsible for keeping the </w:t>
            </w:r>
            <w:r w:rsidR="00812E9E">
              <w:rPr>
                <w:rFonts w:cs="Arial"/>
                <w:color w:val="000000"/>
                <w:szCs w:val="24"/>
                <w:lang w:eastAsia="en-GB"/>
              </w:rPr>
              <w:t>Team Leaders</w:t>
            </w:r>
            <w:r w:rsidR="00812E9E" w:rsidRPr="00B948C9">
              <w:rPr>
                <w:rFonts w:cs="Arial"/>
                <w:color w:val="000000"/>
                <w:szCs w:val="24"/>
                <w:lang w:eastAsia="en-GB"/>
              </w:rPr>
              <w:t xml:space="preserve"> </w:t>
            </w:r>
            <w:r w:rsidRPr="00B948C9">
              <w:rPr>
                <w:rFonts w:cs="Arial"/>
                <w:color w:val="000000"/>
                <w:szCs w:val="24"/>
                <w:lang w:eastAsia="en-GB"/>
              </w:rPr>
              <w:t>and the applicants updated with progress, and with managing all aspects – turndowns, interview details, references, etc.</w:t>
            </w:r>
          </w:p>
          <w:p w:rsidR="00B948C9" w:rsidRPr="00B948C9" w:rsidRDefault="00B948C9" w:rsidP="008A4B34">
            <w:pPr>
              <w:autoSpaceDE w:val="0"/>
              <w:autoSpaceDN w:val="0"/>
              <w:adjustRightInd w:val="0"/>
              <w:spacing w:after="0"/>
              <w:rPr>
                <w:rFonts w:cs="Arial"/>
                <w:color w:val="000000"/>
                <w:szCs w:val="24"/>
                <w:lang w:eastAsia="en-GB"/>
              </w:rPr>
            </w:pPr>
          </w:p>
          <w:p w:rsidR="00B948C9" w:rsidRPr="00B948C9" w:rsidRDefault="00B948C9" w:rsidP="008A4B34">
            <w:pPr>
              <w:autoSpaceDE w:val="0"/>
              <w:autoSpaceDN w:val="0"/>
              <w:adjustRightInd w:val="0"/>
              <w:spacing w:after="0"/>
              <w:rPr>
                <w:rFonts w:cs="Arial"/>
                <w:color w:val="000000"/>
                <w:szCs w:val="24"/>
                <w:lang w:eastAsia="en-GB"/>
              </w:rPr>
            </w:pPr>
            <w:r w:rsidRPr="00B948C9">
              <w:rPr>
                <w:rFonts w:cs="Arial"/>
                <w:color w:val="000000"/>
                <w:szCs w:val="24"/>
                <w:lang w:eastAsia="en-GB"/>
              </w:rPr>
              <w:t>All Civil Service standards in respect of fair and open principles are to be followed closely.</w:t>
            </w:r>
          </w:p>
          <w:p w:rsidR="00B948C9" w:rsidRPr="00B948C9" w:rsidRDefault="00B948C9" w:rsidP="008A4B34">
            <w:pPr>
              <w:autoSpaceDE w:val="0"/>
              <w:autoSpaceDN w:val="0"/>
              <w:adjustRightInd w:val="0"/>
              <w:spacing w:after="0"/>
              <w:rPr>
                <w:rFonts w:cs="Arial"/>
                <w:color w:val="000000"/>
                <w:szCs w:val="24"/>
                <w:lang w:eastAsia="en-GB"/>
              </w:rPr>
            </w:pPr>
          </w:p>
          <w:p w:rsidR="00B948C9" w:rsidRPr="00B948C9" w:rsidRDefault="00B948C9" w:rsidP="00B948C9">
            <w:pPr>
              <w:autoSpaceDE w:val="0"/>
              <w:autoSpaceDN w:val="0"/>
              <w:adjustRightInd w:val="0"/>
              <w:spacing w:after="0"/>
              <w:rPr>
                <w:rFonts w:cs="Arial"/>
                <w:color w:val="000000"/>
                <w:szCs w:val="24"/>
                <w:lang w:eastAsia="en-GB"/>
              </w:rPr>
            </w:pPr>
            <w:r w:rsidRPr="00B948C9">
              <w:rPr>
                <w:rFonts w:cs="Arial"/>
                <w:color w:val="000000"/>
                <w:szCs w:val="24"/>
                <w:lang w:eastAsia="en-GB"/>
              </w:rPr>
              <w:t>Full diversity statistics will be expected after the campaign.</w:t>
            </w:r>
          </w:p>
          <w:p w:rsidR="00B948C9" w:rsidRDefault="00B948C9" w:rsidP="00B948C9">
            <w:pPr>
              <w:autoSpaceDE w:val="0"/>
              <w:autoSpaceDN w:val="0"/>
              <w:adjustRightInd w:val="0"/>
              <w:spacing w:after="0"/>
              <w:rPr>
                <w:rFonts w:cs="Arial"/>
                <w:color w:val="000000"/>
                <w:sz w:val="22"/>
                <w:szCs w:val="22"/>
                <w:lang w:eastAsia="en-GB"/>
              </w:rPr>
            </w:pPr>
          </w:p>
          <w:p w:rsidR="00783724" w:rsidRPr="0036077E" w:rsidRDefault="00B948C9" w:rsidP="00B948C9">
            <w:pPr>
              <w:autoSpaceDE w:val="0"/>
              <w:autoSpaceDN w:val="0"/>
              <w:adjustRightInd w:val="0"/>
              <w:spacing w:after="0"/>
              <w:rPr>
                <w:rFonts w:cs="Arial"/>
                <w:b/>
              </w:rPr>
            </w:pPr>
            <w:r w:rsidRPr="0036077E">
              <w:rPr>
                <w:rFonts w:cs="Arial"/>
                <w:b/>
              </w:rPr>
              <w:t xml:space="preserve"> </w:t>
            </w:r>
          </w:p>
        </w:tc>
      </w:tr>
      <w:tr w:rsidR="006F78AD" w:rsidRPr="0036077E" w:rsidTr="0036077E">
        <w:trPr>
          <w:trHeight w:val="250"/>
        </w:trPr>
        <w:tc>
          <w:tcPr>
            <w:tcW w:w="8528" w:type="dxa"/>
            <w:shd w:val="clear" w:color="auto" w:fill="99CCFF"/>
          </w:tcPr>
          <w:p w:rsidR="006F78AD" w:rsidRPr="0036077E" w:rsidRDefault="00976045" w:rsidP="006F78AD">
            <w:pPr>
              <w:rPr>
                <w:rFonts w:cs="Arial"/>
                <w:b/>
                <w:sz w:val="28"/>
                <w:szCs w:val="28"/>
              </w:rPr>
            </w:pPr>
            <w:r w:rsidRPr="0036077E">
              <w:rPr>
                <w:rFonts w:cs="Arial"/>
                <w:b/>
                <w:sz w:val="28"/>
                <w:szCs w:val="28"/>
              </w:rPr>
              <w:t xml:space="preserve">2.4 </w:t>
            </w:r>
            <w:r w:rsidR="00C01441" w:rsidRPr="0036077E">
              <w:rPr>
                <w:rFonts w:cs="Arial"/>
                <w:b/>
                <w:sz w:val="28"/>
                <w:szCs w:val="28"/>
              </w:rPr>
              <w:t>Project Timescales</w:t>
            </w:r>
          </w:p>
        </w:tc>
      </w:tr>
      <w:tr w:rsidR="006F78AD" w:rsidRPr="0036077E" w:rsidTr="0036077E">
        <w:trPr>
          <w:trHeight w:val="250"/>
        </w:trPr>
        <w:tc>
          <w:tcPr>
            <w:tcW w:w="8528" w:type="dxa"/>
            <w:tcBorders>
              <w:bottom w:val="single" w:sz="4" w:space="0" w:color="auto"/>
            </w:tcBorders>
            <w:shd w:val="clear" w:color="auto" w:fill="auto"/>
          </w:tcPr>
          <w:p w:rsidR="00C01441" w:rsidRPr="00331255" w:rsidRDefault="00C01441" w:rsidP="0036077E">
            <w:pPr>
              <w:autoSpaceDE w:val="0"/>
              <w:autoSpaceDN w:val="0"/>
              <w:adjustRightInd w:val="0"/>
              <w:rPr>
                <w:rFonts w:cs="Arial"/>
                <w:color w:val="000000"/>
                <w:szCs w:val="24"/>
                <w:lang w:eastAsia="en-GB"/>
              </w:rPr>
            </w:pPr>
            <w:r w:rsidRPr="00331255">
              <w:rPr>
                <w:rFonts w:cs="Arial"/>
                <w:color w:val="000000"/>
                <w:szCs w:val="24"/>
                <w:lang w:eastAsia="en-GB"/>
              </w:rPr>
              <w:t xml:space="preserve">The provisional </w:t>
            </w:r>
            <w:r w:rsidR="00B948C9" w:rsidRPr="00331255">
              <w:rPr>
                <w:rFonts w:cs="Arial"/>
                <w:color w:val="000000"/>
                <w:szCs w:val="24"/>
                <w:lang w:eastAsia="en-GB"/>
              </w:rPr>
              <w:t>campaign</w:t>
            </w:r>
            <w:r w:rsidRPr="00331255">
              <w:rPr>
                <w:rFonts w:cs="Arial"/>
                <w:color w:val="000000"/>
                <w:szCs w:val="24"/>
                <w:lang w:eastAsia="en-GB"/>
              </w:rPr>
              <w:t xml:space="preserve"> timetable is as follows:</w:t>
            </w:r>
          </w:p>
          <w:p w:rsidR="00C01441" w:rsidRPr="00331255" w:rsidRDefault="00B948C9" w:rsidP="0036077E">
            <w:pPr>
              <w:numPr>
                <w:ilvl w:val="0"/>
                <w:numId w:val="14"/>
              </w:numPr>
              <w:autoSpaceDE w:val="0"/>
              <w:autoSpaceDN w:val="0"/>
              <w:adjustRightInd w:val="0"/>
              <w:spacing w:after="0"/>
              <w:rPr>
                <w:rFonts w:cs="Arial"/>
                <w:color w:val="000000"/>
                <w:szCs w:val="24"/>
                <w:lang w:eastAsia="en-GB"/>
              </w:rPr>
            </w:pPr>
            <w:r w:rsidRPr="00331255">
              <w:rPr>
                <w:rFonts w:cs="Arial"/>
                <w:color w:val="000000"/>
                <w:szCs w:val="24"/>
                <w:lang w:eastAsia="en-GB"/>
              </w:rPr>
              <w:t xml:space="preserve">Partner selected by </w:t>
            </w:r>
            <w:r w:rsidR="00331255" w:rsidRPr="00331255">
              <w:rPr>
                <w:rFonts w:cs="Arial"/>
                <w:color w:val="000000"/>
                <w:szCs w:val="24"/>
                <w:lang w:eastAsia="en-GB"/>
              </w:rPr>
              <w:t>1</w:t>
            </w:r>
            <w:r w:rsidR="00331255" w:rsidRPr="00331255">
              <w:rPr>
                <w:rFonts w:cs="Arial"/>
                <w:color w:val="000000"/>
                <w:szCs w:val="24"/>
                <w:vertAlign w:val="superscript"/>
                <w:lang w:eastAsia="en-GB"/>
              </w:rPr>
              <w:t>st</w:t>
            </w:r>
            <w:r w:rsidR="00331255" w:rsidRPr="00331255">
              <w:rPr>
                <w:rFonts w:cs="Arial"/>
                <w:color w:val="000000"/>
                <w:szCs w:val="24"/>
                <w:lang w:eastAsia="en-GB"/>
              </w:rPr>
              <w:t xml:space="preserve"> Ma</w:t>
            </w:r>
            <w:r w:rsidR="00F35DFD">
              <w:rPr>
                <w:rFonts w:cs="Arial"/>
                <w:color w:val="000000"/>
                <w:szCs w:val="24"/>
                <w:lang w:eastAsia="en-GB"/>
              </w:rPr>
              <w:t>y</w:t>
            </w:r>
          </w:p>
          <w:p w:rsidR="00C01441" w:rsidRPr="00331255" w:rsidRDefault="00331255" w:rsidP="0036077E">
            <w:pPr>
              <w:numPr>
                <w:ilvl w:val="0"/>
                <w:numId w:val="14"/>
              </w:numPr>
              <w:autoSpaceDE w:val="0"/>
              <w:autoSpaceDN w:val="0"/>
              <w:adjustRightInd w:val="0"/>
              <w:spacing w:after="0"/>
              <w:rPr>
                <w:rFonts w:cs="Arial"/>
                <w:color w:val="000000"/>
                <w:szCs w:val="24"/>
                <w:lang w:eastAsia="en-GB"/>
              </w:rPr>
            </w:pPr>
            <w:r w:rsidRPr="00331255">
              <w:rPr>
                <w:rFonts w:cs="Arial"/>
                <w:color w:val="000000"/>
                <w:szCs w:val="24"/>
                <w:lang w:eastAsia="en-GB"/>
              </w:rPr>
              <w:t>Campaign runs so interviews are held by the end of Ma</w:t>
            </w:r>
            <w:r w:rsidR="00F35DFD">
              <w:rPr>
                <w:rFonts w:cs="Arial"/>
                <w:color w:val="000000"/>
                <w:szCs w:val="24"/>
                <w:lang w:eastAsia="en-GB"/>
              </w:rPr>
              <w:t>y</w:t>
            </w:r>
          </w:p>
          <w:p w:rsidR="00C01441" w:rsidRDefault="00331255" w:rsidP="0036077E">
            <w:pPr>
              <w:numPr>
                <w:ilvl w:val="0"/>
                <w:numId w:val="14"/>
              </w:numPr>
              <w:autoSpaceDE w:val="0"/>
              <w:autoSpaceDN w:val="0"/>
              <w:adjustRightInd w:val="0"/>
              <w:spacing w:after="0"/>
              <w:rPr>
                <w:rFonts w:cs="Arial"/>
                <w:color w:val="000000"/>
                <w:szCs w:val="24"/>
                <w:lang w:eastAsia="en-GB"/>
              </w:rPr>
            </w:pPr>
            <w:r w:rsidRPr="00331255">
              <w:rPr>
                <w:rFonts w:cs="Arial"/>
                <w:color w:val="000000"/>
                <w:szCs w:val="24"/>
                <w:lang w:eastAsia="en-GB"/>
              </w:rPr>
              <w:t xml:space="preserve">Offers made during early </w:t>
            </w:r>
            <w:r w:rsidR="00F35DFD">
              <w:rPr>
                <w:rFonts w:cs="Arial"/>
                <w:color w:val="000000"/>
                <w:szCs w:val="24"/>
                <w:lang w:eastAsia="en-GB"/>
              </w:rPr>
              <w:t>June</w:t>
            </w:r>
            <w:r w:rsidRPr="00331255">
              <w:rPr>
                <w:rFonts w:cs="Arial"/>
                <w:color w:val="000000"/>
                <w:szCs w:val="24"/>
                <w:lang w:eastAsia="en-GB"/>
              </w:rPr>
              <w:t xml:space="preserve"> and </w:t>
            </w:r>
            <w:r w:rsidR="0064474C">
              <w:rPr>
                <w:rFonts w:cs="Arial"/>
                <w:color w:val="000000"/>
                <w:szCs w:val="24"/>
                <w:lang w:eastAsia="en-GB"/>
              </w:rPr>
              <w:t xml:space="preserve">acceptances </w:t>
            </w:r>
            <w:r w:rsidRPr="00331255">
              <w:rPr>
                <w:rFonts w:cs="Arial"/>
                <w:color w:val="000000"/>
                <w:szCs w:val="24"/>
                <w:lang w:eastAsia="en-GB"/>
              </w:rPr>
              <w:t>secured by mid-</w:t>
            </w:r>
            <w:r w:rsidR="00F35DFD">
              <w:rPr>
                <w:rFonts w:cs="Arial"/>
                <w:color w:val="000000"/>
                <w:szCs w:val="24"/>
                <w:lang w:eastAsia="en-GB"/>
              </w:rPr>
              <w:t>June</w:t>
            </w:r>
          </w:p>
          <w:p w:rsidR="00522904" w:rsidRPr="00331255" w:rsidRDefault="00522904" w:rsidP="00522904">
            <w:pPr>
              <w:autoSpaceDE w:val="0"/>
              <w:autoSpaceDN w:val="0"/>
              <w:adjustRightInd w:val="0"/>
              <w:spacing w:after="0"/>
              <w:rPr>
                <w:rFonts w:cs="Arial"/>
                <w:color w:val="000000"/>
                <w:szCs w:val="24"/>
                <w:lang w:eastAsia="en-GB"/>
              </w:rPr>
            </w:pPr>
          </w:p>
          <w:p w:rsidR="00522904" w:rsidRPr="0064474C" w:rsidRDefault="0064474C" w:rsidP="0064474C">
            <w:pPr>
              <w:autoSpaceDE w:val="0"/>
              <w:autoSpaceDN w:val="0"/>
              <w:adjustRightInd w:val="0"/>
              <w:rPr>
                <w:rFonts w:cs="Arial"/>
                <w:color w:val="000000"/>
                <w:szCs w:val="24"/>
                <w:lang w:eastAsia="en-GB"/>
              </w:rPr>
            </w:pPr>
            <w:r w:rsidRPr="0064474C">
              <w:rPr>
                <w:rFonts w:cs="Arial"/>
                <w:color w:val="000000"/>
                <w:szCs w:val="24"/>
                <w:lang w:eastAsia="en-GB"/>
              </w:rPr>
              <w:lastRenderedPageBreak/>
              <w:t>The contract is deemed to be in place until such time as the successful candidates commence with ORR.</w:t>
            </w:r>
          </w:p>
          <w:p w:rsidR="00522904" w:rsidRPr="0036077E" w:rsidRDefault="00522904" w:rsidP="0064474C">
            <w:pPr>
              <w:autoSpaceDE w:val="0"/>
              <w:autoSpaceDN w:val="0"/>
              <w:adjustRightInd w:val="0"/>
              <w:rPr>
                <w:rFonts w:cs="Arial"/>
                <w:color w:val="000000"/>
                <w:sz w:val="22"/>
                <w:szCs w:val="22"/>
                <w:lang w:eastAsia="en-GB"/>
              </w:rPr>
            </w:pPr>
            <w:r>
              <w:rPr>
                <w:rFonts w:cs="Arial"/>
                <w:b/>
                <w:color w:val="FF0000"/>
                <w:sz w:val="22"/>
                <w:szCs w:val="22"/>
              </w:rPr>
              <w:t xml:space="preserve"> </w:t>
            </w:r>
          </w:p>
        </w:tc>
      </w:tr>
      <w:tr w:rsidR="003D54DE" w:rsidRPr="0036077E" w:rsidTr="0036077E">
        <w:trPr>
          <w:trHeight w:val="129"/>
        </w:trPr>
        <w:tc>
          <w:tcPr>
            <w:tcW w:w="8528" w:type="dxa"/>
            <w:shd w:val="clear" w:color="auto" w:fill="99CCFF"/>
          </w:tcPr>
          <w:p w:rsidR="003D54DE" w:rsidRPr="0036077E" w:rsidRDefault="00976045" w:rsidP="006F78AD">
            <w:pPr>
              <w:rPr>
                <w:rFonts w:cs="Arial"/>
                <w:b/>
                <w:sz w:val="28"/>
                <w:szCs w:val="28"/>
              </w:rPr>
            </w:pPr>
            <w:r w:rsidRPr="0036077E">
              <w:rPr>
                <w:rFonts w:cs="Arial"/>
                <w:b/>
                <w:sz w:val="28"/>
                <w:szCs w:val="28"/>
              </w:rPr>
              <w:lastRenderedPageBreak/>
              <w:t xml:space="preserve">2.5 </w:t>
            </w:r>
            <w:r w:rsidR="003D54DE" w:rsidRPr="0036077E">
              <w:rPr>
                <w:rFonts w:cs="Arial"/>
                <w:b/>
                <w:sz w:val="28"/>
                <w:szCs w:val="28"/>
              </w:rPr>
              <w:t>Budget</w:t>
            </w:r>
            <w:r w:rsidR="008A4B34">
              <w:rPr>
                <w:rFonts w:cs="Arial"/>
                <w:b/>
                <w:sz w:val="28"/>
                <w:szCs w:val="28"/>
              </w:rPr>
              <w:t xml:space="preserve"> and Payment Schedule</w:t>
            </w:r>
          </w:p>
        </w:tc>
      </w:tr>
      <w:tr w:rsidR="003D54DE" w:rsidRPr="0036077E" w:rsidTr="0036077E">
        <w:trPr>
          <w:trHeight w:val="127"/>
        </w:trPr>
        <w:tc>
          <w:tcPr>
            <w:tcW w:w="8528" w:type="dxa"/>
            <w:tcBorders>
              <w:bottom w:val="single" w:sz="4" w:space="0" w:color="auto"/>
            </w:tcBorders>
            <w:shd w:val="clear" w:color="auto" w:fill="auto"/>
          </w:tcPr>
          <w:p w:rsidR="001E739D" w:rsidRPr="001E739D" w:rsidRDefault="001E739D" w:rsidP="008A4B34">
            <w:pPr>
              <w:rPr>
                <w:lang w:val="en-US"/>
              </w:rPr>
            </w:pPr>
            <w:r w:rsidRPr="001E739D">
              <w:rPr>
                <w:lang w:val="en-US"/>
              </w:rPr>
              <w:t>Bidders should set out their proposed payment schedule which should be weighted in terms of payment on the successful appointment of each post.</w:t>
            </w:r>
          </w:p>
          <w:p w:rsidR="001E739D" w:rsidRPr="001E739D" w:rsidRDefault="001E739D" w:rsidP="008A4B34">
            <w:pPr>
              <w:rPr>
                <w:lang w:val="en-US"/>
              </w:rPr>
            </w:pPr>
            <w:r w:rsidRPr="001E739D">
              <w:rPr>
                <w:lang w:val="en-US"/>
              </w:rPr>
              <w:t>Bidders should provide costs for optional services they consider relevant.</w:t>
            </w:r>
          </w:p>
          <w:p w:rsidR="00F87294" w:rsidRPr="006E2D4A" w:rsidRDefault="00F87294" w:rsidP="00F87294">
            <w:pPr>
              <w:autoSpaceDE w:val="0"/>
              <w:autoSpaceDN w:val="0"/>
              <w:adjustRightInd w:val="0"/>
              <w:spacing w:after="0"/>
              <w:rPr>
                <w:rFonts w:cs="Arial"/>
                <w:color w:val="000000"/>
                <w:szCs w:val="24"/>
                <w:lang w:eastAsia="en-GB"/>
              </w:rPr>
            </w:pPr>
            <w:r>
              <w:rPr>
                <w:rFonts w:cs="Arial"/>
                <w:color w:val="000000"/>
                <w:szCs w:val="24"/>
                <w:lang w:eastAsia="en-GB"/>
              </w:rPr>
              <w:t xml:space="preserve">As the searches will be run concurrently ORR expects efficiency saving to be made by the chosen supplier and these to be passed on to us in the form of reduced fees. </w:t>
            </w:r>
          </w:p>
          <w:p w:rsidR="008A4B34" w:rsidRPr="00F87294" w:rsidRDefault="008A4B34" w:rsidP="00F87294">
            <w:pPr>
              <w:pStyle w:val="ListNumber"/>
              <w:numPr>
                <w:ilvl w:val="0"/>
                <w:numId w:val="0"/>
              </w:numPr>
              <w:tabs>
                <w:tab w:val="clear" w:pos="720"/>
              </w:tabs>
              <w:spacing w:before="0"/>
            </w:pPr>
            <w:r w:rsidRPr="00F87294">
              <w:t>Payment of the total fee will be on the delivery and acceptance by ORR of all required outputs and/or deliverables</w:t>
            </w:r>
            <w:r w:rsidR="009C5575" w:rsidRPr="00F87294">
              <w:t>.</w:t>
            </w:r>
          </w:p>
          <w:p w:rsidR="009C5575" w:rsidRPr="00816394" w:rsidRDefault="009C5575" w:rsidP="009C5575">
            <w:pPr>
              <w:rPr>
                <w:b/>
                <w:color w:val="FF0000"/>
              </w:rPr>
            </w:pPr>
            <w:r w:rsidRPr="00816394">
              <w:rPr>
                <w:b/>
                <w:color w:val="FF0000"/>
              </w:rPr>
              <w:t xml:space="preserve"> </w:t>
            </w:r>
          </w:p>
        </w:tc>
      </w:tr>
      <w:tr w:rsidR="003D54DE" w:rsidRPr="0036077E" w:rsidTr="0036077E">
        <w:trPr>
          <w:trHeight w:val="127"/>
        </w:trPr>
        <w:tc>
          <w:tcPr>
            <w:tcW w:w="8528" w:type="dxa"/>
            <w:shd w:val="clear" w:color="auto" w:fill="99CCFF"/>
          </w:tcPr>
          <w:p w:rsidR="003D54DE" w:rsidRPr="0036077E" w:rsidRDefault="00976045" w:rsidP="006F78AD">
            <w:pPr>
              <w:rPr>
                <w:rFonts w:cs="Arial"/>
                <w:b/>
                <w:sz w:val="28"/>
                <w:szCs w:val="28"/>
              </w:rPr>
            </w:pPr>
            <w:r w:rsidRPr="0036077E">
              <w:rPr>
                <w:rFonts w:cs="Arial"/>
                <w:b/>
                <w:sz w:val="28"/>
                <w:szCs w:val="28"/>
              </w:rPr>
              <w:t xml:space="preserve">2.6 </w:t>
            </w:r>
            <w:r w:rsidR="003D54DE" w:rsidRPr="0036077E">
              <w:rPr>
                <w:rFonts w:cs="Arial"/>
                <w:b/>
                <w:sz w:val="28"/>
                <w:szCs w:val="28"/>
              </w:rPr>
              <w:t>Further</w:t>
            </w:r>
            <w:r w:rsidR="00DA55FD" w:rsidRPr="0036077E">
              <w:rPr>
                <w:rFonts w:cs="Arial"/>
                <w:b/>
                <w:sz w:val="28"/>
                <w:szCs w:val="28"/>
              </w:rPr>
              <w:t xml:space="preserve"> project related</w:t>
            </w:r>
            <w:r w:rsidR="003D54DE" w:rsidRPr="0036077E">
              <w:rPr>
                <w:rFonts w:cs="Arial"/>
                <w:b/>
                <w:sz w:val="28"/>
                <w:szCs w:val="28"/>
              </w:rPr>
              <w:t xml:space="preserve"> information for bidders</w:t>
            </w:r>
          </w:p>
        </w:tc>
      </w:tr>
      <w:tr w:rsidR="003D54DE" w:rsidRPr="0036077E" w:rsidTr="0036077E">
        <w:trPr>
          <w:trHeight w:val="127"/>
        </w:trPr>
        <w:tc>
          <w:tcPr>
            <w:tcW w:w="8528" w:type="dxa"/>
            <w:shd w:val="clear" w:color="auto" w:fill="auto"/>
          </w:tcPr>
          <w:p w:rsidR="00BA73A2" w:rsidRDefault="00BA73A2" w:rsidP="0036077E">
            <w:pPr>
              <w:pStyle w:val="ListNumber"/>
              <w:numPr>
                <w:ilvl w:val="0"/>
                <w:numId w:val="0"/>
              </w:numPr>
              <w:tabs>
                <w:tab w:val="clear" w:pos="720"/>
              </w:tabs>
              <w:spacing w:before="0"/>
              <w:rPr>
                <w:b/>
                <w:sz w:val="22"/>
                <w:szCs w:val="22"/>
              </w:rPr>
            </w:pPr>
          </w:p>
          <w:p w:rsidR="003974B6" w:rsidRDefault="003974B6" w:rsidP="0036077E">
            <w:pPr>
              <w:pStyle w:val="ListNumber"/>
              <w:numPr>
                <w:ilvl w:val="0"/>
                <w:numId w:val="0"/>
              </w:numPr>
              <w:tabs>
                <w:tab w:val="clear" w:pos="720"/>
              </w:tabs>
              <w:spacing w:before="0"/>
              <w:rPr>
                <w:b/>
                <w:sz w:val="22"/>
                <w:szCs w:val="22"/>
              </w:rPr>
            </w:pPr>
            <w:r>
              <w:rPr>
                <w:b/>
                <w:sz w:val="22"/>
                <w:szCs w:val="22"/>
              </w:rPr>
              <w:t>Transparency requirements</w:t>
            </w:r>
          </w:p>
          <w:p w:rsidR="003974B6" w:rsidRDefault="008A57B2" w:rsidP="0036077E">
            <w:pPr>
              <w:pStyle w:val="ListNumber"/>
              <w:numPr>
                <w:ilvl w:val="0"/>
                <w:numId w:val="0"/>
              </w:numPr>
              <w:tabs>
                <w:tab w:val="clear" w:pos="720"/>
              </w:tabs>
              <w:spacing w:before="0"/>
              <w:rPr>
                <w:sz w:val="22"/>
                <w:szCs w:val="22"/>
              </w:rPr>
            </w:pPr>
            <w:r w:rsidRPr="001E739D">
              <w:t>Please note</w:t>
            </w:r>
            <w:r w:rsidR="00206995" w:rsidRPr="001E739D">
              <w:t xml:space="preserve"> </w:t>
            </w:r>
            <w:r w:rsidR="003974B6" w:rsidRPr="001E739D">
              <w:t>ORR is required to ensure that any new procurement opportunity above £10,000 (excluding VAT) is published on Contracts Finder</w:t>
            </w:r>
            <w:r w:rsidR="00A5520A" w:rsidRPr="001E739D">
              <w:t>, unless the</w:t>
            </w:r>
            <w:r w:rsidRPr="001E739D">
              <w:t xml:space="preserve"> ORR is satisfied it is lawful no</w:t>
            </w:r>
            <w:r w:rsidR="001B2D8B" w:rsidRPr="001E739D">
              <w:t>t</w:t>
            </w:r>
            <w:r w:rsidRPr="001E739D">
              <w:t xml:space="preserve"> to.</w:t>
            </w:r>
            <w:r w:rsidR="003974B6" w:rsidRPr="001E739D">
              <w:t xml:space="preserve"> Once a contract has been awarded as a result of a procurement process, ORR is </w:t>
            </w:r>
            <w:r w:rsidR="00206995" w:rsidRPr="001E739D">
              <w:t>required to publish details of who won the contract, the contract value and indicate whether the winning supplier is a SME or voluntary sector organisation.</w:t>
            </w:r>
            <w:r w:rsidR="00206995">
              <w:rPr>
                <w:sz w:val="22"/>
                <w:szCs w:val="22"/>
              </w:rPr>
              <w:t xml:space="preserve"> </w:t>
            </w:r>
          </w:p>
          <w:p w:rsidR="001E739D" w:rsidRPr="003974B6" w:rsidRDefault="001E739D" w:rsidP="0036077E">
            <w:pPr>
              <w:pStyle w:val="ListNumber"/>
              <w:numPr>
                <w:ilvl w:val="0"/>
                <w:numId w:val="0"/>
              </w:numPr>
              <w:tabs>
                <w:tab w:val="clear" w:pos="720"/>
              </w:tabs>
              <w:spacing w:before="0"/>
              <w:rPr>
                <w:sz w:val="22"/>
                <w:szCs w:val="22"/>
              </w:rPr>
            </w:pPr>
          </w:p>
          <w:p w:rsidR="003D54DE" w:rsidRPr="0036077E" w:rsidRDefault="003D54DE" w:rsidP="0036077E">
            <w:pPr>
              <w:pStyle w:val="ListNumber"/>
              <w:numPr>
                <w:ilvl w:val="0"/>
                <w:numId w:val="0"/>
              </w:numPr>
              <w:spacing w:before="0" w:after="0"/>
              <w:rPr>
                <w:b/>
                <w:sz w:val="22"/>
                <w:szCs w:val="22"/>
              </w:rPr>
            </w:pPr>
            <w:r w:rsidRPr="0036077E">
              <w:rPr>
                <w:b/>
                <w:sz w:val="22"/>
                <w:szCs w:val="22"/>
              </w:rPr>
              <w:t>Confidentiality</w:t>
            </w:r>
          </w:p>
          <w:p w:rsidR="003D54DE" w:rsidRPr="001E739D" w:rsidRDefault="003D54DE" w:rsidP="001E739D">
            <w:pPr>
              <w:pStyle w:val="ListNumber2"/>
              <w:numPr>
                <w:ilvl w:val="0"/>
                <w:numId w:val="0"/>
              </w:numPr>
            </w:pPr>
            <w:r w:rsidRPr="001E739D">
              <w:t xml:space="preserve">All consultants working on the project </w:t>
            </w:r>
            <w:r w:rsidR="005D2694" w:rsidRPr="001E739D">
              <w:t>may</w:t>
            </w:r>
            <w:r w:rsidRPr="001E739D">
              <w:t xml:space="preserve">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w:t>
            </w:r>
            <w:r w:rsidR="00816394" w:rsidRPr="001E739D">
              <w:t xml:space="preserve">external </w:t>
            </w:r>
            <w:r w:rsidRPr="001E739D">
              <w:t>stakeholders.</w:t>
            </w:r>
            <w:r w:rsidR="00B414C8" w:rsidRPr="001E739D">
              <w:t xml:space="preserve"> </w:t>
            </w:r>
          </w:p>
          <w:p w:rsidR="00D90CC0" w:rsidRPr="0036077E" w:rsidRDefault="00D90CC0" w:rsidP="0036077E">
            <w:pPr>
              <w:pStyle w:val="ListNumber"/>
              <w:numPr>
                <w:ilvl w:val="0"/>
                <w:numId w:val="0"/>
              </w:numPr>
              <w:spacing w:before="0" w:after="0"/>
              <w:rPr>
                <w:sz w:val="22"/>
                <w:szCs w:val="22"/>
              </w:rPr>
            </w:pPr>
          </w:p>
          <w:p w:rsidR="00D90CC0" w:rsidRPr="0036077E" w:rsidRDefault="00D90CC0" w:rsidP="0036077E">
            <w:pPr>
              <w:pStyle w:val="ListNumber"/>
              <w:numPr>
                <w:ilvl w:val="0"/>
                <w:numId w:val="0"/>
              </w:numPr>
              <w:spacing w:before="0" w:after="0"/>
              <w:rPr>
                <w:b/>
                <w:sz w:val="22"/>
                <w:szCs w:val="22"/>
              </w:rPr>
            </w:pPr>
            <w:r w:rsidRPr="0036077E">
              <w:rPr>
                <w:b/>
                <w:sz w:val="22"/>
                <w:szCs w:val="22"/>
              </w:rPr>
              <w:t>Sub-Contractors</w:t>
            </w:r>
          </w:p>
          <w:p w:rsidR="009138B2" w:rsidRDefault="009138B2" w:rsidP="0036077E">
            <w:pPr>
              <w:pStyle w:val="ListNumber2"/>
              <w:numPr>
                <w:ilvl w:val="0"/>
                <w:numId w:val="0"/>
              </w:numPr>
            </w:pPr>
            <w:r>
              <w:t>Contractors may use sub-contractors subject to the following:</w:t>
            </w:r>
          </w:p>
          <w:p w:rsidR="009138B2" w:rsidRDefault="009138B2" w:rsidP="0036077E">
            <w:pPr>
              <w:pStyle w:val="ListNumber2"/>
              <w:numPr>
                <w:ilvl w:val="0"/>
                <w:numId w:val="29"/>
              </w:numPr>
            </w:pPr>
            <w:r>
              <w:t>That the Contractor assumes unconditional responsibility for the overall work and its quality;</w:t>
            </w:r>
          </w:p>
          <w:p w:rsidR="009138B2" w:rsidRDefault="009138B2" w:rsidP="0036077E">
            <w:pPr>
              <w:pStyle w:val="ListNumber2"/>
              <w:numPr>
                <w:ilvl w:val="0"/>
                <w:numId w:val="29"/>
              </w:numPr>
            </w:pPr>
            <w:r>
              <w:t xml:space="preserve">That individual sub-contractors are clearly identified, with fee rates and grades made explicit to the same level of detail as for the members of the lead consulting team. </w:t>
            </w:r>
          </w:p>
          <w:p w:rsidR="009138B2" w:rsidRDefault="009138B2" w:rsidP="0036077E">
            <w:pPr>
              <w:pStyle w:val="ListNumber2"/>
              <w:numPr>
                <w:ilvl w:val="0"/>
                <w:numId w:val="0"/>
              </w:numPr>
              <w:ind w:left="360"/>
            </w:pPr>
            <w:r>
              <w:lastRenderedPageBreak/>
              <w:t>Internal relationships between the Contractor and its sub-contractors shall be the entire responsibility of the Contractor.  Failure to meet deadlines or to deliver work packages by a subcontractor will be attributed by ORR entirely to the Contractor.</w:t>
            </w:r>
          </w:p>
          <w:p w:rsidR="00D90CC0" w:rsidRPr="0036077E" w:rsidRDefault="00D90CC0" w:rsidP="0036077E">
            <w:pPr>
              <w:pStyle w:val="ListNumber"/>
              <w:numPr>
                <w:ilvl w:val="0"/>
                <w:numId w:val="0"/>
              </w:numPr>
              <w:spacing w:before="0" w:after="0"/>
              <w:rPr>
                <w:b/>
              </w:rPr>
            </w:pPr>
          </w:p>
          <w:p w:rsidR="003D54DE" w:rsidRPr="0036077E" w:rsidRDefault="003D54DE" w:rsidP="0036077E">
            <w:pPr>
              <w:pStyle w:val="ListNumber"/>
              <w:numPr>
                <w:ilvl w:val="0"/>
                <w:numId w:val="0"/>
              </w:numPr>
              <w:tabs>
                <w:tab w:val="clear" w:pos="720"/>
              </w:tabs>
              <w:spacing w:before="0"/>
              <w:rPr>
                <w:sz w:val="22"/>
                <w:szCs w:val="22"/>
              </w:rPr>
            </w:pPr>
          </w:p>
          <w:p w:rsidR="003D54DE" w:rsidRPr="0036077E" w:rsidRDefault="003D54DE" w:rsidP="006F78AD">
            <w:pPr>
              <w:rPr>
                <w:rFonts w:cs="Arial"/>
                <w:b/>
              </w:rPr>
            </w:pPr>
          </w:p>
        </w:tc>
      </w:tr>
      <w:tr w:rsidR="00F87294" w:rsidRPr="0036077E" w:rsidTr="00BA1910">
        <w:trPr>
          <w:trHeight w:val="127"/>
        </w:trPr>
        <w:tc>
          <w:tcPr>
            <w:tcW w:w="8528" w:type="dxa"/>
            <w:shd w:val="clear" w:color="auto" w:fill="99CCFF"/>
          </w:tcPr>
          <w:p w:rsidR="00F87294" w:rsidRPr="0036077E" w:rsidRDefault="00F87294" w:rsidP="00F87294">
            <w:pPr>
              <w:rPr>
                <w:rFonts w:cs="Arial"/>
                <w:b/>
                <w:sz w:val="28"/>
                <w:szCs w:val="28"/>
              </w:rPr>
            </w:pPr>
            <w:r w:rsidRPr="0036077E">
              <w:rPr>
                <w:rFonts w:cs="Arial"/>
                <w:b/>
                <w:sz w:val="28"/>
                <w:szCs w:val="28"/>
              </w:rPr>
              <w:lastRenderedPageBreak/>
              <w:t>2.</w:t>
            </w:r>
            <w:r>
              <w:rPr>
                <w:rFonts w:cs="Arial"/>
                <w:b/>
                <w:sz w:val="28"/>
                <w:szCs w:val="28"/>
              </w:rPr>
              <w:t>7</w:t>
            </w:r>
            <w:r w:rsidRPr="0036077E">
              <w:rPr>
                <w:rFonts w:cs="Arial"/>
                <w:b/>
                <w:sz w:val="28"/>
                <w:szCs w:val="28"/>
              </w:rPr>
              <w:t xml:space="preserve"> </w:t>
            </w:r>
            <w:r>
              <w:rPr>
                <w:rFonts w:cs="Arial"/>
                <w:b/>
                <w:sz w:val="28"/>
                <w:szCs w:val="28"/>
              </w:rPr>
              <w:t>Terms and Conditions</w:t>
            </w:r>
          </w:p>
        </w:tc>
      </w:tr>
      <w:tr w:rsidR="00F87294" w:rsidRPr="0036077E" w:rsidTr="00BA1910">
        <w:trPr>
          <w:trHeight w:val="127"/>
        </w:trPr>
        <w:tc>
          <w:tcPr>
            <w:tcW w:w="8528" w:type="dxa"/>
            <w:shd w:val="clear" w:color="auto" w:fill="auto"/>
          </w:tcPr>
          <w:p w:rsidR="00F87294" w:rsidRPr="004F7FE7" w:rsidRDefault="00F87294" w:rsidP="00BA1910">
            <w:pPr>
              <w:pStyle w:val="ListNumber"/>
              <w:numPr>
                <w:ilvl w:val="0"/>
                <w:numId w:val="0"/>
              </w:numPr>
              <w:rPr>
                <w:b/>
                <w:szCs w:val="24"/>
              </w:rPr>
            </w:pPr>
            <w:r w:rsidRPr="004F7FE7">
              <w:rPr>
                <w:b/>
                <w:szCs w:val="24"/>
              </w:rPr>
              <w:t>Terms &amp; Conditions</w:t>
            </w:r>
          </w:p>
          <w:p w:rsidR="00F87294" w:rsidRPr="004F7FE7" w:rsidRDefault="00F87294" w:rsidP="00BA1910">
            <w:pPr>
              <w:pStyle w:val="ListNumber"/>
              <w:numPr>
                <w:ilvl w:val="0"/>
                <w:numId w:val="0"/>
              </w:numPr>
              <w:tabs>
                <w:tab w:val="clear" w:pos="720"/>
              </w:tabs>
              <w:spacing w:before="0"/>
              <w:rPr>
                <w:szCs w:val="24"/>
              </w:rPr>
            </w:pPr>
            <w:r w:rsidRPr="004F7FE7">
              <w:rPr>
                <w:szCs w:val="24"/>
              </w:rPr>
              <w:t xml:space="preserve">Noting the paragraph below, please forward your standard terms and conditions.  Please note that, at our absolute discretion, we reserve the right to negotiate the terms and conditions or reject bids if we believe the proposed terms and conditions do not adequately protect our contractual interests or have not taken in to account the requirements of the next paragraph. </w:t>
            </w:r>
          </w:p>
          <w:p w:rsidR="00F87294" w:rsidRDefault="00F87294" w:rsidP="00BA1910">
            <w:pPr>
              <w:pStyle w:val="ListNumber"/>
              <w:numPr>
                <w:ilvl w:val="0"/>
                <w:numId w:val="0"/>
              </w:numPr>
              <w:rPr>
                <w:szCs w:val="24"/>
              </w:rPr>
            </w:pPr>
            <w:r w:rsidRPr="004F7FE7">
              <w:rPr>
                <w:szCs w:val="24"/>
              </w:rPr>
              <w:t>Regulation 113 of the Public Contracts Regulations 2015 requires the ORR to ensure that every public contract it awards contains suitable provisions requiring us to pay invoices submitted by the contractor under the contract no later than the end of a period of 30 days from the date on which the invoice is regarded as valid and undisputed.  In addition, any subcontract awarded by the contractor for the provision of the subject matter of this ITT must also contain suitable provisions to impose, as between the parties to the subcontract the same payment requirement.  Also, any subcontractor who in turn awards a further subcontract in relation to the subject matter of this ITT must include provisions to impose, as between the parties to that subcontract, requirements to the same effect.</w:t>
            </w:r>
          </w:p>
          <w:p w:rsidR="00F87294" w:rsidRPr="0036077E" w:rsidRDefault="00F87294" w:rsidP="00BA1910">
            <w:pPr>
              <w:pStyle w:val="ListNumber"/>
              <w:numPr>
                <w:ilvl w:val="0"/>
                <w:numId w:val="0"/>
              </w:numPr>
              <w:rPr>
                <w:rFonts w:cs="Arial"/>
                <w:b/>
              </w:rPr>
            </w:pPr>
          </w:p>
        </w:tc>
      </w:tr>
    </w:tbl>
    <w:p w:rsidR="00F87294" w:rsidRDefault="00F87294" w:rsidP="00F87294">
      <w:pPr>
        <w:ind w:firstLine="720"/>
        <w:rPr>
          <w:rFonts w:cs="Arial"/>
          <w:b/>
          <w:szCs w:val="24"/>
          <w:u w:val="single"/>
        </w:rPr>
      </w:pPr>
    </w:p>
    <w:p w:rsidR="00DA55FD" w:rsidRPr="00442762" w:rsidRDefault="00DA55FD" w:rsidP="00DA55FD">
      <w:pPr>
        <w:rPr>
          <w:rFonts w:cs="Arial"/>
          <w:b/>
          <w:sz w:val="32"/>
          <w:szCs w:val="32"/>
        </w:rPr>
      </w:pPr>
      <w:r w:rsidRPr="00F87294">
        <w:rPr>
          <w:rFonts w:cs="Arial"/>
          <w:szCs w:val="24"/>
        </w:rPr>
        <w:br w:type="page"/>
      </w:r>
      <w:r w:rsidR="00976045">
        <w:rPr>
          <w:rFonts w:cs="Arial"/>
          <w:b/>
          <w:sz w:val="32"/>
          <w:szCs w:val="32"/>
        </w:rPr>
        <w:lastRenderedPageBreak/>
        <w:t>3.</w:t>
      </w:r>
      <w:r w:rsidRPr="00442762">
        <w:rPr>
          <w:rFonts w:cs="Arial"/>
          <w:b/>
          <w:sz w:val="32"/>
          <w:szCs w:val="32"/>
        </w:rPr>
        <w:t xml:space="preserve"> Tender </w:t>
      </w:r>
      <w:r>
        <w:rPr>
          <w:rFonts w:cs="Arial"/>
          <w:b/>
          <w:sz w:val="32"/>
          <w:szCs w:val="32"/>
        </w:rPr>
        <w:t>Response</w:t>
      </w:r>
      <w:r w:rsidRPr="00442762">
        <w:rPr>
          <w:rFonts w:cs="Arial"/>
          <w:b/>
          <w:sz w:val="32"/>
          <w:szCs w:val="32"/>
        </w:rPr>
        <w:t xml:space="preserve"> &amp; Evaluation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DA55FD" w:rsidRPr="0036077E" w:rsidTr="0036077E">
        <w:tc>
          <w:tcPr>
            <w:tcW w:w="8528" w:type="dxa"/>
            <w:shd w:val="clear" w:color="auto" w:fill="99CCFF"/>
          </w:tcPr>
          <w:p w:rsidR="00DA55FD" w:rsidRPr="0036077E" w:rsidRDefault="00976045" w:rsidP="00EE2EF6">
            <w:pPr>
              <w:rPr>
                <w:rFonts w:cs="Arial"/>
                <w:b/>
                <w:sz w:val="28"/>
                <w:szCs w:val="28"/>
              </w:rPr>
            </w:pPr>
            <w:r w:rsidRPr="0036077E">
              <w:rPr>
                <w:rFonts w:cs="Arial"/>
                <w:b/>
                <w:sz w:val="28"/>
                <w:szCs w:val="28"/>
              </w:rPr>
              <w:t xml:space="preserve">3.1 </w:t>
            </w:r>
            <w:r w:rsidR="00746210" w:rsidRPr="0036077E">
              <w:rPr>
                <w:rFonts w:cs="Arial"/>
                <w:b/>
                <w:sz w:val="28"/>
                <w:szCs w:val="28"/>
              </w:rPr>
              <w:t>The Tender Response</w:t>
            </w:r>
          </w:p>
        </w:tc>
      </w:tr>
      <w:tr w:rsidR="00DA55FD" w:rsidRPr="0036077E" w:rsidTr="00F87294">
        <w:trPr>
          <w:trHeight w:val="3680"/>
        </w:trPr>
        <w:tc>
          <w:tcPr>
            <w:tcW w:w="8528" w:type="dxa"/>
            <w:tcBorders>
              <w:bottom w:val="single" w:sz="4" w:space="0" w:color="auto"/>
            </w:tcBorders>
            <w:shd w:val="clear" w:color="auto" w:fill="auto"/>
          </w:tcPr>
          <w:p w:rsidR="00F87294" w:rsidRPr="00217013" w:rsidRDefault="00F87294" w:rsidP="00F87294">
            <w:pPr>
              <w:rPr>
                <w:rFonts w:cs="Arial"/>
                <w:szCs w:val="24"/>
              </w:rPr>
            </w:pPr>
            <w:r w:rsidRPr="00217013">
              <w:rPr>
                <w:rFonts w:cs="Arial"/>
                <w:szCs w:val="24"/>
              </w:rPr>
              <w:t xml:space="preserve">Your proposal should include an outline of how you will meet the requirements outlined in section (2) “Statement of Requirement”. The following information should be submitted:  </w:t>
            </w:r>
          </w:p>
          <w:p w:rsidR="00F87294" w:rsidRPr="00217013" w:rsidRDefault="00F87294" w:rsidP="00F87294">
            <w:pPr>
              <w:pStyle w:val="Default"/>
            </w:pPr>
            <w:r w:rsidRPr="00217013">
              <w:rPr>
                <w:b/>
                <w:bCs/>
              </w:rPr>
              <w:t xml:space="preserve">a) Understanding of our requirements </w:t>
            </w:r>
          </w:p>
          <w:p w:rsidR="00F87294" w:rsidRPr="00217013" w:rsidRDefault="00F87294" w:rsidP="00F87294">
            <w:pPr>
              <w:autoSpaceDE w:val="0"/>
              <w:autoSpaceDN w:val="0"/>
              <w:adjustRightInd w:val="0"/>
              <w:spacing w:after="0"/>
              <w:rPr>
                <w:rFonts w:cs="Arial"/>
                <w:color w:val="000000"/>
                <w:szCs w:val="24"/>
                <w:lang w:eastAsia="en-GB"/>
              </w:rPr>
            </w:pPr>
          </w:p>
          <w:p w:rsidR="00F87294" w:rsidRPr="00217013" w:rsidRDefault="00F87294" w:rsidP="00F87294">
            <w:pPr>
              <w:numPr>
                <w:ilvl w:val="0"/>
                <w:numId w:val="22"/>
              </w:numPr>
              <w:autoSpaceDE w:val="0"/>
              <w:autoSpaceDN w:val="0"/>
              <w:adjustRightInd w:val="0"/>
              <w:spacing w:after="0"/>
              <w:rPr>
                <w:rFonts w:cs="Arial"/>
                <w:color w:val="000000"/>
                <w:szCs w:val="24"/>
                <w:lang w:eastAsia="en-GB"/>
              </w:rPr>
            </w:pPr>
            <w:r w:rsidRPr="00217013">
              <w:rPr>
                <w:rFonts w:cs="Arial"/>
                <w:color w:val="000000"/>
                <w:szCs w:val="24"/>
                <w:lang w:eastAsia="en-GB"/>
              </w:rPr>
              <w:t xml:space="preserve">You should demonstrate an understanding of the requirement and overall aims of the project. </w:t>
            </w:r>
          </w:p>
          <w:p w:rsidR="00F87294" w:rsidRPr="00217013" w:rsidRDefault="00F87294" w:rsidP="00F87294">
            <w:pPr>
              <w:autoSpaceDE w:val="0"/>
              <w:autoSpaceDN w:val="0"/>
              <w:adjustRightInd w:val="0"/>
              <w:spacing w:after="0"/>
              <w:rPr>
                <w:rFonts w:cs="Arial"/>
                <w:color w:val="000000"/>
                <w:szCs w:val="24"/>
                <w:lang w:eastAsia="en-GB"/>
              </w:rPr>
            </w:pPr>
          </w:p>
          <w:p w:rsidR="00F87294" w:rsidRPr="00217013" w:rsidRDefault="00F87294" w:rsidP="00F87294">
            <w:pPr>
              <w:rPr>
                <w:rFonts w:cs="Arial"/>
                <w:szCs w:val="24"/>
              </w:rPr>
            </w:pPr>
            <w:r w:rsidRPr="00217013">
              <w:rPr>
                <w:rFonts w:cs="Arial"/>
                <w:b/>
                <w:bCs/>
                <w:color w:val="000000"/>
                <w:szCs w:val="24"/>
                <w:lang w:eastAsia="en-GB"/>
              </w:rPr>
              <w:t>b) Approach to our requirements</w:t>
            </w:r>
          </w:p>
          <w:p w:rsidR="00F87294" w:rsidRPr="00217013" w:rsidRDefault="00F87294" w:rsidP="00F87294">
            <w:pPr>
              <w:numPr>
                <w:ilvl w:val="0"/>
                <w:numId w:val="21"/>
              </w:numPr>
              <w:autoSpaceDE w:val="0"/>
              <w:autoSpaceDN w:val="0"/>
              <w:adjustRightInd w:val="0"/>
              <w:spacing w:after="0"/>
              <w:rPr>
                <w:szCs w:val="24"/>
              </w:rPr>
            </w:pPr>
            <w:r w:rsidRPr="00217013">
              <w:rPr>
                <w:rFonts w:cs="Arial"/>
                <w:color w:val="000000"/>
                <w:szCs w:val="24"/>
                <w:lang w:eastAsia="en-GB"/>
              </w:rPr>
              <w:t>An explanation of your proposed approach to undertaking the search</w:t>
            </w:r>
            <w:r>
              <w:rPr>
                <w:rFonts w:cs="Arial"/>
                <w:color w:val="000000"/>
                <w:szCs w:val="24"/>
                <w:lang w:eastAsia="en-GB"/>
              </w:rPr>
              <w:t>es</w:t>
            </w:r>
            <w:r w:rsidRPr="00217013">
              <w:rPr>
                <w:rFonts w:cs="Arial"/>
                <w:color w:val="000000"/>
                <w:szCs w:val="24"/>
                <w:lang w:eastAsia="en-GB"/>
              </w:rPr>
              <w:t xml:space="preserve"> and a</w:t>
            </w:r>
            <w:r w:rsidRPr="00217013">
              <w:rPr>
                <w:szCs w:val="24"/>
              </w:rPr>
              <w:t>ny methodologies you will use, including the publicity strategy you propose to deliver a diverse field of candidates;</w:t>
            </w:r>
          </w:p>
          <w:p w:rsidR="00F87294" w:rsidRPr="00217013" w:rsidRDefault="00F87294" w:rsidP="00F87294">
            <w:pPr>
              <w:autoSpaceDE w:val="0"/>
              <w:autoSpaceDN w:val="0"/>
              <w:adjustRightInd w:val="0"/>
              <w:spacing w:after="0"/>
              <w:ind w:left="360"/>
              <w:rPr>
                <w:szCs w:val="24"/>
              </w:rPr>
            </w:pPr>
          </w:p>
          <w:p w:rsidR="00F87294" w:rsidRPr="00217013" w:rsidRDefault="00F87294" w:rsidP="00F87294">
            <w:pPr>
              <w:numPr>
                <w:ilvl w:val="0"/>
                <w:numId w:val="21"/>
              </w:numPr>
              <w:autoSpaceDE w:val="0"/>
              <w:autoSpaceDN w:val="0"/>
              <w:adjustRightInd w:val="0"/>
              <w:spacing w:after="0"/>
              <w:rPr>
                <w:szCs w:val="24"/>
              </w:rPr>
            </w:pPr>
            <w:r w:rsidRPr="00217013">
              <w:rPr>
                <w:szCs w:val="24"/>
              </w:rPr>
              <w:t>Your views on the deliverability of our outline recruitment timetable</w:t>
            </w:r>
            <w:r>
              <w:rPr>
                <w:szCs w:val="24"/>
              </w:rPr>
              <w:t>, suggestions for reducing the recruitment timescale and any consequential risks that this may cause</w:t>
            </w:r>
            <w:r w:rsidRPr="00217013">
              <w:rPr>
                <w:szCs w:val="24"/>
              </w:rPr>
              <w:t>;</w:t>
            </w:r>
          </w:p>
          <w:p w:rsidR="00F87294" w:rsidRPr="00217013" w:rsidRDefault="00F87294" w:rsidP="00F87294">
            <w:pPr>
              <w:autoSpaceDE w:val="0"/>
              <w:autoSpaceDN w:val="0"/>
              <w:adjustRightInd w:val="0"/>
              <w:spacing w:after="0"/>
              <w:ind w:left="360"/>
              <w:rPr>
                <w:szCs w:val="24"/>
              </w:rPr>
            </w:pPr>
          </w:p>
          <w:p w:rsidR="00F87294" w:rsidRPr="00217013" w:rsidRDefault="00F87294" w:rsidP="00F87294">
            <w:pPr>
              <w:numPr>
                <w:ilvl w:val="0"/>
                <w:numId w:val="21"/>
              </w:numPr>
              <w:autoSpaceDE w:val="0"/>
              <w:autoSpaceDN w:val="0"/>
              <w:adjustRightInd w:val="0"/>
              <w:spacing w:after="0"/>
              <w:rPr>
                <w:szCs w:val="24"/>
              </w:rPr>
            </w:pPr>
            <w:r w:rsidRPr="00217013">
              <w:rPr>
                <w:szCs w:val="24"/>
              </w:rPr>
              <w:t>Examples of the ‘testing’ methodologies that you believe are appropriate for the role</w:t>
            </w:r>
            <w:r>
              <w:rPr>
                <w:szCs w:val="24"/>
              </w:rPr>
              <w:t>s</w:t>
            </w:r>
            <w:r w:rsidRPr="00217013">
              <w:rPr>
                <w:szCs w:val="24"/>
              </w:rPr>
              <w:t>, setting out the costs, benefits and shortfalls;</w:t>
            </w:r>
          </w:p>
          <w:p w:rsidR="00F87294" w:rsidRPr="00217013" w:rsidRDefault="00F87294" w:rsidP="00F87294">
            <w:pPr>
              <w:autoSpaceDE w:val="0"/>
              <w:autoSpaceDN w:val="0"/>
              <w:adjustRightInd w:val="0"/>
              <w:spacing w:after="0"/>
              <w:rPr>
                <w:szCs w:val="24"/>
              </w:rPr>
            </w:pPr>
          </w:p>
          <w:p w:rsidR="00F87294" w:rsidRPr="00217013" w:rsidRDefault="00F87294" w:rsidP="00F87294">
            <w:pPr>
              <w:numPr>
                <w:ilvl w:val="0"/>
                <w:numId w:val="21"/>
              </w:numPr>
              <w:autoSpaceDE w:val="0"/>
              <w:autoSpaceDN w:val="0"/>
              <w:adjustRightInd w:val="0"/>
              <w:spacing w:after="0"/>
              <w:rPr>
                <w:szCs w:val="24"/>
              </w:rPr>
            </w:pPr>
            <w:r w:rsidRPr="00217013">
              <w:rPr>
                <w:szCs w:val="24"/>
              </w:rPr>
              <w:t>The types of advertising you believe are most appropriate for the role</w:t>
            </w:r>
            <w:r>
              <w:rPr>
                <w:szCs w:val="24"/>
              </w:rPr>
              <w:t>s</w:t>
            </w:r>
            <w:r w:rsidRPr="00217013">
              <w:rPr>
                <w:szCs w:val="24"/>
              </w:rPr>
              <w:t xml:space="preserve">; </w:t>
            </w:r>
          </w:p>
          <w:p w:rsidR="00F87294" w:rsidRPr="00217013" w:rsidRDefault="00F87294" w:rsidP="00F87294">
            <w:pPr>
              <w:autoSpaceDE w:val="0"/>
              <w:autoSpaceDN w:val="0"/>
              <w:adjustRightInd w:val="0"/>
              <w:spacing w:after="0"/>
              <w:ind w:left="360"/>
              <w:rPr>
                <w:szCs w:val="24"/>
              </w:rPr>
            </w:pPr>
          </w:p>
          <w:p w:rsidR="00F87294" w:rsidRPr="00217013" w:rsidRDefault="00F87294" w:rsidP="00F87294">
            <w:pPr>
              <w:numPr>
                <w:ilvl w:val="0"/>
                <w:numId w:val="21"/>
              </w:numPr>
              <w:autoSpaceDE w:val="0"/>
              <w:autoSpaceDN w:val="0"/>
              <w:adjustRightInd w:val="0"/>
              <w:spacing w:after="0"/>
              <w:rPr>
                <w:rFonts w:cs="Arial"/>
                <w:color w:val="000000"/>
                <w:szCs w:val="24"/>
                <w:lang w:eastAsia="en-GB"/>
              </w:rPr>
            </w:pPr>
            <w:r w:rsidRPr="00217013">
              <w:rPr>
                <w:rFonts w:cs="Arial"/>
                <w:color w:val="000000"/>
                <w:szCs w:val="24"/>
                <w:lang w:eastAsia="en-GB"/>
              </w:rPr>
              <w:t>Details of your assumptions and/or constraints/dependencies made in relation to the search</w:t>
            </w:r>
            <w:r>
              <w:rPr>
                <w:rFonts w:cs="Arial"/>
                <w:color w:val="000000"/>
                <w:szCs w:val="24"/>
                <w:lang w:eastAsia="en-GB"/>
              </w:rPr>
              <w:t>es</w:t>
            </w:r>
            <w:r w:rsidRPr="00217013">
              <w:rPr>
                <w:rFonts w:cs="Arial"/>
                <w:color w:val="000000"/>
                <w:szCs w:val="24"/>
                <w:lang w:eastAsia="en-GB"/>
              </w:rPr>
              <w:t>;</w:t>
            </w:r>
          </w:p>
          <w:p w:rsidR="00F87294" w:rsidRPr="00217013" w:rsidRDefault="00F87294" w:rsidP="00F87294">
            <w:pPr>
              <w:autoSpaceDE w:val="0"/>
              <w:autoSpaceDN w:val="0"/>
              <w:adjustRightInd w:val="0"/>
              <w:spacing w:after="0"/>
              <w:rPr>
                <w:rFonts w:cs="Arial"/>
                <w:color w:val="000000"/>
                <w:szCs w:val="24"/>
                <w:lang w:eastAsia="en-GB"/>
              </w:rPr>
            </w:pPr>
          </w:p>
          <w:p w:rsidR="00F87294" w:rsidRPr="00217013" w:rsidRDefault="00F87294" w:rsidP="00F87294">
            <w:pPr>
              <w:numPr>
                <w:ilvl w:val="0"/>
                <w:numId w:val="8"/>
              </w:numPr>
              <w:rPr>
                <w:rFonts w:cs="Arial"/>
                <w:szCs w:val="24"/>
              </w:rPr>
            </w:pPr>
            <w:r w:rsidRPr="00217013">
              <w:rPr>
                <w:rFonts w:cs="Arial"/>
                <w:szCs w:val="24"/>
              </w:rPr>
              <w:t>A project plan to show how deliverables will be produced within the required timescales, detailing the resources that will be allocated;</w:t>
            </w:r>
          </w:p>
          <w:p w:rsidR="00F87294" w:rsidRPr="00217013" w:rsidRDefault="00F87294" w:rsidP="00F87294">
            <w:pPr>
              <w:numPr>
                <w:ilvl w:val="0"/>
                <w:numId w:val="8"/>
              </w:numPr>
              <w:rPr>
                <w:rFonts w:cs="Arial"/>
                <w:szCs w:val="24"/>
              </w:rPr>
            </w:pPr>
            <w:r w:rsidRPr="00217013">
              <w:rPr>
                <w:rFonts w:cs="Arial"/>
                <w:szCs w:val="24"/>
              </w:rPr>
              <w:t>Your understanding of the risks, and explain how they would be mitigated to ensure delivery</w:t>
            </w:r>
          </w:p>
          <w:p w:rsidR="00F87294" w:rsidRPr="00217013" w:rsidRDefault="00F87294" w:rsidP="00F87294">
            <w:pPr>
              <w:pStyle w:val="ListNumber"/>
              <w:numPr>
                <w:ilvl w:val="0"/>
                <w:numId w:val="8"/>
              </w:numPr>
              <w:rPr>
                <w:szCs w:val="24"/>
              </w:rPr>
            </w:pPr>
            <w:r w:rsidRPr="00217013">
              <w:rPr>
                <w:szCs w:val="24"/>
              </w:rPr>
              <w:t xml:space="preserve">What support you will require from us and any additional stakeholders; </w:t>
            </w:r>
          </w:p>
          <w:p w:rsidR="00F87294" w:rsidRPr="00217013" w:rsidRDefault="00F87294" w:rsidP="00F87294">
            <w:pPr>
              <w:pStyle w:val="ListNumber"/>
              <w:numPr>
                <w:ilvl w:val="0"/>
                <w:numId w:val="0"/>
              </w:numPr>
              <w:ind w:left="360"/>
              <w:rPr>
                <w:szCs w:val="24"/>
              </w:rPr>
            </w:pPr>
          </w:p>
          <w:p w:rsidR="00F87294" w:rsidRPr="00217013" w:rsidRDefault="00F87294" w:rsidP="00F87294">
            <w:pPr>
              <w:pStyle w:val="ListNumber"/>
              <w:numPr>
                <w:ilvl w:val="0"/>
                <w:numId w:val="0"/>
              </w:numPr>
              <w:rPr>
                <w:b/>
                <w:bCs/>
                <w:szCs w:val="24"/>
              </w:rPr>
            </w:pPr>
            <w:r w:rsidRPr="009867EF">
              <w:rPr>
                <w:b/>
                <w:szCs w:val="24"/>
              </w:rPr>
              <w:t xml:space="preserve">c)  </w:t>
            </w:r>
            <w:r w:rsidRPr="009867EF">
              <w:rPr>
                <w:b/>
                <w:bCs/>
                <w:szCs w:val="24"/>
              </w:rPr>
              <w:t>Proposed</w:t>
            </w:r>
            <w:r w:rsidRPr="00217013">
              <w:rPr>
                <w:b/>
                <w:bCs/>
                <w:szCs w:val="24"/>
              </w:rPr>
              <w:t xml:space="preserve"> delivery team and Experience of the Organisation</w:t>
            </w:r>
          </w:p>
          <w:p w:rsidR="00F87294" w:rsidRPr="00217013" w:rsidRDefault="00F87294" w:rsidP="00F87294">
            <w:pPr>
              <w:numPr>
                <w:ilvl w:val="0"/>
                <w:numId w:val="23"/>
              </w:numPr>
              <w:autoSpaceDE w:val="0"/>
              <w:autoSpaceDN w:val="0"/>
              <w:adjustRightInd w:val="0"/>
              <w:spacing w:after="0"/>
              <w:rPr>
                <w:rFonts w:cs="Arial"/>
                <w:color w:val="000000"/>
                <w:szCs w:val="24"/>
                <w:lang w:eastAsia="en-GB"/>
              </w:rPr>
            </w:pPr>
            <w:r w:rsidRPr="00217013">
              <w:rPr>
                <w:rFonts w:cs="Arial"/>
                <w:color w:val="000000"/>
                <w:szCs w:val="24"/>
                <w:lang w:eastAsia="en-GB"/>
              </w:rPr>
              <w:t xml:space="preserve">C.Vs of the key personnel including details of how their key skills, experience and qualifications align to the delivery of the project; and </w:t>
            </w:r>
          </w:p>
          <w:p w:rsidR="00F87294" w:rsidRPr="00217013" w:rsidRDefault="00F87294" w:rsidP="00F87294">
            <w:pPr>
              <w:autoSpaceDE w:val="0"/>
              <w:autoSpaceDN w:val="0"/>
              <w:adjustRightInd w:val="0"/>
              <w:spacing w:after="0"/>
              <w:rPr>
                <w:rFonts w:cs="Arial"/>
                <w:color w:val="000000"/>
                <w:szCs w:val="24"/>
                <w:lang w:eastAsia="en-GB"/>
              </w:rPr>
            </w:pPr>
          </w:p>
          <w:p w:rsidR="00F87294" w:rsidRPr="00217013" w:rsidRDefault="00F87294" w:rsidP="00F87294">
            <w:pPr>
              <w:numPr>
                <w:ilvl w:val="0"/>
                <w:numId w:val="23"/>
              </w:numPr>
              <w:autoSpaceDE w:val="0"/>
              <w:autoSpaceDN w:val="0"/>
              <w:adjustRightInd w:val="0"/>
              <w:spacing w:after="0"/>
              <w:rPr>
                <w:rFonts w:cs="Arial"/>
                <w:color w:val="000000"/>
                <w:szCs w:val="24"/>
                <w:lang w:eastAsia="en-GB"/>
              </w:rPr>
            </w:pPr>
            <w:r w:rsidRPr="00217013">
              <w:rPr>
                <w:rFonts w:cs="Arial"/>
                <w:color w:val="000000"/>
                <w:szCs w:val="24"/>
                <w:lang w:eastAsia="en-GB"/>
              </w:rPr>
              <w:t xml:space="preserve">Project roles and responsibilities </w:t>
            </w:r>
          </w:p>
          <w:p w:rsidR="00F87294" w:rsidRPr="00217013" w:rsidRDefault="00F87294" w:rsidP="00F87294">
            <w:pPr>
              <w:autoSpaceDE w:val="0"/>
              <w:autoSpaceDN w:val="0"/>
              <w:adjustRightInd w:val="0"/>
              <w:spacing w:after="0"/>
              <w:rPr>
                <w:rFonts w:cs="Arial"/>
                <w:color w:val="000000"/>
                <w:szCs w:val="24"/>
                <w:lang w:eastAsia="en-GB"/>
              </w:rPr>
            </w:pPr>
          </w:p>
          <w:p w:rsidR="00F87294" w:rsidRPr="00217013" w:rsidRDefault="00F87294" w:rsidP="00F87294">
            <w:pPr>
              <w:numPr>
                <w:ilvl w:val="0"/>
                <w:numId w:val="8"/>
              </w:numPr>
              <w:rPr>
                <w:rFonts w:cs="Arial"/>
                <w:szCs w:val="24"/>
              </w:rPr>
            </w:pPr>
            <w:r w:rsidRPr="00217013">
              <w:rPr>
                <w:rFonts w:cs="Arial"/>
                <w:szCs w:val="24"/>
              </w:rPr>
              <w:t xml:space="preserve">Up to three relevant examples of previous searches you have carried out (eg. case studies). </w:t>
            </w:r>
          </w:p>
          <w:p w:rsidR="00F87294" w:rsidRDefault="00F87294" w:rsidP="00F87294">
            <w:pPr>
              <w:rPr>
                <w:rFonts w:cs="Arial"/>
                <w:b/>
                <w:szCs w:val="24"/>
              </w:rPr>
            </w:pPr>
          </w:p>
          <w:p w:rsidR="00F87294" w:rsidRPr="00217013" w:rsidRDefault="00F87294" w:rsidP="00F87294">
            <w:pPr>
              <w:rPr>
                <w:rFonts w:cs="Arial"/>
                <w:b/>
                <w:szCs w:val="24"/>
              </w:rPr>
            </w:pPr>
            <w:r w:rsidRPr="00217013">
              <w:rPr>
                <w:rFonts w:cs="Arial"/>
                <w:b/>
                <w:szCs w:val="24"/>
              </w:rPr>
              <w:t>d) Pricing</w:t>
            </w:r>
          </w:p>
          <w:p w:rsidR="00F87294" w:rsidRPr="00217013" w:rsidRDefault="00F87294" w:rsidP="00F87294">
            <w:pPr>
              <w:autoSpaceDE w:val="0"/>
              <w:autoSpaceDN w:val="0"/>
              <w:adjustRightInd w:val="0"/>
              <w:spacing w:after="0"/>
              <w:rPr>
                <w:rFonts w:cs="Arial"/>
                <w:color w:val="000000"/>
                <w:szCs w:val="24"/>
                <w:lang w:eastAsia="en-GB"/>
              </w:rPr>
            </w:pPr>
            <w:r w:rsidRPr="00217013">
              <w:rPr>
                <w:rFonts w:cs="Arial"/>
                <w:color w:val="000000"/>
                <w:szCs w:val="24"/>
                <w:lang w:eastAsia="en-GB"/>
              </w:rPr>
              <w:t xml:space="preserve">An itemised fee including the base search fee, which should include all administration costs, all costs associated with the provision of long and  short lists, preparation for and participation in candidate interviews etc.  </w:t>
            </w:r>
          </w:p>
          <w:p w:rsidR="00F87294" w:rsidRPr="00217013" w:rsidRDefault="00F87294" w:rsidP="00F87294">
            <w:pPr>
              <w:autoSpaceDE w:val="0"/>
              <w:autoSpaceDN w:val="0"/>
              <w:adjustRightInd w:val="0"/>
              <w:spacing w:after="0"/>
              <w:rPr>
                <w:rFonts w:cs="Arial"/>
                <w:color w:val="000000"/>
                <w:szCs w:val="24"/>
                <w:lang w:eastAsia="en-GB"/>
              </w:rPr>
            </w:pPr>
          </w:p>
          <w:p w:rsidR="00F87294" w:rsidRPr="00217013" w:rsidRDefault="00F87294" w:rsidP="00F87294">
            <w:pPr>
              <w:autoSpaceDE w:val="0"/>
              <w:autoSpaceDN w:val="0"/>
              <w:adjustRightInd w:val="0"/>
              <w:spacing w:after="0"/>
              <w:rPr>
                <w:rFonts w:cs="Arial"/>
                <w:color w:val="000000"/>
                <w:szCs w:val="24"/>
                <w:lang w:eastAsia="en-GB"/>
              </w:rPr>
            </w:pPr>
            <w:r w:rsidRPr="00217013">
              <w:rPr>
                <w:rFonts w:cs="Arial"/>
                <w:color w:val="000000"/>
                <w:szCs w:val="24"/>
                <w:lang w:eastAsia="en-GB"/>
              </w:rPr>
              <w:t>In addition, please provide costs for any additional services such as psychometric assessment of candidates.  Please note any advertising fees will be required to be invoiced separately and charged at cost.</w:t>
            </w:r>
          </w:p>
          <w:p w:rsidR="0045576C" w:rsidRPr="0036077E" w:rsidRDefault="0045576C" w:rsidP="00F87294">
            <w:pPr>
              <w:autoSpaceDE w:val="0"/>
              <w:autoSpaceDN w:val="0"/>
              <w:adjustRightInd w:val="0"/>
              <w:spacing w:after="0"/>
              <w:rPr>
                <w:rFonts w:cs="Arial"/>
                <w:color w:val="000000"/>
                <w:sz w:val="22"/>
                <w:szCs w:val="22"/>
                <w:lang w:eastAsia="en-GB"/>
              </w:rPr>
            </w:pPr>
          </w:p>
          <w:p w:rsidR="00FD31FE" w:rsidRPr="0036077E" w:rsidRDefault="00FD31FE" w:rsidP="0036077E">
            <w:pPr>
              <w:autoSpaceDE w:val="0"/>
              <w:autoSpaceDN w:val="0"/>
              <w:adjustRightInd w:val="0"/>
              <w:spacing w:after="0"/>
              <w:rPr>
                <w:rFonts w:cs="Arial"/>
                <w:color w:val="000000"/>
                <w:sz w:val="22"/>
                <w:szCs w:val="22"/>
                <w:lang w:eastAsia="en-GB"/>
              </w:rPr>
            </w:pPr>
          </w:p>
        </w:tc>
      </w:tr>
      <w:tr w:rsidR="00FD31FE" w:rsidRPr="0036077E" w:rsidTr="0036077E">
        <w:trPr>
          <w:trHeight w:val="353"/>
        </w:trPr>
        <w:tc>
          <w:tcPr>
            <w:tcW w:w="8528" w:type="dxa"/>
            <w:tcBorders>
              <w:bottom w:val="single" w:sz="4" w:space="0" w:color="auto"/>
            </w:tcBorders>
            <w:shd w:val="clear" w:color="auto" w:fill="99CCFF"/>
          </w:tcPr>
          <w:p w:rsidR="00FD31FE" w:rsidRPr="0036077E" w:rsidRDefault="00FD31FE" w:rsidP="00DA55FD">
            <w:pPr>
              <w:rPr>
                <w:rFonts w:cs="Arial"/>
                <w:b/>
                <w:sz w:val="28"/>
                <w:szCs w:val="28"/>
              </w:rPr>
            </w:pPr>
            <w:r w:rsidRPr="0036077E">
              <w:rPr>
                <w:rFonts w:cs="Arial"/>
                <w:b/>
                <w:sz w:val="28"/>
                <w:szCs w:val="28"/>
              </w:rPr>
              <w:lastRenderedPageBreak/>
              <w:t>3.2 Evaluation Criteria</w:t>
            </w:r>
          </w:p>
        </w:tc>
      </w:tr>
      <w:tr w:rsidR="00CF0EBF" w:rsidRPr="0036077E" w:rsidTr="0036077E">
        <w:trPr>
          <w:trHeight w:val="352"/>
        </w:trPr>
        <w:tc>
          <w:tcPr>
            <w:tcW w:w="8528" w:type="dxa"/>
            <w:tcBorders>
              <w:bottom w:val="single" w:sz="4" w:space="0" w:color="auto"/>
            </w:tcBorders>
            <w:shd w:val="clear" w:color="auto" w:fill="auto"/>
          </w:tcPr>
          <w:p w:rsidR="00CF0EBF" w:rsidRDefault="00CF0EBF" w:rsidP="00CF0EBF">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p>
          <w:p w:rsidR="00CF0EBF" w:rsidRPr="00217013" w:rsidRDefault="00CF0EBF" w:rsidP="00CF0EBF">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Cs w:val="24"/>
              </w:rPr>
            </w:pPr>
            <w:r w:rsidRPr="00217013">
              <w:rPr>
                <w:rFonts w:ascii="Arial" w:hAnsi="Arial" w:cs="Arial"/>
                <w:szCs w:val="24"/>
              </w:rPr>
              <w:t>Tenders will be assessed for compliance with procurement and contractual requirements which will include:</w:t>
            </w:r>
          </w:p>
          <w:p w:rsidR="00CF0EBF" w:rsidRPr="00217013" w:rsidRDefault="00CF0EBF" w:rsidP="00CF0EBF">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Cs w:val="24"/>
              </w:rPr>
            </w:pPr>
          </w:p>
          <w:p w:rsidR="00CF0EBF" w:rsidRPr="00217013" w:rsidRDefault="00CF0EBF" w:rsidP="00CF0EBF">
            <w:pPr>
              <w:pStyle w:val="BodyText"/>
              <w:widowControl/>
              <w:numPr>
                <w:ilvl w:val="0"/>
                <w:numId w:val="20"/>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Cs w:val="24"/>
              </w:rPr>
            </w:pPr>
            <w:r w:rsidRPr="00217013">
              <w:rPr>
                <w:rFonts w:ascii="Arial" w:hAnsi="Arial" w:cs="Arial"/>
                <w:szCs w:val="24"/>
              </w:rPr>
              <w:t>Completeness of the tender information</w:t>
            </w:r>
          </w:p>
          <w:p w:rsidR="00CF0EBF" w:rsidRPr="00217013" w:rsidRDefault="00CF0EBF" w:rsidP="00CF0EBF">
            <w:pPr>
              <w:pStyle w:val="BodyText"/>
              <w:widowControl/>
              <w:numPr>
                <w:ilvl w:val="0"/>
                <w:numId w:val="20"/>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Cs w:val="24"/>
              </w:rPr>
            </w:pPr>
            <w:r w:rsidRPr="00217013">
              <w:rPr>
                <w:rFonts w:ascii="Arial" w:hAnsi="Arial" w:cs="Arial"/>
                <w:szCs w:val="24"/>
              </w:rPr>
              <w:t>Completed Declaration Form of Tender and Disclaimer</w:t>
            </w:r>
          </w:p>
          <w:p w:rsidR="00CF0EBF" w:rsidRPr="00217013" w:rsidRDefault="00CF0EBF" w:rsidP="00CF0EBF">
            <w:pPr>
              <w:pStyle w:val="BodyText"/>
              <w:widowControl/>
              <w:numPr>
                <w:ilvl w:val="0"/>
                <w:numId w:val="20"/>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Cs w:val="24"/>
              </w:rPr>
            </w:pPr>
            <w:r w:rsidRPr="00217013">
              <w:rPr>
                <w:rFonts w:ascii="Arial" w:hAnsi="Arial" w:cs="Arial"/>
                <w:szCs w:val="24"/>
              </w:rPr>
              <w:t>Tender submitted in accordance with the conditions and instructions for tendering</w:t>
            </w:r>
          </w:p>
          <w:p w:rsidR="00CF0EBF" w:rsidRPr="00217013" w:rsidRDefault="00CF0EBF" w:rsidP="00CF0EBF">
            <w:pPr>
              <w:pStyle w:val="BodyText"/>
              <w:widowControl/>
              <w:numPr>
                <w:ilvl w:val="0"/>
                <w:numId w:val="20"/>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Cs w:val="24"/>
              </w:rPr>
            </w:pPr>
            <w:r w:rsidRPr="00217013">
              <w:rPr>
                <w:rFonts w:ascii="Arial" w:hAnsi="Arial" w:cs="Arial"/>
                <w:szCs w:val="24"/>
              </w:rPr>
              <w:t>Tender submitted by the closing date and time</w:t>
            </w:r>
          </w:p>
          <w:p w:rsidR="00CF0EBF" w:rsidRPr="00217013" w:rsidRDefault="00CF0EBF" w:rsidP="00CF0EBF">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Cs w:val="24"/>
              </w:rPr>
            </w:pPr>
          </w:p>
          <w:p w:rsidR="00CF0EBF" w:rsidRPr="00217013" w:rsidRDefault="00CF0EBF" w:rsidP="00CF0EBF">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Cs w:val="24"/>
              </w:rPr>
            </w:pPr>
            <w:r w:rsidRPr="00217013">
              <w:rPr>
                <w:rFonts w:ascii="Arial" w:hAnsi="Arial" w:cs="Arial"/>
                <w:szCs w:val="24"/>
              </w:rPr>
              <w:t xml:space="preserve">Tenders that are not compliant may be disqualified from the process.  We reserve the right to clarify any issues regarding a Bidder’s compliance. It will be at our sole discretion whether to include the relevant Bidder’s response in the next stage of the process. </w:t>
            </w:r>
          </w:p>
          <w:p w:rsidR="00CF0EBF" w:rsidRPr="00217013" w:rsidRDefault="00CF0EBF" w:rsidP="00CF0EBF">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Cs w:val="24"/>
              </w:rPr>
            </w:pPr>
          </w:p>
          <w:p w:rsidR="00CF0EBF" w:rsidRPr="00217013" w:rsidRDefault="00CF0EBF" w:rsidP="00CF0EBF">
            <w:pPr>
              <w:pStyle w:val="ListNumber"/>
              <w:numPr>
                <w:ilvl w:val="0"/>
                <w:numId w:val="0"/>
              </w:numPr>
              <w:rPr>
                <w:szCs w:val="24"/>
              </w:rPr>
            </w:pPr>
            <w:r w:rsidRPr="00217013">
              <w:rPr>
                <w:szCs w:val="24"/>
              </w:rPr>
              <w:t xml:space="preserve">The contract will be awarded to the Bidder(s) submitting the </w:t>
            </w:r>
            <w:r w:rsidRPr="00217013">
              <w:rPr>
                <w:b/>
                <w:szCs w:val="24"/>
                <w:u w:val="single"/>
              </w:rPr>
              <w:t>‘most economically advantageous tender’</w:t>
            </w:r>
            <w:r w:rsidRPr="00217013">
              <w:rPr>
                <w:szCs w:val="24"/>
              </w:rPr>
              <w:t xml:space="preserve">. Tenders will be evaluated according to weighted criteria as follows: </w:t>
            </w:r>
          </w:p>
          <w:p w:rsidR="00CF0EBF" w:rsidRDefault="00CF0EBF" w:rsidP="00CF0EBF">
            <w:pPr>
              <w:pStyle w:val="ListNumber"/>
              <w:numPr>
                <w:ilvl w:val="0"/>
                <w:numId w:val="0"/>
              </w:numPr>
              <w:rPr>
                <w:b/>
                <w:szCs w:val="24"/>
              </w:rPr>
            </w:pPr>
          </w:p>
          <w:p w:rsidR="00CF0EBF" w:rsidRPr="00203237" w:rsidRDefault="00CF0EBF" w:rsidP="00CF0EBF">
            <w:pPr>
              <w:pStyle w:val="ListNumber"/>
              <w:numPr>
                <w:ilvl w:val="0"/>
                <w:numId w:val="0"/>
              </w:numPr>
              <w:rPr>
                <w:b/>
                <w:szCs w:val="24"/>
              </w:rPr>
            </w:pPr>
            <w:r w:rsidRPr="00203237">
              <w:rPr>
                <w:b/>
                <w:szCs w:val="24"/>
              </w:rPr>
              <w:t>Tender Qualification</w:t>
            </w:r>
          </w:p>
          <w:p w:rsidR="00CF0EBF" w:rsidRDefault="00CF0EBF" w:rsidP="00CF0EBF">
            <w:pPr>
              <w:pStyle w:val="ListNumber"/>
              <w:numPr>
                <w:ilvl w:val="0"/>
                <w:numId w:val="0"/>
              </w:numPr>
              <w:rPr>
                <w:b/>
                <w:szCs w:val="24"/>
              </w:rPr>
            </w:pPr>
            <w:r w:rsidRPr="00217013">
              <w:rPr>
                <w:szCs w:val="24"/>
              </w:rPr>
              <w:t xml:space="preserve">Do the proposed terms and conditions adequately protect ORR’s contractual position </w:t>
            </w:r>
            <w:r w:rsidRPr="00217013">
              <w:rPr>
                <w:b/>
                <w:szCs w:val="24"/>
              </w:rPr>
              <w:t>Yes / No</w:t>
            </w:r>
          </w:p>
          <w:p w:rsidR="00CF0EBF" w:rsidRPr="00CF0EBF" w:rsidRDefault="00CF0EBF" w:rsidP="00CF0EBF">
            <w:pPr>
              <w:pStyle w:val="ListNumber"/>
              <w:numPr>
                <w:ilvl w:val="0"/>
                <w:numId w:val="0"/>
              </w:numPr>
              <w:rPr>
                <w:szCs w:val="24"/>
              </w:rPr>
            </w:pPr>
            <w:r w:rsidRPr="00CF0EBF">
              <w:rPr>
                <w:szCs w:val="24"/>
              </w:rPr>
              <w:t xml:space="preserve">If ‘Yes’ tenders will be evaluated using the following criteria </w:t>
            </w:r>
          </w:p>
          <w:p w:rsidR="00CF0EBF" w:rsidRDefault="00CF0EBF" w:rsidP="00CF0EBF">
            <w:pPr>
              <w:pStyle w:val="ListNumber"/>
              <w:numPr>
                <w:ilvl w:val="0"/>
                <w:numId w:val="0"/>
              </w:numPr>
              <w:rPr>
                <w:rFonts w:cs="Arial"/>
                <w:b/>
                <w:szCs w:val="24"/>
              </w:rPr>
            </w:pPr>
          </w:p>
          <w:p w:rsidR="00CF0EBF" w:rsidRPr="00217013" w:rsidRDefault="00CF0EBF" w:rsidP="00CF0EBF">
            <w:pPr>
              <w:pStyle w:val="ListNumber"/>
              <w:numPr>
                <w:ilvl w:val="0"/>
                <w:numId w:val="0"/>
              </w:numPr>
              <w:rPr>
                <w:rFonts w:cs="Arial"/>
                <w:szCs w:val="24"/>
              </w:rPr>
            </w:pPr>
            <w:r w:rsidRPr="00217013">
              <w:rPr>
                <w:rFonts w:cs="Arial"/>
                <w:b/>
                <w:szCs w:val="24"/>
              </w:rPr>
              <w:t>Methodology (30%)</w:t>
            </w:r>
          </w:p>
          <w:p w:rsidR="00CF0EBF" w:rsidRPr="00217013" w:rsidRDefault="00CF0EBF" w:rsidP="00CF0EBF">
            <w:pPr>
              <w:pStyle w:val="ListNumber"/>
              <w:numPr>
                <w:ilvl w:val="0"/>
                <w:numId w:val="0"/>
              </w:numPr>
              <w:rPr>
                <w:szCs w:val="24"/>
              </w:rPr>
            </w:pPr>
            <w:r w:rsidRPr="00217013">
              <w:rPr>
                <w:szCs w:val="24"/>
              </w:rPr>
              <w:t>The proposal should set out the methodology by which the project requirement will be initiated, delivered and concluded.  In particular, it must:</w:t>
            </w:r>
          </w:p>
          <w:p w:rsidR="00CF0EBF" w:rsidRPr="00217013" w:rsidRDefault="00CF0EBF" w:rsidP="00CF0EBF">
            <w:pPr>
              <w:pStyle w:val="ListNumber"/>
              <w:numPr>
                <w:ilvl w:val="0"/>
                <w:numId w:val="0"/>
              </w:numPr>
              <w:tabs>
                <w:tab w:val="clear" w:pos="720"/>
                <w:tab w:val="left" w:pos="426"/>
              </w:tabs>
              <w:rPr>
                <w:rFonts w:cs="Arial"/>
                <w:szCs w:val="24"/>
              </w:rPr>
            </w:pPr>
            <w:r w:rsidRPr="00217013">
              <w:rPr>
                <w:rFonts w:cs="Arial"/>
                <w:szCs w:val="24"/>
              </w:rPr>
              <w:t xml:space="preserve">a) </w:t>
            </w:r>
            <w:r w:rsidRPr="00217013">
              <w:rPr>
                <w:rFonts w:cs="Arial"/>
                <w:szCs w:val="24"/>
              </w:rPr>
              <w:tab/>
              <w:t xml:space="preserve">Explain the methodology and delivery mechanisms to ensure that the requirements of this specification are met in terms of quality, highlighting how well your organisation understands the leadership capability </w:t>
            </w:r>
            <w:r w:rsidRPr="00217013">
              <w:rPr>
                <w:rFonts w:cs="Arial"/>
                <w:szCs w:val="24"/>
              </w:rPr>
              <w:lastRenderedPageBreak/>
              <w:t>requirements of  senior executives working in a policy development and delivery environment;</w:t>
            </w:r>
          </w:p>
          <w:p w:rsidR="00CF0EBF" w:rsidRPr="00217013" w:rsidRDefault="00CF0EBF" w:rsidP="00CF0EBF">
            <w:pPr>
              <w:pStyle w:val="ListNumber"/>
              <w:numPr>
                <w:ilvl w:val="0"/>
                <w:numId w:val="0"/>
              </w:numPr>
              <w:tabs>
                <w:tab w:val="clear" w:pos="720"/>
                <w:tab w:val="left" w:pos="426"/>
              </w:tabs>
              <w:rPr>
                <w:rFonts w:cs="Arial"/>
                <w:szCs w:val="24"/>
              </w:rPr>
            </w:pPr>
            <w:r w:rsidRPr="00217013">
              <w:rPr>
                <w:rFonts w:cs="Arial"/>
                <w:szCs w:val="24"/>
              </w:rPr>
              <w:t xml:space="preserve">b) </w:t>
            </w:r>
            <w:r w:rsidRPr="00217013">
              <w:rPr>
                <w:rFonts w:cs="Arial"/>
                <w:szCs w:val="24"/>
              </w:rPr>
              <w:tab/>
              <w:t xml:space="preserve">Explain how your organisation will work in partnership with the ORR, and other stakeholders; </w:t>
            </w:r>
          </w:p>
          <w:p w:rsidR="00CF0EBF" w:rsidRPr="00217013" w:rsidRDefault="00CF0EBF" w:rsidP="00CF0EBF">
            <w:pPr>
              <w:pStyle w:val="ListNumber"/>
              <w:numPr>
                <w:ilvl w:val="0"/>
                <w:numId w:val="0"/>
              </w:numPr>
              <w:tabs>
                <w:tab w:val="clear" w:pos="720"/>
                <w:tab w:val="left" w:pos="426"/>
              </w:tabs>
              <w:rPr>
                <w:rFonts w:cs="Arial"/>
                <w:szCs w:val="24"/>
              </w:rPr>
            </w:pPr>
            <w:r w:rsidRPr="00217013">
              <w:rPr>
                <w:rFonts w:cs="Arial"/>
                <w:szCs w:val="24"/>
              </w:rPr>
              <w:t>c)    Explain how your organisation will engage with prospective candidates, including how your organisation has acted to promote diversity;</w:t>
            </w:r>
          </w:p>
          <w:p w:rsidR="00CF0EBF" w:rsidRDefault="00CF0EBF" w:rsidP="00CF0EBF">
            <w:pPr>
              <w:pStyle w:val="ListNumber"/>
              <w:numPr>
                <w:ilvl w:val="0"/>
                <w:numId w:val="15"/>
              </w:numPr>
              <w:tabs>
                <w:tab w:val="clear" w:pos="720"/>
                <w:tab w:val="clear" w:pos="1080"/>
                <w:tab w:val="num" w:pos="360"/>
                <w:tab w:val="left" w:pos="426"/>
              </w:tabs>
              <w:ind w:left="360"/>
              <w:rPr>
                <w:rFonts w:cs="Arial"/>
                <w:szCs w:val="24"/>
              </w:rPr>
            </w:pPr>
            <w:r w:rsidRPr="00217013">
              <w:rPr>
                <w:rFonts w:cs="Arial"/>
                <w:szCs w:val="24"/>
              </w:rPr>
              <w:t>Explanation of how risks will be managed and mitigated</w:t>
            </w:r>
          </w:p>
          <w:p w:rsidR="00CF0EBF" w:rsidRDefault="00CF0EBF" w:rsidP="00CF0EBF">
            <w:pPr>
              <w:pStyle w:val="ListNumber"/>
              <w:numPr>
                <w:ilvl w:val="0"/>
                <w:numId w:val="0"/>
              </w:numPr>
              <w:tabs>
                <w:tab w:val="clear" w:pos="720"/>
                <w:tab w:val="left" w:pos="426"/>
              </w:tabs>
              <w:rPr>
                <w:rFonts w:cs="Arial"/>
                <w:i/>
                <w:szCs w:val="24"/>
                <w:u w:val="single"/>
              </w:rPr>
            </w:pPr>
          </w:p>
          <w:p w:rsidR="00CF0EBF" w:rsidRPr="00CF0EBF" w:rsidRDefault="00CF0EBF" w:rsidP="00CF0EBF">
            <w:pPr>
              <w:pStyle w:val="ListNumber"/>
              <w:numPr>
                <w:ilvl w:val="0"/>
                <w:numId w:val="0"/>
              </w:numPr>
              <w:tabs>
                <w:tab w:val="clear" w:pos="720"/>
                <w:tab w:val="left" w:pos="426"/>
              </w:tabs>
              <w:rPr>
                <w:rFonts w:cs="Arial"/>
                <w:i/>
                <w:szCs w:val="24"/>
                <w:u w:val="single"/>
              </w:rPr>
            </w:pPr>
            <w:r w:rsidRPr="00CF0EBF">
              <w:rPr>
                <w:rFonts w:cs="Arial"/>
                <w:i/>
                <w:szCs w:val="24"/>
                <w:u w:val="single"/>
              </w:rPr>
              <w:t>Optional,if proposed</w:t>
            </w:r>
          </w:p>
          <w:p w:rsidR="00CF0EBF" w:rsidRPr="00217013" w:rsidRDefault="00CF0EBF" w:rsidP="00CF0EBF">
            <w:pPr>
              <w:pStyle w:val="ListNumber"/>
              <w:numPr>
                <w:ilvl w:val="0"/>
                <w:numId w:val="15"/>
              </w:numPr>
              <w:tabs>
                <w:tab w:val="clear" w:pos="720"/>
                <w:tab w:val="clear" w:pos="1080"/>
                <w:tab w:val="num" w:pos="0"/>
                <w:tab w:val="num" w:pos="360"/>
                <w:tab w:val="left" w:pos="426"/>
              </w:tabs>
              <w:ind w:left="360"/>
              <w:rPr>
                <w:rFonts w:cs="Arial"/>
                <w:szCs w:val="24"/>
              </w:rPr>
            </w:pPr>
            <w:r w:rsidRPr="00217013">
              <w:rPr>
                <w:rFonts w:cs="Arial"/>
                <w:szCs w:val="24"/>
              </w:rPr>
              <w:t>With regards to the provision of  psychometric assessment of candidates please:</w:t>
            </w:r>
          </w:p>
          <w:p w:rsidR="00CF0EBF" w:rsidRPr="00217013" w:rsidRDefault="00CF0EBF" w:rsidP="00CF0EBF">
            <w:pPr>
              <w:pStyle w:val="ListNumber"/>
              <w:numPr>
                <w:ilvl w:val="0"/>
                <w:numId w:val="38"/>
              </w:numPr>
              <w:tabs>
                <w:tab w:val="clear" w:pos="720"/>
                <w:tab w:val="left" w:pos="426"/>
              </w:tabs>
              <w:rPr>
                <w:rFonts w:cs="Arial"/>
                <w:szCs w:val="24"/>
              </w:rPr>
            </w:pPr>
            <w:r w:rsidRPr="00217013">
              <w:rPr>
                <w:szCs w:val="24"/>
              </w:rPr>
              <w:t xml:space="preserve">Provide evidence of the professional qualifications of </w:t>
            </w:r>
            <w:r w:rsidRPr="00217013">
              <w:rPr>
                <w:szCs w:val="24"/>
                <w:u w:val="single"/>
              </w:rPr>
              <w:t>each</w:t>
            </w:r>
            <w:r w:rsidRPr="00217013">
              <w:rPr>
                <w:szCs w:val="24"/>
              </w:rPr>
              <w:t xml:space="preserve"> of the proposed assessors,</w:t>
            </w:r>
          </w:p>
          <w:p w:rsidR="00CF0EBF" w:rsidRPr="00217013" w:rsidRDefault="00CF0EBF" w:rsidP="00CF0EBF">
            <w:pPr>
              <w:pStyle w:val="ListNumber"/>
              <w:numPr>
                <w:ilvl w:val="0"/>
                <w:numId w:val="38"/>
              </w:numPr>
              <w:tabs>
                <w:tab w:val="clear" w:pos="720"/>
                <w:tab w:val="left" w:pos="426"/>
              </w:tabs>
              <w:rPr>
                <w:rFonts w:cs="Arial"/>
                <w:szCs w:val="24"/>
              </w:rPr>
            </w:pPr>
            <w:r w:rsidRPr="00217013">
              <w:rPr>
                <w:rFonts w:cs="Arial"/>
                <w:szCs w:val="24"/>
              </w:rPr>
              <w:t xml:space="preserve">Describe the depth and breadth of the experience and expertise in psychometric test interpretation of </w:t>
            </w:r>
            <w:r w:rsidRPr="00217013">
              <w:rPr>
                <w:rFonts w:cs="Arial"/>
                <w:szCs w:val="24"/>
                <w:u w:val="single"/>
              </w:rPr>
              <w:t>each</w:t>
            </w:r>
            <w:r w:rsidRPr="00217013">
              <w:rPr>
                <w:rFonts w:cs="Arial"/>
                <w:szCs w:val="24"/>
              </w:rPr>
              <w:t xml:space="preserve"> proposed assessor </w:t>
            </w:r>
          </w:p>
          <w:p w:rsidR="00CF0EBF" w:rsidRPr="00217013" w:rsidRDefault="00CF0EBF" w:rsidP="00CF0EBF">
            <w:pPr>
              <w:pStyle w:val="ListNumber"/>
              <w:numPr>
                <w:ilvl w:val="0"/>
                <w:numId w:val="38"/>
              </w:numPr>
              <w:tabs>
                <w:tab w:val="clear" w:pos="720"/>
                <w:tab w:val="left" w:pos="426"/>
              </w:tabs>
              <w:rPr>
                <w:rFonts w:cs="Arial"/>
                <w:szCs w:val="24"/>
              </w:rPr>
            </w:pPr>
            <w:r w:rsidRPr="00217013">
              <w:rPr>
                <w:rFonts w:cs="Arial"/>
                <w:szCs w:val="24"/>
              </w:rPr>
              <w:t xml:space="preserve">Describe and provide evidence of how well your organisation understands the context and requirements of public sector assessment at </w:t>
            </w:r>
            <w:r>
              <w:rPr>
                <w:rFonts w:cs="Arial"/>
                <w:szCs w:val="24"/>
              </w:rPr>
              <w:t xml:space="preserve"> </w:t>
            </w:r>
            <w:r w:rsidRPr="00217013">
              <w:rPr>
                <w:rFonts w:cs="Arial"/>
                <w:szCs w:val="24"/>
              </w:rPr>
              <w:t xml:space="preserve"> senior executive level, and its experience in this sector.  Evidence should include the organisation’s reflections on the current key drivers for change in the senior leadership skill-set.  Include evidence of the breadth and depth of that understanding, across talent profiling and assessment for selection and development</w:t>
            </w:r>
          </w:p>
          <w:p w:rsidR="00CF0EBF" w:rsidRPr="00217013" w:rsidRDefault="00CF0EBF" w:rsidP="00CF0EBF">
            <w:pPr>
              <w:pStyle w:val="ListNumber"/>
              <w:numPr>
                <w:ilvl w:val="0"/>
                <w:numId w:val="0"/>
              </w:numPr>
              <w:tabs>
                <w:tab w:val="clear" w:pos="720"/>
                <w:tab w:val="left" w:pos="426"/>
              </w:tabs>
              <w:rPr>
                <w:rFonts w:cs="Arial"/>
                <w:szCs w:val="24"/>
              </w:rPr>
            </w:pPr>
          </w:p>
          <w:p w:rsidR="00CF0EBF" w:rsidRPr="00217013" w:rsidRDefault="00CF0EBF" w:rsidP="00CF0EBF">
            <w:pPr>
              <w:pStyle w:val="ListNumber"/>
              <w:numPr>
                <w:ilvl w:val="0"/>
                <w:numId w:val="0"/>
              </w:numPr>
              <w:rPr>
                <w:rFonts w:cs="Arial"/>
                <w:b/>
                <w:bCs/>
                <w:szCs w:val="24"/>
                <w:lang w:eastAsia="en-GB"/>
              </w:rPr>
            </w:pPr>
            <w:r w:rsidRPr="00217013">
              <w:rPr>
                <w:rFonts w:cs="Arial"/>
                <w:b/>
                <w:bCs/>
                <w:szCs w:val="24"/>
                <w:lang w:eastAsia="en-GB"/>
              </w:rPr>
              <w:t>Delivery (15%)</w:t>
            </w:r>
          </w:p>
          <w:p w:rsidR="00CF0EBF" w:rsidRPr="00217013" w:rsidRDefault="00CF0EBF" w:rsidP="00CF0EBF">
            <w:pPr>
              <w:pStyle w:val="ListNumber"/>
              <w:numPr>
                <w:ilvl w:val="0"/>
                <w:numId w:val="0"/>
              </w:numPr>
              <w:rPr>
                <w:szCs w:val="24"/>
              </w:rPr>
            </w:pPr>
            <w:r w:rsidRPr="00217013">
              <w:rPr>
                <w:szCs w:val="24"/>
              </w:rPr>
              <w:t>The proposal should set out how and when the project requirement will be delivered.  In particular, it must:</w:t>
            </w:r>
          </w:p>
          <w:p w:rsidR="00CF0EBF" w:rsidRPr="00217013" w:rsidRDefault="00CF0EBF" w:rsidP="00CF0EBF">
            <w:pPr>
              <w:pStyle w:val="ListNumber"/>
              <w:numPr>
                <w:ilvl w:val="0"/>
                <w:numId w:val="0"/>
              </w:numPr>
              <w:rPr>
                <w:rFonts w:cs="Arial"/>
                <w:szCs w:val="24"/>
              </w:rPr>
            </w:pPr>
            <w:r w:rsidRPr="00217013">
              <w:rPr>
                <w:rFonts w:cs="Arial"/>
                <w:szCs w:val="24"/>
              </w:rPr>
              <w:t xml:space="preserve">a)  Explain how this </w:t>
            </w:r>
            <w:r>
              <w:rPr>
                <w:rFonts w:cs="Arial"/>
                <w:szCs w:val="24"/>
              </w:rPr>
              <w:t>project</w:t>
            </w:r>
            <w:r w:rsidRPr="00217013">
              <w:rPr>
                <w:rFonts w:cs="Arial"/>
                <w:szCs w:val="24"/>
              </w:rPr>
              <w:t xml:space="preserve"> will be delivered to timescale, (including the delivery of MI and candidate reports), and how milestones will be met, detailing the resources that will be allocated to each stage; </w:t>
            </w:r>
          </w:p>
          <w:p w:rsidR="00CF0EBF" w:rsidRPr="00217013" w:rsidRDefault="00CF0EBF" w:rsidP="00CF0EBF">
            <w:pPr>
              <w:pStyle w:val="ListNumber"/>
              <w:numPr>
                <w:ilvl w:val="0"/>
                <w:numId w:val="0"/>
              </w:numPr>
              <w:rPr>
                <w:rFonts w:cs="Arial"/>
                <w:szCs w:val="24"/>
              </w:rPr>
            </w:pPr>
            <w:r w:rsidRPr="00217013">
              <w:rPr>
                <w:rFonts w:cs="Arial"/>
                <w:szCs w:val="24"/>
              </w:rPr>
              <w:t xml:space="preserve">b)  Demonstrate your understanding of the risks, and project dependencies and explain how they would be mitigated to ensure project delivery; </w:t>
            </w:r>
          </w:p>
          <w:p w:rsidR="00CF0EBF" w:rsidRPr="00217013" w:rsidRDefault="00CF0EBF" w:rsidP="00CF0EBF">
            <w:pPr>
              <w:pStyle w:val="ListNumber"/>
              <w:numPr>
                <w:ilvl w:val="0"/>
                <w:numId w:val="0"/>
              </w:numPr>
              <w:rPr>
                <w:rFonts w:cs="Arial"/>
                <w:szCs w:val="24"/>
              </w:rPr>
            </w:pPr>
            <w:r w:rsidRPr="00217013">
              <w:rPr>
                <w:rFonts w:cs="Arial"/>
                <w:szCs w:val="24"/>
              </w:rPr>
              <w:t>c) Explain the resources that will be allocated to delivering the required outcomes/output, and what other resources can be called upon if required.</w:t>
            </w:r>
          </w:p>
          <w:p w:rsidR="00CF0EBF" w:rsidRPr="00217013" w:rsidRDefault="00CF0EBF" w:rsidP="00CF0EBF">
            <w:pPr>
              <w:pStyle w:val="ListNumber"/>
              <w:numPr>
                <w:ilvl w:val="0"/>
                <w:numId w:val="0"/>
              </w:numPr>
              <w:rPr>
                <w:rFonts w:cs="Arial"/>
                <w:szCs w:val="24"/>
              </w:rPr>
            </w:pPr>
          </w:p>
          <w:p w:rsidR="00CF0EBF" w:rsidRPr="00217013" w:rsidRDefault="00CF0EBF" w:rsidP="00CF0EBF">
            <w:pPr>
              <w:pStyle w:val="ListNumber"/>
              <w:numPr>
                <w:ilvl w:val="0"/>
                <w:numId w:val="0"/>
              </w:numPr>
              <w:tabs>
                <w:tab w:val="clear" w:pos="720"/>
                <w:tab w:val="left" w:pos="426"/>
              </w:tabs>
              <w:rPr>
                <w:rFonts w:cs="Arial"/>
                <w:b/>
                <w:szCs w:val="24"/>
              </w:rPr>
            </w:pPr>
            <w:r w:rsidRPr="00217013">
              <w:rPr>
                <w:rFonts w:cs="Arial"/>
                <w:b/>
                <w:szCs w:val="24"/>
              </w:rPr>
              <w:t>Experience (25%)</w:t>
            </w:r>
          </w:p>
          <w:p w:rsidR="00CF0EBF" w:rsidRPr="00217013" w:rsidRDefault="00CF0EBF" w:rsidP="00CF0EBF">
            <w:pPr>
              <w:pStyle w:val="ListNumber"/>
              <w:numPr>
                <w:ilvl w:val="0"/>
                <w:numId w:val="0"/>
              </w:numPr>
              <w:rPr>
                <w:rFonts w:cs="Arial"/>
                <w:szCs w:val="24"/>
              </w:rPr>
            </w:pPr>
            <w:r w:rsidRPr="00217013">
              <w:rPr>
                <w:szCs w:val="24"/>
              </w:rPr>
              <w:t>The proposal should set out the organisation’s and the delivery team’s experience relevant to the project requirement</w:t>
            </w:r>
            <w:r>
              <w:rPr>
                <w:szCs w:val="24"/>
              </w:rPr>
              <w:t>s</w:t>
            </w:r>
            <w:r w:rsidRPr="00217013">
              <w:rPr>
                <w:szCs w:val="24"/>
              </w:rPr>
              <w:t>.  In particular, it must:</w:t>
            </w:r>
          </w:p>
          <w:p w:rsidR="00CF0EBF" w:rsidRPr="00217013" w:rsidRDefault="00CF0EBF" w:rsidP="00CF0EBF">
            <w:pPr>
              <w:pStyle w:val="ListNumber"/>
              <w:numPr>
                <w:ilvl w:val="0"/>
                <w:numId w:val="0"/>
              </w:numPr>
              <w:rPr>
                <w:rFonts w:cs="Arial"/>
                <w:szCs w:val="24"/>
              </w:rPr>
            </w:pPr>
            <w:r w:rsidRPr="00217013">
              <w:rPr>
                <w:rFonts w:cs="Arial"/>
                <w:szCs w:val="24"/>
              </w:rPr>
              <w:t xml:space="preserve">a)  Provide CVs of the consultants who will be delivering the searches; </w:t>
            </w:r>
          </w:p>
          <w:p w:rsidR="00CF0EBF" w:rsidRPr="00217013" w:rsidRDefault="00CF0EBF" w:rsidP="00CF0EBF">
            <w:pPr>
              <w:pStyle w:val="ListNumber"/>
              <w:numPr>
                <w:ilvl w:val="0"/>
                <w:numId w:val="0"/>
              </w:numPr>
              <w:tabs>
                <w:tab w:val="clear" w:pos="720"/>
                <w:tab w:val="left" w:pos="426"/>
              </w:tabs>
              <w:rPr>
                <w:rFonts w:cs="Arial"/>
                <w:szCs w:val="24"/>
              </w:rPr>
            </w:pPr>
            <w:r w:rsidRPr="00217013">
              <w:rPr>
                <w:rFonts w:cs="Arial"/>
                <w:szCs w:val="24"/>
              </w:rPr>
              <w:t>b) Highlight relevant experience of the proposed team for this project, submitting examples of similar projects – see above.</w:t>
            </w:r>
          </w:p>
          <w:p w:rsidR="00CF0EBF" w:rsidRPr="00217013" w:rsidRDefault="00CF0EBF" w:rsidP="00CF0EBF">
            <w:pPr>
              <w:pStyle w:val="ListNumber"/>
              <w:numPr>
                <w:ilvl w:val="0"/>
                <w:numId w:val="0"/>
              </w:numPr>
              <w:tabs>
                <w:tab w:val="clear" w:pos="720"/>
                <w:tab w:val="left" w:pos="426"/>
              </w:tabs>
              <w:rPr>
                <w:rFonts w:cs="Arial"/>
                <w:szCs w:val="24"/>
              </w:rPr>
            </w:pPr>
            <w:r w:rsidRPr="00217013">
              <w:rPr>
                <w:rFonts w:cs="Arial"/>
                <w:szCs w:val="24"/>
              </w:rPr>
              <w:lastRenderedPageBreak/>
              <w:t xml:space="preserve">c) up to three case studies </w:t>
            </w:r>
          </w:p>
          <w:p w:rsidR="00CF0EBF" w:rsidRPr="00217013" w:rsidRDefault="00CF0EBF" w:rsidP="00CF0EBF">
            <w:pPr>
              <w:pStyle w:val="ListNumber"/>
              <w:numPr>
                <w:ilvl w:val="0"/>
                <w:numId w:val="0"/>
              </w:numPr>
              <w:tabs>
                <w:tab w:val="clear" w:pos="720"/>
                <w:tab w:val="left" w:pos="426"/>
              </w:tabs>
              <w:rPr>
                <w:rFonts w:cs="Arial"/>
                <w:szCs w:val="24"/>
              </w:rPr>
            </w:pPr>
          </w:p>
          <w:p w:rsidR="00CF0EBF" w:rsidRPr="00217013" w:rsidRDefault="00CF0EBF" w:rsidP="00CF0EBF">
            <w:pPr>
              <w:pStyle w:val="ListNumber"/>
              <w:numPr>
                <w:ilvl w:val="0"/>
                <w:numId w:val="0"/>
              </w:numPr>
              <w:rPr>
                <w:rFonts w:cs="Arial"/>
                <w:szCs w:val="24"/>
              </w:rPr>
            </w:pPr>
            <w:r w:rsidRPr="00217013">
              <w:rPr>
                <w:rFonts w:cs="Arial"/>
                <w:b/>
                <w:szCs w:val="24"/>
              </w:rPr>
              <w:t>Cost / Value for money (30%)</w:t>
            </w:r>
          </w:p>
          <w:p w:rsidR="00CF0EBF" w:rsidRPr="00217013" w:rsidRDefault="00CF0EBF" w:rsidP="00CF0EBF">
            <w:pPr>
              <w:autoSpaceDE w:val="0"/>
              <w:autoSpaceDN w:val="0"/>
              <w:adjustRightInd w:val="0"/>
              <w:spacing w:after="0"/>
              <w:rPr>
                <w:rFonts w:cs="Arial"/>
                <w:color w:val="000000"/>
                <w:szCs w:val="24"/>
                <w:lang w:eastAsia="en-GB"/>
              </w:rPr>
            </w:pPr>
            <w:r w:rsidRPr="00217013">
              <w:rPr>
                <w:rFonts w:cs="Arial"/>
                <w:color w:val="000000"/>
                <w:szCs w:val="24"/>
                <w:lang w:eastAsia="en-GB"/>
              </w:rPr>
              <w:t xml:space="preserve">An itemised fee including the base search fee, which should include all administration costs, all costs associated with the provision of long and  short lists, preparation for and participation in candidate interviews etc.  </w:t>
            </w:r>
          </w:p>
          <w:p w:rsidR="00CF0EBF" w:rsidRPr="00217013" w:rsidRDefault="00CF0EBF" w:rsidP="00CF0EBF">
            <w:pPr>
              <w:autoSpaceDE w:val="0"/>
              <w:autoSpaceDN w:val="0"/>
              <w:adjustRightInd w:val="0"/>
              <w:spacing w:after="0"/>
              <w:rPr>
                <w:rFonts w:cs="Arial"/>
                <w:color w:val="000000"/>
                <w:szCs w:val="24"/>
                <w:lang w:eastAsia="en-GB"/>
              </w:rPr>
            </w:pPr>
          </w:p>
          <w:p w:rsidR="00CF0EBF" w:rsidRPr="00217013" w:rsidRDefault="00CF0EBF" w:rsidP="00CF0EBF">
            <w:pPr>
              <w:autoSpaceDE w:val="0"/>
              <w:autoSpaceDN w:val="0"/>
              <w:adjustRightInd w:val="0"/>
              <w:spacing w:after="0"/>
              <w:rPr>
                <w:rFonts w:cs="Arial"/>
                <w:color w:val="000000"/>
                <w:szCs w:val="24"/>
                <w:lang w:eastAsia="en-GB"/>
              </w:rPr>
            </w:pPr>
            <w:r w:rsidRPr="00217013">
              <w:rPr>
                <w:rFonts w:cs="Arial"/>
                <w:color w:val="000000"/>
                <w:szCs w:val="24"/>
                <w:lang w:eastAsia="en-GB"/>
              </w:rPr>
              <w:t>In addition, please provide costs for any additional services such as psychometric assessment of candidates.  Please note any advertising fees will be required to be invoiced separately and charged at cost.</w:t>
            </w:r>
          </w:p>
          <w:p w:rsidR="00CF0EBF" w:rsidRDefault="00CF0EBF" w:rsidP="00CF0EBF">
            <w:pPr>
              <w:rPr>
                <w:rFonts w:cs="Arial"/>
                <w:b/>
                <w:sz w:val="32"/>
                <w:szCs w:val="32"/>
                <w:u w:val="single"/>
              </w:rPr>
            </w:pPr>
          </w:p>
          <w:p w:rsidR="00CF0EBF" w:rsidRPr="0036077E" w:rsidRDefault="00CF0EBF" w:rsidP="00CF0EBF">
            <w:pPr>
              <w:rPr>
                <w:rFonts w:cs="Arial"/>
                <w:b/>
                <w:sz w:val="32"/>
                <w:szCs w:val="32"/>
                <w:u w:val="single"/>
              </w:rPr>
            </w:pPr>
            <w:r w:rsidRPr="0036077E">
              <w:rPr>
                <w:rFonts w:cs="Arial"/>
                <w:b/>
                <w:sz w:val="32"/>
                <w:szCs w:val="32"/>
                <w:u w:val="single"/>
              </w:rPr>
              <w:t>Marking Scheme</w:t>
            </w:r>
          </w:p>
          <w:tbl>
            <w:tblPr>
              <w:tblW w:w="4820" w:type="dxa"/>
              <w:tblInd w:w="1064" w:type="dxa"/>
              <w:tblLook w:val="0000" w:firstRow="0" w:lastRow="0" w:firstColumn="0" w:lastColumn="0" w:noHBand="0" w:noVBand="0"/>
            </w:tblPr>
            <w:tblGrid>
              <w:gridCol w:w="1400"/>
              <w:gridCol w:w="3420"/>
            </w:tblGrid>
            <w:tr w:rsidR="00CF0EBF" w:rsidRPr="0045576C" w:rsidTr="00BA1910">
              <w:trPr>
                <w:trHeight w:val="1005"/>
              </w:trPr>
              <w:tc>
                <w:tcPr>
                  <w:tcW w:w="1400" w:type="dxa"/>
                  <w:tcBorders>
                    <w:top w:val="single" w:sz="8" w:space="0" w:color="auto"/>
                    <w:left w:val="single" w:sz="8" w:space="0" w:color="auto"/>
                    <w:bottom w:val="single" w:sz="8" w:space="0" w:color="auto"/>
                    <w:right w:val="single" w:sz="4" w:space="0" w:color="auto"/>
                  </w:tcBorders>
                  <w:shd w:val="clear" w:color="auto" w:fill="auto"/>
                  <w:vAlign w:val="center"/>
                </w:tcPr>
                <w:p w:rsidR="00CF0EBF" w:rsidRPr="0045576C" w:rsidRDefault="00CF0EBF" w:rsidP="00CF0EBF">
                  <w:pPr>
                    <w:spacing w:after="0"/>
                    <w:jc w:val="center"/>
                    <w:rPr>
                      <w:rFonts w:cs="Arial"/>
                      <w:szCs w:val="24"/>
                      <w:lang w:eastAsia="en-GB"/>
                    </w:rPr>
                  </w:pPr>
                  <w:r w:rsidRPr="0045576C">
                    <w:rPr>
                      <w:rFonts w:cs="Arial"/>
                      <w:szCs w:val="24"/>
                      <w:lang w:eastAsia="en-GB"/>
                    </w:rPr>
                    <w:t xml:space="preserve">Score 0 </w:t>
                  </w:r>
                </w:p>
              </w:tc>
              <w:tc>
                <w:tcPr>
                  <w:tcW w:w="3420" w:type="dxa"/>
                  <w:tcBorders>
                    <w:top w:val="single" w:sz="8" w:space="0" w:color="auto"/>
                    <w:left w:val="nil"/>
                    <w:bottom w:val="single" w:sz="8" w:space="0" w:color="auto"/>
                    <w:right w:val="single" w:sz="8" w:space="0" w:color="000000"/>
                  </w:tcBorders>
                  <w:shd w:val="clear" w:color="auto" w:fill="auto"/>
                  <w:vAlign w:val="center"/>
                </w:tcPr>
                <w:p w:rsidR="00CF0EBF" w:rsidRPr="0045576C" w:rsidRDefault="00CF0EBF" w:rsidP="00CF0EBF">
                  <w:pPr>
                    <w:spacing w:after="0"/>
                    <w:jc w:val="center"/>
                    <w:rPr>
                      <w:rFonts w:cs="Arial"/>
                      <w:sz w:val="20"/>
                      <w:lang w:eastAsia="en-GB"/>
                    </w:rPr>
                  </w:pPr>
                  <w:r w:rsidRPr="0045576C">
                    <w:rPr>
                      <w:rFonts w:cs="Arial"/>
                      <w:sz w:val="20"/>
                      <w:lang w:eastAsia="en-GB"/>
                    </w:rPr>
                    <w:t>Unanswered or totally inadequate response to the requirement</w:t>
                  </w:r>
                  <w:r>
                    <w:rPr>
                      <w:rFonts w:cs="Arial"/>
                      <w:sz w:val="20"/>
                      <w:lang w:eastAsia="en-GB"/>
                    </w:rPr>
                    <w:t xml:space="preserve">. </w:t>
                  </w:r>
                  <w:r w:rsidRPr="0045576C">
                    <w:rPr>
                      <w:rFonts w:cs="Arial"/>
                      <w:sz w:val="20"/>
                      <w:lang w:eastAsia="en-GB"/>
                    </w:rPr>
                    <w:t>Complete failure to grasp/reflect the core issues</w:t>
                  </w:r>
                </w:p>
              </w:tc>
            </w:tr>
            <w:tr w:rsidR="00CF0EBF" w:rsidRPr="0045576C" w:rsidTr="00BA1910">
              <w:trPr>
                <w:trHeight w:val="1065"/>
              </w:trPr>
              <w:tc>
                <w:tcPr>
                  <w:tcW w:w="1400" w:type="dxa"/>
                  <w:tcBorders>
                    <w:top w:val="nil"/>
                    <w:left w:val="single" w:sz="8" w:space="0" w:color="auto"/>
                    <w:bottom w:val="single" w:sz="8" w:space="0" w:color="auto"/>
                    <w:right w:val="single" w:sz="4" w:space="0" w:color="auto"/>
                  </w:tcBorders>
                  <w:shd w:val="clear" w:color="auto" w:fill="auto"/>
                  <w:vAlign w:val="center"/>
                </w:tcPr>
                <w:p w:rsidR="00CF0EBF" w:rsidRPr="0045576C" w:rsidRDefault="00CF0EBF" w:rsidP="00CF0EBF">
                  <w:pPr>
                    <w:spacing w:after="0"/>
                    <w:jc w:val="center"/>
                    <w:rPr>
                      <w:rFonts w:cs="Arial"/>
                      <w:szCs w:val="24"/>
                      <w:lang w:eastAsia="en-GB"/>
                    </w:rPr>
                  </w:pPr>
                  <w:r w:rsidRPr="0045576C">
                    <w:rPr>
                      <w:rFonts w:cs="Arial"/>
                      <w:szCs w:val="24"/>
                      <w:lang w:eastAsia="en-GB"/>
                    </w:rPr>
                    <w:t>1</w:t>
                  </w:r>
                </w:p>
              </w:tc>
              <w:tc>
                <w:tcPr>
                  <w:tcW w:w="3420" w:type="dxa"/>
                  <w:tcBorders>
                    <w:top w:val="single" w:sz="8" w:space="0" w:color="auto"/>
                    <w:left w:val="nil"/>
                    <w:bottom w:val="single" w:sz="8" w:space="0" w:color="auto"/>
                    <w:right w:val="single" w:sz="8" w:space="0" w:color="000000"/>
                  </w:tcBorders>
                  <w:shd w:val="clear" w:color="auto" w:fill="auto"/>
                  <w:vAlign w:val="center"/>
                </w:tcPr>
                <w:p w:rsidR="00CF0EBF" w:rsidRPr="0045576C" w:rsidRDefault="00CF0EBF" w:rsidP="00CF0EBF">
                  <w:pPr>
                    <w:spacing w:after="0"/>
                    <w:jc w:val="center"/>
                    <w:rPr>
                      <w:rFonts w:cs="Arial"/>
                      <w:sz w:val="20"/>
                      <w:lang w:eastAsia="en-GB"/>
                    </w:rPr>
                  </w:pPr>
                  <w:r w:rsidRPr="0045576C">
                    <w:rPr>
                      <w:rFonts w:cs="Arial"/>
                      <w:sz w:val="20"/>
                      <w:lang w:eastAsia="en-GB"/>
                    </w:rPr>
                    <w:t>Minimal or poor response to meeting the requirement</w:t>
                  </w:r>
                  <w:r>
                    <w:rPr>
                      <w:rFonts w:cs="Arial"/>
                      <w:sz w:val="20"/>
                      <w:lang w:eastAsia="en-GB"/>
                    </w:rPr>
                    <w:t xml:space="preserve">. </w:t>
                  </w:r>
                  <w:r w:rsidRPr="0045576C">
                    <w:rPr>
                      <w:rFonts w:cs="Arial"/>
                      <w:sz w:val="20"/>
                      <w:lang w:eastAsia="en-GB"/>
                    </w:rPr>
                    <w:t>Limited understanding, misses some aspects</w:t>
                  </w:r>
                </w:p>
              </w:tc>
            </w:tr>
            <w:tr w:rsidR="00CF0EBF" w:rsidRPr="0045576C" w:rsidTr="00BA1910">
              <w:trPr>
                <w:trHeight w:val="1200"/>
              </w:trPr>
              <w:tc>
                <w:tcPr>
                  <w:tcW w:w="1400" w:type="dxa"/>
                  <w:tcBorders>
                    <w:top w:val="nil"/>
                    <w:left w:val="single" w:sz="8" w:space="0" w:color="auto"/>
                    <w:bottom w:val="single" w:sz="8" w:space="0" w:color="auto"/>
                    <w:right w:val="single" w:sz="4" w:space="0" w:color="auto"/>
                  </w:tcBorders>
                  <w:shd w:val="clear" w:color="auto" w:fill="auto"/>
                  <w:vAlign w:val="center"/>
                </w:tcPr>
                <w:p w:rsidR="00CF0EBF" w:rsidRPr="0045576C" w:rsidRDefault="00CF0EBF" w:rsidP="00CF0EBF">
                  <w:pPr>
                    <w:spacing w:after="0"/>
                    <w:jc w:val="center"/>
                    <w:rPr>
                      <w:rFonts w:cs="Arial"/>
                      <w:szCs w:val="24"/>
                      <w:lang w:eastAsia="en-GB"/>
                    </w:rPr>
                  </w:pPr>
                  <w:r w:rsidRPr="0045576C">
                    <w:rPr>
                      <w:rFonts w:cs="Arial"/>
                      <w:szCs w:val="24"/>
                      <w:lang w:eastAsia="en-GB"/>
                    </w:rPr>
                    <w:t>3</w:t>
                  </w:r>
                </w:p>
              </w:tc>
              <w:tc>
                <w:tcPr>
                  <w:tcW w:w="3420" w:type="dxa"/>
                  <w:tcBorders>
                    <w:top w:val="single" w:sz="8" w:space="0" w:color="auto"/>
                    <w:left w:val="nil"/>
                    <w:bottom w:val="single" w:sz="8" w:space="0" w:color="auto"/>
                    <w:right w:val="single" w:sz="8" w:space="0" w:color="000000"/>
                  </w:tcBorders>
                  <w:shd w:val="clear" w:color="auto" w:fill="auto"/>
                  <w:vAlign w:val="center"/>
                </w:tcPr>
                <w:p w:rsidR="00CF0EBF" w:rsidRPr="0045576C" w:rsidRDefault="00CF0EBF" w:rsidP="00CF0EBF">
                  <w:pPr>
                    <w:spacing w:after="0"/>
                    <w:jc w:val="center"/>
                    <w:rPr>
                      <w:rFonts w:cs="Arial"/>
                      <w:sz w:val="20"/>
                      <w:lang w:eastAsia="en-GB"/>
                    </w:rPr>
                  </w:pPr>
                  <w:r w:rsidRPr="0045576C">
                    <w:rPr>
                      <w:rFonts w:cs="Arial"/>
                      <w:sz w:val="20"/>
                      <w:lang w:eastAsia="en-GB"/>
                    </w:rPr>
                    <w:t>Good understanding and interpretation of requirements, providing clear evidence of how the criterion has been met</w:t>
                  </w:r>
                </w:p>
              </w:tc>
            </w:tr>
            <w:tr w:rsidR="00CF0EBF" w:rsidRPr="0045576C" w:rsidTr="00BA1910">
              <w:trPr>
                <w:trHeight w:val="1350"/>
              </w:trPr>
              <w:tc>
                <w:tcPr>
                  <w:tcW w:w="1400" w:type="dxa"/>
                  <w:tcBorders>
                    <w:top w:val="nil"/>
                    <w:left w:val="single" w:sz="8" w:space="0" w:color="auto"/>
                    <w:bottom w:val="single" w:sz="8" w:space="0" w:color="auto"/>
                    <w:right w:val="single" w:sz="4" w:space="0" w:color="auto"/>
                  </w:tcBorders>
                  <w:shd w:val="clear" w:color="auto" w:fill="auto"/>
                  <w:vAlign w:val="center"/>
                </w:tcPr>
                <w:p w:rsidR="00CF0EBF" w:rsidRPr="0045576C" w:rsidRDefault="00CF0EBF" w:rsidP="00CF0EBF">
                  <w:pPr>
                    <w:spacing w:after="0"/>
                    <w:jc w:val="center"/>
                    <w:rPr>
                      <w:rFonts w:cs="Arial"/>
                      <w:szCs w:val="24"/>
                      <w:lang w:eastAsia="en-GB"/>
                    </w:rPr>
                  </w:pPr>
                  <w:r w:rsidRPr="0045576C">
                    <w:rPr>
                      <w:rFonts w:cs="Arial"/>
                      <w:szCs w:val="24"/>
                      <w:lang w:eastAsia="en-GB"/>
                    </w:rPr>
                    <w:t>5</w:t>
                  </w:r>
                </w:p>
              </w:tc>
              <w:tc>
                <w:tcPr>
                  <w:tcW w:w="3420" w:type="dxa"/>
                  <w:tcBorders>
                    <w:top w:val="single" w:sz="8" w:space="0" w:color="auto"/>
                    <w:left w:val="nil"/>
                    <w:bottom w:val="single" w:sz="8" w:space="0" w:color="auto"/>
                    <w:right w:val="single" w:sz="8" w:space="0" w:color="000000"/>
                  </w:tcBorders>
                  <w:shd w:val="clear" w:color="auto" w:fill="auto"/>
                  <w:vAlign w:val="center"/>
                </w:tcPr>
                <w:p w:rsidR="00CF0EBF" w:rsidRPr="0045576C" w:rsidRDefault="00CF0EBF" w:rsidP="00CF0EBF">
                  <w:pPr>
                    <w:spacing w:after="0"/>
                    <w:jc w:val="center"/>
                    <w:rPr>
                      <w:rFonts w:cs="Arial"/>
                      <w:sz w:val="20"/>
                      <w:lang w:eastAsia="en-GB"/>
                    </w:rPr>
                  </w:pPr>
                  <w:r w:rsidRPr="0045576C">
                    <w:rPr>
                      <w:rFonts w:cs="Arial"/>
                      <w:sz w:val="20"/>
                      <w:lang w:eastAsia="en-GB"/>
                    </w:rPr>
                    <w:t>Excellent response fully addressing the requirement and providing significant additional evidence of how the criterion has been met and how value would be added</w:t>
                  </w:r>
                </w:p>
              </w:tc>
            </w:tr>
          </w:tbl>
          <w:p w:rsidR="00CF0EBF" w:rsidRPr="0036077E" w:rsidRDefault="00CF0EBF" w:rsidP="00CF0EBF">
            <w:pPr>
              <w:rPr>
                <w:rFonts w:cs="Arial"/>
                <w:sz w:val="22"/>
                <w:szCs w:val="22"/>
              </w:rPr>
            </w:pPr>
          </w:p>
          <w:p w:rsidR="00CF0EBF" w:rsidRPr="0036077E" w:rsidRDefault="00CF0EBF" w:rsidP="00CF0EBF">
            <w:pPr>
              <w:rPr>
                <w:rFonts w:cs="Arial"/>
                <w:sz w:val="22"/>
                <w:szCs w:val="22"/>
              </w:rPr>
            </w:pPr>
          </w:p>
        </w:tc>
      </w:tr>
    </w:tbl>
    <w:p w:rsidR="00160E8A" w:rsidRDefault="00160E8A" w:rsidP="00EE2EF6">
      <w:pPr>
        <w:rPr>
          <w:rFonts w:cs="Arial"/>
          <w:b/>
          <w:sz w:val="32"/>
          <w:szCs w:val="32"/>
          <w:u w:val="single"/>
        </w:rPr>
        <w:sectPr w:rsidR="00160E8A" w:rsidSect="001C0DC6">
          <w:pgSz w:w="11906" w:h="16838"/>
          <w:pgMar w:top="1440" w:right="1797" w:bottom="1618" w:left="1797" w:header="709" w:footer="709" w:gutter="0"/>
          <w:cols w:space="708"/>
          <w:docGrid w:linePitch="360"/>
        </w:sectPr>
      </w:pPr>
    </w:p>
    <w:p w:rsidR="003766A8" w:rsidRPr="00442762" w:rsidRDefault="00976045" w:rsidP="00EF562D">
      <w:pPr>
        <w:pStyle w:val="ListNumber2"/>
        <w:numPr>
          <w:ilvl w:val="0"/>
          <w:numId w:val="0"/>
        </w:numPr>
        <w:rPr>
          <w:rFonts w:cs="Arial"/>
          <w:b/>
          <w:sz w:val="32"/>
          <w:szCs w:val="32"/>
        </w:rPr>
      </w:pPr>
      <w:r>
        <w:rPr>
          <w:rFonts w:cs="Arial"/>
          <w:b/>
          <w:sz w:val="28"/>
          <w:szCs w:val="28"/>
        </w:rPr>
        <w:lastRenderedPageBreak/>
        <w:t>4.</w:t>
      </w:r>
      <w:r w:rsidR="00FD1B78">
        <w:rPr>
          <w:rFonts w:cs="Arial"/>
          <w:b/>
          <w:sz w:val="28"/>
          <w:szCs w:val="28"/>
        </w:rPr>
        <w:t xml:space="preserve"> </w:t>
      </w:r>
      <w:r w:rsidR="00B251F0" w:rsidRPr="00442762">
        <w:rPr>
          <w:rFonts w:cs="Arial"/>
          <w:b/>
          <w:sz w:val="32"/>
          <w:szCs w:val="32"/>
        </w:rPr>
        <w:t xml:space="preserve">Procurement procedures </w:t>
      </w:r>
    </w:p>
    <w:p w:rsidR="003766A8" w:rsidRDefault="003766A8" w:rsidP="003766A8">
      <w:pPr>
        <w:pStyle w:val="ListNumber2"/>
        <w:numPr>
          <w:ilvl w:val="0"/>
          <w:numId w:val="0"/>
        </w:numPr>
        <w:ind w:left="720" w:hanging="720"/>
        <w:rPr>
          <w:rFonts w:cs="Arial"/>
          <w:sz w:val="28"/>
          <w:szCs w:val="28"/>
          <w:u w:val="single"/>
        </w:rPr>
      </w:pPr>
      <w:r w:rsidRPr="00442762">
        <w:rPr>
          <w:rFonts w:cs="Arial"/>
          <w:sz w:val="28"/>
          <w:szCs w:val="28"/>
          <w:u w:val="single"/>
        </w:rPr>
        <w:t>Tendering Timetable</w:t>
      </w:r>
    </w:p>
    <w:p w:rsidR="00B251F0" w:rsidRPr="003766A8" w:rsidRDefault="00B251F0" w:rsidP="003766A8">
      <w:pPr>
        <w:pStyle w:val="ListNumber2"/>
        <w:numPr>
          <w:ilvl w:val="0"/>
          <w:numId w:val="0"/>
        </w:numPr>
        <w:ind w:left="720" w:hanging="720"/>
        <w:rPr>
          <w:rFonts w:cs="Arial"/>
          <w:b/>
          <w:sz w:val="36"/>
          <w:szCs w:val="36"/>
        </w:rPr>
      </w:pPr>
      <w:r w:rsidRPr="00C65A14">
        <w:t>The timescales for the procurement process are as follows:</w:t>
      </w:r>
    </w:p>
    <w:p w:rsidR="00B251F0" w:rsidRPr="00C65A14" w:rsidRDefault="00B251F0" w:rsidP="00B251F0">
      <w:pPr>
        <w:pStyle w:val="ListNumber"/>
        <w:numPr>
          <w:ilvl w:val="0"/>
          <w:numId w:val="0"/>
        </w:numPr>
        <w:spacing w:before="0" w:after="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7"/>
        <w:gridCol w:w="3515"/>
      </w:tblGrid>
      <w:tr w:rsidR="00B251F0" w:rsidRPr="0036077E" w:rsidTr="0036077E">
        <w:tc>
          <w:tcPr>
            <w:tcW w:w="4928" w:type="dxa"/>
            <w:shd w:val="clear" w:color="auto" w:fill="auto"/>
          </w:tcPr>
          <w:p w:rsidR="00B251F0" w:rsidRPr="0036077E" w:rsidRDefault="00B251F0" w:rsidP="0036077E">
            <w:pPr>
              <w:pStyle w:val="ListNumber"/>
              <w:numPr>
                <w:ilvl w:val="0"/>
                <w:numId w:val="0"/>
              </w:numPr>
              <w:spacing w:before="0" w:after="0"/>
              <w:rPr>
                <w:rFonts w:cs="Arial"/>
                <w:b/>
              </w:rPr>
            </w:pPr>
            <w:r w:rsidRPr="0036077E">
              <w:rPr>
                <w:rFonts w:cs="Arial"/>
                <w:b/>
              </w:rPr>
              <w:t>Element</w:t>
            </w:r>
          </w:p>
        </w:tc>
        <w:tc>
          <w:tcPr>
            <w:tcW w:w="3600" w:type="dxa"/>
            <w:shd w:val="clear" w:color="auto" w:fill="auto"/>
          </w:tcPr>
          <w:p w:rsidR="00B251F0" w:rsidRPr="0036077E" w:rsidRDefault="00B251F0" w:rsidP="0036077E">
            <w:pPr>
              <w:pStyle w:val="ListNumber"/>
              <w:numPr>
                <w:ilvl w:val="0"/>
                <w:numId w:val="0"/>
              </w:numPr>
              <w:spacing w:before="0" w:after="0"/>
              <w:rPr>
                <w:rFonts w:cs="Arial"/>
                <w:b/>
              </w:rPr>
            </w:pPr>
            <w:r w:rsidRPr="0036077E">
              <w:rPr>
                <w:rFonts w:cs="Arial"/>
                <w:b/>
              </w:rPr>
              <w:t>Timescale</w:t>
            </w:r>
          </w:p>
        </w:tc>
      </w:tr>
      <w:tr w:rsidR="00B251F0" w:rsidRPr="0036077E" w:rsidTr="0036077E">
        <w:tc>
          <w:tcPr>
            <w:tcW w:w="4928" w:type="dxa"/>
            <w:shd w:val="clear" w:color="auto" w:fill="auto"/>
          </w:tcPr>
          <w:p w:rsidR="00B251F0" w:rsidRPr="0036077E" w:rsidRDefault="00B251F0" w:rsidP="0036077E">
            <w:pPr>
              <w:pStyle w:val="ListNumber"/>
              <w:numPr>
                <w:ilvl w:val="0"/>
                <w:numId w:val="0"/>
              </w:numPr>
              <w:spacing w:before="0" w:after="0"/>
              <w:rPr>
                <w:rFonts w:cs="Arial"/>
              </w:rPr>
            </w:pPr>
            <w:r w:rsidRPr="0036077E">
              <w:rPr>
                <w:rFonts w:cs="Arial"/>
              </w:rPr>
              <w:t>Invitation to tender issued</w:t>
            </w:r>
          </w:p>
        </w:tc>
        <w:tc>
          <w:tcPr>
            <w:tcW w:w="3600" w:type="dxa"/>
            <w:shd w:val="clear" w:color="auto" w:fill="auto"/>
          </w:tcPr>
          <w:p w:rsidR="00B251F0" w:rsidRPr="0036077E" w:rsidRDefault="008136F3">
            <w:pPr>
              <w:pStyle w:val="ListNumber"/>
              <w:numPr>
                <w:ilvl w:val="0"/>
                <w:numId w:val="0"/>
              </w:numPr>
              <w:spacing w:before="0" w:after="0"/>
              <w:rPr>
                <w:rFonts w:cs="Arial"/>
              </w:rPr>
            </w:pPr>
            <w:r>
              <w:rPr>
                <w:rFonts w:cs="Arial"/>
              </w:rPr>
              <w:t>Tuesday 10</w:t>
            </w:r>
            <w:r w:rsidRPr="00F35DFD">
              <w:rPr>
                <w:rFonts w:cs="Arial"/>
                <w:vertAlign w:val="superscript"/>
              </w:rPr>
              <w:t>th</w:t>
            </w:r>
            <w:r>
              <w:rPr>
                <w:rFonts w:cs="Arial"/>
              </w:rPr>
              <w:t xml:space="preserve"> </w:t>
            </w:r>
            <w:r w:rsidR="00F35DFD">
              <w:rPr>
                <w:rFonts w:cs="Arial"/>
              </w:rPr>
              <w:t>April</w:t>
            </w:r>
          </w:p>
        </w:tc>
      </w:tr>
      <w:tr w:rsidR="00B251F0" w:rsidRPr="0036077E" w:rsidTr="0036077E">
        <w:tc>
          <w:tcPr>
            <w:tcW w:w="4928" w:type="dxa"/>
            <w:shd w:val="clear" w:color="auto" w:fill="auto"/>
          </w:tcPr>
          <w:p w:rsidR="00B251F0" w:rsidRPr="0036077E" w:rsidRDefault="00B251F0" w:rsidP="0036077E">
            <w:pPr>
              <w:pStyle w:val="ListNumber"/>
              <w:numPr>
                <w:ilvl w:val="0"/>
                <w:numId w:val="0"/>
              </w:numPr>
              <w:spacing w:before="0" w:after="0"/>
              <w:rPr>
                <w:rFonts w:cs="Arial"/>
              </w:rPr>
            </w:pPr>
            <w:r w:rsidRPr="0036077E">
              <w:rPr>
                <w:rFonts w:cs="Arial"/>
              </w:rPr>
              <w:t>Deadline for the submission of clarification questions</w:t>
            </w:r>
          </w:p>
        </w:tc>
        <w:tc>
          <w:tcPr>
            <w:tcW w:w="3600" w:type="dxa"/>
            <w:shd w:val="clear" w:color="auto" w:fill="auto"/>
          </w:tcPr>
          <w:p w:rsidR="00B251F0" w:rsidRPr="0036077E" w:rsidRDefault="009867EF">
            <w:pPr>
              <w:pStyle w:val="ListNumber"/>
              <w:numPr>
                <w:ilvl w:val="0"/>
                <w:numId w:val="0"/>
              </w:numPr>
              <w:spacing w:before="0" w:after="0"/>
              <w:rPr>
                <w:rFonts w:cs="Arial"/>
              </w:rPr>
            </w:pPr>
            <w:r>
              <w:rPr>
                <w:rFonts w:cs="Arial"/>
              </w:rPr>
              <w:t xml:space="preserve">Mid-day </w:t>
            </w:r>
            <w:r w:rsidR="008136F3">
              <w:rPr>
                <w:rFonts w:cs="Arial"/>
              </w:rPr>
              <w:t>Tuesday 17</w:t>
            </w:r>
            <w:r w:rsidR="008136F3" w:rsidRPr="00F35DFD">
              <w:rPr>
                <w:rFonts w:cs="Arial"/>
                <w:vertAlign w:val="superscript"/>
              </w:rPr>
              <w:t>th</w:t>
            </w:r>
            <w:r w:rsidR="008136F3">
              <w:rPr>
                <w:rFonts w:cs="Arial"/>
              </w:rPr>
              <w:t xml:space="preserve"> </w:t>
            </w:r>
            <w:r w:rsidR="00F35DFD">
              <w:rPr>
                <w:rFonts w:cs="Arial"/>
              </w:rPr>
              <w:t>April</w:t>
            </w:r>
          </w:p>
        </w:tc>
      </w:tr>
      <w:tr w:rsidR="00B251F0" w:rsidRPr="0036077E" w:rsidTr="0036077E">
        <w:tc>
          <w:tcPr>
            <w:tcW w:w="4928" w:type="dxa"/>
            <w:shd w:val="clear" w:color="auto" w:fill="auto"/>
          </w:tcPr>
          <w:p w:rsidR="00B251F0" w:rsidRPr="0036077E" w:rsidRDefault="00B251F0" w:rsidP="0036077E">
            <w:pPr>
              <w:pStyle w:val="ListNumber"/>
              <w:numPr>
                <w:ilvl w:val="0"/>
                <w:numId w:val="0"/>
              </w:numPr>
              <w:spacing w:before="0" w:after="0"/>
              <w:rPr>
                <w:rFonts w:cs="Arial"/>
              </w:rPr>
            </w:pPr>
            <w:r w:rsidRPr="0036077E">
              <w:rPr>
                <w:rFonts w:cs="Arial"/>
              </w:rPr>
              <w:t>Deadline for submission of proposals</w:t>
            </w:r>
          </w:p>
        </w:tc>
        <w:tc>
          <w:tcPr>
            <w:tcW w:w="3600" w:type="dxa"/>
            <w:shd w:val="clear" w:color="auto" w:fill="auto"/>
          </w:tcPr>
          <w:p w:rsidR="00B251F0" w:rsidRPr="0036077E" w:rsidRDefault="009867EF" w:rsidP="00955B55">
            <w:pPr>
              <w:pStyle w:val="ListNumber"/>
              <w:numPr>
                <w:ilvl w:val="0"/>
                <w:numId w:val="0"/>
              </w:numPr>
              <w:spacing w:before="0" w:after="0"/>
              <w:rPr>
                <w:rFonts w:cs="Arial"/>
              </w:rPr>
            </w:pPr>
            <w:r>
              <w:rPr>
                <w:rFonts w:cs="Arial"/>
              </w:rPr>
              <w:t xml:space="preserve">Mid-day </w:t>
            </w:r>
            <w:r w:rsidR="00955B55">
              <w:rPr>
                <w:rFonts w:cs="Arial"/>
              </w:rPr>
              <w:t>Tuesday 24</w:t>
            </w:r>
            <w:r w:rsidR="00955B55" w:rsidRPr="00955B55">
              <w:rPr>
                <w:rFonts w:cs="Arial"/>
                <w:vertAlign w:val="superscript"/>
              </w:rPr>
              <w:t>th</w:t>
            </w:r>
            <w:r w:rsidR="00955B55">
              <w:rPr>
                <w:rFonts w:cs="Arial"/>
              </w:rPr>
              <w:t xml:space="preserve"> </w:t>
            </w:r>
            <w:r w:rsidR="00F35DFD">
              <w:rPr>
                <w:rFonts w:cs="Arial"/>
              </w:rPr>
              <w:t>April</w:t>
            </w:r>
          </w:p>
        </w:tc>
      </w:tr>
      <w:tr w:rsidR="00B251F0" w:rsidRPr="0036077E" w:rsidTr="00B948C9">
        <w:trPr>
          <w:trHeight w:val="170"/>
        </w:trPr>
        <w:tc>
          <w:tcPr>
            <w:tcW w:w="4928" w:type="dxa"/>
            <w:shd w:val="clear" w:color="auto" w:fill="auto"/>
          </w:tcPr>
          <w:p w:rsidR="00B251F0" w:rsidRPr="0036077E" w:rsidRDefault="00331255" w:rsidP="00331255">
            <w:pPr>
              <w:pStyle w:val="ListNumber"/>
              <w:numPr>
                <w:ilvl w:val="0"/>
                <w:numId w:val="0"/>
              </w:numPr>
              <w:spacing w:before="0" w:after="0"/>
              <w:rPr>
                <w:rFonts w:cs="Arial"/>
              </w:rPr>
            </w:pPr>
            <w:r>
              <w:rPr>
                <w:rFonts w:cs="Arial"/>
              </w:rPr>
              <w:t>ORR panel discussion</w:t>
            </w:r>
            <w:r w:rsidR="00B948C9">
              <w:rPr>
                <w:rFonts w:cs="Arial"/>
              </w:rPr>
              <w:t xml:space="preserve"> / short list</w:t>
            </w:r>
          </w:p>
        </w:tc>
        <w:tc>
          <w:tcPr>
            <w:tcW w:w="3600" w:type="dxa"/>
            <w:shd w:val="clear" w:color="auto" w:fill="auto"/>
          </w:tcPr>
          <w:p w:rsidR="00B251F0" w:rsidRPr="0036077E" w:rsidRDefault="00F35DFD" w:rsidP="00F35DFD">
            <w:pPr>
              <w:pStyle w:val="ListNumber"/>
              <w:numPr>
                <w:ilvl w:val="0"/>
                <w:numId w:val="0"/>
              </w:numPr>
              <w:spacing w:before="0" w:after="0"/>
              <w:rPr>
                <w:rFonts w:cs="Arial"/>
              </w:rPr>
            </w:pPr>
            <w:r>
              <w:rPr>
                <w:rFonts w:cs="Arial"/>
              </w:rPr>
              <w:t>Wednesday 25</w:t>
            </w:r>
            <w:r w:rsidRPr="00F35DFD">
              <w:rPr>
                <w:rFonts w:cs="Arial"/>
                <w:vertAlign w:val="superscript"/>
              </w:rPr>
              <w:t>th</w:t>
            </w:r>
            <w:r>
              <w:rPr>
                <w:rFonts w:cs="Arial"/>
              </w:rPr>
              <w:t xml:space="preserve"> April</w:t>
            </w:r>
          </w:p>
        </w:tc>
      </w:tr>
      <w:tr w:rsidR="00B251F0" w:rsidRPr="0036077E" w:rsidTr="0036077E">
        <w:tc>
          <w:tcPr>
            <w:tcW w:w="4928" w:type="dxa"/>
            <w:shd w:val="clear" w:color="auto" w:fill="auto"/>
          </w:tcPr>
          <w:p w:rsidR="00B251F0" w:rsidRPr="0036077E" w:rsidRDefault="00B948C9" w:rsidP="0036077E">
            <w:pPr>
              <w:pStyle w:val="ListNumber"/>
              <w:numPr>
                <w:ilvl w:val="0"/>
                <w:numId w:val="0"/>
              </w:numPr>
              <w:spacing w:before="0" w:after="0"/>
              <w:rPr>
                <w:rFonts w:cs="Arial"/>
              </w:rPr>
            </w:pPr>
            <w:r>
              <w:rPr>
                <w:rFonts w:cs="Arial"/>
              </w:rPr>
              <w:t>If required – telephone clarification</w:t>
            </w:r>
          </w:p>
        </w:tc>
        <w:tc>
          <w:tcPr>
            <w:tcW w:w="3600" w:type="dxa"/>
            <w:shd w:val="clear" w:color="auto" w:fill="auto"/>
          </w:tcPr>
          <w:p w:rsidR="00B251F0" w:rsidRPr="0036077E" w:rsidRDefault="00F35DFD" w:rsidP="001F5CE0">
            <w:pPr>
              <w:pStyle w:val="ListNumber"/>
              <w:numPr>
                <w:ilvl w:val="0"/>
                <w:numId w:val="0"/>
              </w:numPr>
              <w:spacing w:before="0" w:after="0"/>
              <w:rPr>
                <w:rFonts w:cs="Arial"/>
              </w:rPr>
            </w:pPr>
            <w:r>
              <w:rPr>
                <w:rFonts w:cs="Arial"/>
              </w:rPr>
              <w:t>Friday 27</w:t>
            </w:r>
            <w:r w:rsidRPr="00F35DFD">
              <w:rPr>
                <w:rFonts w:cs="Arial"/>
                <w:vertAlign w:val="superscript"/>
              </w:rPr>
              <w:t>th</w:t>
            </w:r>
            <w:r>
              <w:rPr>
                <w:rFonts w:cs="Arial"/>
              </w:rPr>
              <w:t xml:space="preserve"> April</w:t>
            </w:r>
          </w:p>
        </w:tc>
      </w:tr>
      <w:tr w:rsidR="00B251F0" w:rsidRPr="0036077E" w:rsidTr="0036077E">
        <w:tc>
          <w:tcPr>
            <w:tcW w:w="4928" w:type="dxa"/>
            <w:shd w:val="clear" w:color="auto" w:fill="auto"/>
          </w:tcPr>
          <w:p w:rsidR="00B251F0" w:rsidRPr="0036077E" w:rsidRDefault="00B251F0" w:rsidP="0036077E">
            <w:pPr>
              <w:pStyle w:val="ListNumber"/>
              <w:numPr>
                <w:ilvl w:val="0"/>
                <w:numId w:val="0"/>
              </w:numPr>
              <w:spacing w:before="0" w:after="0"/>
              <w:rPr>
                <w:rFonts w:cs="Arial"/>
              </w:rPr>
            </w:pPr>
            <w:r w:rsidRPr="0036077E">
              <w:rPr>
                <w:rFonts w:cs="Arial"/>
              </w:rPr>
              <w:t>Award contract</w:t>
            </w:r>
          </w:p>
        </w:tc>
        <w:tc>
          <w:tcPr>
            <w:tcW w:w="3600" w:type="dxa"/>
            <w:shd w:val="clear" w:color="auto" w:fill="auto"/>
          </w:tcPr>
          <w:p w:rsidR="00B251F0" w:rsidRPr="0036077E" w:rsidRDefault="00F35DFD" w:rsidP="001C5352">
            <w:pPr>
              <w:pStyle w:val="ListNumber"/>
              <w:numPr>
                <w:ilvl w:val="0"/>
                <w:numId w:val="0"/>
              </w:numPr>
              <w:spacing w:before="0" w:after="0"/>
              <w:rPr>
                <w:rFonts w:cs="Arial"/>
              </w:rPr>
            </w:pPr>
            <w:r>
              <w:rPr>
                <w:rFonts w:cs="Arial"/>
              </w:rPr>
              <w:t>Tuesday 1</w:t>
            </w:r>
            <w:r w:rsidRPr="00F35DFD">
              <w:rPr>
                <w:rFonts w:cs="Arial"/>
                <w:vertAlign w:val="superscript"/>
              </w:rPr>
              <w:t>st</w:t>
            </w:r>
            <w:r>
              <w:rPr>
                <w:rFonts w:cs="Arial"/>
              </w:rPr>
              <w:t xml:space="preserve"> May</w:t>
            </w:r>
          </w:p>
        </w:tc>
      </w:tr>
      <w:tr w:rsidR="00B251F0" w:rsidRPr="0036077E" w:rsidTr="0036077E">
        <w:tc>
          <w:tcPr>
            <w:tcW w:w="4928" w:type="dxa"/>
            <w:shd w:val="clear" w:color="auto" w:fill="auto"/>
          </w:tcPr>
          <w:p w:rsidR="00B251F0" w:rsidRPr="0036077E" w:rsidRDefault="00B251F0" w:rsidP="0036077E">
            <w:pPr>
              <w:pStyle w:val="ListNumber"/>
              <w:numPr>
                <w:ilvl w:val="0"/>
                <w:numId w:val="0"/>
              </w:numPr>
              <w:spacing w:before="0" w:after="0"/>
              <w:rPr>
                <w:rFonts w:cs="Arial"/>
              </w:rPr>
            </w:pPr>
            <w:r w:rsidRPr="0036077E">
              <w:rPr>
                <w:rFonts w:cs="Arial"/>
              </w:rPr>
              <w:t>Project Inception Meeting</w:t>
            </w:r>
          </w:p>
        </w:tc>
        <w:tc>
          <w:tcPr>
            <w:tcW w:w="3600" w:type="dxa"/>
            <w:shd w:val="clear" w:color="auto" w:fill="auto"/>
          </w:tcPr>
          <w:p w:rsidR="00B251F0" w:rsidRPr="0036077E" w:rsidRDefault="00F35DFD" w:rsidP="001C5352">
            <w:pPr>
              <w:pStyle w:val="ListNumber"/>
              <w:numPr>
                <w:ilvl w:val="0"/>
                <w:numId w:val="0"/>
              </w:numPr>
              <w:spacing w:before="0" w:after="0"/>
              <w:rPr>
                <w:rFonts w:cs="Arial"/>
              </w:rPr>
            </w:pPr>
            <w:r>
              <w:rPr>
                <w:rFonts w:cs="Arial"/>
              </w:rPr>
              <w:t>Thursday 3</w:t>
            </w:r>
            <w:r w:rsidRPr="00F35DFD">
              <w:rPr>
                <w:rFonts w:cs="Arial"/>
                <w:vertAlign w:val="superscript"/>
              </w:rPr>
              <w:t>rd</w:t>
            </w:r>
            <w:r>
              <w:rPr>
                <w:rFonts w:cs="Arial"/>
              </w:rPr>
              <w:t xml:space="preserve"> May</w:t>
            </w:r>
          </w:p>
        </w:tc>
      </w:tr>
    </w:tbl>
    <w:p w:rsidR="00E55090" w:rsidRDefault="00E55090" w:rsidP="00034159">
      <w:pPr>
        <w:jc w:val="both"/>
        <w:rPr>
          <w:rFonts w:cs="Arial"/>
          <w:sz w:val="28"/>
          <w:szCs w:val="28"/>
          <w:u w:val="single"/>
        </w:rPr>
      </w:pPr>
    </w:p>
    <w:p w:rsidR="00034159" w:rsidRPr="00442762" w:rsidRDefault="00034159" w:rsidP="00034159">
      <w:pPr>
        <w:jc w:val="both"/>
        <w:rPr>
          <w:rFonts w:cs="Arial"/>
          <w:sz w:val="28"/>
          <w:szCs w:val="28"/>
          <w:u w:val="single"/>
        </w:rPr>
      </w:pPr>
      <w:r w:rsidRPr="00442762">
        <w:rPr>
          <w:rFonts w:cs="Arial"/>
          <w:sz w:val="28"/>
          <w:szCs w:val="28"/>
          <w:u w:val="single"/>
        </w:rPr>
        <w:t>Tendering Instructions and Guidance</w:t>
      </w:r>
    </w:p>
    <w:p w:rsidR="00034159" w:rsidRDefault="00034159" w:rsidP="00034159">
      <w:pPr>
        <w:jc w:val="both"/>
        <w:rPr>
          <w:rFonts w:cs="Arial"/>
          <w:b/>
        </w:rPr>
      </w:pPr>
      <w:r>
        <w:rPr>
          <w:rFonts w:cs="Arial"/>
          <w:b/>
        </w:rPr>
        <w:t>Amendments to ITT document</w:t>
      </w:r>
    </w:p>
    <w:p w:rsidR="00034159" w:rsidRPr="00385B8D" w:rsidRDefault="00034159" w:rsidP="00976045">
      <w:pPr>
        <w:pStyle w:val="ListNumber"/>
        <w:numPr>
          <w:ilvl w:val="0"/>
          <w:numId w:val="0"/>
        </w:numPr>
        <w:rPr>
          <w:rFonts w:cs="Arial"/>
          <w:b/>
        </w:rPr>
      </w:pPr>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rsidR="00034159" w:rsidRPr="0041543F" w:rsidRDefault="00034159" w:rsidP="00034159">
      <w:pPr>
        <w:keepNext/>
        <w:jc w:val="both"/>
        <w:rPr>
          <w:b/>
        </w:rPr>
      </w:pPr>
      <w:r>
        <w:rPr>
          <w:b/>
        </w:rPr>
        <w:t>Clarifications &amp; Queries</w:t>
      </w:r>
    </w:p>
    <w:p w:rsidR="00034159" w:rsidRDefault="00034159" w:rsidP="00976045">
      <w:pPr>
        <w:pStyle w:val="ListNumber"/>
        <w:numPr>
          <w:ilvl w:val="0"/>
          <w:numId w:val="0"/>
        </w:numPr>
      </w:pPr>
      <w:r w:rsidRPr="00932558">
        <w:t>Please note that, for audit purposes,</w:t>
      </w:r>
      <w:r>
        <w:t xml:space="preserve"> any query in connection with the tender should be submitted </w:t>
      </w:r>
      <w:r>
        <w:rPr>
          <w:bCs/>
        </w:rPr>
        <w:t>via the ORR eTendering portal.</w:t>
      </w:r>
      <w:r>
        <w:rPr>
          <w:b/>
          <w:bCs/>
        </w:rPr>
        <w:t xml:space="preserve"> </w:t>
      </w:r>
      <w:r>
        <w:t xml:space="preserve">The response, as well as the nature of the query, will be notified to all suppliers without disclosing the name of the Supplier who initiated the query. </w:t>
      </w:r>
    </w:p>
    <w:p w:rsidR="00034159" w:rsidRPr="0041543F" w:rsidRDefault="00034159" w:rsidP="00034159">
      <w:pPr>
        <w:jc w:val="both"/>
        <w:rPr>
          <w:rFonts w:cs="Arial"/>
          <w:b/>
        </w:rPr>
      </w:pPr>
      <w:r>
        <w:rPr>
          <w:rFonts w:cs="Arial"/>
          <w:b/>
        </w:rPr>
        <w:t>Submission Process</w:t>
      </w:r>
    </w:p>
    <w:p w:rsidR="00034159" w:rsidRPr="00EA42A1" w:rsidRDefault="00034159" w:rsidP="00E55090">
      <w:pPr>
        <w:pStyle w:val="ListNumber"/>
        <w:numPr>
          <w:ilvl w:val="0"/>
          <w:numId w:val="0"/>
        </w:numPr>
      </w:pPr>
      <w:r w:rsidRPr="005E6626">
        <w:t>Tenders</w:t>
      </w:r>
      <w:r>
        <w:t xml:space="preserve"> must be uploaded to the ORR eTendering portal</w:t>
      </w:r>
      <w:r w:rsidRPr="00B523D3">
        <w:rPr>
          <w:b/>
        </w:rPr>
        <w:t xml:space="preserve"> </w:t>
      </w:r>
      <w:r w:rsidRPr="00D10FE6">
        <w:rPr>
          <w:b/>
        </w:rPr>
        <w:t>no later</w:t>
      </w:r>
      <w:r>
        <w:t xml:space="preserve"> than the submission date and time shown above. Tenders uploaded after the closing date and time may not be accepted. Bidders have the facility to upload later versions of </w:t>
      </w:r>
      <w:r>
        <w:rPr>
          <w:rFonts w:cs="Arial"/>
        </w:rPr>
        <w:t xml:space="preserve">tenders until the closing date/time. </w:t>
      </w:r>
    </w:p>
    <w:p w:rsidR="00034159" w:rsidRDefault="00034159" w:rsidP="00E55090">
      <w:pPr>
        <w:pStyle w:val="ListNumber"/>
        <w:numPr>
          <w:ilvl w:val="0"/>
          <w:numId w:val="0"/>
        </w:numPr>
      </w:pPr>
      <w:r w:rsidRPr="0041543F">
        <w:t>Please submit the Form of Tender and Disclaimer certificate along with your proposal</w:t>
      </w:r>
      <w:r w:rsidR="0083788A">
        <w:t>. If you are already registered on our eTendering portal but have forgotten your login details, please contact the portal administrator.</w:t>
      </w:r>
    </w:p>
    <w:p w:rsidR="00034159" w:rsidRDefault="00034159" w:rsidP="00E55090">
      <w:pPr>
        <w:pStyle w:val="ListNumber"/>
        <w:numPr>
          <w:ilvl w:val="0"/>
          <w:numId w:val="0"/>
        </w:numPr>
      </w:pPr>
      <w:r>
        <w:t xml:space="preserve">An evaluation team will evaluate all tenders correctly submitted against the stated evaluation criteria. </w:t>
      </w:r>
    </w:p>
    <w:p w:rsidR="00034159" w:rsidRPr="00476755" w:rsidRDefault="00476755" w:rsidP="00476755">
      <w:pPr>
        <w:pStyle w:val="ListNumber"/>
        <w:numPr>
          <w:ilvl w:val="0"/>
          <w:numId w:val="0"/>
        </w:numPr>
      </w:pPr>
      <w:r>
        <w:t>By issuing this Invitation to Tender ORR does not undertake to accept the lowest tender, or part or all of any tender. No part of the tender submitted will be returned to the supplier</w:t>
      </w:r>
      <w:r w:rsidRPr="00841452">
        <w:t xml:space="preserve"> </w:t>
      </w:r>
    </w:p>
    <w:p w:rsidR="00476755" w:rsidRDefault="00476755" w:rsidP="00034159">
      <w:pPr>
        <w:jc w:val="both"/>
        <w:rPr>
          <w:rFonts w:cs="Arial"/>
          <w:b/>
        </w:rPr>
      </w:pPr>
    </w:p>
    <w:p w:rsidR="00034159" w:rsidRPr="0075067D" w:rsidRDefault="00476755" w:rsidP="00034159">
      <w:pPr>
        <w:jc w:val="both"/>
        <w:rPr>
          <w:rFonts w:cs="Arial"/>
        </w:rPr>
      </w:pPr>
      <w:r>
        <w:rPr>
          <w:rFonts w:cs="Arial"/>
          <w:b/>
        </w:rPr>
        <w:lastRenderedPageBreak/>
        <w:t>C</w:t>
      </w:r>
      <w:r w:rsidR="00720321">
        <w:rPr>
          <w:rFonts w:cs="Arial"/>
          <w:b/>
        </w:rPr>
        <w:t>ost &amp; Pricing Information</w:t>
      </w:r>
    </w:p>
    <w:p w:rsidR="00034159" w:rsidRDefault="00034159" w:rsidP="00E55090">
      <w:pPr>
        <w:pStyle w:val="ListNumber"/>
        <w:numPr>
          <w:ilvl w:val="0"/>
          <w:numId w:val="0"/>
        </w:numPr>
      </w:pPr>
      <w:r>
        <w:t xml:space="preserve">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w:t>
      </w:r>
      <w:r w:rsidRPr="00DA160C">
        <w:t xml:space="preserve">the </w:t>
      </w:r>
      <w:r>
        <w:t>tender closing date.</w:t>
      </w:r>
    </w:p>
    <w:p w:rsidR="00034159" w:rsidRDefault="00034159" w:rsidP="00E55090">
      <w:pPr>
        <w:pStyle w:val="ListNumber"/>
        <w:numPr>
          <w:ilvl w:val="0"/>
          <w:numId w:val="0"/>
        </w:numPr>
      </w:pPr>
      <w:r>
        <w:t xml:space="preserve">Tender prices must be in </w:t>
      </w:r>
      <w:smartTag w:uri="urn:schemas-microsoft-com:office:smarttags" w:element="place">
        <w:smartTag w:uri="urn:schemas-microsoft-com:office:smarttags" w:element="City">
          <w:r>
            <w:t>Sterling</w:t>
          </w:r>
        </w:smartTag>
      </w:smartTag>
      <w:r>
        <w:t>.</w:t>
      </w:r>
    </w:p>
    <w:p w:rsidR="003766A8" w:rsidRDefault="00034159" w:rsidP="00EF562D">
      <w:pPr>
        <w:pStyle w:val="ListNumber"/>
        <w:numPr>
          <w:ilvl w:val="0"/>
          <w:numId w:val="0"/>
        </w:numPr>
      </w:pPr>
      <w:r>
        <w:t>Once the contract has been awarded, any additional costs incurred which are not reflected in the tender submission will not be accepted for payment.</w:t>
      </w:r>
    </w:p>
    <w:p w:rsidR="00476755" w:rsidRDefault="00476755" w:rsidP="00EF562D">
      <w:pPr>
        <w:pStyle w:val="ListNumber"/>
        <w:numPr>
          <w:ilvl w:val="0"/>
          <w:numId w:val="0"/>
        </w:numPr>
        <w:rPr>
          <w:b/>
        </w:rPr>
      </w:pPr>
    </w:p>
    <w:p w:rsidR="00720321" w:rsidRPr="00720321" w:rsidRDefault="00720321" w:rsidP="00EF562D">
      <w:pPr>
        <w:pStyle w:val="ListNumber"/>
        <w:numPr>
          <w:ilvl w:val="0"/>
          <w:numId w:val="0"/>
        </w:numPr>
        <w:rPr>
          <w:b/>
        </w:rPr>
      </w:pPr>
      <w:r w:rsidRPr="00720321">
        <w:rPr>
          <w:b/>
        </w:rPr>
        <w:t>References</w:t>
      </w:r>
    </w:p>
    <w:p w:rsidR="00720321" w:rsidRDefault="00720321" w:rsidP="00EF562D">
      <w:pPr>
        <w:pStyle w:val="ListNumber"/>
        <w:numPr>
          <w:ilvl w:val="0"/>
          <w:numId w:val="0"/>
        </w:numPr>
      </w:pPr>
      <w:r>
        <w:t xml:space="preserve">References provided as part of the tender </w:t>
      </w:r>
      <w:r w:rsidR="00673759">
        <w:t xml:space="preserve">may </w:t>
      </w:r>
      <w:r>
        <w:t>be approached during the tender stage</w:t>
      </w:r>
    </w:p>
    <w:p w:rsidR="00720321" w:rsidRDefault="00720321" w:rsidP="00EF562D">
      <w:pPr>
        <w:pStyle w:val="ListNumber"/>
        <w:numPr>
          <w:ilvl w:val="0"/>
          <w:numId w:val="0"/>
        </w:numPr>
      </w:pPr>
    </w:p>
    <w:p w:rsidR="00720321" w:rsidRPr="00720321" w:rsidRDefault="00720321" w:rsidP="00EF562D">
      <w:pPr>
        <w:pStyle w:val="ListNumber"/>
        <w:numPr>
          <w:ilvl w:val="0"/>
          <w:numId w:val="0"/>
        </w:numPr>
        <w:rPr>
          <w:b/>
        </w:rPr>
      </w:pPr>
      <w:r w:rsidRPr="00720321">
        <w:rPr>
          <w:b/>
        </w:rPr>
        <w:t>Contractual Information</w:t>
      </w:r>
    </w:p>
    <w:p w:rsidR="00720321" w:rsidRDefault="00720321" w:rsidP="00720321">
      <w:pPr>
        <w:pStyle w:val="Default"/>
      </w:pPr>
      <w:r w:rsidRPr="00720321">
        <w:t xml:space="preserve">Following the evaluation of submitted tenders, in accordance with the evaluation criteria stated in this document, a contractor may be selected to perform the services and subsequently issued with an order. </w:t>
      </w:r>
    </w:p>
    <w:p w:rsidR="00720321" w:rsidRPr="00720321" w:rsidRDefault="00720321" w:rsidP="00720321">
      <w:pPr>
        <w:pStyle w:val="Default"/>
      </w:pPr>
    </w:p>
    <w:p w:rsidR="00720321" w:rsidRPr="00720321" w:rsidRDefault="00720321" w:rsidP="00720321">
      <w:pPr>
        <w:pStyle w:val="Default"/>
      </w:pPr>
      <w:r w:rsidRPr="00720321">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rsidR="00507A72" w:rsidRDefault="00507A72" w:rsidP="00720321">
      <w:pPr>
        <w:pStyle w:val="Default"/>
        <w:rPr>
          <w:sz w:val="22"/>
          <w:szCs w:val="22"/>
        </w:rPr>
      </w:pPr>
    </w:p>
    <w:p w:rsidR="00F844D5" w:rsidRDefault="00B73858" w:rsidP="00720321">
      <w:pPr>
        <w:pStyle w:val="Default"/>
      </w:pPr>
      <w:r>
        <w:t xml:space="preserve">The proposal </w:t>
      </w:r>
      <w:r w:rsidR="00F844D5">
        <w:t>should</w:t>
      </w:r>
      <w:r>
        <w:t xml:space="preserve"> be</w:t>
      </w:r>
      <w:r w:rsidR="00F844D5">
        <w:t xml:space="preserve"> </w:t>
      </w:r>
      <w:r>
        <w:t xml:space="preserve">submitted in the form of an </w:t>
      </w:r>
      <w:r w:rsidR="00F844D5">
        <w:t xml:space="preserve">unconditional </w:t>
      </w:r>
      <w:r>
        <w:t>offer that is</w:t>
      </w:r>
      <w:r w:rsidR="00F844D5">
        <w:t xml:space="preserve"> capable of being accepted by the ORR without the need for further negotiation. </w:t>
      </w:r>
      <w:r w:rsidR="00720321" w:rsidRPr="00720321">
        <w:t>Any contract arising from this procurement will be based upon ORR’s standard Terms &amp; Conditions</w:t>
      </w:r>
      <w:r w:rsidR="00522904">
        <w:t xml:space="preserve"> (see Form of Agreement attached)</w:t>
      </w:r>
      <w:r w:rsidR="00720321" w:rsidRPr="00720321">
        <w:t xml:space="preserve">. </w:t>
      </w:r>
      <w:r>
        <w:t>You should state in your</w:t>
      </w:r>
      <w:r w:rsidR="003B0632">
        <w:t xml:space="preserve"> </w:t>
      </w:r>
      <w:r>
        <w:t>proposal that you</w:t>
      </w:r>
      <w:r w:rsidR="003B0632">
        <w:t xml:space="preserve"> are willing </w:t>
      </w:r>
      <w:r w:rsidR="00720321" w:rsidRPr="00720321">
        <w:t xml:space="preserve">to accept these Terms &amp; </w:t>
      </w:r>
      <w:r w:rsidR="00497E02" w:rsidRPr="00720321">
        <w:t>Conditions</w:t>
      </w:r>
      <w:r w:rsidR="00497E02">
        <w:t xml:space="preserve">. </w:t>
      </w:r>
    </w:p>
    <w:p w:rsidR="00F844D5" w:rsidRDefault="00F844D5" w:rsidP="00720321">
      <w:pPr>
        <w:pStyle w:val="Default"/>
      </w:pPr>
    </w:p>
    <w:p w:rsidR="00497E02" w:rsidRDefault="00F844D5" w:rsidP="00720321">
      <w:pPr>
        <w:pStyle w:val="Default"/>
      </w:pPr>
      <w:r>
        <w:t xml:space="preserve">The </w:t>
      </w:r>
      <w:r w:rsidR="00720321">
        <w:t>ORR</w:t>
      </w:r>
      <w:r w:rsidR="00720321" w:rsidRPr="00720321">
        <w:t xml:space="preserve"> does not expect to negotiate individual terms </w:t>
      </w:r>
      <w:r w:rsidR="00720321">
        <w:t>and</w:t>
      </w:r>
      <w:r w:rsidR="00720321" w:rsidRPr="00720321">
        <w:t xml:space="preserve"> expects to contract on the basis of those terms alone. If </w:t>
      </w:r>
      <w:r w:rsidR="00B73858">
        <w:t>you</w:t>
      </w:r>
      <w:r w:rsidR="00497E02">
        <w:t xml:space="preserve"> </w:t>
      </w:r>
      <w:r w:rsidR="00720321" w:rsidRPr="00720321">
        <w:t xml:space="preserve">do not agree to the Conditions of Contract then </w:t>
      </w:r>
      <w:r w:rsidR="00B73858">
        <w:t>your</w:t>
      </w:r>
      <w:r w:rsidR="00720321" w:rsidRPr="00720321">
        <w:t xml:space="preserve"> tender may be deselected on that basis</w:t>
      </w:r>
      <w:r>
        <w:t xml:space="preserve"> alone</w:t>
      </w:r>
      <w:r w:rsidR="00720321" w:rsidRPr="00720321">
        <w:t xml:space="preserve"> and not considered further.</w:t>
      </w:r>
    </w:p>
    <w:p w:rsidR="00497E02" w:rsidRDefault="00507A72" w:rsidP="00497E02">
      <w:pPr>
        <w:pStyle w:val="ListNumber"/>
        <w:numPr>
          <w:ilvl w:val="0"/>
          <w:numId w:val="0"/>
        </w:numPr>
      </w:pPr>
      <w:r>
        <w:rPr>
          <w:u w:val="single"/>
        </w:rPr>
        <w:t>The O</w:t>
      </w:r>
      <w:r w:rsidR="00640CB9">
        <w:rPr>
          <w:u w:val="single"/>
        </w:rPr>
        <w:t xml:space="preserve">RR may be prepared to consider </w:t>
      </w:r>
      <w:r>
        <w:rPr>
          <w:u w:val="single"/>
        </w:rPr>
        <w:t xml:space="preserve">non-fundamental changes to the standard terms and conditions in exceptional circumstances.  </w:t>
      </w:r>
      <w:r w:rsidR="00497E02">
        <w:rPr>
          <w:u w:val="single"/>
        </w:rPr>
        <w:t xml:space="preserve">If there are any areas where </w:t>
      </w:r>
      <w:r w:rsidR="00B73858">
        <w:rPr>
          <w:u w:val="single"/>
        </w:rPr>
        <w:t>you feel you</w:t>
      </w:r>
      <w:r w:rsidR="00497E02">
        <w:rPr>
          <w:u w:val="single"/>
        </w:rPr>
        <w:t xml:space="preserve"> are not able to comply with the standard ORR terms and conditions, then d</w:t>
      </w:r>
      <w:r w:rsidR="00497E02" w:rsidRPr="00171AA4">
        <w:rPr>
          <w:u w:val="single"/>
        </w:rPr>
        <w:t>etails</w:t>
      </w:r>
      <w:r w:rsidR="00497E02">
        <w:rPr>
          <w:u w:val="single"/>
        </w:rPr>
        <w:t xml:space="preserve"> should be </w:t>
      </w:r>
      <w:r w:rsidR="00816394">
        <w:rPr>
          <w:u w:val="single"/>
        </w:rPr>
        <w:t xml:space="preserve">submitted as a separate annex </w:t>
      </w:r>
      <w:r w:rsidR="00B73858">
        <w:rPr>
          <w:u w:val="single"/>
        </w:rPr>
        <w:t xml:space="preserve">to the proposal </w:t>
      </w:r>
      <w:r w:rsidR="00816394">
        <w:rPr>
          <w:u w:val="single"/>
        </w:rPr>
        <w:t>using the</w:t>
      </w:r>
      <w:r w:rsidR="00497E02">
        <w:rPr>
          <w:u w:val="single"/>
        </w:rPr>
        <w:t xml:space="preserve"> following format:</w:t>
      </w:r>
    </w:p>
    <w:p w:rsidR="00497E02" w:rsidRDefault="00497E02" w:rsidP="00497E02">
      <w:pPr>
        <w:pStyle w:val="ListNumber"/>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2069"/>
        <w:gridCol w:w="2077"/>
        <w:gridCol w:w="2090"/>
      </w:tblGrid>
      <w:tr w:rsidR="00497E02" w:rsidTr="0036077E">
        <w:tc>
          <w:tcPr>
            <w:tcW w:w="2132" w:type="dxa"/>
            <w:shd w:val="clear" w:color="auto" w:fill="auto"/>
          </w:tcPr>
          <w:p w:rsidR="00497E02" w:rsidRPr="0036077E" w:rsidRDefault="00497E02" w:rsidP="0036077E">
            <w:pPr>
              <w:pStyle w:val="ListNumber"/>
              <w:numPr>
                <w:ilvl w:val="0"/>
                <w:numId w:val="0"/>
              </w:numPr>
              <w:rPr>
                <w:b/>
                <w:i/>
                <w:sz w:val="22"/>
                <w:szCs w:val="22"/>
              </w:rPr>
            </w:pPr>
            <w:r w:rsidRPr="0036077E">
              <w:rPr>
                <w:b/>
                <w:i/>
                <w:sz w:val="22"/>
                <w:szCs w:val="22"/>
              </w:rPr>
              <w:lastRenderedPageBreak/>
              <w:t>Clause Number</w:t>
            </w:r>
          </w:p>
        </w:tc>
        <w:tc>
          <w:tcPr>
            <w:tcW w:w="2132" w:type="dxa"/>
            <w:shd w:val="clear" w:color="auto" w:fill="auto"/>
          </w:tcPr>
          <w:p w:rsidR="00497E02" w:rsidRPr="0036077E" w:rsidRDefault="00497E02" w:rsidP="0036077E">
            <w:pPr>
              <w:pStyle w:val="ListNumber"/>
              <w:numPr>
                <w:ilvl w:val="0"/>
                <w:numId w:val="0"/>
              </w:numPr>
              <w:rPr>
                <w:b/>
                <w:i/>
                <w:sz w:val="22"/>
                <w:szCs w:val="22"/>
              </w:rPr>
            </w:pPr>
            <w:r w:rsidRPr="0036077E">
              <w:rPr>
                <w:b/>
                <w:i/>
                <w:sz w:val="22"/>
                <w:szCs w:val="22"/>
              </w:rPr>
              <w:t>Existing  Wording</w:t>
            </w:r>
          </w:p>
        </w:tc>
        <w:tc>
          <w:tcPr>
            <w:tcW w:w="2132" w:type="dxa"/>
            <w:shd w:val="clear" w:color="auto" w:fill="auto"/>
          </w:tcPr>
          <w:p w:rsidR="00497E02" w:rsidRPr="0036077E" w:rsidRDefault="00497E02" w:rsidP="0036077E">
            <w:pPr>
              <w:pStyle w:val="ListNumber"/>
              <w:numPr>
                <w:ilvl w:val="0"/>
                <w:numId w:val="0"/>
              </w:numPr>
              <w:rPr>
                <w:b/>
                <w:i/>
                <w:sz w:val="22"/>
                <w:szCs w:val="22"/>
              </w:rPr>
            </w:pPr>
            <w:r w:rsidRPr="0036077E">
              <w:rPr>
                <w:b/>
                <w:i/>
                <w:sz w:val="22"/>
                <w:szCs w:val="22"/>
              </w:rPr>
              <w:t>Proposed Wording</w:t>
            </w:r>
          </w:p>
        </w:tc>
        <w:tc>
          <w:tcPr>
            <w:tcW w:w="2132" w:type="dxa"/>
            <w:shd w:val="clear" w:color="auto" w:fill="auto"/>
          </w:tcPr>
          <w:p w:rsidR="00497E02" w:rsidRPr="0036077E" w:rsidRDefault="00497E02" w:rsidP="0036077E">
            <w:pPr>
              <w:pStyle w:val="ListNumber"/>
              <w:numPr>
                <w:ilvl w:val="0"/>
                <w:numId w:val="0"/>
              </w:numPr>
              <w:rPr>
                <w:b/>
                <w:i/>
                <w:sz w:val="22"/>
                <w:szCs w:val="22"/>
              </w:rPr>
            </w:pPr>
            <w:r w:rsidRPr="0036077E">
              <w:rPr>
                <w:b/>
                <w:i/>
                <w:sz w:val="22"/>
                <w:szCs w:val="22"/>
              </w:rPr>
              <w:t>Rational for amendment</w:t>
            </w:r>
          </w:p>
        </w:tc>
      </w:tr>
      <w:tr w:rsidR="00497E02" w:rsidTr="0036077E">
        <w:tc>
          <w:tcPr>
            <w:tcW w:w="2132" w:type="dxa"/>
            <w:shd w:val="clear" w:color="auto" w:fill="auto"/>
          </w:tcPr>
          <w:p w:rsidR="00497E02" w:rsidRDefault="00497E02" w:rsidP="0036077E">
            <w:pPr>
              <w:pStyle w:val="ListNumber"/>
              <w:numPr>
                <w:ilvl w:val="0"/>
                <w:numId w:val="0"/>
              </w:numPr>
            </w:pPr>
          </w:p>
        </w:tc>
        <w:tc>
          <w:tcPr>
            <w:tcW w:w="2132" w:type="dxa"/>
            <w:shd w:val="clear" w:color="auto" w:fill="auto"/>
          </w:tcPr>
          <w:p w:rsidR="00497E02" w:rsidRDefault="00497E02" w:rsidP="0036077E">
            <w:pPr>
              <w:pStyle w:val="ListNumber"/>
              <w:numPr>
                <w:ilvl w:val="0"/>
                <w:numId w:val="0"/>
              </w:numPr>
            </w:pPr>
          </w:p>
        </w:tc>
        <w:tc>
          <w:tcPr>
            <w:tcW w:w="2132" w:type="dxa"/>
            <w:shd w:val="clear" w:color="auto" w:fill="auto"/>
          </w:tcPr>
          <w:p w:rsidR="00497E02" w:rsidRDefault="00497E02" w:rsidP="0036077E">
            <w:pPr>
              <w:pStyle w:val="ListNumber"/>
              <w:numPr>
                <w:ilvl w:val="0"/>
                <w:numId w:val="0"/>
              </w:numPr>
            </w:pPr>
          </w:p>
        </w:tc>
        <w:tc>
          <w:tcPr>
            <w:tcW w:w="2132" w:type="dxa"/>
            <w:shd w:val="clear" w:color="auto" w:fill="auto"/>
          </w:tcPr>
          <w:p w:rsidR="00497E02" w:rsidRDefault="00497E02" w:rsidP="0036077E">
            <w:pPr>
              <w:pStyle w:val="ListNumber"/>
              <w:numPr>
                <w:ilvl w:val="0"/>
                <w:numId w:val="0"/>
              </w:numPr>
            </w:pPr>
          </w:p>
        </w:tc>
      </w:tr>
      <w:tr w:rsidR="00497E02" w:rsidTr="0036077E">
        <w:tc>
          <w:tcPr>
            <w:tcW w:w="2132" w:type="dxa"/>
            <w:shd w:val="clear" w:color="auto" w:fill="auto"/>
          </w:tcPr>
          <w:p w:rsidR="00497E02" w:rsidRDefault="00497E02" w:rsidP="0036077E">
            <w:pPr>
              <w:pStyle w:val="ListNumber"/>
              <w:numPr>
                <w:ilvl w:val="0"/>
                <w:numId w:val="0"/>
              </w:numPr>
            </w:pPr>
          </w:p>
        </w:tc>
        <w:tc>
          <w:tcPr>
            <w:tcW w:w="2132" w:type="dxa"/>
            <w:shd w:val="clear" w:color="auto" w:fill="auto"/>
          </w:tcPr>
          <w:p w:rsidR="00497E02" w:rsidRDefault="00497E02" w:rsidP="0036077E">
            <w:pPr>
              <w:pStyle w:val="ListNumber"/>
              <w:numPr>
                <w:ilvl w:val="0"/>
                <w:numId w:val="0"/>
              </w:numPr>
            </w:pPr>
          </w:p>
        </w:tc>
        <w:tc>
          <w:tcPr>
            <w:tcW w:w="2132" w:type="dxa"/>
            <w:shd w:val="clear" w:color="auto" w:fill="auto"/>
          </w:tcPr>
          <w:p w:rsidR="00497E02" w:rsidRDefault="00497E02" w:rsidP="0036077E">
            <w:pPr>
              <w:pStyle w:val="ListNumber"/>
              <w:numPr>
                <w:ilvl w:val="0"/>
                <w:numId w:val="0"/>
              </w:numPr>
            </w:pPr>
          </w:p>
        </w:tc>
        <w:tc>
          <w:tcPr>
            <w:tcW w:w="2132" w:type="dxa"/>
            <w:shd w:val="clear" w:color="auto" w:fill="auto"/>
          </w:tcPr>
          <w:p w:rsidR="00497E02" w:rsidRDefault="00497E02" w:rsidP="0036077E">
            <w:pPr>
              <w:pStyle w:val="ListNumber"/>
              <w:numPr>
                <w:ilvl w:val="0"/>
                <w:numId w:val="0"/>
              </w:numPr>
            </w:pPr>
          </w:p>
        </w:tc>
      </w:tr>
    </w:tbl>
    <w:p w:rsidR="00720321" w:rsidRPr="00720321" w:rsidRDefault="00720321" w:rsidP="00720321">
      <w:pPr>
        <w:pStyle w:val="Default"/>
      </w:pPr>
    </w:p>
    <w:p w:rsidR="00720321" w:rsidRDefault="00720321" w:rsidP="00720321">
      <w:pPr>
        <w:pStyle w:val="Default"/>
        <w:rPr>
          <w:sz w:val="22"/>
          <w:szCs w:val="22"/>
        </w:rPr>
      </w:pPr>
    </w:p>
    <w:p w:rsidR="00720321" w:rsidRPr="00497E02" w:rsidRDefault="00720321" w:rsidP="00720321">
      <w:pPr>
        <w:pStyle w:val="Default"/>
      </w:pPr>
      <w:r w:rsidRPr="00497E02">
        <w:t xml:space="preserve">Any services arising from this ITT will be carried out pursuant to the contract which comprises of: </w:t>
      </w:r>
    </w:p>
    <w:p w:rsidR="00720321" w:rsidRPr="00497E02" w:rsidRDefault="00720321" w:rsidP="00720321">
      <w:pPr>
        <w:pStyle w:val="Default"/>
      </w:pPr>
    </w:p>
    <w:p w:rsidR="00720321" w:rsidRPr="00497E02" w:rsidRDefault="00841924" w:rsidP="00841924">
      <w:pPr>
        <w:pStyle w:val="Default"/>
        <w:numPr>
          <w:ilvl w:val="0"/>
          <w:numId w:val="19"/>
        </w:numPr>
      </w:pPr>
      <w:r>
        <w:t>ORR Terms &amp; Conditions</w:t>
      </w:r>
      <w:r w:rsidR="00720321" w:rsidRPr="00497E02">
        <w:t xml:space="preserve">; </w:t>
      </w:r>
    </w:p>
    <w:p w:rsidR="00720321" w:rsidRPr="00497E02" w:rsidRDefault="00720321" w:rsidP="00720321">
      <w:pPr>
        <w:pStyle w:val="Default"/>
      </w:pPr>
    </w:p>
    <w:p w:rsidR="00720321" w:rsidRPr="00497E02" w:rsidRDefault="00720321" w:rsidP="00720321">
      <w:pPr>
        <w:pStyle w:val="Default"/>
        <w:numPr>
          <w:ilvl w:val="0"/>
          <w:numId w:val="19"/>
        </w:numPr>
      </w:pPr>
      <w:r w:rsidRPr="00497E02">
        <w:t>Service Schedules;</w:t>
      </w:r>
    </w:p>
    <w:p w:rsidR="00720321" w:rsidRPr="00497E02" w:rsidRDefault="00720321" w:rsidP="00720321">
      <w:pPr>
        <w:pStyle w:val="Default"/>
      </w:pPr>
    </w:p>
    <w:p w:rsidR="00720321" w:rsidRPr="00497E02" w:rsidRDefault="00720321" w:rsidP="00720321">
      <w:pPr>
        <w:pStyle w:val="Default"/>
        <w:numPr>
          <w:ilvl w:val="0"/>
          <w:numId w:val="19"/>
        </w:numPr>
      </w:pPr>
      <w:r w:rsidRPr="00497E02">
        <w:t xml:space="preserve">this Invite to Tender </w:t>
      </w:r>
      <w:bookmarkStart w:id="0" w:name="_GoBack"/>
      <w:bookmarkEnd w:id="0"/>
      <w:r w:rsidRPr="00497E02">
        <w:t xml:space="preserve">Statement of Requirement document; and </w:t>
      </w:r>
    </w:p>
    <w:p w:rsidR="00720321" w:rsidRPr="00497E02" w:rsidRDefault="00720321" w:rsidP="00720321">
      <w:pPr>
        <w:pStyle w:val="Default"/>
      </w:pPr>
    </w:p>
    <w:p w:rsidR="00720321" w:rsidRPr="00497E02" w:rsidRDefault="00720321" w:rsidP="00720321">
      <w:pPr>
        <w:pStyle w:val="Default"/>
        <w:numPr>
          <w:ilvl w:val="0"/>
          <w:numId w:val="19"/>
        </w:numPr>
      </w:pPr>
      <w:r w:rsidRPr="00497E02">
        <w:t xml:space="preserve">the </w:t>
      </w:r>
      <w:r w:rsidR="00841924">
        <w:t>chosen supplier</w:t>
      </w:r>
      <w:r w:rsidR="00B73858">
        <w:t>’</w:t>
      </w:r>
      <w:r w:rsidR="00841924">
        <w:t xml:space="preserve">s </w:t>
      </w:r>
      <w:r w:rsidRPr="00497E02">
        <w:t>successful tender.</w:t>
      </w:r>
    </w:p>
    <w:p w:rsidR="006332B3" w:rsidRDefault="006332B3" w:rsidP="00B76DF2">
      <w:pPr>
        <w:pStyle w:val="ListNumber"/>
        <w:numPr>
          <w:ilvl w:val="0"/>
          <w:numId w:val="0"/>
        </w:numPr>
      </w:pPr>
    </w:p>
    <w:p w:rsidR="00403DB1" w:rsidRDefault="00403DB1" w:rsidP="00403DB1">
      <w:pPr>
        <w:pStyle w:val="Heading2"/>
      </w:pPr>
      <w:r>
        <w:t>ORR’s Transparency Obligations and the Freedom of Information Act 2000 (the Act)</w:t>
      </w:r>
    </w:p>
    <w:p w:rsidR="00403DB1" w:rsidRDefault="00403DB1" w:rsidP="00403DB1">
      <w:pPr>
        <w:pStyle w:val="ListNumber"/>
        <w:numPr>
          <w:ilvl w:val="0"/>
          <w:numId w:val="0"/>
        </w:numPr>
      </w:pPr>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w:t>
      </w:r>
      <w:r w:rsidR="00EA3B29">
        <w:t>should</w:t>
      </w:r>
      <w:r>
        <w:t xml:space="preserve"> be withheld and the reasons for withholding </w:t>
      </w:r>
      <w:r w:rsidR="00EA3B29">
        <w:t xml:space="preserve">it </w:t>
      </w:r>
      <w:r>
        <w:t xml:space="preserve">from publication. </w:t>
      </w:r>
    </w:p>
    <w:p w:rsidR="00EA3B29" w:rsidRDefault="00EA3B29" w:rsidP="00403DB1">
      <w:pPr>
        <w:pStyle w:val="ListNumber"/>
        <w:numPr>
          <w:ilvl w:val="0"/>
          <w:numId w:val="0"/>
        </w:numPr>
      </w:pPr>
      <w:r>
        <w:t>Typically the following information will be published:</w:t>
      </w:r>
    </w:p>
    <w:p w:rsidR="00EA3B29" w:rsidRDefault="00EA3B29" w:rsidP="00EA3B29">
      <w:pPr>
        <w:pStyle w:val="ListNumber"/>
        <w:numPr>
          <w:ilvl w:val="0"/>
          <w:numId w:val="30"/>
        </w:numPr>
      </w:pPr>
      <w:r>
        <w:t>contract price and any incentivisation mechanisms</w:t>
      </w:r>
    </w:p>
    <w:p w:rsidR="00EA3B29" w:rsidRDefault="00EA3B29" w:rsidP="00EA3B29">
      <w:pPr>
        <w:pStyle w:val="ListNumber"/>
        <w:numPr>
          <w:ilvl w:val="0"/>
          <w:numId w:val="30"/>
        </w:numPr>
      </w:pPr>
      <w:r>
        <w:t>performance metrics and management of them</w:t>
      </w:r>
    </w:p>
    <w:p w:rsidR="00EA3B29" w:rsidRDefault="00EA3B29" w:rsidP="00EA3B29">
      <w:pPr>
        <w:pStyle w:val="ListNumber"/>
        <w:numPr>
          <w:ilvl w:val="0"/>
          <w:numId w:val="30"/>
        </w:numPr>
      </w:pPr>
      <w:r>
        <w:t>plans for management of underperformance and its financial impact</w:t>
      </w:r>
    </w:p>
    <w:p w:rsidR="00EA3B29" w:rsidRDefault="00EA3B29" w:rsidP="00EA3B29">
      <w:pPr>
        <w:pStyle w:val="ListNumber"/>
        <w:numPr>
          <w:ilvl w:val="0"/>
          <w:numId w:val="30"/>
        </w:numPr>
      </w:pPr>
      <w:r>
        <w:t>governance arrangements including through supply chains where significant contract value rests with subcontractors</w:t>
      </w:r>
    </w:p>
    <w:p w:rsidR="00EA3B29" w:rsidRDefault="00EA3B29" w:rsidP="00EA3B29">
      <w:pPr>
        <w:pStyle w:val="ListNumber"/>
        <w:numPr>
          <w:ilvl w:val="0"/>
          <w:numId w:val="30"/>
        </w:numPr>
      </w:pPr>
      <w:r>
        <w:t>resource plans</w:t>
      </w:r>
    </w:p>
    <w:p w:rsidR="00EA3B29" w:rsidRDefault="00EA3B29" w:rsidP="00EA3B29">
      <w:pPr>
        <w:pStyle w:val="ListNumber"/>
        <w:numPr>
          <w:ilvl w:val="0"/>
          <w:numId w:val="30"/>
        </w:numPr>
      </w:pPr>
      <w:r>
        <w:t>service improvement plans</w:t>
      </w:r>
    </w:p>
    <w:p w:rsidR="00EA3B29" w:rsidRDefault="00EA3B29" w:rsidP="00EA3B29">
      <w:pPr>
        <w:pStyle w:val="ListNumber"/>
        <w:numPr>
          <w:ilvl w:val="0"/>
          <w:numId w:val="0"/>
        </w:numPr>
      </w:pPr>
      <w:r>
        <w:t xml:space="preserve">Where appropriate to do so </w:t>
      </w:r>
      <w:r w:rsidRPr="00EA3B29">
        <w:t>information</w:t>
      </w:r>
      <w:r>
        <w:t xml:space="preserve"> will be updated as required</w:t>
      </w:r>
      <w:r w:rsidRPr="00EA3B29">
        <w:t xml:space="preserve"> during the life of the contract so it remains current;</w:t>
      </w:r>
      <w:r>
        <w:t xml:space="preserve"> </w:t>
      </w:r>
    </w:p>
    <w:p w:rsidR="00EA3B29" w:rsidRDefault="00EA3B29" w:rsidP="00403DB1">
      <w:pPr>
        <w:pStyle w:val="ListNumber"/>
        <w:numPr>
          <w:ilvl w:val="0"/>
          <w:numId w:val="0"/>
        </w:numPr>
      </w:pPr>
    </w:p>
    <w:p w:rsidR="00034159" w:rsidRDefault="00403DB1" w:rsidP="00403DB1">
      <w:pPr>
        <w:pStyle w:val="ListNumber"/>
        <w:numPr>
          <w:ilvl w:val="0"/>
          <w:numId w:val="0"/>
        </w:numPr>
      </w:pPr>
      <w:r>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w:t>
      </w:r>
      <w:r>
        <w:lastRenderedPageBreak/>
        <w:t>that any of the information included in its proposal is commercially sensitive, it should identify it and explain (in broad terms) what harm may result from disclosure if a request is received and the time period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rsidR="00034159" w:rsidRDefault="00034159" w:rsidP="00034159">
      <w:pPr>
        <w:pStyle w:val="ListNumber"/>
        <w:keepNext/>
        <w:keepLines/>
        <w:numPr>
          <w:ilvl w:val="0"/>
          <w:numId w:val="0"/>
        </w:numPr>
        <w:rPr>
          <w:b/>
          <w:sz w:val="28"/>
          <w:szCs w:val="28"/>
        </w:rPr>
      </w:pPr>
      <w:r>
        <w:rPr>
          <w:lang w:eastAsia="zh-CN"/>
        </w:rPr>
        <w:t>Please use the following matrix: to list such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3501"/>
        <w:gridCol w:w="3459"/>
      </w:tblGrid>
      <w:tr w:rsidR="00034159" w:rsidTr="0036077E">
        <w:tc>
          <w:tcPr>
            <w:tcW w:w="1368" w:type="dxa"/>
            <w:shd w:val="clear" w:color="auto" w:fill="auto"/>
          </w:tcPr>
          <w:p w:rsidR="00034159" w:rsidRDefault="00034159" w:rsidP="0036077E">
            <w:pPr>
              <w:pStyle w:val="ListNumber"/>
              <w:numPr>
                <w:ilvl w:val="0"/>
                <w:numId w:val="0"/>
              </w:numPr>
            </w:pPr>
            <w:smartTag w:uri="urn:schemas-microsoft-com:office:smarttags" w:element="place">
              <w:r>
                <w:t>Para</w:t>
              </w:r>
            </w:smartTag>
            <w:r>
              <w:t>. No.</w:t>
            </w:r>
          </w:p>
        </w:tc>
        <w:tc>
          <w:tcPr>
            <w:tcW w:w="3600" w:type="dxa"/>
            <w:shd w:val="clear" w:color="auto" w:fill="auto"/>
          </w:tcPr>
          <w:p w:rsidR="00034159" w:rsidRDefault="00034159" w:rsidP="0036077E">
            <w:pPr>
              <w:pStyle w:val="ListNumber"/>
              <w:numPr>
                <w:ilvl w:val="0"/>
                <w:numId w:val="0"/>
              </w:numPr>
            </w:pPr>
            <w:r>
              <w:t>Description</w:t>
            </w:r>
          </w:p>
        </w:tc>
        <w:tc>
          <w:tcPr>
            <w:tcW w:w="3560" w:type="dxa"/>
            <w:shd w:val="clear" w:color="auto" w:fill="auto"/>
          </w:tcPr>
          <w:p w:rsidR="00034159" w:rsidRDefault="00034159" w:rsidP="0036077E">
            <w:pPr>
              <w:pStyle w:val="ListNumber"/>
              <w:numPr>
                <w:ilvl w:val="0"/>
                <w:numId w:val="0"/>
              </w:numPr>
            </w:pPr>
            <w:r>
              <w:t>Applicable exemption under FOIA 2000</w:t>
            </w:r>
          </w:p>
        </w:tc>
      </w:tr>
      <w:tr w:rsidR="00034159" w:rsidTr="0036077E">
        <w:tc>
          <w:tcPr>
            <w:tcW w:w="1368" w:type="dxa"/>
            <w:shd w:val="clear" w:color="auto" w:fill="auto"/>
          </w:tcPr>
          <w:p w:rsidR="00034159" w:rsidRDefault="00034159" w:rsidP="0036077E">
            <w:pPr>
              <w:pStyle w:val="ListNumber"/>
              <w:numPr>
                <w:ilvl w:val="0"/>
                <w:numId w:val="0"/>
              </w:numPr>
            </w:pPr>
          </w:p>
        </w:tc>
        <w:tc>
          <w:tcPr>
            <w:tcW w:w="3600" w:type="dxa"/>
            <w:shd w:val="clear" w:color="auto" w:fill="auto"/>
          </w:tcPr>
          <w:p w:rsidR="00034159" w:rsidRDefault="00034159" w:rsidP="0036077E">
            <w:pPr>
              <w:pStyle w:val="ListNumber"/>
              <w:numPr>
                <w:ilvl w:val="0"/>
                <w:numId w:val="0"/>
              </w:numPr>
            </w:pPr>
          </w:p>
        </w:tc>
        <w:tc>
          <w:tcPr>
            <w:tcW w:w="3560" w:type="dxa"/>
            <w:shd w:val="clear" w:color="auto" w:fill="auto"/>
          </w:tcPr>
          <w:p w:rsidR="00034159" w:rsidRDefault="00034159" w:rsidP="0036077E">
            <w:pPr>
              <w:pStyle w:val="ListNumber"/>
              <w:numPr>
                <w:ilvl w:val="0"/>
                <w:numId w:val="0"/>
              </w:numPr>
            </w:pPr>
          </w:p>
        </w:tc>
      </w:tr>
      <w:tr w:rsidR="00034159" w:rsidTr="0036077E">
        <w:tc>
          <w:tcPr>
            <w:tcW w:w="1368" w:type="dxa"/>
            <w:shd w:val="clear" w:color="auto" w:fill="auto"/>
          </w:tcPr>
          <w:p w:rsidR="00034159" w:rsidRDefault="00034159" w:rsidP="0036077E">
            <w:pPr>
              <w:pStyle w:val="ListNumber"/>
              <w:numPr>
                <w:ilvl w:val="0"/>
                <w:numId w:val="0"/>
              </w:numPr>
            </w:pPr>
          </w:p>
        </w:tc>
        <w:tc>
          <w:tcPr>
            <w:tcW w:w="3600" w:type="dxa"/>
            <w:shd w:val="clear" w:color="auto" w:fill="auto"/>
          </w:tcPr>
          <w:p w:rsidR="00034159" w:rsidRDefault="00034159" w:rsidP="0036077E">
            <w:pPr>
              <w:pStyle w:val="ListNumber"/>
              <w:numPr>
                <w:ilvl w:val="0"/>
                <w:numId w:val="0"/>
              </w:numPr>
            </w:pPr>
          </w:p>
        </w:tc>
        <w:tc>
          <w:tcPr>
            <w:tcW w:w="3560" w:type="dxa"/>
            <w:shd w:val="clear" w:color="auto" w:fill="auto"/>
          </w:tcPr>
          <w:p w:rsidR="00034159" w:rsidRDefault="00034159" w:rsidP="0036077E">
            <w:pPr>
              <w:pStyle w:val="ListNumber"/>
              <w:numPr>
                <w:ilvl w:val="0"/>
                <w:numId w:val="0"/>
              </w:numPr>
            </w:pPr>
          </w:p>
        </w:tc>
      </w:tr>
      <w:tr w:rsidR="00034159" w:rsidTr="0036077E">
        <w:tc>
          <w:tcPr>
            <w:tcW w:w="1368" w:type="dxa"/>
            <w:shd w:val="clear" w:color="auto" w:fill="auto"/>
          </w:tcPr>
          <w:p w:rsidR="00034159" w:rsidRDefault="00034159" w:rsidP="0036077E">
            <w:pPr>
              <w:pStyle w:val="ListNumber"/>
              <w:numPr>
                <w:ilvl w:val="0"/>
                <w:numId w:val="0"/>
              </w:numPr>
            </w:pPr>
          </w:p>
        </w:tc>
        <w:tc>
          <w:tcPr>
            <w:tcW w:w="3600" w:type="dxa"/>
            <w:shd w:val="clear" w:color="auto" w:fill="auto"/>
          </w:tcPr>
          <w:p w:rsidR="00034159" w:rsidRDefault="00034159" w:rsidP="0036077E">
            <w:pPr>
              <w:pStyle w:val="ListNumber"/>
              <w:numPr>
                <w:ilvl w:val="0"/>
                <w:numId w:val="0"/>
              </w:numPr>
            </w:pPr>
          </w:p>
        </w:tc>
        <w:tc>
          <w:tcPr>
            <w:tcW w:w="3560" w:type="dxa"/>
            <w:shd w:val="clear" w:color="auto" w:fill="auto"/>
          </w:tcPr>
          <w:p w:rsidR="00034159" w:rsidRDefault="00034159" w:rsidP="0036077E">
            <w:pPr>
              <w:pStyle w:val="ListNumber"/>
              <w:numPr>
                <w:ilvl w:val="0"/>
                <w:numId w:val="0"/>
              </w:numPr>
            </w:pPr>
          </w:p>
        </w:tc>
      </w:tr>
    </w:tbl>
    <w:p w:rsidR="00034159" w:rsidRDefault="00034159" w:rsidP="00034159">
      <w:pPr>
        <w:pStyle w:val="ListNumber"/>
        <w:numPr>
          <w:ilvl w:val="0"/>
          <w:numId w:val="0"/>
        </w:numPr>
      </w:pPr>
    </w:p>
    <w:p w:rsidR="00034159" w:rsidRPr="00B251F0" w:rsidRDefault="00034159" w:rsidP="00FF1957">
      <w:pPr>
        <w:pStyle w:val="ListNumber"/>
        <w:numPr>
          <w:ilvl w:val="0"/>
          <w:numId w:val="0"/>
        </w:numPr>
      </w:pPr>
    </w:p>
    <w:sectPr w:rsidR="00034159" w:rsidRPr="00B251F0">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78A" w:rsidRDefault="0076478A">
      <w:r>
        <w:separator/>
      </w:r>
    </w:p>
  </w:endnote>
  <w:endnote w:type="continuationSeparator" w:id="0">
    <w:p w:rsidR="0076478A" w:rsidRDefault="00764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78A" w:rsidRDefault="0076478A">
      <w:r>
        <w:separator/>
      </w:r>
    </w:p>
  </w:footnote>
  <w:footnote w:type="continuationSeparator" w:id="0">
    <w:p w:rsidR="0076478A" w:rsidRDefault="007647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3in;height:3in" o:bullet="t"/>
    </w:pict>
  </w:numPicBullet>
  <w:numPicBullet w:numPicBulletId="1">
    <w:pict>
      <v:shape id="_x0000_i1072" type="#_x0000_t75" style="width:3in;height:3in" o:bullet="t"/>
    </w:pict>
  </w:numPicBullet>
  <w:numPicBullet w:numPicBulletId="2">
    <w:pict>
      <v:shape id="_x0000_i1073" type="#_x0000_t75" style="width:3in;height:3in" o:bullet="t"/>
    </w:pict>
  </w:numPicBullet>
  <w:numPicBullet w:numPicBulletId="3">
    <w:pict>
      <v:shape id="_x0000_i1074" type="#_x0000_t75" style="width:3in;height:3in" o:bullet="t"/>
    </w:pict>
  </w:numPicBullet>
  <w:numPicBullet w:numPicBulletId="4">
    <w:pict>
      <v:shape id="_x0000_i1075" type="#_x0000_t75" style="width:3in;height:3in" o:bullet="t"/>
    </w:pict>
  </w:numPicBullet>
  <w:numPicBullet w:numPicBulletId="5">
    <w:pict>
      <v:shape id="_x0000_i1076" type="#_x0000_t75" style="width:3in;height:3in" o:bullet="t"/>
    </w:pict>
  </w:numPicBullet>
  <w:numPicBullet w:numPicBulletId="6">
    <w:pict>
      <v:shape id="_x0000_i1077" type="#_x0000_t75" style="width:3in;height:3in" o:bullet="t"/>
    </w:pict>
  </w:numPicBullet>
  <w:numPicBullet w:numPicBulletId="7">
    <w:pict>
      <v:shape id="_x0000_i1078" type="#_x0000_t75" style="width:3in;height:3in" o:bullet="t"/>
    </w:pict>
  </w:numPicBullet>
  <w:numPicBullet w:numPicBulletId="8">
    <w:pict>
      <v:shape id="_x0000_i1079" type="#_x0000_t75" style="width:3in;height:3in" o:bullet="t"/>
    </w:pict>
  </w:numPicBullet>
  <w:numPicBullet w:numPicBulletId="9">
    <w:pict>
      <v:shape id="_x0000_i1080" type="#_x0000_t75" style="width:3in;height:3in" o:bullet="t"/>
    </w:pict>
  </w:numPicBullet>
  <w:numPicBullet w:numPicBulletId="10">
    <w:pict>
      <v:shape id="_x0000_i1081" type="#_x0000_t75" style="width:3in;height:3in" o:bullet="t"/>
    </w:pict>
  </w:numPicBullet>
  <w:numPicBullet w:numPicBulletId="11">
    <w:pict>
      <v:shape id="_x0000_i1082" type="#_x0000_t75" style="width:3in;height:3in" o:bullet="t"/>
    </w:pict>
  </w:numPicBullet>
  <w:numPicBullet w:numPicBulletId="12">
    <w:pict>
      <v:shape id="_x0000_i1083" type="#_x0000_t75" style="width:3in;height:3in" o:bullet="t"/>
    </w:pict>
  </w:numPicBullet>
  <w:numPicBullet w:numPicBulletId="13">
    <w:pict>
      <v:shape id="_x0000_i1084" type="#_x0000_t75" style="width:3in;height:3in" o:bullet="t"/>
    </w:pict>
  </w:numPicBullet>
  <w:numPicBullet w:numPicBulletId="14">
    <w:pict>
      <v:shape id="_x0000_i1085" type="#_x0000_t75" style="width:3in;height:3in" o:bullet="t"/>
    </w:pict>
  </w:numPicBullet>
  <w:abstractNum w:abstractNumId="0" w15:restartNumberingAfterBreak="0">
    <w:nsid w:val="FFFFFF88"/>
    <w:multiLevelType w:val="singleLevel"/>
    <w:tmpl w:val="1102E202"/>
    <w:lvl w:ilvl="0">
      <w:start w:val="1"/>
      <w:numFmt w:val="decimal"/>
      <w:lvlText w:val="%1."/>
      <w:lvlJc w:val="left"/>
      <w:pPr>
        <w:tabs>
          <w:tab w:val="num" w:pos="360"/>
        </w:tabs>
        <w:ind w:left="360" w:hanging="360"/>
      </w:pPr>
    </w:lvl>
  </w:abstractNum>
  <w:abstractNum w:abstractNumId="1" w15:restartNumberingAfterBreak="0">
    <w:nsid w:val="09E41DC0"/>
    <w:multiLevelType w:val="hybridMultilevel"/>
    <w:tmpl w:val="EAF43FF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117193"/>
    <w:multiLevelType w:val="hybridMultilevel"/>
    <w:tmpl w:val="CC9CF2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BA337B"/>
    <w:multiLevelType w:val="hybridMultilevel"/>
    <w:tmpl w:val="41F0F1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8B60E9"/>
    <w:multiLevelType w:val="multilevel"/>
    <w:tmpl w:val="2990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C2490B"/>
    <w:multiLevelType w:val="multilevel"/>
    <w:tmpl w:val="BFC80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974B8F"/>
    <w:multiLevelType w:val="hybridMultilevel"/>
    <w:tmpl w:val="02E43DD8"/>
    <w:lvl w:ilvl="0" w:tplc="450E95F4">
      <w:start w:val="3"/>
      <w:numFmt w:val="lowerLetter"/>
      <w:lvlText w:val="%1)"/>
      <w:lvlJc w:val="left"/>
      <w:pPr>
        <w:tabs>
          <w:tab w:val="num" w:pos="1080"/>
        </w:tabs>
        <w:ind w:left="1080" w:hanging="360"/>
      </w:pPr>
      <w:rPr>
        <w:rFonts w:ascii="Arial" w:hAnsi="Arial"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01E5A5C"/>
    <w:multiLevelType w:val="multilevel"/>
    <w:tmpl w:val="9F1EF1B0"/>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PicBulletId w:val="8"/>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1A308F"/>
    <w:multiLevelType w:val="hybridMultilevel"/>
    <w:tmpl w:val="1AD22B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443BFC"/>
    <w:multiLevelType w:val="hybridMultilevel"/>
    <w:tmpl w:val="0A2232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3B3855"/>
    <w:multiLevelType w:val="hybridMultilevel"/>
    <w:tmpl w:val="842274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53111F"/>
    <w:multiLevelType w:val="hybridMultilevel"/>
    <w:tmpl w:val="880EE6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DB568E"/>
    <w:multiLevelType w:val="multilevel"/>
    <w:tmpl w:val="A3CA0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BB3E5D"/>
    <w:multiLevelType w:val="hybridMultilevel"/>
    <w:tmpl w:val="3758A4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5111696"/>
    <w:multiLevelType w:val="hybridMultilevel"/>
    <w:tmpl w:val="620CD0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FE6EF7"/>
    <w:multiLevelType w:val="hybridMultilevel"/>
    <w:tmpl w:val="750228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B60B38"/>
    <w:multiLevelType w:val="hybridMultilevel"/>
    <w:tmpl w:val="CBFC0F4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D657E66"/>
    <w:multiLevelType w:val="hybridMultilevel"/>
    <w:tmpl w:val="7BD2AF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9D48F1"/>
    <w:multiLevelType w:val="hybridMultilevel"/>
    <w:tmpl w:val="114E4A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5A7B8A"/>
    <w:multiLevelType w:val="multilevel"/>
    <w:tmpl w:val="45B0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672124"/>
    <w:multiLevelType w:val="hybridMultilevel"/>
    <w:tmpl w:val="EA3CA7EC"/>
    <w:lvl w:ilvl="0" w:tplc="08090001">
      <w:start w:val="1"/>
      <w:numFmt w:val="bullet"/>
      <w:lvlText w:val=""/>
      <w:lvlJc w:val="left"/>
      <w:pPr>
        <w:tabs>
          <w:tab w:val="num" w:pos="360"/>
        </w:tabs>
        <w:ind w:left="360" w:hanging="360"/>
      </w:pPr>
      <w:rPr>
        <w:rFonts w:ascii="Symbol" w:hAnsi="Symbol" w:hint="default"/>
      </w:rPr>
    </w:lvl>
    <w:lvl w:ilvl="1" w:tplc="450E95F4">
      <w:start w:val="3"/>
      <w:numFmt w:val="lowerLetter"/>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395F75"/>
    <w:multiLevelType w:val="hybridMultilevel"/>
    <w:tmpl w:val="D1BED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4B197E"/>
    <w:multiLevelType w:val="hybridMultilevel"/>
    <w:tmpl w:val="7CDEE8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4C2656"/>
    <w:multiLevelType w:val="hybridMultilevel"/>
    <w:tmpl w:val="DC24F6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D37933"/>
    <w:multiLevelType w:val="multilevel"/>
    <w:tmpl w:val="DDD4A25C"/>
    <w:lvl w:ilvl="0">
      <w:start w:val="1"/>
      <w:numFmt w:val="bullet"/>
      <w:lvlText w:val=""/>
      <w:lvlPicBulletId w:val="12"/>
      <w:lvlJc w:val="left"/>
      <w:pPr>
        <w:tabs>
          <w:tab w:val="num" w:pos="720"/>
        </w:tabs>
        <w:ind w:left="720" w:hanging="360"/>
      </w:pPr>
      <w:rPr>
        <w:rFonts w:ascii="Symbol" w:hAnsi="Symbol" w:hint="default"/>
        <w:sz w:val="20"/>
      </w:rPr>
    </w:lvl>
    <w:lvl w:ilvl="1" w:tentative="1">
      <w:start w:val="1"/>
      <w:numFmt w:val="bullet"/>
      <w:lvlText w:val="o"/>
      <w:lvlPicBulletId w:val="13"/>
      <w:lvlJc w:val="left"/>
      <w:pPr>
        <w:tabs>
          <w:tab w:val="num" w:pos="1440"/>
        </w:tabs>
        <w:ind w:left="1440" w:hanging="360"/>
      </w:pPr>
      <w:rPr>
        <w:rFonts w:ascii="Courier New" w:hAnsi="Courier New" w:hint="default"/>
        <w:sz w:val="20"/>
      </w:rPr>
    </w:lvl>
    <w:lvl w:ilvl="2" w:tentative="1">
      <w:start w:val="1"/>
      <w:numFmt w:val="bullet"/>
      <w:lvlText w:val=""/>
      <w:lvlPicBulletId w:val="14"/>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0A5CB3"/>
    <w:multiLevelType w:val="hybridMultilevel"/>
    <w:tmpl w:val="2C701F04"/>
    <w:lvl w:ilvl="0" w:tplc="08090001">
      <w:start w:val="1"/>
      <w:numFmt w:val="bullet"/>
      <w:lvlText w:val=""/>
      <w:lvlJc w:val="left"/>
      <w:pPr>
        <w:tabs>
          <w:tab w:val="num" w:pos="360"/>
        </w:tabs>
        <w:ind w:left="360" w:hanging="360"/>
      </w:pPr>
      <w:rPr>
        <w:rFonts w:ascii="Symbol" w:hAnsi="Symbol" w:hint="default"/>
      </w:rPr>
    </w:lvl>
    <w:lvl w:ilvl="1" w:tplc="450E95F4">
      <w:start w:val="3"/>
      <w:numFmt w:val="lowerLetter"/>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9850186"/>
    <w:multiLevelType w:val="hybridMultilevel"/>
    <w:tmpl w:val="0F92BD9E"/>
    <w:lvl w:ilvl="0" w:tplc="4F7CA576">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B01E26"/>
    <w:multiLevelType w:val="hybridMultilevel"/>
    <w:tmpl w:val="3E70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1C0D66"/>
    <w:multiLevelType w:val="hybridMultilevel"/>
    <w:tmpl w:val="7D4A25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1E24A6"/>
    <w:multiLevelType w:val="hybridMultilevel"/>
    <w:tmpl w:val="367CB5BC"/>
    <w:lvl w:ilvl="0" w:tplc="08090001">
      <w:start w:val="1"/>
      <w:numFmt w:val="bullet"/>
      <w:lvlText w:val=""/>
      <w:lvlJc w:val="left"/>
      <w:pPr>
        <w:tabs>
          <w:tab w:val="num" w:pos="720"/>
        </w:tabs>
        <w:ind w:left="720" w:hanging="360"/>
      </w:pPr>
      <w:rPr>
        <w:rFonts w:ascii="Symbol" w:hAnsi="Symbol" w:hint="default"/>
      </w:rPr>
    </w:lvl>
    <w:lvl w:ilvl="1" w:tplc="2F1A836E">
      <w:start w:val="1"/>
      <w:numFmt w:val="decimal"/>
      <w:lvlText w:val="%2."/>
      <w:lvlJc w:val="left"/>
      <w:pPr>
        <w:tabs>
          <w:tab w:val="num" w:pos="1364"/>
        </w:tabs>
        <w:ind w:left="1080" w:firstLine="0"/>
      </w:pPr>
      <w:rPr>
        <w:rFonts w:ascii="Arial" w:hAnsi="Arial" w:hint="default"/>
        <w:b w:val="0"/>
        <w:i w:val="0"/>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1C7313"/>
    <w:multiLevelType w:val="multilevel"/>
    <w:tmpl w:val="A3EE7156"/>
    <w:lvl w:ilvl="0">
      <w:start w:val="1"/>
      <w:numFmt w:val="bullet"/>
      <w:pStyle w:val="ORRBulletedTex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2172"/>
        </w:tabs>
        <w:ind w:left="2172" w:hanging="732"/>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6C2F2089"/>
    <w:multiLevelType w:val="multilevel"/>
    <w:tmpl w:val="C82E2892"/>
    <w:lvl w:ilvl="0">
      <w:start w:val="1"/>
      <w:numFmt w:val="bullet"/>
      <w:lvlText w:val=""/>
      <w:lvlPicBulletId w:val="9"/>
      <w:lvlJc w:val="left"/>
      <w:pPr>
        <w:tabs>
          <w:tab w:val="num" w:pos="720"/>
        </w:tabs>
        <w:ind w:left="720" w:hanging="360"/>
      </w:pPr>
      <w:rPr>
        <w:rFonts w:ascii="Symbol" w:hAnsi="Symbol" w:hint="default"/>
        <w:sz w:val="20"/>
      </w:rPr>
    </w:lvl>
    <w:lvl w:ilvl="1" w:tentative="1">
      <w:start w:val="1"/>
      <w:numFmt w:val="bullet"/>
      <w:lvlText w:val="o"/>
      <w:lvlPicBulletId w:val="10"/>
      <w:lvlJc w:val="left"/>
      <w:pPr>
        <w:tabs>
          <w:tab w:val="num" w:pos="1440"/>
        </w:tabs>
        <w:ind w:left="1440" w:hanging="360"/>
      </w:pPr>
      <w:rPr>
        <w:rFonts w:ascii="Courier New" w:hAnsi="Courier New" w:hint="default"/>
        <w:sz w:val="20"/>
      </w:rPr>
    </w:lvl>
    <w:lvl w:ilvl="2" w:tentative="1">
      <w:start w:val="1"/>
      <w:numFmt w:val="bullet"/>
      <w:lvlText w:val=""/>
      <w:lvlPicBulletId w:val="1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4F51F9"/>
    <w:multiLevelType w:val="hybridMultilevel"/>
    <w:tmpl w:val="0A98D3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2A119F"/>
    <w:multiLevelType w:val="hybridMultilevel"/>
    <w:tmpl w:val="5EB259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8A0C9D"/>
    <w:multiLevelType w:val="hybridMultilevel"/>
    <w:tmpl w:val="09C63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30"/>
  </w:num>
  <w:num w:numId="3">
    <w:abstractNumId w:val="26"/>
  </w:num>
  <w:num w:numId="4">
    <w:abstractNumId w:val="16"/>
  </w:num>
  <w:num w:numId="5">
    <w:abstractNumId w:val="13"/>
  </w:num>
  <w:num w:numId="6">
    <w:abstractNumId w:val="29"/>
  </w:num>
  <w:num w:numId="7">
    <w:abstractNumId w:val="18"/>
  </w:num>
  <w:num w:numId="8">
    <w:abstractNumId w:val="2"/>
  </w:num>
  <w:num w:numId="9">
    <w:abstractNumId w:val="23"/>
  </w:num>
  <w:num w:numId="10">
    <w:abstractNumId w:val="8"/>
  </w:num>
  <w:num w:numId="11">
    <w:abstractNumId w:val="14"/>
  </w:num>
  <w:num w:numId="12">
    <w:abstractNumId w:val="22"/>
  </w:num>
  <w:num w:numId="13">
    <w:abstractNumId w:val="34"/>
  </w:num>
  <w:num w:numId="14">
    <w:abstractNumId w:val="9"/>
  </w:num>
  <w:num w:numId="15">
    <w:abstractNumId w:val="6"/>
  </w:num>
  <w:num w:numId="16">
    <w:abstractNumId w:val="0"/>
  </w:num>
  <w:num w:numId="17">
    <w:abstractNumId w:val="1"/>
  </w:num>
  <w:num w:numId="18">
    <w:abstractNumId w:val="11"/>
  </w:num>
  <w:num w:numId="19">
    <w:abstractNumId w:val="20"/>
  </w:num>
  <w:num w:numId="20">
    <w:abstractNumId w:val="35"/>
  </w:num>
  <w:num w:numId="21">
    <w:abstractNumId w:val="3"/>
  </w:num>
  <w:num w:numId="22">
    <w:abstractNumId w:val="33"/>
  </w:num>
  <w:num w:numId="23">
    <w:abstractNumId w:val="17"/>
  </w:num>
  <w:num w:numId="24">
    <w:abstractNumId w:val="7"/>
  </w:num>
  <w:num w:numId="25">
    <w:abstractNumId w:val="25"/>
  </w:num>
  <w:num w:numId="26">
    <w:abstractNumId w:val="32"/>
  </w:num>
  <w:num w:numId="27">
    <w:abstractNumId w:val="10"/>
  </w:num>
  <w:num w:numId="28">
    <w:abstractNumId w:val="24"/>
  </w:num>
  <w:num w:numId="29">
    <w:abstractNumId w:val="15"/>
  </w:num>
  <w:num w:numId="30">
    <w:abstractNumId w:val="28"/>
  </w:num>
  <w:num w:numId="31">
    <w:abstractNumId w:val="19"/>
  </w:num>
  <w:num w:numId="32">
    <w:abstractNumId w:val="12"/>
  </w:num>
  <w:num w:numId="33">
    <w:abstractNumId w:val="4"/>
  </w:num>
  <w:num w:numId="34">
    <w:abstractNumId w:val="5"/>
  </w:num>
  <w:num w:numId="35">
    <w:abstractNumId w:val="27"/>
  </w:num>
  <w:num w:numId="36">
    <w:abstractNumId w:val="26"/>
  </w:num>
  <w:num w:numId="37">
    <w:abstractNumId w:val="26"/>
  </w:num>
  <w:num w:numId="38">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DOCNUMBER" w:val="1513697"/>
    <w:docVar w:name="DVEDOCSDOCNUMBER" w:val="Doc # 364901.03"/>
    <w:docVar w:name="DVTemplateName" w:val="ORR Normal Template"/>
    <w:docVar w:name="DVTemplateVersion" w:val="2.01.05"/>
    <w:docVar w:name="DVUSERS_INSERTDOCNO_CHOICE" w:val="Yes"/>
  </w:docVars>
  <w:rsids>
    <w:rsidRoot w:val="00EA3730"/>
    <w:rsid w:val="0001034C"/>
    <w:rsid w:val="00014A20"/>
    <w:rsid w:val="00017171"/>
    <w:rsid w:val="0002659C"/>
    <w:rsid w:val="00030EF4"/>
    <w:rsid w:val="00034159"/>
    <w:rsid w:val="00035D78"/>
    <w:rsid w:val="000367D6"/>
    <w:rsid w:val="00044BD6"/>
    <w:rsid w:val="00045834"/>
    <w:rsid w:val="00047B70"/>
    <w:rsid w:val="00047D50"/>
    <w:rsid w:val="00052942"/>
    <w:rsid w:val="00053A8F"/>
    <w:rsid w:val="00054BC6"/>
    <w:rsid w:val="00054D85"/>
    <w:rsid w:val="000630E1"/>
    <w:rsid w:val="00065558"/>
    <w:rsid w:val="00065668"/>
    <w:rsid w:val="0007030E"/>
    <w:rsid w:val="0007369E"/>
    <w:rsid w:val="00076E10"/>
    <w:rsid w:val="0007797C"/>
    <w:rsid w:val="00084F53"/>
    <w:rsid w:val="0008557D"/>
    <w:rsid w:val="0008799E"/>
    <w:rsid w:val="00087B32"/>
    <w:rsid w:val="0009413C"/>
    <w:rsid w:val="00094B74"/>
    <w:rsid w:val="000A0F0A"/>
    <w:rsid w:val="000A414D"/>
    <w:rsid w:val="000B0361"/>
    <w:rsid w:val="000B2471"/>
    <w:rsid w:val="000B279F"/>
    <w:rsid w:val="000B5ADC"/>
    <w:rsid w:val="000C13D1"/>
    <w:rsid w:val="000C313B"/>
    <w:rsid w:val="000C4168"/>
    <w:rsid w:val="000C4500"/>
    <w:rsid w:val="000C557F"/>
    <w:rsid w:val="000E0791"/>
    <w:rsid w:val="000E0FD5"/>
    <w:rsid w:val="000E3C33"/>
    <w:rsid w:val="000E5D3E"/>
    <w:rsid w:val="000F005A"/>
    <w:rsid w:val="000F22B1"/>
    <w:rsid w:val="000F3189"/>
    <w:rsid w:val="000F4DFC"/>
    <w:rsid w:val="000F5425"/>
    <w:rsid w:val="000F5A05"/>
    <w:rsid w:val="001056D5"/>
    <w:rsid w:val="00107DF7"/>
    <w:rsid w:val="00110314"/>
    <w:rsid w:val="00113219"/>
    <w:rsid w:val="001142A0"/>
    <w:rsid w:val="001167B2"/>
    <w:rsid w:val="00116C89"/>
    <w:rsid w:val="001201D4"/>
    <w:rsid w:val="0012463D"/>
    <w:rsid w:val="00125970"/>
    <w:rsid w:val="0012693B"/>
    <w:rsid w:val="00127A84"/>
    <w:rsid w:val="001323D0"/>
    <w:rsid w:val="0013530F"/>
    <w:rsid w:val="001505C6"/>
    <w:rsid w:val="00151456"/>
    <w:rsid w:val="00151C4D"/>
    <w:rsid w:val="001529FC"/>
    <w:rsid w:val="001559B6"/>
    <w:rsid w:val="00160E8A"/>
    <w:rsid w:val="0016286E"/>
    <w:rsid w:val="00173F60"/>
    <w:rsid w:val="00177034"/>
    <w:rsid w:val="00182542"/>
    <w:rsid w:val="00184067"/>
    <w:rsid w:val="0018417C"/>
    <w:rsid w:val="0018523A"/>
    <w:rsid w:val="00191C46"/>
    <w:rsid w:val="00193139"/>
    <w:rsid w:val="00197484"/>
    <w:rsid w:val="001A0B5A"/>
    <w:rsid w:val="001A1198"/>
    <w:rsid w:val="001A36A3"/>
    <w:rsid w:val="001A7852"/>
    <w:rsid w:val="001A7BB0"/>
    <w:rsid w:val="001B2D8B"/>
    <w:rsid w:val="001C0DC6"/>
    <w:rsid w:val="001C5352"/>
    <w:rsid w:val="001C59F4"/>
    <w:rsid w:val="001E04E1"/>
    <w:rsid w:val="001E1EB2"/>
    <w:rsid w:val="001E5CE6"/>
    <w:rsid w:val="001E739D"/>
    <w:rsid w:val="001F2F88"/>
    <w:rsid w:val="001F337E"/>
    <w:rsid w:val="001F5CE0"/>
    <w:rsid w:val="001F621B"/>
    <w:rsid w:val="00206995"/>
    <w:rsid w:val="0021144B"/>
    <w:rsid w:val="00211B60"/>
    <w:rsid w:val="00214C9D"/>
    <w:rsid w:val="002251A9"/>
    <w:rsid w:val="00225742"/>
    <w:rsid w:val="00227AA9"/>
    <w:rsid w:val="00231888"/>
    <w:rsid w:val="00232AA2"/>
    <w:rsid w:val="002408AC"/>
    <w:rsid w:val="00246541"/>
    <w:rsid w:val="00254272"/>
    <w:rsid w:val="00256E45"/>
    <w:rsid w:val="00257D3B"/>
    <w:rsid w:val="00261011"/>
    <w:rsid w:val="00261935"/>
    <w:rsid w:val="002621AA"/>
    <w:rsid w:val="00264A75"/>
    <w:rsid w:val="00266DC6"/>
    <w:rsid w:val="00274001"/>
    <w:rsid w:val="002764D8"/>
    <w:rsid w:val="0027761D"/>
    <w:rsid w:val="00281393"/>
    <w:rsid w:val="00281509"/>
    <w:rsid w:val="002838B9"/>
    <w:rsid w:val="002864B3"/>
    <w:rsid w:val="00291C8A"/>
    <w:rsid w:val="00293DD7"/>
    <w:rsid w:val="002A1A16"/>
    <w:rsid w:val="002A25A2"/>
    <w:rsid w:val="002A3131"/>
    <w:rsid w:val="002A7AE3"/>
    <w:rsid w:val="002B11A1"/>
    <w:rsid w:val="002B29A2"/>
    <w:rsid w:val="002B46EF"/>
    <w:rsid w:val="002B5306"/>
    <w:rsid w:val="002B578E"/>
    <w:rsid w:val="002C32E3"/>
    <w:rsid w:val="002C54B3"/>
    <w:rsid w:val="002C62F3"/>
    <w:rsid w:val="002D01FA"/>
    <w:rsid w:val="002D5192"/>
    <w:rsid w:val="002E05B1"/>
    <w:rsid w:val="002F28B2"/>
    <w:rsid w:val="002F2922"/>
    <w:rsid w:val="0030170A"/>
    <w:rsid w:val="00303115"/>
    <w:rsid w:val="0030726A"/>
    <w:rsid w:val="0032097B"/>
    <w:rsid w:val="00321E9D"/>
    <w:rsid w:val="0032325C"/>
    <w:rsid w:val="00331255"/>
    <w:rsid w:val="003316D4"/>
    <w:rsid w:val="00332805"/>
    <w:rsid w:val="00333771"/>
    <w:rsid w:val="00333A97"/>
    <w:rsid w:val="00334008"/>
    <w:rsid w:val="003340F0"/>
    <w:rsid w:val="00344D3C"/>
    <w:rsid w:val="00345076"/>
    <w:rsid w:val="00345992"/>
    <w:rsid w:val="003464F3"/>
    <w:rsid w:val="00353BBC"/>
    <w:rsid w:val="0036077E"/>
    <w:rsid w:val="00360B8A"/>
    <w:rsid w:val="00362CCC"/>
    <w:rsid w:val="00365865"/>
    <w:rsid w:val="00372C60"/>
    <w:rsid w:val="003766A8"/>
    <w:rsid w:val="00376AC9"/>
    <w:rsid w:val="00380B66"/>
    <w:rsid w:val="003841BB"/>
    <w:rsid w:val="00385B8D"/>
    <w:rsid w:val="00385FD6"/>
    <w:rsid w:val="0038636F"/>
    <w:rsid w:val="00387313"/>
    <w:rsid w:val="003878B7"/>
    <w:rsid w:val="00395ADE"/>
    <w:rsid w:val="00396003"/>
    <w:rsid w:val="003974B6"/>
    <w:rsid w:val="003A2C13"/>
    <w:rsid w:val="003A49A9"/>
    <w:rsid w:val="003A5F98"/>
    <w:rsid w:val="003B0632"/>
    <w:rsid w:val="003B3557"/>
    <w:rsid w:val="003B6C9C"/>
    <w:rsid w:val="003B773D"/>
    <w:rsid w:val="003C47A6"/>
    <w:rsid w:val="003C6562"/>
    <w:rsid w:val="003D1933"/>
    <w:rsid w:val="003D31DA"/>
    <w:rsid w:val="003D54DE"/>
    <w:rsid w:val="003D7704"/>
    <w:rsid w:val="003E16A6"/>
    <w:rsid w:val="003E53D8"/>
    <w:rsid w:val="003E647C"/>
    <w:rsid w:val="003F6582"/>
    <w:rsid w:val="004003CB"/>
    <w:rsid w:val="0040199E"/>
    <w:rsid w:val="00402EEF"/>
    <w:rsid w:val="00403578"/>
    <w:rsid w:val="00403DB1"/>
    <w:rsid w:val="0041304B"/>
    <w:rsid w:val="004160E9"/>
    <w:rsid w:val="004167A7"/>
    <w:rsid w:val="004171E4"/>
    <w:rsid w:val="00422010"/>
    <w:rsid w:val="00427EA0"/>
    <w:rsid w:val="00430AAD"/>
    <w:rsid w:val="00430BCB"/>
    <w:rsid w:val="004310CB"/>
    <w:rsid w:val="004322EA"/>
    <w:rsid w:val="00432587"/>
    <w:rsid w:val="004358F1"/>
    <w:rsid w:val="00436859"/>
    <w:rsid w:val="00437E5B"/>
    <w:rsid w:val="00442762"/>
    <w:rsid w:val="0044389D"/>
    <w:rsid w:val="00443C65"/>
    <w:rsid w:val="00446196"/>
    <w:rsid w:val="00454B1E"/>
    <w:rsid w:val="0045576C"/>
    <w:rsid w:val="004663AE"/>
    <w:rsid w:val="0046783F"/>
    <w:rsid w:val="00476755"/>
    <w:rsid w:val="00483830"/>
    <w:rsid w:val="00483EE6"/>
    <w:rsid w:val="00497E02"/>
    <w:rsid w:val="004A1319"/>
    <w:rsid w:val="004A29C3"/>
    <w:rsid w:val="004A4C80"/>
    <w:rsid w:val="004B646D"/>
    <w:rsid w:val="004B671B"/>
    <w:rsid w:val="004B7536"/>
    <w:rsid w:val="004C0563"/>
    <w:rsid w:val="004C2CB6"/>
    <w:rsid w:val="004C2D4B"/>
    <w:rsid w:val="004D3971"/>
    <w:rsid w:val="004D3E18"/>
    <w:rsid w:val="004E4B66"/>
    <w:rsid w:val="004E4E00"/>
    <w:rsid w:val="004E50CE"/>
    <w:rsid w:val="004E52CC"/>
    <w:rsid w:val="004E5EF6"/>
    <w:rsid w:val="004F7524"/>
    <w:rsid w:val="004F7DBA"/>
    <w:rsid w:val="00501476"/>
    <w:rsid w:val="00501EDD"/>
    <w:rsid w:val="0050229A"/>
    <w:rsid w:val="0050315C"/>
    <w:rsid w:val="00503447"/>
    <w:rsid w:val="0050610C"/>
    <w:rsid w:val="00507A72"/>
    <w:rsid w:val="0051105F"/>
    <w:rsid w:val="005178AE"/>
    <w:rsid w:val="0052173C"/>
    <w:rsid w:val="00522904"/>
    <w:rsid w:val="00524011"/>
    <w:rsid w:val="00532DE5"/>
    <w:rsid w:val="0053403A"/>
    <w:rsid w:val="00536FD3"/>
    <w:rsid w:val="0054721B"/>
    <w:rsid w:val="00552CB1"/>
    <w:rsid w:val="0055577E"/>
    <w:rsid w:val="00564E9B"/>
    <w:rsid w:val="005673F7"/>
    <w:rsid w:val="00567A0A"/>
    <w:rsid w:val="00587C5A"/>
    <w:rsid w:val="0059119F"/>
    <w:rsid w:val="00596115"/>
    <w:rsid w:val="005979DC"/>
    <w:rsid w:val="005A1B7E"/>
    <w:rsid w:val="005A3A5C"/>
    <w:rsid w:val="005B01BA"/>
    <w:rsid w:val="005B1035"/>
    <w:rsid w:val="005B7FF9"/>
    <w:rsid w:val="005C0295"/>
    <w:rsid w:val="005C1C5D"/>
    <w:rsid w:val="005C2279"/>
    <w:rsid w:val="005C25D8"/>
    <w:rsid w:val="005C2AC1"/>
    <w:rsid w:val="005C2B94"/>
    <w:rsid w:val="005C3190"/>
    <w:rsid w:val="005C5688"/>
    <w:rsid w:val="005D03A5"/>
    <w:rsid w:val="005D2694"/>
    <w:rsid w:val="005D2851"/>
    <w:rsid w:val="005D56FF"/>
    <w:rsid w:val="005E1AE6"/>
    <w:rsid w:val="005E242F"/>
    <w:rsid w:val="005E784B"/>
    <w:rsid w:val="005F1E4C"/>
    <w:rsid w:val="005F6C83"/>
    <w:rsid w:val="00601683"/>
    <w:rsid w:val="006041A2"/>
    <w:rsid w:val="00607DDD"/>
    <w:rsid w:val="006122E2"/>
    <w:rsid w:val="00615BA0"/>
    <w:rsid w:val="00616C7E"/>
    <w:rsid w:val="006210BC"/>
    <w:rsid w:val="0062748F"/>
    <w:rsid w:val="006304E0"/>
    <w:rsid w:val="006322BD"/>
    <w:rsid w:val="006332B3"/>
    <w:rsid w:val="00633E42"/>
    <w:rsid w:val="0063780F"/>
    <w:rsid w:val="00640CB9"/>
    <w:rsid w:val="006437CF"/>
    <w:rsid w:val="00643BC5"/>
    <w:rsid w:val="0064474C"/>
    <w:rsid w:val="00646C04"/>
    <w:rsid w:val="00653ABC"/>
    <w:rsid w:val="00653EBA"/>
    <w:rsid w:val="00654D38"/>
    <w:rsid w:val="00654FC7"/>
    <w:rsid w:val="006633F1"/>
    <w:rsid w:val="006679A6"/>
    <w:rsid w:val="0067058B"/>
    <w:rsid w:val="006724B2"/>
    <w:rsid w:val="00673759"/>
    <w:rsid w:val="0067392F"/>
    <w:rsid w:val="00675643"/>
    <w:rsid w:val="00675D17"/>
    <w:rsid w:val="00677AB6"/>
    <w:rsid w:val="00681261"/>
    <w:rsid w:val="006830F6"/>
    <w:rsid w:val="0068363F"/>
    <w:rsid w:val="00691C1F"/>
    <w:rsid w:val="00695F44"/>
    <w:rsid w:val="006A586F"/>
    <w:rsid w:val="006A5D83"/>
    <w:rsid w:val="006A7A19"/>
    <w:rsid w:val="006B12D5"/>
    <w:rsid w:val="006B2027"/>
    <w:rsid w:val="006B35D1"/>
    <w:rsid w:val="006B39D5"/>
    <w:rsid w:val="006B4314"/>
    <w:rsid w:val="006B4FC5"/>
    <w:rsid w:val="006B7866"/>
    <w:rsid w:val="006C3E56"/>
    <w:rsid w:val="006C5044"/>
    <w:rsid w:val="006C52A0"/>
    <w:rsid w:val="006C6299"/>
    <w:rsid w:val="006D6EE5"/>
    <w:rsid w:val="006E2886"/>
    <w:rsid w:val="006E6630"/>
    <w:rsid w:val="006F1743"/>
    <w:rsid w:val="006F1DC2"/>
    <w:rsid w:val="006F78AD"/>
    <w:rsid w:val="00701A08"/>
    <w:rsid w:val="00701D65"/>
    <w:rsid w:val="0070223C"/>
    <w:rsid w:val="00702645"/>
    <w:rsid w:val="00706AD7"/>
    <w:rsid w:val="007107C0"/>
    <w:rsid w:val="00720321"/>
    <w:rsid w:val="00727514"/>
    <w:rsid w:val="00735A6C"/>
    <w:rsid w:val="00737753"/>
    <w:rsid w:val="00744E98"/>
    <w:rsid w:val="00746210"/>
    <w:rsid w:val="00750A09"/>
    <w:rsid w:val="00753574"/>
    <w:rsid w:val="0076437E"/>
    <w:rsid w:val="0076478A"/>
    <w:rsid w:val="00765A18"/>
    <w:rsid w:val="00767A11"/>
    <w:rsid w:val="00770F0E"/>
    <w:rsid w:val="007762C6"/>
    <w:rsid w:val="0078135B"/>
    <w:rsid w:val="007815C6"/>
    <w:rsid w:val="00782684"/>
    <w:rsid w:val="00783724"/>
    <w:rsid w:val="00783AAB"/>
    <w:rsid w:val="007904B8"/>
    <w:rsid w:val="00794056"/>
    <w:rsid w:val="007959CA"/>
    <w:rsid w:val="00796B34"/>
    <w:rsid w:val="007A18F6"/>
    <w:rsid w:val="007A42D8"/>
    <w:rsid w:val="007A4DCC"/>
    <w:rsid w:val="007A53EC"/>
    <w:rsid w:val="007B02CB"/>
    <w:rsid w:val="007B071D"/>
    <w:rsid w:val="007B0FA1"/>
    <w:rsid w:val="007C1CFD"/>
    <w:rsid w:val="007C4487"/>
    <w:rsid w:val="007C6F8C"/>
    <w:rsid w:val="007C79D2"/>
    <w:rsid w:val="007D0A28"/>
    <w:rsid w:val="007D5A73"/>
    <w:rsid w:val="007E30A7"/>
    <w:rsid w:val="007E6F00"/>
    <w:rsid w:val="007E6F54"/>
    <w:rsid w:val="007F200D"/>
    <w:rsid w:val="007F2389"/>
    <w:rsid w:val="007F294A"/>
    <w:rsid w:val="00800D0B"/>
    <w:rsid w:val="00804845"/>
    <w:rsid w:val="008063B7"/>
    <w:rsid w:val="00812E9E"/>
    <w:rsid w:val="008136F3"/>
    <w:rsid w:val="00813F50"/>
    <w:rsid w:val="008150C6"/>
    <w:rsid w:val="008157E7"/>
    <w:rsid w:val="00815987"/>
    <w:rsid w:val="00816394"/>
    <w:rsid w:val="00820499"/>
    <w:rsid w:val="00823216"/>
    <w:rsid w:val="008307D6"/>
    <w:rsid w:val="00830B63"/>
    <w:rsid w:val="008313C8"/>
    <w:rsid w:val="00833243"/>
    <w:rsid w:val="0083391A"/>
    <w:rsid w:val="0083482F"/>
    <w:rsid w:val="0083691D"/>
    <w:rsid w:val="0083788A"/>
    <w:rsid w:val="00837B48"/>
    <w:rsid w:val="00841924"/>
    <w:rsid w:val="00854298"/>
    <w:rsid w:val="0085565C"/>
    <w:rsid w:val="008566ED"/>
    <w:rsid w:val="008628F0"/>
    <w:rsid w:val="00874BCD"/>
    <w:rsid w:val="00874E2E"/>
    <w:rsid w:val="00877073"/>
    <w:rsid w:val="008802FA"/>
    <w:rsid w:val="0088053C"/>
    <w:rsid w:val="00880F4F"/>
    <w:rsid w:val="008821A3"/>
    <w:rsid w:val="008839EE"/>
    <w:rsid w:val="008956B2"/>
    <w:rsid w:val="00896768"/>
    <w:rsid w:val="008A4B34"/>
    <w:rsid w:val="008A57B2"/>
    <w:rsid w:val="008B1BE6"/>
    <w:rsid w:val="008B49DC"/>
    <w:rsid w:val="008B558E"/>
    <w:rsid w:val="008C0A1F"/>
    <w:rsid w:val="008C47DC"/>
    <w:rsid w:val="008C674B"/>
    <w:rsid w:val="008C6A4B"/>
    <w:rsid w:val="008D1DB6"/>
    <w:rsid w:val="008D1F1F"/>
    <w:rsid w:val="008D20BC"/>
    <w:rsid w:val="008D3369"/>
    <w:rsid w:val="008D7C6F"/>
    <w:rsid w:val="008E0F93"/>
    <w:rsid w:val="008E6096"/>
    <w:rsid w:val="008E6A1C"/>
    <w:rsid w:val="008E7832"/>
    <w:rsid w:val="008F1A2B"/>
    <w:rsid w:val="008F2959"/>
    <w:rsid w:val="009005F8"/>
    <w:rsid w:val="009026E9"/>
    <w:rsid w:val="009076AD"/>
    <w:rsid w:val="009117B5"/>
    <w:rsid w:val="009138B2"/>
    <w:rsid w:val="0092689D"/>
    <w:rsid w:val="009301FA"/>
    <w:rsid w:val="00933D80"/>
    <w:rsid w:val="0093661E"/>
    <w:rsid w:val="00936AFF"/>
    <w:rsid w:val="00946179"/>
    <w:rsid w:val="00946E3F"/>
    <w:rsid w:val="00951037"/>
    <w:rsid w:val="00955B4A"/>
    <w:rsid w:val="00955B55"/>
    <w:rsid w:val="00956F8B"/>
    <w:rsid w:val="00961BBB"/>
    <w:rsid w:val="009735FB"/>
    <w:rsid w:val="00976045"/>
    <w:rsid w:val="00980D58"/>
    <w:rsid w:val="009824C9"/>
    <w:rsid w:val="00983004"/>
    <w:rsid w:val="00985057"/>
    <w:rsid w:val="009867EF"/>
    <w:rsid w:val="0099055C"/>
    <w:rsid w:val="00990861"/>
    <w:rsid w:val="009919A9"/>
    <w:rsid w:val="009927FA"/>
    <w:rsid w:val="0099783C"/>
    <w:rsid w:val="009A1CBE"/>
    <w:rsid w:val="009A35CC"/>
    <w:rsid w:val="009A56F9"/>
    <w:rsid w:val="009A67CE"/>
    <w:rsid w:val="009B61CD"/>
    <w:rsid w:val="009B77AC"/>
    <w:rsid w:val="009C3E7C"/>
    <w:rsid w:val="009C46F2"/>
    <w:rsid w:val="009C5575"/>
    <w:rsid w:val="009D1093"/>
    <w:rsid w:val="009E28E0"/>
    <w:rsid w:val="009E5964"/>
    <w:rsid w:val="009F1E50"/>
    <w:rsid w:val="009F2ECF"/>
    <w:rsid w:val="009F3CA4"/>
    <w:rsid w:val="00A02DF9"/>
    <w:rsid w:val="00A04848"/>
    <w:rsid w:val="00A07123"/>
    <w:rsid w:val="00A163AF"/>
    <w:rsid w:val="00A30B6E"/>
    <w:rsid w:val="00A3247C"/>
    <w:rsid w:val="00A36724"/>
    <w:rsid w:val="00A3736B"/>
    <w:rsid w:val="00A40AC8"/>
    <w:rsid w:val="00A439D9"/>
    <w:rsid w:val="00A479CD"/>
    <w:rsid w:val="00A531A3"/>
    <w:rsid w:val="00A5520A"/>
    <w:rsid w:val="00A578D2"/>
    <w:rsid w:val="00A60823"/>
    <w:rsid w:val="00A61C4A"/>
    <w:rsid w:val="00A633A2"/>
    <w:rsid w:val="00A7371D"/>
    <w:rsid w:val="00A757E7"/>
    <w:rsid w:val="00A8273B"/>
    <w:rsid w:val="00A83CBC"/>
    <w:rsid w:val="00A849BF"/>
    <w:rsid w:val="00A866C8"/>
    <w:rsid w:val="00A91092"/>
    <w:rsid w:val="00A91358"/>
    <w:rsid w:val="00A923CC"/>
    <w:rsid w:val="00AA0FB7"/>
    <w:rsid w:val="00AA2C7C"/>
    <w:rsid w:val="00AA3E53"/>
    <w:rsid w:val="00AA3E9E"/>
    <w:rsid w:val="00AB05B5"/>
    <w:rsid w:val="00AB0A16"/>
    <w:rsid w:val="00AB1214"/>
    <w:rsid w:val="00AB29BB"/>
    <w:rsid w:val="00AB2AC9"/>
    <w:rsid w:val="00AB5160"/>
    <w:rsid w:val="00AC7ABD"/>
    <w:rsid w:val="00AC7CE3"/>
    <w:rsid w:val="00AD0F51"/>
    <w:rsid w:val="00AD1D39"/>
    <w:rsid w:val="00AD3920"/>
    <w:rsid w:val="00AD5655"/>
    <w:rsid w:val="00AE19FF"/>
    <w:rsid w:val="00AE20C3"/>
    <w:rsid w:val="00AE292D"/>
    <w:rsid w:val="00AF01CC"/>
    <w:rsid w:val="00AF3FC1"/>
    <w:rsid w:val="00AF7A35"/>
    <w:rsid w:val="00B023E0"/>
    <w:rsid w:val="00B03A71"/>
    <w:rsid w:val="00B0549F"/>
    <w:rsid w:val="00B11207"/>
    <w:rsid w:val="00B14F05"/>
    <w:rsid w:val="00B21F63"/>
    <w:rsid w:val="00B251F0"/>
    <w:rsid w:val="00B27436"/>
    <w:rsid w:val="00B32943"/>
    <w:rsid w:val="00B32DA0"/>
    <w:rsid w:val="00B35DAA"/>
    <w:rsid w:val="00B35E63"/>
    <w:rsid w:val="00B40D98"/>
    <w:rsid w:val="00B414C8"/>
    <w:rsid w:val="00B4787B"/>
    <w:rsid w:val="00B50EA4"/>
    <w:rsid w:val="00B523D3"/>
    <w:rsid w:val="00B53B0F"/>
    <w:rsid w:val="00B55AED"/>
    <w:rsid w:val="00B61863"/>
    <w:rsid w:val="00B62FFA"/>
    <w:rsid w:val="00B71456"/>
    <w:rsid w:val="00B72755"/>
    <w:rsid w:val="00B73858"/>
    <w:rsid w:val="00B7676A"/>
    <w:rsid w:val="00B76DF2"/>
    <w:rsid w:val="00B8063F"/>
    <w:rsid w:val="00B948C9"/>
    <w:rsid w:val="00B95740"/>
    <w:rsid w:val="00BA1910"/>
    <w:rsid w:val="00BA631A"/>
    <w:rsid w:val="00BA669C"/>
    <w:rsid w:val="00BA6D5E"/>
    <w:rsid w:val="00BA73A2"/>
    <w:rsid w:val="00BB69AE"/>
    <w:rsid w:val="00BC0AF3"/>
    <w:rsid w:val="00BC1A44"/>
    <w:rsid w:val="00BC39F2"/>
    <w:rsid w:val="00BC3B89"/>
    <w:rsid w:val="00BD479A"/>
    <w:rsid w:val="00BD4823"/>
    <w:rsid w:val="00BD60F1"/>
    <w:rsid w:val="00BD655E"/>
    <w:rsid w:val="00BE156D"/>
    <w:rsid w:val="00BF0525"/>
    <w:rsid w:val="00BF1CB4"/>
    <w:rsid w:val="00BF4B9A"/>
    <w:rsid w:val="00BF7664"/>
    <w:rsid w:val="00C0062E"/>
    <w:rsid w:val="00C01441"/>
    <w:rsid w:val="00C01D23"/>
    <w:rsid w:val="00C077E0"/>
    <w:rsid w:val="00C07CDB"/>
    <w:rsid w:val="00C1152C"/>
    <w:rsid w:val="00C14B7A"/>
    <w:rsid w:val="00C14B85"/>
    <w:rsid w:val="00C23D4B"/>
    <w:rsid w:val="00C25B0B"/>
    <w:rsid w:val="00C263C2"/>
    <w:rsid w:val="00C3138E"/>
    <w:rsid w:val="00C35008"/>
    <w:rsid w:val="00C37D9F"/>
    <w:rsid w:val="00C41885"/>
    <w:rsid w:val="00C44AC7"/>
    <w:rsid w:val="00C46125"/>
    <w:rsid w:val="00C468A3"/>
    <w:rsid w:val="00C50953"/>
    <w:rsid w:val="00C51417"/>
    <w:rsid w:val="00C52810"/>
    <w:rsid w:val="00C56A6D"/>
    <w:rsid w:val="00C65A14"/>
    <w:rsid w:val="00C65ABA"/>
    <w:rsid w:val="00C67BFF"/>
    <w:rsid w:val="00C703B5"/>
    <w:rsid w:val="00C71AFE"/>
    <w:rsid w:val="00C732D5"/>
    <w:rsid w:val="00C86F3F"/>
    <w:rsid w:val="00C94897"/>
    <w:rsid w:val="00C97E3C"/>
    <w:rsid w:val="00CA147D"/>
    <w:rsid w:val="00CA2432"/>
    <w:rsid w:val="00CB04ED"/>
    <w:rsid w:val="00CB454C"/>
    <w:rsid w:val="00CC2D77"/>
    <w:rsid w:val="00CC4CF9"/>
    <w:rsid w:val="00CD05AD"/>
    <w:rsid w:val="00CD11EB"/>
    <w:rsid w:val="00CD42A6"/>
    <w:rsid w:val="00CD5E8E"/>
    <w:rsid w:val="00CD7B91"/>
    <w:rsid w:val="00CE2BC1"/>
    <w:rsid w:val="00CE4087"/>
    <w:rsid w:val="00CE52AE"/>
    <w:rsid w:val="00CE6920"/>
    <w:rsid w:val="00CE6CF4"/>
    <w:rsid w:val="00CF0EBF"/>
    <w:rsid w:val="00CF35AA"/>
    <w:rsid w:val="00CF36AE"/>
    <w:rsid w:val="00CF59B9"/>
    <w:rsid w:val="00CF68EC"/>
    <w:rsid w:val="00CF6DF9"/>
    <w:rsid w:val="00D1347D"/>
    <w:rsid w:val="00D17E17"/>
    <w:rsid w:val="00D31ECA"/>
    <w:rsid w:val="00D337C2"/>
    <w:rsid w:val="00D35F59"/>
    <w:rsid w:val="00D43074"/>
    <w:rsid w:val="00D43CCC"/>
    <w:rsid w:val="00D43DE8"/>
    <w:rsid w:val="00D5411B"/>
    <w:rsid w:val="00D54ADB"/>
    <w:rsid w:val="00D57307"/>
    <w:rsid w:val="00D57C27"/>
    <w:rsid w:val="00D60116"/>
    <w:rsid w:val="00D60595"/>
    <w:rsid w:val="00D6127D"/>
    <w:rsid w:val="00D64852"/>
    <w:rsid w:val="00D73176"/>
    <w:rsid w:val="00D77DC4"/>
    <w:rsid w:val="00D80666"/>
    <w:rsid w:val="00D81747"/>
    <w:rsid w:val="00D82C2C"/>
    <w:rsid w:val="00D90C70"/>
    <w:rsid w:val="00D90CC0"/>
    <w:rsid w:val="00D93546"/>
    <w:rsid w:val="00DA55FD"/>
    <w:rsid w:val="00DB1289"/>
    <w:rsid w:val="00DB4CF3"/>
    <w:rsid w:val="00DB5312"/>
    <w:rsid w:val="00DB60AB"/>
    <w:rsid w:val="00DB6EE4"/>
    <w:rsid w:val="00DB7CAE"/>
    <w:rsid w:val="00DC1F41"/>
    <w:rsid w:val="00DC3422"/>
    <w:rsid w:val="00DC3A96"/>
    <w:rsid w:val="00DD081E"/>
    <w:rsid w:val="00DD7F5A"/>
    <w:rsid w:val="00DE0987"/>
    <w:rsid w:val="00DE0CAC"/>
    <w:rsid w:val="00DE6FD9"/>
    <w:rsid w:val="00DF0367"/>
    <w:rsid w:val="00DF5C1D"/>
    <w:rsid w:val="00DF7EE8"/>
    <w:rsid w:val="00E02662"/>
    <w:rsid w:val="00E029E0"/>
    <w:rsid w:val="00E0466C"/>
    <w:rsid w:val="00E11840"/>
    <w:rsid w:val="00E175C1"/>
    <w:rsid w:val="00E20092"/>
    <w:rsid w:val="00E25599"/>
    <w:rsid w:val="00E255AB"/>
    <w:rsid w:val="00E30C33"/>
    <w:rsid w:val="00E34171"/>
    <w:rsid w:val="00E40D3B"/>
    <w:rsid w:val="00E4188C"/>
    <w:rsid w:val="00E47BCB"/>
    <w:rsid w:val="00E519E7"/>
    <w:rsid w:val="00E53D0D"/>
    <w:rsid w:val="00E55090"/>
    <w:rsid w:val="00E5659F"/>
    <w:rsid w:val="00E57AC0"/>
    <w:rsid w:val="00E57F83"/>
    <w:rsid w:val="00E60991"/>
    <w:rsid w:val="00E62E95"/>
    <w:rsid w:val="00E63CEC"/>
    <w:rsid w:val="00E71D6D"/>
    <w:rsid w:val="00E74763"/>
    <w:rsid w:val="00E80654"/>
    <w:rsid w:val="00E939DE"/>
    <w:rsid w:val="00EA3227"/>
    <w:rsid w:val="00EA3730"/>
    <w:rsid w:val="00EA3B29"/>
    <w:rsid w:val="00EA42A1"/>
    <w:rsid w:val="00EA784A"/>
    <w:rsid w:val="00EB145C"/>
    <w:rsid w:val="00EB405E"/>
    <w:rsid w:val="00EB5C63"/>
    <w:rsid w:val="00EC29C7"/>
    <w:rsid w:val="00ED0D0A"/>
    <w:rsid w:val="00ED2DB6"/>
    <w:rsid w:val="00ED4317"/>
    <w:rsid w:val="00ED6023"/>
    <w:rsid w:val="00EE2EF6"/>
    <w:rsid w:val="00EE3B70"/>
    <w:rsid w:val="00EF47AC"/>
    <w:rsid w:val="00EF562D"/>
    <w:rsid w:val="00EF7181"/>
    <w:rsid w:val="00F02DC5"/>
    <w:rsid w:val="00F0321C"/>
    <w:rsid w:val="00F04258"/>
    <w:rsid w:val="00F11355"/>
    <w:rsid w:val="00F116C6"/>
    <w:rsid w:val="00F11D2D"/>
    <w:rsid w:val="00F11D42"/>
    <w:rsid w:val="00F12928"/>
    <w:rsid w:val="00F13480"/>
    <w:rsid w:val="00F167AB"/>
    <w:rsid w:val="00F2486B"/>
    <w:rsid w:val="00F249A4"/>
    <w:rsid w:val="00F2500F"/>
    <w:rsid w:val="00F271F6"/>
    <w:rsid w:val="00F27C73"/>
    <w:rsid w:val="00F3284A"/>
    <w:rsid w:val="00F35DFD"/>
    <w:rsid w:val="00F4233F"/>
    <w:rsid w:val="00F42AFA"/>
    <w:rsid w:val="00F45440"/>
    <w:rsid w:val="00F460BD"/>
    <w:rsid w:val="00F46F30"/>
    <w:rsid w:val="00F54ABA"/>
    <w:rsid w:val="00F62A81"/>
    <w:rsid w:val="00F62E10"/>
    <w:rsid w:val="00F644C9"/>
    <w:rsid w:val="00F65930"/>
    <w:rsid w:val="00F66C5C"/>
    <w:rsid w:val="00F72FF8"/>
    <w:rsid w:val="00F77CFA"/>
    <w:rsid w:val="00F83929"/>
    <w:rsid w:val="00F844D5"/>
    <w:rsid w:val="00F87294"/>
    <w:rsid w:val="00F873DE"/>
    <w:rsid w:val="00F90A9B"/>
    <w:rsid w:val="00FA06E5"/>
    <w:rsid w:val="00FA29B0"/>
    <w:rsid w:val="00FA7EBE"/>
    <w:rsid w:val="00FB350F"/>
    <w:rsid w:val="00FB455E"/>
    <w:rsid w:val="00FB7B2D"/>
    <w:rsid w:val="00FC2C35"/>
    <w:rsid w:val="00FC55A4"/>
    <w:rsid w:val="00FD0666"/>
    <w:rsid w:val="00FD1B78"/>
    <w:rsid w:val="00FD1C1A"/>
    <w:rsid w:val="00FD20B4"/>
    <w:rsid w:val="00FD31FE"/>
    <w:rsid w:val="00FE211F"/>
    <w:rsid w:val="00FE32ED"/>
    <w:rsid w:val="00FF05A6"/>
    <w:rsid w:val="00FF0A09"/>
    <w:rsid w:val="00FF1957"/>
    <w:rsid w:val="00FF53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7B7D9AE3"/>
  <w15:chartTrackingRefBased/>
  <w15:docId w15:val="{BB82C5ED-372A-4845-BE91-DFAB9020E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753"/>
    <w:pPr>
      <w:spacing w:after="240"/>
    </w:pPr>
    <w:rPr>
      <w:rFonts w:ascii="Arial" w:hAnsi="Arial"/>
      <w:sz w:val="24"/>
      <w:lang w:eastAsia="en-US"/>
    </w:rPr>
  </w:style>
  <w:style w:type="paragraph" w:styleId="Heading1">
    <w:name w:val="heading 1"/>
    <w:basedOn w:val="Normal"/>
    <w:next w:val="ListNumber"/>
    <w:qFormat/>
    <w:pPr>
      <w:keepNext/>
      <w:spacing w:before="120" w:after="120"/>
      <w:outlineLvl w:val="0"/>
    </w:pPr>
    <w:rPr>
      <w:b/>
      <w:bCs/>
      <w:iCs/>
      <w:kern w:val="24"/>
      <w:sz w:val="28"/>
    </w:rPr>
  </w:style>
  <w:style w:type="paragraph" w:styleId="Heading2">
    <w:name w:val="heading 2"/>
    <w:basedOn w:val="Normal"/>
    <w:next w:val="ListNumber"/>
    <w:qFormat/>
    <w:pPr>
      <w:keepNext/>
      <w:tabs>
        <w:tab w:val="left" w:pos="720"/>
        <w:tab w:val="left" w:pos="1440"/>
      </w:tabs>
      <w:spacing w:before="120" w:after="120"/>
      <w:outlineLvl w:val="1"/>
    </w:pPr>
    <w:rPr>
      <w:b/>
      <w:bCs/>
      <w:iCs/>
    </w:rPr>
  </w:style>
  <w:style w:type="paragraph" w:styleId="Heading3">
    <w:name w:val="heading 3"/>
    <w:basedOn w:val="Normal"/>
    <w:next w:val="ListNumber"/>
    <w:qFormat/>
    <w:pPr>
      <w:keepNext/>
      <w:tabs>
        <w:tab w:val="left" w:pos="1440"/>
      </w:tabs>
      <w:spacing w:before="120" w:after="120"/>
      <w:outlineLvl w:val="2"/>
    </w:pPr>
    <w:rPr>
      <w:i/>
      <w:iCs/>
    </w:rPr>
  </w:style>
  <w:style w:type="paragraph" w:styleId="Heading4">
    <w:name w:val="heading 4"/>
    <w:basedOn w:val="Normal"/>
    <w:next w:val="Normal"/>
    <w:link w:val="Heading4Char"/>
    <w:semiHidden/>
    <w:unhideWhenUsed/>
    <w:qFormat/>
    <w:rsid w:val="00430BC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aliases w:val="test,PR08"/>
    <w:basedOn w:val="Normal"/>
    <w:pPr>
      <w:numPr>
        <w:ilvl w:val="1"/>
        <w:numId w:val="3"/>
      </w:numPr>
      <w:suppressAutoHyphens/>
      <w:spacing w:before="120" w:after="120"/>
    </w:pPr>
  </w:style>
  <w:style w:type="paragraph" w:styleId="ListNumber3">
    <w:name w:val="List Number 3"/>
    <w:basedOn w:val="Normal"/>
    <w:pPr>
      <w:numPr>
        <w:ilvl w:val="2"/>
        <w:numId w:val="3"/>
      </w:numPr>
      <w:suppressAutoHyphens/>
      <w:spacing w:before="120" w:after="120"/>
    </w:pPr>
    <w:rPr>
      <w:bCs/>
    </w:rPr>
  </w:style>
  <w:style w:type="paragraph" w:styleId="ListNumber">
    <w:name w:val="List Number"/>
    <w:pPr>
      <w:numPr>
        <w:numId w:val="3"/>
      </w:numPr>
      <w:tabs>
        <w:tab w:val="left" w:pos="720"/>
      </w:tabs>
      <w:spacing w:before="120" w:after="120"/>
    </w:pPr>
    <w:rPr>
      <w:rFonts w:ascii="Arial" w:hAnsi="Arial"/>
      <w:sz w:val="24"/>
      <w:lang w:eastAsia="en-US"/>
    </w:rPr>
  </w:style>
  <w:style w:type="character" w:styleId="FootnoteReference">
    <w:name w:val="footnote reference"/>
    <w:semiHidden/>
    <w:rPr>
      <w:rFonts w:ascii="Arial" w:hAnsi="Arial"/>
      <w:sz w:val="20"/>
      <w:vertAlign w:val="superscript"/>
    </w:rPr>
  </w:style>
  <w:style w:type="paragraph" w:styleId="FootnoteText">
    <w:name w:val="footnote text"/>
    <w:basedOn w:val="Normal"/>
    <w:semiHidden/>
    <w:pPr>
      <w:spacing w:after="200"/>
      <w:ind w:left="1100" w:hanging="300"/>
    </w:pPr>
    <w:rPr>
      <w:sz w:val="20"/>
    </w:rPr>
  </w:style>
  <w:style w:type="paragraph" w:styleId="Header">
    <w:name w:val="header"/>
    <w:basedOn w:val="Normal"/>
    <w:pPr>
      <w:tabs>
        <w:tab w:val="center" w:pos="4153"/>
        <w:tab w:val="right" w:pos="8306"/>
      </w:tabs>
    </w:pPr>
  </w:style>
  <w:style w:type="paragraph" w:customStyle="1" w:styleId="ORRBulletedText">
    <w:name w:val="ORR Bulleted Text"/>
    <w:basedOn w:val="Normal"/>
    <w:pPr>
      <w:numPr>
        <w:numId w:val="1"/>
      </w:numPr>
      <w:spacing w:before="120" w:after="120"/>
    </w:pPr>
  </w:style>
  <w:style w:type="character" w:customStyle="1" w:styleId="ORRFooterCaption">
    <w:name w:val="ORR Footer Caption"/>
    <w:rPr>
      <w:rFonts w:ascii="Arial" w:hAnsi="Arial"/>
      <w:w w:val="100"/>
      <w:sz w:val="20"/>
    </w:rPr>
  </w:style>
  <w:style w:type="character" w:customStyle="1" w:styleId="ORRFooterDetails">
    <w:name w:val="ORR Footer Details"/>
    <w:rPr>
      <w:rFonts w:ascii="Arial" w:hAnsi="Arial"/>
      <w:noProof/>
      <w:spacing w:val="10"/>
      <w:w w:val="100"/>
      <w:position w:val="0"/>
      <w:sz w:val="20"/>
    </w:rPr>
  </w:style>
  <w:style w:type="paragraph" w:customStyle="1" w:styleId="ORRFooterJobTitle">
    <w:name w:val="ORR Footer Job Title"/>
    <w:basedOn w:val="Normal"/>
    <w:next w:val="Normal"/>
    <w:pPr>
      <w:spacing w:after="8"/>
      <w:jc w:val="right"/>
    </w:pPr>
    <w:rPr>
      <w:b/>
      <w:spacing w:val="10"/>
      <w:kern w:val="16"/>
      <w:sz w:val="20"/>
    </w:rPr>
  </w:style>
  <w:style w:type="paragraph" w:customStyle="1" w:styleId="ORRFooterName">
    <w:name w:val="ORR Footer Name"/>
    <w:basedOn w:val="Normal"/>
    <w:next w:val="ORRFooterJobTitle"/>
    <w:pPr>
      <w:spacing w:after="60"/>
      <w:jc w:val="right"/>
    </w:pPr>
    <w:rPr>
      <w:b/>
      <w:spacing w:val="20"/>
      <w:kern w:val="16"/>
      <w:sz w:val="20"/>
    </w:rPr>
  </w:style>
  <w:style w:type="paragraph" w:customStyle="1" w:styleId="ORRLetterDate">
    <w:name w:val="ORR Letter Date"/>
    <w:basedOn w:val="Normal"/>
    <w:pPr>
      <w:keepNext/>
      <w:suppressAutoHyphens/>
      <w:spacing w:after="560"/>
    </w:pPr>
  </w:style>
  <w:style w:type="paragraph" w:customStyle="1" w:styleId="ORRLetterHeader">
    <w:name w:val="ORR Letter Header"/>
    <w:basedOn w:val="Heading1"/>
    <w:pPr>
      <w:spacing w:before="1680"/>
    </w:pPr>
  </w:style>
  <w:style w:type="paragraph" w:customStyle="1" w:styleId="ORRLetterSalutation">
    <w:name w:val="ORR Letter Salutation"/>
    <w:basedOn w:val="Normal"/>
    <w:next w:val="Heading1"/>
    <w:pPr>
      <w:keepNext/>
      <w:suppressAutoHyphens/>
      <w:spacing w:before="120" w:after="120"/>
    </w:pPr>
  </w:style>
  <w:style w:type="paragraph" w:customStyle="1" w:styleId="ORRRecipient">
    <w:name w:val="ORR Recipient"/>
    <w:basedOn w:val="Normal"/>
    <w:pPr>
      <w:keepNext/>
      <w:suppressAutoHyphens/>
      <w:spacing w:after="0"/>
    </w:pPr>
  </w:style>
  <w:style w:type="character" w:styleId="PageNumber">
    <w:name w:val="page number"/>
    <w:rPr>
      <w:rFonts w:ascii="Arial" w:hAnsi="Arial"/>
      <w:sz w:val="20"/>
    </w:rPr>
  </w:style>
  <w:style w:type="paragraph" w:styleId="Signature">
    <w:name w:val="Signature"/>
    <w:basedOn w:val="Normal"/>
    <w:pPr>
      <w:spacing w:after="0"/>
    </w:pPr>
    <w:rPr>
      <w:b/>
    </w:rPr>
  </w:style>
  <w:style w:type="paragraph" w:styleId="Footer">
    <w:name w:val="footer"/>
    <w:basedOn w:val="Normal"/>
    <w:pPr>
      <w:tabs>
        <w:tab w:val="center" w:pos="4153"/>
        <w:tab w:val="right" w:pos="8306"/>
      </w:tabs>
    </w:pPr>
  </w:style>
  <w:style w:type="character" w:styleId="Emphasis">
    <w:name w:val="Emphasis"/>
    <w:qFormat/>
    <w:rsid w:val="006B7866"/>
    <w:rPr>
      <w:i/>
      <w:iCs/>
    </w:rPr>
  </w:style>
  <w:style w:type="table" w:styleId="TableGrid">
    <w:name w:val="Table Grid"/>
    <w:basedOn w:val="TableNormal"/>
    <w:rsid w:val="00710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0062E"/>
    <w:rPr>
      <w:rFonts w:ascii="Tahoma" w:hAnsi="Tahoma" w:cs="Tahoma"/>
      <w:sz w:val="16"/>
      <w:szCs w:val="16"/>
    </w:rPr>
  </w:style>
  <w:style w:type="character" w:styleId="Hyperlink">
    <w:name w:val="Hyperlink"/>
    <w:rsid w:val="00360B8A"/>
    <w:rPr>
      <w:color w:val="0000FF"/>
      <w:u w:val="single"/>
    </w:rPr>
  </w:style>
  <w:style w:type="character" w:styleId="CommentReference">
    <w:name w:val="annotation reference"/>
    <w:semiHidden/>
    <w:rsid w:val="00F54ABA"/>
    <w:rPr>
      <w:sz w:val="16"/>
      <w:szCs w:val="16"/>
    </w:rPr>
  </w:style>
  <w:style w:type="paragraph" w:styleId="CommentText">
    <w:name w:val="annotation text"/>
    <w:basedOn w:val="Normal"/>
    <w:semiHidden/>
    <w:rsid w:val="00F54ABA"/>
    <w:rPr>
      <w:sz w:val="20"/>
    </w:rPr>
  </w:style>
  <w:style w:type="paragraph" w:styleId="CommentSubject">
    <w:name w:val="annotation subject"/>
    <w:basedOn w:val="CommentText"/>
    <w:next w:val="CommentText"/>
    <w:semiHidden/>
    <w:rsid w:val="00F54ABA"/>
    <w:rPr>
      <w:b/>
      <w:bCs/>
    </w:rPr>
  </w:style>
  <w:style w:type="paragraph" w:styleId="NormalWeb">
    <w:name w:val="Normal (Web)"/>
    <w:basedOn w:val="Normal"/>
    <w:uiPriority w:val="99"/>
    <w:rsid w:val="00DF0367"/>
    <w:pPr>
      <w:spacing w:before="100" w:beforeAutospacing="1" w:after="100" w:afterAutospacing="1"/>
    </w:pPr>
    <w:rPr>
      <w:rFonts w:ascii="Times New Roman" w:hAnsi="Times New Roman"/>
      <w:szCs w:val="24"/>
      <w:lang w:eastAsia="en-GB"/>
    </w:rPr>
  </w:style>
  <w:style w:type="character" w:styleId="FollowedHyperlink">
    <w:name w:val="FollowedHyperlink"/>
    <w:rsid w:val="006B2027"/>
    <w:rPr>
      <w:color w:val="800080"/>
      <w:u w:val="single"/>
    </w:rPr>
  </w:style>
  <w:style w:type="paragraph" w:customStyle="1" w:styleId="Default">
    <w:name w:val="Default"/>
    <w:rsid w:val="00720321"/>
    <w:pPr>
      <w:autoSpaceDE w:val="0"/>
      <w:autoSpaceDN w:val="0"/>
      <w:adjustRightInd w:val="0"/>
    </w:pPr>
    <w:rPr>
      <w:rFonts w:ascii="Arial" w:hAnsi="Arial" w:cs="Arial"/>
      <w:color w:val="000000"/>
      <w:sz w:val="24"/>
      <w:szCs w:val="24"/>
    </w:rPr>
  </w:style>
  <w:style w:type="paragraph" w:styleId="BodyText">
    <w:name w:val="Body Text"/>
    <w:basedOn w:val="Normal"/>
    <w:link w:val="BodyTextChar"/>
    <w:rsid w:val="001505C6"/>
    <w:pPr>
      <w:widowControl w:val="0"/>
      <w:tabs>
        <w:tab w:val="left" w:pos="-720"/>
        <w:tab w:val="left" w:pos="0"/>
        <w:tab w:val="left" w:pos="864"/>
        <w:tab w:val="left" w:pos="1584"/>
        <w:tab w:val="left" w:pos="2448"/>
        <w:tab w:val="left" w:pos="3168"/>
        <w:tab w:val="left" w:pos="3888"/>
        <w:tab w:val="left" w:pos="4608"/>
        <w:tab w:val="left" w:pos="5328"/>
        <w:tab w:val="left" w:pos="6048"/>
        <w:tab w:val="left" w:pos="6768"/>
        <w:tab w:val="left" w:pos="7488"/>
      </w:tabs>
      <w:suppressAutoHyphens/>
      <w:spacing w:after="0" w:line="230" w:lineRule="exact"/>
      <w:jc w:val="both"/>
    </w:pPr>
    <w:rPr>
      <w:rFonts w:ascii="Palatino" w:hAnsi="Palatino"/>
      <w:spacing w:val="-3"/>
    </w:rPr>
  </w:style>
  <w:style w:type="character" w:customStyle="1" w:styleId="BodyTextChar">
    <w:name w:val="Body Text Char"/>
    <w:link w:val="BodyText"/>
    <w:rsid w:val="001505C6"/>
    <w:rPr>
      <w:rFonts w:ascii="Palatino" w:hAnsi="Palatino"/>
      <w:spacing w:val="-3"/>
      <w:sz w:val="24"/>
      <w:lang w:val="en-GB" w:eastAsia="en-US" w:bidi="ar-SA"/>
    </w:rPr>
  </w:style>
  <w:style w:type="character" w:styleId="Strong">
    <w:name w:val="Strong"/>
    <w:uiPriority w:val="22"/>
    <w:qFormat/>
    <w:rsid w:val="000A0F0A"/>
    <w:rPr>
      <w:b/>
      <w:bCs/>
    </w:rPr>
  </w:style>
  <w:style w:type="character" w:customStyle="1" w:styleId="Heading4Char">
    <w:name w:val="Heading 4 Char"/>
    <w:link w:val="Heading4"/>
    <w:semiHidden/>
    <w:rsid w:val="00430BCB"/>
    <w:rPr>
      <w:rFonts w:ascii="Calibri" w:eastAsia="Times New Roman" w:hAnsi="Calibri" w:cs="Times New Roman"/>
      <w:b/>
      <w:bCs/>
      <w:sz w:val="28"/>
      <w:szCs w:val="28"/>
      <w:lang w:eastAsia="en-US"/>
    </w:rPr>
  </w:style>
  <w:style w:type="paragraph" w:styleId="ListParagraph">
    <w:name w:val="List Paragraph"/>
    <w:basedOn w:val="Normal"/>
    <w:uiPriority w:val="34"/>
    <w:qFormat/>
    <w:rsid w:val="0033125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539513">
      <w:bodyDiv w:val="1"/>
      <w:marLeft w:val="0"/>
      <w:marRight w:val="0"/>
      <w:marTop w:val="0"/>
      <w:marBottom w:val="0"/>
      <w:divBdr>
        <w:top w:val="none" w:sz="0" w:space="0" w:color="auto"/>
        <w:left w:val="none" w:sz="0" w:space="0" w:color="auto"/>
        <w:bottom w:val="none" w:sz="0" w:space="0" w:color="auto"/>
        <w:right w:val="none" w:sz="0" w:space="0" w:color="auto"/>
      </w:divBdr>
      <w:divsChild>
        <w:div w:id="2058815492">
          <w:marLeft w:val="0"/>
          <w:marRight w:val="0"/>
          <w:marTop w:val="0"/>
          <w:marBottom w:val="0"/>
          <w:divBdr>
            <w:top w:val="none" w:sz="0" w:space="0" w:color="auto"/>
            <w:left w:val="none" w:sz="0" w:space="0" w:color="auto"/>
            <w:bottom w:val="none" w:sz="0" w:space="0" w:color="auto"/>
            <w:right w:val="none" w:sz="0" w:space="0" w:color="auto"/>
          </w:divBdr>
          <w:divsChild>
            <w:div w:id="1893615571">
              <w:marLeft w:val="0"/>
              <w:marRight w:val="0"/>
              <w:marTop w:val="0"/>
              <w:marBottom w:val="0"/>
              <w:divBdr>
                <w:top w:val="none" w:sz="0" w:space="0" w:color="auto"/>
                <w:left w:val="none" w:sz="0" w:space="0" w:color="auto"/>
                <w:bottom w:val="none" w:sz="0" w:space="0" w:color="auto"/>
                <w:right w:val="none" w:sz="0" w:space="0" w:color="auto"/>
              </w:divBdr>
              <w:divsChild>
                <w:div w:id="572661862">
                  <w:marLeft w:val="0"/>
                  <w:marRight w:val="0"/>
                  <w:marTop w:val="0"/>
                  <w:marBottom w:val="0"/>
                  <w:divBdr>
                    <w:top w:val="none" w:sz="0" w:space="0" w:color="auto"/>
                    <w:left w:val="none" w:sz="0" w:space="0" w:color="auto"/>
                    <w:bottom w:val="none" w:sz="0" w:space="0" w:color="auto"/>
                    <w:right w:val="none" w:sz="0" w:space="0" w:color="auto"/>
                  </w:divBdr>
                  <w:divsChild>
                    <w:div w:id="1466200680">
                      <w:marLeft w:val="0"/>
                      <w:marRight w:val="0"/>
                      <w:marTop w:val="0"/>
                      <w:marBottom w:val="0"/>
                      <w:divBdr>
                        <w:top w:val="none" w:sz="0" w:space="0" w:color="auto"/>
                        <w:left w:val="none" w:sz="0" w:space="0" w:color="auto"/>
                        <w:bottom w:val="none" w:sz="0" w:space="0" w:color="auto"/>
                        <w:right w:val="none" w:sz="0" w:space="0" w:color="auto"/>
                      </w:divBdr>
                      <w:divsChild>
                        <w:div w:id="1096711726">
                          <w:marLeft w:val="0"/>
                          <w:marRight w:val="0"/>
                          <w:marTop w:val="0"/>
                          <w:marBottom w:val="0"/>
                          <w:divBdr>
                            <w:top w:val="none" w:sz="0" w:space="0" w:color="auto"/>
                            <w:left w:val="none" w:sz="0" w:space="0" w:color="auto"/>
                            <w:bottom w:val="none" w:sz="0" w:space="0" w:color="auto"/>
                            <w:right w:val="none" w:sz="0" w:space="0" w:color="auto"/>
                          </w:divBdr>
                          <w:divsChild>
                            <w:div w:id="121407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594433">
      <w:bodyDiv w:val="1"/>
      <w:marLeft w:val="0"/>
      <w:marRight w:val="0"/>
      <w:marTop w:val="0"/>
      <w:marBottom w:val="0"/>
      <w:divBdr>
        <w:top w:val="none" w:sz="0" w:space="0" w:color="auto"/>
        <w:left w:val="none" w:sz="0" w:space="0" w:color="auto"/>
        <w:bottom w:val="none" w:sz="0" w:space="0" w:color="auto"/>
        <w:right w:val="none" w:sz="0" w:space="0" w:color="auto"/>
      </w:divBdr>
      <w:divsChild>
        <w:div w:id="417795261">
          <w:marLeft w:val="0"/>
          <w:marRight w:val="0"/>
          <w:marTop w:val="0"/>
          <w:marBottom w:val="0"/>
          <w:divBdr>
            <w:top w:val="none" w:sz="0" w:space="0" w:color="auto"/>
            <w:left w:val="none" w:sz="0" w:space="0" w:color="auto"/>
            <w:bottom w:val="none" w:sz="0" w:space="0" w:color="auto"/>
            <w:right w:val="none" w:sz="0" w:space="0" w:color="auto"/>
          </w:divBdr>
        </w:div>
      </w:divsChild>
    </w:div>
    <w:div w:id="410198907">
      <w:bodyDiv w:val="1"/>
      <w:marLeft w:val="0"/>
      <w:marRight w:val="0"/>
      <w:marTop w:val="0"/>
      <w:marBottom w:val="0"/>
      <w:divBdr>
        <w:top w:val="none" w:sz="0" w:space="0" w:color="auto"/>
        <w:left w:val="none" w:sz="0" w:space="0" w:color="auto"/>
        <w:bottom w:val="none" w:sz="0" w:space="0" w:color="auto"/>
        <w:right w:val="none" w:sz="0" w:space="0" w:color="auto"/>
      </w:divBdr>
      <w:divsChild>
        <w:div w:id="627708456">
          <w:marLeft w:val="0"/>
          <w:marRight w:val="0"/>
          <w:marTop w:val="0"/>
          <w:marBottom w:val="0"/>
          <w:divBdr>
            <w:top w:val="none" w:sz="0" w:space="0" w:color="auto"/>
            <w:left w:val="none" w:sz="0" w:space="0" w:color="auto"/>
            <w:bottom w:val="none" w:sz="0" w:space="0" w:color="auto"/>
            <w:right w:val="none" w:sz="0" w:space="0" w:color="auto"/>
          </w:divBdr>
          <w:divsChild>
            <w:div w:id="1584529819">
              <w:marLeft w:val="0"/>
              <w:marRight w:val="0"/>
              <w:marTop w:val="0"/>
              <w:marBottom w:val="0"/>
              <w:divBdr>
                <w:top w:val="none" w:sz="0" w:space="0" w:color="auto"/>
                <w:left w:val="none" w:sz="0" w:space="0" w:color="auto"/>
                <w:bottom w:val="none" w:sz="0" w:space="0" w:color="auto"/>
                <w:right w:val="none" w:sz="0" w:space="0" w:color="auto"/>
              </w:divBdr>
              <w:divsChild>
                <w:div w:id="621108253">
                  <w:marLeft w:val="0"/>
                  <w:marRight w:val="0"/>
                  <w:marTop w:val="0"/>
                  <w:marBottom w:val="0"/>
                  <w:divBdr>
                    <w:top w:val="none" w:sz="0" w:space="0" w:color="auto"/>
                    <w:left w:val="none" w:sz="0" w:space="0" w:color="auto"/>
                    <w:bottom w:val="none" w:sz="0" w:space="0" w:color="auto"/>
                    <w:right w:val="none" w:sz="0" w:space="0" w:color="auto"/>
                  </w:divBdr>
                  <w:divsChild>
                    <w:div w:id="1390033318">
                      <w:marLeft w:val="0"/>
                      <w:marRight w:val="0"/>
                      <w:marTop w:val="0"/>
                      <w:marBottom w:val="0"/>
                      <w:divBdr>
                        <w:top w:val="none" w:sz="0" w:space="0" w:color="auto"/>
                        <w:left w:val="none" w:sz="0" w:space="0" w:color="auto"/>
                        <w:bottom w:val="none" w:sz="0" w:space="0" w:color="auto"/>
                        <w:right w:val="none" w:sz="0" w:space="0" w:color="auto"/>
                      </w:divBdr>
                      <w:divsChild>
                        <w:div w:id="1439712797">
                          <w:marLeft w:val="0"/>
                          <w:marRight w:val="0"/>
                          <w:marTop w:val="0"/>
                          <w:marBottom w:val="0"/>
                          <w:divBdr>
                            <w:top w:val="none" w:sz="0" w:space="0" w:color="auto"/>
                            <w:left w:val="none" w:sz="0" w:space="0" w:color="auto"/>
                            <w:bottom w:val="none" w:sz="0" w:space="0" w:color="auto"/>
                            <w:right w:val="none" w:sz="0" w:space="0" w:color="auto"/>
                          </w:divBdr>
                          <w:divsChild>
                            <w:div w:id="197787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11995">
      <w:bodyDiv w:val="1"/>
      <w:marLeft w:val="0"/>
      <w:marRight w:val="0"/>
      <w:marTop w:val="0"/>
      <w:marBottom w:val="0"/>
      <w:divBdr>
        <w:top w:val="none" w:sz="0" w:space="0" w:color="auto"/>
        <w:left w:val="none" w:sz="0" w:space="0" w:color="auto"/>
        <w:bottom w:val="none" w:sz="0" w:space="0" w:color="auto"/>
        <w:right w:val="none" w:sz="0" w:space="0" w:color="auto"/>
      </w:divBdr>
      <w:divsChild>
        <w:div w:id="63646869">
          <w:marLeft w:val="0"/>
          <w:marRight w:val="0"/>
          <w:marTop w:val="0"/>
          <w:marBottom w:val="0"/>
          <w:divBdr>
            <w:top w:val="none" w:sz="0" w:space="0" w:color="auto"/>
            <w:left w:val="none" w:sz="0" w:space="0" w:color="auto"/>
            <w:bottom w:val="none" w:sz="0" w:space="0" w:color="auto"/>
            <w:right w:val="none" w:sz="0" w:space="0" w:color="auto"/>
          </w:divBdr>
        </w:div>
        <w:div w:id="157842446">
          <w:marLeft w:val="0"/>
          <w:marRight w:val="0"/>
          <w:marTop w:val="0"/>
          <w:marBottom w:val="0"/>
          <w:divBdr>
            <w:top w:val="none" w:sz="0" w:space="0" w:color="auto"/>
            <w:left w:val="none" w:sz="0" w:space="0" w:color="auto"/>
            <w:bottom w:val="none" w:sz="0" w:space="0" w:color="auto"/>
            <w:right w:val="none" w:sz="0" w:space="0" w:color="auto"/>
          </w:divBdr>
        </w:div>
        <w:div w:id="224922373">
          <w:marLeft w:val="0"/>
          <w:marRight w:val="0"/>
          <w:marTop w:val="0"/>
          <w:marBottom w:val="0"/>
          <w:divBdr>
            <w:top w:val="none" w:sz="0" w:space="0" w:color="auto"/>
            <w:left w:val="none" w:sz="0" w:space="0" w:color="auto"/>
            <w:bottom w:val="none" w:sz="0" w:space="0" w:color="auto"/>
            <w:right w:val="none" w:sz="0" w:space="0" w:color="auto"/>
          </w:divBdr>
        </w:div>
        <w:div w:id="332806132">
          <w:marLeft w:val="0"/>
          <w:marRight w:val="0"/>
          <w:marTop w:val="0"/>
          <w:marBottom w:val="0"/>
          <w:divBdr>
            <w:top w:val="none" w:sz="0" w:space="0" w:color="auto"/>
            <w:left w:val="none" w:sz="0" w:space="0" w:color="auto"/>
            <w:bottom w:val="none" w:sz="0" w:space="0" w:color="auto"/>
            <w:right w:val="none" w:sz="0" w:space="0" w:color="auto"/>
          </w:divBdr>
        </w:div>
        <w:div w:id="372073361">
          <w:marLeft w:val="0"/>
          <w:marRight w:val="0"/>
          <w:marTop w:val="0"/>
          <w:marBottom w:val="0"/>
          <w:divBdr>
            <w:top w:val="none" w:sz="0" w:space="0" w:color="auto"/>
            <w:left w:val="none" w:sz="0" w:space="0" w:color="auto"/>
            <w:bottom w:val="none" w:sz="0" w:space="0" w:color="auto"/>
            <w:right w:val="none" w:sz="0" w:space="0" w:color="auto"/>
          </w:divBdr>
        </w:div>
        <w:div w:id="429738307">
          <w:marLeft w:val="0"/>
          <w:marRight w:val="0"/>
          <w:marTop w:val="0"/>
          <w:marBottom w:val="0"/>
          <w:divBdr>
            <w:top w:val="none" w:sz="0" w:space="0" w:color="auto"/>
            <w:left w:val="none" w:sz="0" w:space="0" w:color="auto"/>
            <w:bottom w:val="none" w:sz="0" w:space="0" w:color="auto"/>
            <w:right w:val="none" w:sz="0" w:space="0" w:color="auto"/>
          </w:divBdr>
        </w:div>
        <w:div w:id="515267529">
          <w:marLeft w:val="0"/>
          <w:marRight w:val="0"/>
          <w:marTop w:val="0"/>
          <w:marBottom w:val="0"/>
          <w:divBdr>
            <w:top w:val="none" w:sz="0" w:space="0" w:color="auto"/>
            <w:left w:val="none" w:sz="0" w:space="0" w:color="auto"/>
            <w:bottom w:val="none" w:sz="0" w:space="0" w:color="auto"/>
            <w:right w:val="none" w:sz="0" w:space="0" w:color="auto"/>
          </w:divBdr>
        </w:div>
        <w:div w:id="553782059">
          <w:marLeft w:val="0"/>
          <w:marRight w:val="0"/>
          <w:marTop w:val="0"/>
          <w:marBottom w:val="0"/>
          <w:divBdr>
            <w:top w:val="none" w:sz="0" w:space="0" w:color="auto"/>
            <w:left w:val="none" w:sz="0" w:space="0" w:color="auto"/>
            <w:bottom w:val="none" w:sz="0" w:space="0" w:color="auto"/>
            <w:right w:val="none" w:sz="0" w:space="0" w:color="auto"/>
          </w:divBdr>
        </w:div>
        <w:div w:id="629670854">
          <w:marLeft w:val="0"/>
          <w:marRight w:val="0"/>
          <w:marTop w:val="0"/>
          <w:marBottom w:val="0"/>
          <w:divBdr>
            <w:top w:val="none" w:sz="0" w:space="0" w:color="auto"/>
            <w:left w:val="none" w:sz="0" w:space="0" w:color="auto"/>
            <w:bottom w:val="none" w:sz="0" w:space="0" w:color="auto"/>
            <w:right w:val="none" w:sz="0" w:space="0" w:color="auto"/>
          </w:divBdr>
        </w:div>
        <w:div w:id="647900627">
          <w:marLeft w:val="0"/>
          <w:marRight w:val="0"/>
          <w:marTop w:val="0"/>
          <w:marBottom w:val="0"/>
          <w:divBdr>
            <w:top w:val="none" w:sz="0" w:space="0" w:color="auto"/>
            <w:left w:val="none" w:sz="0" w:space="0" w:color="auto"/>
            <w:bottom w:val="none" w:sz="0" w:space="0" w:color="auto"/>
            <w:right w:val="none" w:sz="0" w:space="0" w:color="auto"/>
          </w:divBdr>
        </w:div>
        <w:div w:id="768309470">
          <w:marLeft w:val="0"/>
          <w:marRight w:val="0"/>
          <w:marTop w:val="0"/>
          <w:marBottom w:val="0"/>
          <w:divBdr>
            <w:top w:val="none" w:sz="0" w:space="0" w:color="auto"/>
            <w:left w:val="none" w:sz="0" w:space="0" w:color="auto"/>
            <w:bottom w:val="none" w:sz="0" w:space="0" w:color="auto"/>
            <w:right w:val="none" w:sz="0" w:space="0" w:color="auto"/>
          </w:divBdr>
        </w:div>
        <w:div w:id="837160855">
          <w:marLeft w:val="0"/>
          <w:marRight w:val="0"/>
          <w:marTop w:val="0"/>
          <w:marBottom w:val="0"/>
          <w:divBdr>
            <w:top w:val="none" w:sz="0" w:space="0" w:color="auto"/>
            <w:left w:val="none" w:sz="0" w:space="0" w:color="auto"/>
            <w:bottom w:val="none" w:sz="0" w:space="0" w:color="auto"/>
            <w:right w:val="none" w:sz="0" w:space="0" w:color="auto"/>
          </w:divBdr>
        </w:div>
        <w:div w:id="901448996">
          <w:marLeft w:val="0"/>
          <w:marRight w:val="0"/>
          <w:marTop w:val="0"/>
          <w:marBottom w:val="0"/>
          <w:divBdr>
            <w:top w:val="none" w:sz="0" w:space="0" w:color="auto"/>
            <w:left w:val="none" w:sz="0" w:space="0" w:color="auto"/>
            <w:bottom w:val="none" w:sz="0" w:space="0" w:color="auto"/>
            <w:right w:val="none" w:sz="0" w:space="0" w:color="auto"/>
          </w:divBdr>
        </w:div>
        <w:div w:id="970092983">
          <w:marLeft w:val="0"/>
          <w:marRight w:val="0"/>
          <w:marTop w:val="0"/>
          <w:marBottom w:val="0"/>
          <w:divBdr>
            <w:top w:val="none" w:sz="0" w:space="0" w:color="auto"/>
            <w:left w:val="none" w:sz="0" w:space="0" w:color="auto"/>
            <w:bottom w:val="none" w:sz="0" w:space="0" w:color="auto"/>
            <w:right w:val="none" w:sz="0" w:space="0" w:color="auto"/>
          </w:divBdr>
        </w:div>
        <w:div w:id="1061631267">
          <w:marLeft w:val="0"/>
          <w:marRight w:val="0"/>
          <w:marTop w:val="0"/>
          <w:marBottom w:val="0"/>
          <w:divBdr>
            <w:top w:val="none" w:sz="0" w:space="0" w:color="auto"/>
            <w:left w:val="none" w:sz="0" w:space="0" w:color="auto"/>
            <w:bottom w:val="none" w:sz="0" w:space="0" w:color="auto"/>
            <w:right w:val="none" w:sz="0" w:space="0" w:color="auto"/>
          </w:divBdr>
        </w:div>
        <w:div w:id="1178421282">
          <w:marLeft w:val="0"/>
          <w:marRight w:val="0"/>
          <w:marTop w:val="0"/>
          <w:marBottom w:val="0"/>
          <w:divBdr>
            <w:top w:val="none" w:sz="0" w:space="0" w:color="auto"/>
            <w:left w:val="none" w:sz="0" w:space="0" w:color="auto"/>
            <w:bottom w:val="none" w:sz="0" w:space="0" w:color="auto"/>
            <w:right w:val="none" w:sz="0" w:space="0" w:color="auto"/>
          </w:divBdr>
        </w:div>
        <w:div w:id="1204101766">
          <w:marLeft w:val="0"/>
          <w:marRight w:val="0"/>
          <w:marTop w:val="0"/>
          <w:marBottom w:val="0"/>
          <w:divBdr>
            <w:top w:val="none" w:sz="0" w:space="0" w:color="auto"/>
            <w:left w:val="none" w:sz="0" w:space="0" w:color="auto"/>
            <w:bottom w:val="none" w:sz="0" w:space="0" w:color="auto"/>
            <w:right w:val="none" w:sz="0" w:space="0" w:color="auto"/>
          </w:divBdr>
        </w:div>
        <w:div w:id="1220170816">
          <w:marLeft w:val="0"/>
          <w:marRight w:val="0"/>
          <w:marTop w:val="0"/>
          <w:marBottom w:val="0"/>
          <w:divBdr>
            <w:top w:val="none" w:sz="0" w:space="0" w:color="auto"/>
            <w:left w:val="none" w:sz="0" w:space="0" w:color="auto"/>
            <w:bottom w:val="none" w:sz="0" w:space="0" w:color="auto"/>
            <w:right w:val="none" w:sz="0" w:space="0" w:color="auto"/>
          </w:divBdr>
        </w:div>
        <w:div w:id="1220625709">
          <w:marLeft w:val="0"/>
          <w:marRight w:val="0"/>
          <w:marTop w:val="0"/>
          <w:marBottom w:val="0"/>
          <w:divBdr>
            <w:top w:val="none" w:sz="0" w:space="0" w:color="auto"/>
            <w:left w:val="none" w:sz="0" w:space="0" w:color="auto"/>
            <w:bottom w:val="none" w:sz="0" w:space="0" w:color="auto"/>
            <w:right w:val="none" w:sz="0" w:space="0" w:color="auto"/>
          </w:divBdr>
        </w:div>
        <w:div w:id="1337226377">
          <w:marLeft w:val="0"/>
          <w:marRight w:val="0"/>
          <w:marTop w:val="0"/>
          <w:marBottom w:val="0"/>
          <w:divBdr>
            <w:top w:val="none" w:sz="0" w:space="0" w:color="auto"/>
            <w:left w:val="none" w:sz="0" w:space="0" w:color="auto"/>
            <w:bottom w:val="none" w:sz="0" w:space="0" w:color="auto"/>
            <w:right w:val="none" w:sz="0" w:space="0" w:color="auto"/>
          </w:divBdr>
        </w:div>
        <w:div w:id="1415394581">
          <w:marLeft w:val="0"/>
          <w:marRight w:val="0"/>
          <w:marTop w:val="0"/>
          <w:marBottom w:val="0"/>
          <w:divBdr>
            <w:top w:val="none" w:sz="0" w:space="0" w:color="auto"/>
            <w:left w:val="none" w:sz="0" w:space="0" w:color="auto"/>
            <w:bottom w:val="none" w:sz="0" w:space="0" w:color="auto"/>
            <w:right w:val="none" w:sz="0" w:space="0" w:color="auto"/>
          </w:divBdr>
        </w:div>
        <w:div w:id="1515533356">
          <w:marLeft w:val="0"/>
          <w:marRight w:val="0"/>
          <w:marTop w:val="0"/>
          <w:marBottom w:val="0"/>
          <w:divBdr>
            <w:top w:val="none" w:sz="0" w:space="0" w:color="auto"/>
            <w:left w:val="none" w:sz="0" w:space="0" w:color="auto"/>
            <w:bottom w:val="none" w:sz="0" w:space="0" w:color="auto"/>
            <w:right w:val="none" w:sz="0" w:space="0" w:color="auto"/>
          </w:divBdr>
        </w:div>
        <w:div w:id="1616867875">
          <w:marLeft w:val="0"/>
          <w:marRight w:val="0"/>
          <w:marTop w:val="0"/>
          <w:marBottom w:val="0"/>
          <w:divBdr>
            <w:top w:val="none" w:sz="0" w:space="0" w:color="auto"/>
            <w:left w:val="none" w:sz="0" w:space="0" w:color="auto"/>
            <w:bottom w:val="none" w:sz="0" w:space="0" w:color="auto"/>
            <w:right w:val="none" w:sz="0" w:space="0" w:color="auto"/>
          </w:divBdr>
        </w:div>
        <w:div w:id="1658342367">
          <w:marLeft w:val="0"/>
          <w:marRight w:val="0"/>
          <w:marTop w:val="0"/>
          <w:marBottom w:val="0"/>
          <w:divBdr>
            <w:top w:val="none" w:sz="0" w:space="0" w:color="auto"/>
            <w:left w:val="none" w:sz="0" w:space="0" w:color="auto"/>
            <w:bottom w:val="none" w:sz="0" w:space="0" w:color="auto"/>
            <w:right w:val="none" w:sz="0" w:space="0" w:color="auto"/>
          </w:divBdr>
        </w:div>
        <w:div w:id="1660960433">
          <w:marLeft w:val="0"/>
          <w:marRight w:val="0"/>
          <w:marTop w:val="0"/>
          <w:marBottom w:val="0"/>
          <w:divBdr>
            <w:top w:val="none" w:sz="0" w:space="0" w:color="auto"/>
            <w:left w:val="none" w:sz="0" w:space="0" w:color="auto"/>
            <w:bottom w:val="none" w:sz="0" w:space="0" w:color="auto"/>
            <w:right w:val="none" w:sz="0" w:space="0" w:color="auto"/>
          </w:divBdr>
        </w:div>
        <w:div w:id="1733695904">
          <w:marLeft w:val="0"/>
          <w:marRight w:val="0"/>
          <w:marTop w:val="0"/>
          <w:marBottom w:val="0"/>
          <w:divBdr>
            <w:top w:val="none" w:sz="0" w:space="0" w:color="auto"/>
            <w:left w:val="none" w:sz="0" w:space="0" w:color="auto"/>
            <w:bottom w:val="none" w:sz="0" w:space="0" w:color="auto"/>
            <w:right w:val="none" w:sz="0" w:space="0" w:color="auto"/>
          </w:divBdr>
        </w:div>
        <w:div w:id="1736778165">
          <w:marLeft w:val="0"/>
          <w:marRight w:val="0"/>
          <w:marTop w:val="0"/>
          <w:marBottom w:val="0"/>
          <w:divBdr>
            <w:top w:val="none" w:sz="0" w:space="0" w:color="auto"/>
            <w:left w:val="none" w:sz="0" w:space="0" w:color="auto"/>
            <w:bottom w:val="none" w:sz="0" w:space="0" w:color="auto"/>
            <w:right w:val="none" w:sz="0" w:space="0" w:color="auto"/>
          </w:divBdr>
        </w:div>
        <w:div w:id="2019767526">
          <w:marLeft w:val="0"/>
          <w:marRight w:val="0"/>
          <w:marTop w:val="0"/>
          <w:marBottom w:val="0"/>
          <w:divBdr>
            <w:top w:val="none" w:sz="0" w:space="0" w:color="auto"/>
            <w:left w:val="none" w:sz="0" w:space="0" w:color="auto"/>
            <w:bottom w:val="none" w:sz="0" w:space="0" w:color="auto"/>
            <w:right w:val="none" w:sz="0" w:space="0" w:color="auto"/>
          </w:divBdr>
        </w:div>
        <w:div w:id="2138332785">
          <w:marLeft w:val="0"/>
          <w:marRight w:val="0"/>
          <w:marTop w:val="0"/>
          <w:marBottom w:val="0"/>
          <w:divBdr>
            <w:top w:val="none" w:sz="0" w:space="0" w:color="auto"/>
            <w:left w:val="none" w:sz="0" w:space="0" w:color="auto"/>
            <w:bottom w:val="none" w:sz="0" w:space="0" w:color="auto"/>
            <w:right w:val="none" w:sz="0" w:space="0" w:color="auto"/>
          </w:divBdr>
        </w:div>
      </w:divsChild>
    </w:div>
    <w:div w:id="1574847710">
      <w:bodyDiv w:val="1"/>
      <w:marLeft w:val="0"/>
      <w:marRight w:val="0"/>
      <w:marTop w:val="0"/>
      <w:marBottom w:val="0"/>
      <w:divBdr>
        <w:top w:val="none" w:sz="0" w:space="0" w:color="auto"/>
        <w:left w:val="none" w:sz="0" w:space="0" w:color="auto"/>
        <w:bottom w:val="none" w:sz="0" w:space="0" w:color="auto"/>
        <w:right w:val="none" w:sz="0" w:space="0" w:color="auto"/>
      </w:divBdr>
      <w:divsChild>
        <w:div w:id="1746492495">
          <w:marLeft w:val="0"/>
          <w:marRight w:val="0"/>
          <w:marTop w:val="0"/>
          <w:marBottom w:val="0"/>
          <w:divBdr>
            <w:top w:val="none" w:sz="0" w:space="0" w:color="auto"/>
            <w:left w:val="none" w:sz="0" w:space="0" w:color="auto"/>
            <w:bottom w:val="none" w:sz="0" w:space="0" w:color="auto"/>
            <w:right w:val="none" w:sz="0" w:space="0" w:color="auto"/>
          </w:divBdr>
          <w:divsChild>
            <w:div w:id="638070863">
              <w:marLeft w:val="0"/>
              <w:marRight w:val="0"/>
              <w:marTop w:val="0"/>
              <w:marBottom w:val="0"/>
              <w:divBdr>
                <w:top w:val="none" w:sz="0" w:space="0" w:color="auto"/>
                <w:left w:val="none" w:sz="0" w:space="0" w:color="auto"/>
                <w:bottom w:val="none" w:sz="0" w:space="0" w:color="auto"/>
                <w:right w:val="none" w:sz="0" w:space="0" w:color="auto"/>
              </w:divBdr>
              <w:divsChild>
                <w:div w:id="1831407004">
                  <w:marLeft w:val="0"/>
                  <w:marRight w:val="0"/>
                  <w:marTop w:val="0"/>
                  <w:marBottom w:val="0"/>
                  <w:divBdr>
                    <w:top w:val="none" w:sz="0" w:space="0" w:color="auto"/>
                    <w:left w:val="none" w:sz="0" w:space="0" w:color="auto"/>
                    <w:bottom w:val="none" w:sz="0" w:space="0" w:color="auto"/>
                    <w:right w:val="none" w:sz="0" w:space="0" w:color="auto"/>
                  </w:divBdr>
                  <w:divsChild>
                    <w:div w:id="1696077451">
                      <w:marLeft w:val="0"/>
                      <w:marRight w:val="0"/>
                      <w:marTop w:val="0"/>
                      <w:marBottom w:val="0"/>
                      <w:divBdr>
                        <w:top w:val="none" w:sz="0" w:space="0" w:color="auto"/>
                        <w:left w:val="none" w:sz="0" w:space="0" w:color="auto"/>
                        <w:bottom w:val="none" w:sz="0" w:space="0" w:color="auto"/>
                        <w:right w:val="none" w:sz="0" w:space="0" w:color="auto"/>
                      </w:divBdr>
                      <w:divsChild>
                        <w:div w:id="272979109">
                          <w:marLeft w:val="0"/>
                          <w:marRight w:val="0"/>
                          <w:marTop w:val="0"/>
                          <w:marBottom w:val="0"/>
                          <w:divBdr>
                            <w:top w:val="none" w:sz="0" w:space="0" w:color="auto"/>
                            <w:left w:val="none" w:sz="0" w:space="0" w:color="auto"/>
                            <w:bottom w:val="none" w:sz="0" w:space="0" w:color="auto"/>
                            <w:right w:val="none" w:sz="0" w:space="0" w:color="auto"/>
                          </w:divBdr>
                          <w:divsChild>
                            <w:div w:id="183148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1719872">
      <w:bodyDiv w:val="1"/>
      <w:marLeft w:val="0"/>
      <w:marRight w:val="0"/>
      <w:marTop w:val="0"/>
      <w:marBottom w:val="0"/>
      <w:divBdr>
        <w:top w:val="none" w:sz="0" w:space="0" w:color="auto"/>
        <w:left w:val="none" w:sz="0" w:space="0" w:color="auto"/>
        <w:bottom w:val="none" w:sz="0" w:space="0" w:color="auto"/>
        <w:right w:val="none" w:sz="0" w:space="0" w:color="auto"/>
      </w:divBdr>
      <w:divsChild>
        <w:div w:id="1516338024">
          <w:marLeft w:val="0"/>
          <w:marRight w:val="0"/>
          <w:marTop w:val="0"/>
          <w:marBottom w:val="0"/>
          <w:divBdr>
            <w:top w:val="none" w:sz="0" w:space="0" w:color="auto"/>
            <w:left w:val="none" w:sz="0" w:space="0" w:color="auto"/>
            <w:bottom w:val="none" w:sz="0" w:space="0" w:color="auto"/>
            <w:right w:val="none" w:sz="0" w:space="0" w:color="auto"/>
          </w:divBdr>
          <w:divsChild>
            <w:div w:id="701590401">
              <w:marLeft w:val="0"/>
              <w:marRight w:val="0"/>
              <w:marTop w:val="0"/>
              <w:marBottom w:val="0"/>
              <w:divBdr>
                <w:top w:val="none" w:sz="0" w:space="0" w:color="auto"/>
                <w:left w:val="none" w:sz="0" w:space="0" w:color="auto"/>
                <w:bottom w:val="none" w:sz="0" w:space="0" w:color="auto"/>
                <w:right w:val="none" w:sz="0" w:space="0" w:color="auto"/>
              </w:divBdr>
              <w:divsChild>
                <w:div w:id="1079710479">
                  <w:marLeft w:val="0"/>
                  <w:marRight w:val="0"/>
                  <w:marTop w:val="0"/>
                  <w:marBottom w:val="0"/>
                  <w:divBdr>
                    <w:top w:val="none" w:sz="0" w:space="0" w:color="auto"/>
                    <w:left w:val="none" w:sz="0" w:space="0" w:color="auto"/>
                    <w:bottom w:val="none" w:sz="0" w:space="0" w:color="auto"/>
                    <w:right w:val="none" w:sz="0" w:space="0" w:color="auto"/>
                  </w:divBdr>
                  <w:divsChild>
                    <w:div w:id="47001945">
                      <w:marLeft w:val="0"/>
                      <w:marRight w:val="0"/>
                      <w:marTop w:val="0"/>
                      <w:marBottom w:val="0"/>
                      <w:divBdr>
                        <w:top w:val="none" w:sz="0" w:space="0" w:color="auto"/>
                        <w:left w:val="none" w:sz="0" w:space="0" w:color="auto"/>
                        <w:bottom w:val="none" w:sz="0" w:space="0" w:color="auto"/>
                        <w:right w:val="none" w:sz="0" w:space="0" w:color="auto"/>
                      </w:divBdr>
                      <w:divsChild>
                        <w:div w:id="2060586779">
                          <w:marLeft w:val="0"/>
                          <w:marRight w:val="0"/>
                          <w:marTop w:val="0"/>
                          <w:marBottom w:val="0"/>
                          <w:divBdr>
                            <w:top w:val="none" w:sz="0" w:space="0" w:color="auto"/>
                            <w:left w:val="none" w:sz="0" w:space="0" w:color="auto"/>
                            <w:bottom w:val="none" w:sz="0" w:space="0" w:color="auto"/>
                            <w:right w:val="none" w:sz="0" w:space="0" w:color="auto"/>
                          </w:divBdr>
                          <w:divsChild>
                            <w:div w:id="181699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088569">
      <w:bodyDiv w:val="1"/>
      <w:marLeft w:val="0"/>
      <w:marRight w:val="0"/>
      <w:marTop w:val="0"/>
      <w:marBottom w:val="0"/>
      <w:divBdr>
        <w:top w:val="none" w:sz="0" w:space="0" w:color="auto"/>
        <w:left w:val="none" w:sz="0" w:space="0" w:color="auto"/>
        <w:bottom w:val="none" w:sz="0" w:space="0" w:color="auto"/>
        <w:right w:val="none" w:sz="0" w:space="0" w:color="auto"/>
      </w:divBdr>
    </w:div>
    <w:div w:id="1675304973">
      <w:bodyDiv w:val="1"/>
      <w:marLeft w:val="0"/>
      <w:marRight w:val="0"/>
      <w:marTop w:val="0"/>
      <w:marBottom w:val="0"/>
      <w:divBdr>
        <w:top w:val="none" w:sz="0" w:space="0" w:color="auto"/>
        <w:left w:val="none" w:sz="0" w:space="0" w:color="auto"/>
        <w:bottom w:val="none" w:sz="0" w:space="0" w:color="auto"/>
        <w:right w:val="none" w:sz="0" w:space="0" w:color="auto"/>
      </w:divBdr>
      <w:divsChild>
        <w:div w:id="415132115">
          <w:marLeft w:val="0"/>
          <w:marRight w:val="0"/>
          <w:marTop w:val="0"/>
          <w:marBottom w:val="0"/>
          <w:divBdr>
            <w:top w:val="none" w:sz="0" w:space="0" w:color="auto"/>
            <w:left w:val="none" w:sz="0" w:space="0" w:color="auto"/>
            <w:bottom w:val="none" w:sz="0" w:space="0" w:color="auto"/>
            <w:right w:val="none" w:sz="0" w:space="0" w:color="auto"/>
          </w:divBdr>
          <w:divsChild>
            <w:div w:id="1990477856">
              <w:marLeft w:val="0"/>
              <w:marRight w:val="0"/>
              <w:marTop w:val="0"/>
              <w:marBottom w:val="0"/>
              <w:divBdr>
                <w:top w:val="none" w:sz="0" w:space="0" w:color="auto"/>
                <w:left w:val="none" w:sz="0" w:space="0" w:color="auto"/>
                <w:bottom w:val="none" w:sz="0" w:space="0" w:color="auto"/>
                <w:right w:val="none" w:sz="0" w:space="0" w:color="auto"/>
              </w:divBdr>
              <w:divsChild>
                <w:div w:id="1376463408">
                  <w:marLeft w:val="0"/>
                  <w:marRight w:val="0"/>
                  <w:marTop w:val="0"/>
                  <w:marBottom w:val="0"/>
                  <w:divBdr>
                    <w:top w:val="none" w:sz="0" w:space="0" w:color="auto"/>
                    <w:left w:val="none" w:sz="0" w:space="0" w:color="auto"/>
                    <w:bottom w:val="none" w:sz="0" w:space="0" w:color="auto"/>
                    <w:right w:val="none" w:sz="0" w:space="0" w:color="auto"/>
                  </w:divBdr>
                  <w:divsChild>
                    <w:div w:id="1801023925">
                      <w:marLeft w:val="0"/>
                      <w:marRight w:val="0"/>
                      <w:marTop w:val="0"/>
                      <w:marBottom w:val="0"/>
                      <w:divBdr>
                        <w:top w:val="none" w:sz="0" w:space="0" w:color="auto"/>
                        <w:left w:val="none" w:sz="0" w:space="0" w:color="auto"/>
                        <w:bottom w:val="none" w:sz="0" w:space="0" w:color="auto"/>
                        <w:right w:val="none" w:sz="0" w:space="0" w:color="auto"/>
                      </w:divBdr>
                      <w:divsChild>
                        <w:div w:id="1092628830">
                          <w:marLeft w:val="0"/>
                          <w:marRight w:val="0"/>
                          <w:marTop w:val="0"/>
                          <w:marBottom w:val="0"/>
                          <w:divBdr>
                            <w:top w:val="none" w:sz="0" w:space="0" w:color="auto"/>
                            <w:left w:val="none" w:sz="0" w:space="0" w:color="auto"/>
                            <w:bottom w:val="none" w:sz="0" w:space="0" w:color="auto"/>
                            <w:right w:val="none" w:sz="0" w:space="0" w:color="auto"/>
                          </w:divBdr>
                          <w:divsChild>
                            <w:div w:id="62901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5683521">
      <w:bodyDiv w:val="1"/>
      <w:marLeft w:val="0"/>
      <w:marRight w:val="0"/>
      <w:marTop w:val="0"/>
      <w:marBottom w:val="0"/>
      <w:divBdr>
        <w:top w:val="none" w:sz="0" w:space="0" w:color="auto"/>
        <w:left w:val="none" w:sz="0" w:space="0" w:color="auto"/>
        <w:bottom w:val="none" w:sz="0" w:space="0" w:color="auto"/>
        <w:right w:val="none" w:sz="0" w:space="0" w:color="auto"/>
      </w:divBdr>
    </w:div>
    <w:div w:id="1913585885">
      <w:bodyDiv w:val="1"/>
      <w:marLeft w:val="0"/>
      <w:marRight w:val="0"/>
      <w:marTop w:val="0"/>
      <w:marBottom w:val="0"/>
      <w:divBdr>
        <w:top w:val="none" w:sz="0" w:space="0" w:color="auto"/>
        <w:left w:val="none" w:sz="0" w:space="0" w:color="auto"/>
        <w:bottom w:val="none" w:sz="0" w:space="0" w:color="auto"/>
        <w:right w:val="none" w:sz="0" w:space="0" w:color="auto"/>
      </w:divBdr>
      <w:divsChild>
        <w:div w:id="1669213624">
          <w:marLeft w:val="0"/>
          <w:marRight w:val="0"/>
          <w:marTop w:val="0"/>
          <w:marBottom w:val="0"/>
          <w:divBdr>
            <w:top w:val="none" w:sz="0" w:space="0" w:color="auto"/>
            <w:left w:val="none" w:sz="0" w:space="0" w:color="auto"/>
            <w:bottom w:val="none" w:sz="0" w:space="0" w:color="auto"/>
            <w:right w:val="none" w:sz="0" w:space="0" w:color="auto"/>
          </w:divBdr>
          <w:divsChild>
            <w:div w:id="423696962">
              <w:marLeft w:val="0"/>
              <w:marRight w:val="0"/>
              <w:marTop w:val="0"/>
              <w:marBottom w:val="0"/>
              <w:divBdr>
                <w:top w:val="none" w:sz="0" w:space="0" w:color="auto"/>
                <w:left w:val="none" w:sz="0" w:space="0" w:color="auto"/>
                <w:bottom w:val="none" w:sz="0" w:space="0" w:color="auto"/>
                <w:right w:val="none" w:sz="0" w:space="0" w:color="auto"/>
              </w:divBdr>
              <w:divsChild>
                <w:div w:id="1710371544">
                  <w:marLeft w:val="0"/>
                  <w:marRight w:val="0"/>
                  <w:marTop w:val="0"/>
                  <w:marBottom w:val="0"/>
                  <w:divBdr>
                    <w:top w:val="none" w:sz="0" w:space="0" w:color="auto"/>
                    <w:left w:val="none" w:sz="0" w:space="0" w:color="auto"/>
                    <w:bottom w:val="none" w:sz="0" w:space="0" w:color="auto"/>
                    <w:right w:val="none" w:sz="0" w:space="0" w:color="auto"/>
                  </w:divBdr>
                  <w:divsChild>
                    <w:div w:id="1332290395">
                      <w:marLeft w:val="0"/>
                      <w:marRight w:val="0"/>
                      <w:marTop w:val="0"/>
                      <w:marBottom w:val="0"/>
                      <w:divBdr>
                        <w:top w:val="none" w:sz="0" w:space="0" w:color="auto"/>
                        <w:left w:val="none" w:sz="0" w:space="0" w:color="auto"/>
                        <w:bottom w:val="none" w:sz="0" w:space="0" w:color="auto"/>
                        <w:right w:val="none" w:sz="0" w:space="0" w:color="auto"/>
                      </w:divBdr>
                      <w:divsChild>
                        <w:div w:id="250893423">
                          <w:marLeft w:val="0"/>
                          <w:marRight w:val="0"/>
                          <w:marTop w:val="0"/>
                          <w:marBottom w:val="0"/>
                          <w:divBdr>
                            <w:top w:val="none" w:sz="0" w:space="0" w:color="auto"/>
                            <w:left w:val="none" w:sz="0" w:space="0" w:color="auto"/>
                            <w:bottom w:val="none" w:sz="0" w:space="0" w:color="auto"/>
                            <w:right w:val="none" w:sz="0" w:space="0" w:color="auto"/>
                          </w:divBdr>
                          <w:divsChild>
                            <w:div w:id="372386142">
                              <w:marLeft w:val="0"/>
                              <w:marRight w:val="0"/>
                              <w:marTop w:val="0"/>
                              <w:marBottom w:val="0"/>
                              <w:divBdr>
                                <w:top w:val="none" w:sz="0" w:space="0" w:color="auto"/>
                                <w:left w:val="none" w:sz="0" w:space="0" w:color="auto"/>
                                <w:bottom w:val="none" w:sz="0" w:space="0" w:color="auto"/>
                                <w:right w:val="none" w:sz="0" w:space="0" w:color="auto"/>
                              </w:divBdr>
                              <w:divsChild>
                                <w:div w:id="688946906">
                                  <w:marLeft w:val="0"/>
                                  <w:marRight w:val="0"/>
                                  <w:marTop w:val="0"/>
                                  <w:marBottom w:val="0"/>
                                  <w:divBdr>
                                    <w:top w:val="none" w:sz="0" w:space="0" w:color="auto"/>
                                    <w:left w:val="none" w:sz="0" w:space="0" w:color="auto"/>
                                    <w:bottom w:val="none" w:sz="0" w:space="0" w:color="auto"/>
                                    <w:right w:val="none" w:sz="0" w:space="0" w:color="auto"/>
                                  </w:divBdr>
                                  <w:divsChild>
                                    <w:div w:id="478038946">
                                      <w:marLeft w:val="0"/>
                                      <w:marRight w:val="0"/>
                                      <w:marTop w:val="0"/>
                                      <w:marBottom w:val="0"/>
                                      <w:divBdr>
                                        <w:top w:val="none" w:sz="0" w:space="0" w:color="auto"/>
                                        <w:left w:val="none" w:sz="0" w:space="0" w:color="auto"/>
                                        <w:bottom w:val="none" w:sz="0" w:space="0" w:color="auto"/>
                                        <w:right w:val="none" w:sz="0" w:space="0" w:color="auto"/>
                                      </w:divBdr>
                                      <w:divsChild>
                                        <w:div w:id="170536614">
                                          <w:marLeft w:val="0"/>
                                          <w:marRight w:val="0"/>
                                          <w:marTop w:val="0"/>
                                          <w:marBottom w:val="0"/>
                                          <w:divBdr>
                                            <w:top w:val="none" w:sz="0" w:space="0" w:color="auto"/>
                                            <w:left w:val="none" w:sz="0" w:space="0" w:color="auto"/>
                                            <w:bottom w:val="none" w:sz="0" w:space="0" w:color="auto"/>
                                            <w:right w:val="none" w:sz="0" w:space="0" w:color="auto"/>
                                          </w:divBdr>
                                          <w:divsChild>
                                            <w:div w:id="141473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1375683">
      <w:bodyDiv w:val="1"/>
      <w:marLeft w:val="0"/>
      <w:marRight w:val="0"/>
      <w:marTop w:val="0"/>
      <w:marBottom w:val="0"/>
      <w:divBdr>
        <w:top w:val="none" w:sz="0" w:space="0" w:color="auto"/>
        <w:left w:val="none" w:sz="0" w:space="0" w:color="auto"/>
        <w:bottom w:val="none" w:sz="0" w:space="0" w:color="auto"/>
        <w:right w:val="none" w:sz="0" w:space="0" w:color="auto"/>
      </w:divBdr>
    </w:div>
    <w:div w:id="200049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r.gov.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orr.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3923</Words>
  <Characters>22364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West Coast mainline – lessons learned – specification for consultancy</vt:lpstr>
    </vt:vector>
  </TitlesOfParts>
  <Company>Office of Rail Regulation</Company>
  <LinksUpToDate>false</LinksUpToDate>
  <CharactersWithSpaces>26235</CharactersWithSpaces>
  <SharedDoc>false</SharedDoc>
  <HLinks>
    <vt:vector size="12" baseType="variant">
      <vt:variant>
        <vt:i4>8192127</vt:i4>
      </vt:variant>
      <vt:variant>
        <vt:i4>3</vt:i4>
      </vt:variant>
      <vt:variant>
        <vt:i4>0</vt:i4>
      </vt:variant>
      <vt:variant>
        <vt:i4>5</vt:i4>
      </vt:variant>
      <vt:variant>
        <vt:lpwstr>http://orr.gov.uk/</vt:lpwstr>
      </vt:variant>
      <vt:variant>
        <vt:lpwstr/>
      </vt:variant>
      <vt:variant>
        <vt:i4>8192038</vt:i4>
      </vt:variant>
      <vt:variant>
        <vt:i4>0</vt:i4>
      </vt:variant>
      <vt:variant>
        <vt:i4>0</vt:i4>
      </vt:variant>
      <vt:variant>
        <vt:i4>5</vt:i4>
      </vt:variant>
      <vt:variant>
        <vt:lpwstr>http://www.orr.gov.uk/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Coast mainline – lessons learned – specification for consultancy</dc:title>
  <dc:subject/>
  <dc:creator>AGRIFFITHS</dc:creator>
  <cp:keywords>1513697</cp:keywords>
  <cp:lastModifiedBy>Webster, Gayle</cp:lastModifiedBy>
  <cp:revision>2</cp:revision>
  <cp:lastPrinted>2018-03-27T10:31:00Z</cp:lastPrinted>
  <dcterms:created xsi:type="dcterms:W3CDTF">2018-04-09T15:46:00Z</dcterms:created>
  <dcterms:modified xsi:type="dcterms:W3CDTF">2018-04-09T15:46:00Z</dcterms:modified>
</cp:coreProperties>
</file>