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74C5B4" w14:textId="7F6BE8CC" w:rsidR="003B49DF" w:rsidRDefault="003B49DF" w:rsidP="003B49DF">
      <w:pPr>
        <w:rPr>
          <w:rFonts w:cs="Arial"/>
          <w:szCs w:val="24"/>
        </w:rPr>
      </w:pPr>
      <w:bookmarkStart w:id="0" w:name="_GoBack"/>
      <w:bookmarkEnd w:id="0"/>
    </w:p>
    <w:p w14:paraId="3A74C5B5" w14:textId="241AA706" w:rsidR="003B49DF" w:rsidRDefault="002C7B21" w:rsidP="003B49DF">
      <w:pPr>
        <w:rPr>
          <w:rFonts w:cs="Arial"/>
          <w:szCs w:val="24"/>
        </w:rPr>
      </w:pPr>
      <w:r>
        <w:rPr>
          <w:noProof/>
          <w:lang w:eastAsia="en-GB"/>
        </w:rPr>
        <w:tab/>
      </w:r>
      <w:r>
        <w:rPr>
          <w:noProof/>
          <w:lang w:eastAsia="en-GB"/>
        </w:rPr>
        <w:tab/>
      </w:r>
      <w:r>
        <w:rPr>
          <w:noProof/>
          <w:lang w:eastAsia="en-GB"/>
        </w:rPr>
        <w:tab/>
      </w:r>
      <w:r>
        <w:rPr>
          <w:noProof/>
          <w:lang w:eastAsia="en-GB"/>
        </w:rPr>
        <w:tab/>
      </w:r>
      <w:r w:rsidRPr="00951B45">
        <w:rPr>
          <w:noProof/>
          <w:lang w:eastAsia="en-GB"/>
        </w:rPr>
        <w:drawing>
          <wp:inline distT="0" distB="0" distL="0" distR="0" wp14:anchorId="3D01FE9C" wp14:editId="109178F2">
            <wp:extent cx="1857252" cy="670901"/>
            <wp:effectExtent l="1905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1859784" cy="671816"/>
                    </a:xfrm>
                    <a:prstGeom prst="rect">
                      <a:avLst/>
                    </a:prstGeom>
                    <a:noFill/>
                    <a:ln w="9525">
                      <a:noFill/>
                      <a:miter lim="800000"/>
                      <a:headEnd/>
                      <a:tailEnd/>
                    </a:ln>
                  </pic:spPr>
                </pic:pic>
              </a:graphicData>
            </a:graphic>
          </wp:inline>
        </w:drawing>
      </w:r>
    </w:p>
    <w:p w14:paraId="3A74C5B6" w14:textId="77777777" w:rsidR="00325F7E" w:rsidRPr="00951B45" w:rsidRDefault="00325F7E" w:rsidP="003B49DF">
      <w:pPr>
        <w:rPr>
          <w:rFonts w:cs="Arial"/>
          <w:szCs w:val="24"/>
        </w:rPr>
      </w:pPr>
    </w:p>
    <w:p w14:paraId="3A74C5B7" w14:textId="77777777" w:rsidR="00951B45" w:rsidRPr="00951B45" w:rsidRDefault="00951B45" w:rsidP="003B49DF">
      <w:pPr>
        <w:pStyle w:val="Heading1"/>
        <w:jc w:val="center"/>
      </w:pPr>
      <w:r w:rsidRPr="00951B45">
        <w:t>Soft Market Test</w:t>
      </w:r>
    </w:p>
    <w:p w14:paraId="3A74C5B8" w14:textId="77777777" w:rsidR="00951B45" w:rsidRPr="00951B45" w:rsidRDefault="00951B45" w:rsidP="00207253">
      <w:pPr>
        <w:jc w:val="center"/>
        <w:rPr>
          <w:rFonts w:cs="Arial"/>
          <w:szCs w:val="24"/>
        </w:rPr>
      </w:pPr>
      <w:r w:rsidRPr="00951B45">
        <w:rPr>
          <w:rFonts w:cs="Arial"/>
          <w:szCs w:val="24"/>
        </w:rPr>
        <w:t>For</w:t>
      </w:r>
    </w:p>
    <w:p w14:paraId="3A74C5B9" w14:textId="4AD8B8F8" w:rsidR="00951B45" w:rsidRPr="002C7B21" w:rsidRDefault="002C7B21" w:rsidP="00207253">
      <w:pPr>
        <w:jc w:val="center"/>
        <w:rPr>
          <w:rFonts w:cs="Arial"/>
          <w:szCs w:val="24"/>
        </w:rPr>
      </w:pPr>
      <w:r w:rsidRPr="002C7B21">
        <w:rPr>
          <w:rFonts w:cs="Arial"/>
          <w:szCs w:val="24"/>
        </w:rPr>
        <w:t>Parish Register Digitisation</w:t>
      </w:r>
    </w:p>
    <w:p w14:paraId="3A74C5BA" w14:textId="584B46DC" w:rsidR="002C7B21" w:rsidRDefault="00951B45" w:rsidP="00207253">
      <w:pPr>
        <w:jc w:val="center"/>
        <w:rPr>
          <w:rFonts w:cs="Arial"/>
          <w:szCs w:val="24"/>
        </w:rPr>
      </w:pPr>
      <w:r w:rsidRPr="002C7B21">
        <w:rPr>
          <w:rFonts w:cs="Arial"/>
          <w:szCs w:val="24"/>
        </w:rPr>
        <w:t xml:space="preserve">Cambridgeshire County Council </w:t>
      </w:r>
    </w:p>
    <w:p w14:paraId="5AEA587C" w14:textId="77777777" w:rsidR="002C7B21" w:rsidRDefault="002C7B21">
      <w:pPr>
        <w:rPr>
          <w:rFonts w:cs="Arial"/>
          <w:szCs w:val="24"/>
        </w:rPr>
      </w:pPr>
      <w:r>
        <w:rPr>
          <w:rFonts w:cs="Arial"/>
          <w:szCs w:val="24"/>
        </w:rPr>
        <w:br w:type="page"/>
      </w:r>
    </w:p>
    <w:p w14:paraId="3E2CD099" w14:textId="77777777" w:rsidR="00951B45" w:rsidRPr="002C7B21" w:rsidRDefault="00951B45" w:rsidP="00207253">
      <w:pPr>
        <w:jc w:val="center"/>
        <w:rPr>
          <w:rFonts w:cs="Arial"/>
          <w:szCs w:val="24"/>
        </w:rPr>
      </w:pPr>
    </w:p>
    <w:p w14:paraId="3A74C5BE" w14:textId="77777777" w:rsidR="00CC58BD" w:rsidRDefault="00CC58BD" w:rsidP="00AF4590">
      <w:pPr>
        <w:pStyle w:val="Heading1"/>
      </w:pPr>
      <w:r>
        <w:t>Section 1: Introduction</w:t>
      </w:r>
    </w:p>
    <w:p w14:paraId="3A74C5BF" w14:textId="77777777" w:rsidR="00AF4590" w:rsidRDefault="00CC58BD" w:rsidP="00CC58BD">
      <w:pPr>
        <w:pStyle w:val="Heading2"/>
      </w:pPr>
      <w:r>
        <w:t>General Requirements</w:t>
      </w:r>
    </w:p>
    <w:p w14:paraId="3A74C5C0" w14:textId="4A5721E8" w:rsidR="00AF4590" w:rsidRDefault="00AF4590" w:rsidP="00AF4590">
      <w:r>
        <w:t xml:space="preserve">The purpose of this document is to briefly explain to suppliers the business and technical requirements and the expected scope of </w:t>
      </w:r>
      <w:r w:rsidR="00AE10DC">
        <w:t xml:space="preserve">parish </w:t>
      </w:r>
      <w:proofErr w:type="spellStart"/>
      <w:r w:rsidR="00AE10DC">
        <w:t>regisdter</w:t>
      </w:r>
      <w:proofErr w:type="spellEnd"/>
      <w:r w:rsidR="00AE10DC">
        <w:t xml:space="preserve"> digitisation</w:t>
      </w:r>
      <w:r>
        <w:t xml:space="preserve"> in order that suppliers can explain the relevance of products, services and their experience to the requirements.</w:t>
      </w:r>
    </w:p>
    <w:p w14:paraId="3A74C5C1" w14:textId="77777777" w:rsidR="00AF4590" w:rsidRDefault="00AF4590" w:rsidP="00AF4590">
      <w:r w:rsidRPr="00AF4590">
        <w:rPr>
          <w:rStyle w:val="Strong"/>
        </w:rPr>
        <w:t>Please note:</w:t>
      </w:r>
      <w:r>
        <w:t xml:space="preserve"> this market testing exercise is </w:t>
      </w:r>
      <w:r w:rsidRPr="00AF4590">
        <w:rPr>
          <w:rStyle w:val="Strong"/>
        </w:rPr>
        <w:t>not</w:t>
      </w:r>
      <w:r>
        <w:t xml:space="preserve"> an invitation to tender or a request for formal expressions of interest. This document does not form any part of an invitation to tender. LGSS is issuing this request for </w:t>
      </w:r>
      <w:r w:rsidRPr="00AF4590">
        <w:rPr>
          <w:rStyle w:val="Strong"/>
        </w:rPr>
        <w:t>information only</w:t>
      </w:r>
      <w:r>
        <w:t>. Any supplier invited to present to LGSS is doing so to support market research only and to help make any potential procurement process more focused and efficient. No supplier selection or supplier preference is implied.</w:t>
      </w:r>
    </w:p>
    <w:p w14:paraId="3A74C5C2" w14:textId="77777777" w:rsidR="00AF4590" w:rsidRDefault="00AF4590" w:rsidP="00CC58BD">
      <w:pPr>
        <w:pStyle w:val="Heading2"/>
      </w:pPr>
      <w:r>
        <w:t>Confidentiality</w:t>
      </w:r>
      <w:r w:rsidR="00207253">
        <w:t xml:space="preserve"> and Freedom of Information (FOI)</w:t>
      </w:r>
    </w:p>
    <w:p w14:paraId="3A74C5C3" w14:textId="77777777" w:rsidR="00AF4590" w:rsidRDefault="00AF4590" w:rsidP="00AF4590">
      <w:r w:rsidRPr="003413D7">
        <w:rPr>
          <w:rStyle w:val="Strong"/>
        </w:rPr>
        <w:t>Please note:</w:t>
      </w:r>
      <w:r>
        <w:t xml:space="preserve"> all information included in this Soft Market Testing is confidential and only for the recipients’ knowledge.  No information included in this document or in discussions connected to it may be disclosed to any other party without prior written authorisation.</w:t>
      </w:r>
    </w:p>
    <w:p w14:paraId="3A74C5C4" w14:textId="77777777" w:rsidR="00AF4590" w:rsidRDefault="00AF4590" w:rsidP="00AF4590">
      <w:r>
        <w:t>All responses will be treated confidentially. However, please be aware that we are subject to the disclosure requirements o</w:t>
      </w:r>
      <w:r w:rsidR="003413D7">
        <w:t>f the FO</w:t>
      </w:r>
      <w:r>
        <w:t>I Act and that potentially any information we hold is liable to disclosure under that Act. For this reason, we strongly advise that any information you consider to be confidential is labelled as such. In the event that a request is subsequen</w:t>
      </w:r>
      <w:r w:rsidR="003413D7">
        <w:t>tly made for disclosure under FO</w:t>
      </w:r>
      <w:r>
        <w:t>I the request will be dealt with in accordance with the legislation</w:t>
      </w:r>
      <w:r w:rsidR="003413D7">
        <w:t>.</w:t>
      </w:r>
    </w:p>
    <w:p w14:paraId="3A74C5C5" w14:textId="77777777" w:rsidR="003413D7" w:rsidRDefault="00CC58BD" w:rsidP="00CC58BD">
      <w:pPr>
        <w:pStyle w:val="Heading2"/>
      </w:pPr>
      <w:r>
        <w:t>Background</w:t>
      </w:r>
    </w:p>
    <w:p w14:paraId="49134160" w14:textId="77777777" w:rsidR="003A1114" w:rsidRPr="004673A2" w:rsidRDefault="003A1114" w:rsidP="003A1114">
      <w:pPr>
        <w:spacing w:after="240"/>
        <w:rPr>
          <w:rFonts w:cs="Arial"/>
          <w:szCs w:val="24"/>
        </w:rPr>
      </w:pPr>
      <w:r w:rsidRPr="00C93629">
        <w:rPr>
          <w:rFonts w:cs="Arial"/>
          <w:b/>
          <w:szCs w:val="24"/>
        </w:rPr>
        <w:t>Cambridgeshire County Council</w:t>
      </w:r>
      <w:r w:rsidRPr="004673A2">
        <w:rPr>
          <w:rFonts w:cs="Arial"/>
          <w:szCs w:val="24"/>
        </w:rPr>
        <w:t xml:space="preserve"> is the local government body responsible for administering public services for a geographical area of approximately 1300 square miles bordering Lincolnshire, Norfolk, Suffolk, Essex, Hertfordshire, Bedfordshire and Northamptonshire. Cambridgeshire has a population of approximately 621,200.</w:t>
      </w:r>
    </w:p>
    <w:p w14:paraId="02BFE435" w14:textId="77777777" w:rsidR="003A1114" w:rsidRPr="004673A2" w:rsidRDefault="003A1114" w:rsidP="003A1114">
      <w:pPr>
        <w:pStyle w:val="BodyText"/>
        <w:spacing w:before="120" w:after="240"/>
        <w:rPr>
          <w:rFonts w:ascii="Calibri" w:hAnsi="Calibri" w:cs="Arial"/>
          <w:szCs w:val="24"/>
        </w:rPr>
      </w:pPr>
      <w:r w:rsidRPr="004673A2">
        <w:rPr>
          <w:rFonts w:ascii="Calibri" w:hAnsi="Calibri" w:cs="Arial"/>
          <w:szCs w:val="24"/>
        </w:rPr>
        <w:t>Cambridgeshire County Council was formed in 1974 and quickly established a reputation for managerial innovation.  This included medium term planning, local financial management (the County Council pioneered the delegation of budgets to schools), the development of an internal market for support services, and imaginative approaches to service delivery including the out-sourcing of a number of Council services.</w:t>
      </w:r>
    </w:p>
    <w:p w14:paraId="16A2810D" w14:textId="77777777" w:rsidR="003A1114" w:rsidRDefault="003A1114" w:rsidP="003A1114">
      <w:pPr>
        <w:pStyle w:val="BodyTextIndent2"/>
        <w:spacing w:before="120"/>
        <w:ind w:left="0" w:firstLine="0"/>
        <w:rPr>
          <w:rFonts w:ascii="Calibri" w:hAnsi="Calibri"/>
          <w:szCs w:val="24"/>
        </w:rPr>
      </w:pPr>
      <w:r w:rsidRPr="004673A2">
        <w:rPr>
          <w:rFonts w:ascii="Calibri" w:hAnsi="Calibri"/>
          <w:szCs w:val="24"/>
        </w:rPr>
        <w:t xml:space="preserve">The vision for Cambridgeshire is </w:t>
      </w:r>
      <w:r w:rsidRPr="004673A2">
        <w:rPr>
          <w:rFonts w:ascii="Calibri" w:hAnsi="Calibri"/>
        </w:rPr>
        <w:t>to do what is best for the people of Cambridgeshire</w:t>
      </w:r>
      <w:r w:rsidRPr="004673A2">
        <w:rPr>
          <w:rFonts w:ascii="Calibri" w:hAnsi="Calibri"/>
          <w:szCs w:val="24"/>
        </w:rPr>
        <w:t xml:space="preserve">. </w:t>
      </w:r>
      <w:bookmarkStart w:id="1" w:name="OLE_LINK1"/>
      <w:bookmarkStart w:id="2" w:name="OLE_LINK2"/>
      <w:r w:rsidRPr="004673A2">
        <w:rPr>
          <w:rFonts w:ascii="Calibri" w:hAnsi="Calibri"/>
          <w:szCs w:val="24"/>
        </w:rPr>
        <w:t>The Council priorities are:</w:t>
      </w:r>
    </w:p>
    <w:p w14:paraId="733D8140" w14:textId="77777777" w:rsidR="003A1114" w:rsidRPr="004673A2" w:rsidRDefault="003A1114" w:rsidP="003A1114">
      <w:pPr>
        <w:pStyle w:val="BodyTextIndent2"/>
        <w:spacing w:before="120"/>
        <w:ind w:left="1418" w:firstLine="0"/>
        <w:rPr>
          <w:rFonts w:ascii="Calibri" w:hAnsi="Calibri"/>
          <w:szCs w:val="24"/>
        </w:rPr>
      </w:pPr>
    </w:p>
    <w:p w14:paraId="19946791" w14:textId="77777777" w:rsidR="003A1114" w:rsidRPr="004673A2" w:rsidRDefault="003A1114" w:rsidP="003A1114">
      <w:pPr>
        <w:pStyle w:val="BodyTextIndent2"/>
        <w:numPr>
          <w:ilvl w:val="0"/>
          <w:numId w:val="16"/>
        </w:numPr>
        <w:tabs>
          <w:tab w:val="clear" w:pos="1440"/>
          <w:tab w:val="num" w:pos="1134"/>
        </w:tabs>
        <w:ind w:left="2154" w:hanging="1587"/>
        <w:jc w:val="left"/>
        <w:rPr>
          <w:rFonts w:ascii="Calibri" w:eastAsia="ArialMT" w:hAnsi="Calibri"/>
          <w:szCs w:val="24"/>
        </w:rPr>
      </w:pPr>
      <w:r w:rsidRPr="004673A2">
        <w:rPr>
          <w:rFonts w:ascii="Calibri" w:hAnsi="Calibri"/>
        </w:rPr>
        <w:t>Develop the local economy for the benefit of all</w:t>
      </w:r>
    </w:p>
    <w:p w14:paraId="6D55EE21" w14:textId="77777777" w:rsidR="003A1114" w:rsidRPr="004673A2" w:rsidRDefault="003A1114" w:rsidP="003A1114">
      <w:pPr>
        <w:pStyle w:val="BodyTextIndent2"/>
        <w:numPr>
          <w:ilvl w:val="0"/>
          <w:numId w:val="16"/>
        </w:numPr>
        <w:tabs>
          <w:tab w:val="clear" w:pos="1440"/>
          <w:tab w:val="num" w:pos="1134"/>
        </w:tabs>
        <w:ind w:left="1134" w:hanging="567"/>
        <w:jc w:val="left"/>
        <w:rPr>
          <w:rFonts w:ascii="Calibri" w:eastAsia="ArialMT" w:hAnsi="Calibri"/>
          <w:szCs w:val="24"/>
        </w:rPr>
      </w:pPr>
      <w:r w:rsidRPr="004673A2">
        <w:rPr>
          <w:rFonts w:ascii="Calibri" w:hAnsi="Calibri"/>
        </w:rPr>
        <w:lastRenderedPageBreak/>
        <w:t>Help people live healthy and independent lives</w:t>
      </w:r>
    </w:p>
    <w:bookmarkEnd w:id="1"/>
    <w:bookmarkEnd w:id="2"/>
    <w:p w14:paraId="149D5AA2" w14:textId="77777777" w:rsidR="003A1114" w:rsidRPr="0073434C" w:rsidRDefault="003A1114" w:rsidP="003A1114">
      <w:pPr>
        <w:pStyle w:val="BodyTextIndent2"/>
        <w:numPr>
          <w:ilvl w:val="0"/>
          <w:numId w:val="16"/>
        </w:numPr>
        <w:tabs>
          <w:tab w:val="clear" w:pos="1440"/>
          <w:tab w:val="num" w:pos="1134"/>
        </w:tabs>
        <w:ind w:left="1134" w:hanging="567"/>
        <w:jc w:val="left"/>
        <w:rPr>
          <w:rFonts w:eastAsia="ArialMT"/>
          <w:szCs w:val="24"/>
        </w:rPr>
      </w:pPr>
      <w:r w:rsidRPr="004673A2">
        <w:rPr>
          <w:rFonts w:ascii="Calibri" w:hAnsi="Calibri"/>
        </w:rPr>
        <w:t>Support and protect vulnerable people</w:t>
      </w:r>
    </w:p>
    <w:p w14:paraId="3A74C5CA" w14:textId="77777777" w:rsidR="00CC58BD" w:rsidRDefault="00CC58BD" w:rsidP="00CC58BD">
      <w:pPr>
        <w:pStyle w:val="Heading2"/>
      </w:pPr>
      <w:r>
        <w:t>Soft Market Test Timetable</w:t>
      </w:r>
    </w:p>
    <w:p w14:paraId="3A74C5CB" w14:textId="6589D4A9" w:rsidR="00CC58BD" w:rsidRDefault="00CC58BD" w:rsidP="00CC58BD">
      <w:r>
        <w:t xml:space="preserve">Please read this document and if you feel that your organisation is able to contribute to this exercise please complete the questionnaire at the end of this document and return, via email to </w:t>
      </w:r>
      <w:hyperlink r:id="rId10" w:history="1">
        <w:r w:rsidR="003A1114" w:rsidRPr="00415022">
          <w:rPr>
            <w:rStyle w:val="Hyperlink"/>
          </w:rPr>
          <w:t>chris.nunn@cambridgeshire.gov.uk</w:t>
        </w:r>
      </w:hyperlink>
      <w:r w:rsidR="003A1114">
        <w:t xml:space="preserve"> </w:t>
      </w:r>
      <w:r>
        <w:t xml:space="preserve">by </w:t>
      </w:r>
      <w:r w:rsidR="003A1114">
        <w:t>Friday 3</w:t>
      </w:r>
      <w:r w:rsidR="003A1114" w:rsidRPr="003A1114">
        <w:rPr>
          <w:vertAlign w:val="superscript"/>
        </w:rPr>
        <w:t>rd</w:t>
      </w:r>
      <w:r w:rsidR="003A1114">
        <w:t xml:space="preserve"> March 2017</w:t>
      </w:r>
      <w:r>
        <w:t>.</w:t>
      </w:r>
    </w:p>
    <w:p w14:paraId="3A74C5CC" w14:textId="622AEFE4" w:rsidR="00CC58BD" w:rsidRDefault="00CC58BD" w:rsidP="00CC58BD">
      <w:r>
        <w:t xml:space="preserve">Following receipt of the questionnaires, a maximum of 5 respondents </w:t>
      </w:r>
      <w:r w:rsidR="003A1114">
        <w:t>may</w:t>
      </w:r>
      <w:r>
        <w:t xml:space="preserve"> be invited to attend separate workshop sessions to present and discuss their responses. A decision will then be made internally on the best procurement approach. The timetable is provided below:</w:t>
      </w:r>
    </w:p>
    <w:tbl>
      <w:tblPr>
        <w:tblStyle w:val="TableGrid"/>
        <w:tblW w:w="0" w:type="auto"/>
        <w:tblLook w:val="04A0" w:firstRow="1" w:lastRow="0" w:firstColumn="1" w:lastColumn="0" w:noHBand="0" w:noVBand="1"/>
      </w:tblPr>
      <w:tblGrid>
        <w:gridCol w:w="5447"/>
        <w:gridCol w:w="1375"/>
      </w:tblGrid>
      <w:tr w:rsidR="00CC58BD" w14:paraId="3A74C5D0" w14:textId="77777777" w:rsidTr="00207253">
        <w:tc>
          <w:tcPr>
            <w:tcW w:w="0" w:type="auto"/>
          </w:tcPr>
          <w:p w14:paraId="3A74C5CE" w14:textId="77777777" w:rsidR="00CC58BD" w:rsidRPr="00AF4590" w:rsidRDefault="00CC58BD" w:rsidP="00F07909">
            <w:pPr>
              <w:rPr>
                <w:rStyle w:val="Strong"/>
              </w:rPr>
            </w:pPr>
            <w:r w:rsidRPr="00AF4590">
              <w:rPr>
                <w:rStyle w:val="Strong"/>
              </w:rPr>
              <w:t>Stage</w:t>
            </w:r>
          </w:p>
        </w:tc>
        <w:tc>
          <w:tcPr>
            <w:tcW w:w="0" w:type="auto"/>
          </w:tcPr>
          <w:p w14:paraId="3A74C5CF" w14:textId="77777777" w:rsidR="00CC58BD" w:rsidRPr="00AF4590" w:rsidRDefault="00CC58BD" w:rsidP="00F07909">
            <w:pPr>
              <w:rPr>
                <w:rStyle w:val="Strong"/>
              </w:rPr>
            </w:pPr>
            <w:r w:rsidRPr="00AF4590">
              <w:rPr>
                <w:rStyle w:val="Strong"/>
              </w:rPr>
              <w:t>Date</w:t>
            </w:r>
          </w:p>
        </w:tc>
      </w:tr>
      <w:tr w:rsidR="00CC58BD" w14:paraId="3A74C5D3" w14:textId="77777777" w:rsidTr="00207253">
        <w:tc>
          <w:tcPr>
            <w:tcW w:w="0" w:type="auto"/>
          </w:tcPr>
          <w:p w14:paraId="3A74C5D1" w14:textId="77777777" w:rsidR="00CC58BD" w:rsidRDefault="00CC58BD" w:rsidP="00F07909">
            <w:r>
              <w:t>Deadline for receipt of responses to Soft Market Test</w:t>
            </w:r>
            <w:r w:rsidR="00207253">
              <w:t>.</w:t>
            </w:r>
          </w:p>
        </w:tc>
        <w:tc>
          <w:tcPr>
            <w:tcW w:w="0" w:type="auto"/>
          </w:tcPr>
          <w:p w14:paraId="3A74C5D2" w14:textId="380CAA37" w:rsidR="00CC58BD" w:rsidRPr="003A1114" w:rsidRDefault="003A1114" w:rsidP="00F07909">
            <w:r w:rsidRPr="003A1114">
              <w:t>03/03/2017</w:t>
            </w:r>
          </w:p>
        </w:tc>
      </w:tr>
      <w:tr w:rsidR="00207253" w14:paraId="3A74C5D6" w14:textId="77777777" w:rsidTr="00207253">
        <w:tc>
          <w:tcPr>
            <w:tcW w:w="0" w:type="auto"/>
          </w:tcPr>
          <w:p w14:paraId="3A74C5D4" w14:textId="77777777" w:rsidR="00207253" w:rsidRDefault="00207253" w:rsidP="00F07909">
            <w:r>
              <w:t>Workshop Week.</w:t>
            </w:r>
          </w:p>
        </w:tc>
        <w:tc>
          <w:tcPr>
            <w:tcW w:w="0" w:type="auto"/>
          </w:tcPr>
          <w:p w14:paraId="3A74C5D5" w14:textId="6E339797" w:rsidR="00207253" w:rsidRPr="003A1114" w:rsidRDefault="003A1114" w:rsidP="00F07909">
            <w:r w:rsidRPr="003A1114">
              <w:t>TBC</w:t>
            </w:r>
          </w:p>
        </w:tc>
      </w:tr>
      <w:tr w:rsidR="00207253" w14:paraId="3A74C5D9" w14:textId="77777777" w:rsidTr="00207253">
        <w:tc>
          <w:tcPr>
            <w:tcW w:w="0" w:type="auto"/>
          </w:tcPr>
          <w:p w14:paraId="3A74C5D7" w14:textId="77777777" w:rsidR="00207253" w:rsidRDefault="00207253" w:rsidP="00F07909">
            <w:r>
              <w:t>Decision on way forward.</w:t>
            </w:r>
          </w:p>
        </w:tc>
        <w:tc>
          <w:tcPr>
            <w:tcW w:w="0" w:type="auto"/>
          </w:tcPr>
          <w:p w14:paraId="3A74C5D8" w14:textId="653BDBF2" w:rsidR="00207253" w:rsidRPr="003A1114" w:rsidRDefault="003A1114" w:rsidP="00F07909">
            <w:r w:rsidRPr="003A1114">
              <w:t>13/03/2017</w:t>
            </w:r>
          </w:p>
        </w:tc>
      </w:tr>
    </w:tbl>
    <w:p w14:paraId="3A74C5DA" w14:textId="77777777" w:rsidR="00CC58BD" w:rsidRDefault="00CC58BD" w:rsidP="00CC58BD">
      <w:r w:rsidRPr="00AF4590">
        <w:t>Potential responders will not be prejudiced in any future procurement processes by either responding or not responding to this soft market test exercise.</w:t>
      </w:r>
    </w:p>
    <w:p w14:paraId="3A74C5DB" w14:textId="77777777" w:rsidR="00CC58BD" w:rsidRDefault="00CC58BD">
      <w:pPr>
        <w:pStyle w:val="Heading1"/>
      </w:pPr>
      <w:r>
        <w:t>Section 2: Identification of Requirement</w:t>
      </w:r>
    </w:p>
    <w:p w14:paraId="3A74C5DC" w14:textId="77777777" w:rsidR="00D56EA8" w:rsidRDefault="00D56EA8" w:rsidP="00D56EA8">
      <w:pPr>
        <w:pStyle w:val="Heading2"/>
      </w:pPr>
      <w:r>
        <w:t>Current Situation</w:t>
      </w:r>
    </w:p>
    <w:p w14:paraId="5FB5D43A" w14:textId="77777777" w:rsidR="004E0C1E" w:rsidRPr="004E0C1E" w:rsidRDefault="004E0C1E" w:rsidP="000352F9">
      <w:r w:rsidRPr="004E0C1E">
        <w:t xml:space="preserve">Cambridgeshire County Council </w:t>
      </w:r>
      <w:proofErr w:type="gramStart"/>
      <w:r w:rsidRPr="004E0C1E">
        <w:t>have</w:t>
      </w:r>
      <w:proofErr w:type="gramEnd"/>
      <w:r w:rsidRPr="004E0C1E">
        <w:t xml:space="preserve"> been looking at solutions to make our archive of parish registers available to the public on-line with the increase of interest in genealogy.</w:t>
      </w:r>
    </w:p>
    <w:p w14:paraId="59F52D83" w14:textId="77777777" w:rsidR="004E0C1E" w:rsidRPr="004E0C1E" w:rsidRDefault="004E0C1E" w:rsidP="000352F9">
      <w:r w:rsidRPr="004E0C1E">
        <w:t>A potential Council hosted on-line platform has been examined but has since been disregarded as an option. There are not the resources available to undertake the digitisation project.</w:t>
      </w:r>
    </w:p>
    <w:p w14:paraId="3A74C5DE" w14:textId="7B54A156" w:rsidR="000352F9" w:rsidRPr="004E0C1E" w:rsidRDefault="004E0C1E" w:rsidP="004E0C1E">
      <w:r w:rsidRPr="004E0C1E">
        <w:t>The Council are aware that other local authorities make parish registers available on-line by externally hosted solutions so now wish to explore this further as a potential solution.</w:t>
      </w:r>
    </w:p>
    <w:p w14:paraId="3A74C5DF" w14:textId="77777777" w:rsidR="00D56EA8" w:rsidRDefault="00D56EA8" w:rsidP="00D56EA8">
      <w:pPr>
        <w:pStyle w:val="Heading2"/>
      </w:pPr>
      <w:r>
        <w:t>Our Requirements</w:t>
      </w:r>
    </w:p>
    <w:p w14:paraId="3A74C5E1" w14:textId="57437A7D" w:rsidR="000352F9" w:rsidRDefault="000352F9" w:rsidP="00207253">
      <w:r>
        <w:t>We are looking for a solution</w:t>
      </w:r>
      <w:r w:rsidR="00DC4572">
        <w:t>/provider</w:t>
      </w:r>
      <w:r>
        <w:t xml:space="preserve"> that will:</w:t>
      </w:r>
    </w:p>
    <w:p w14:paraId="5B0DBF34" w14:textId="631067BD" w:rsidR="00DC4572" w:rsidRDefault="00DC4572" w:rsidP="000352F9">
      <w:pPr>
        <w:pStyle w:val="ListParagraph"/>
        <w:numPr>
          <w:ilvl w:val="0"/>
          <w:numId w:val="15"/>
        </w:numPr>
      </w:pPr>
      <w:r>
        <w:t>Provide colour digital images of each page in each supplied register up to 1900. Exact number of pages to be scanned is estimated to be 477,000.</w:t>
      </w:r>
    </w:p>
    <w:p w14:paraId="3A74C5E2" w14:textId="7C86F691" w:rsidR="000352F9" w:rsidRPr="000352F9" w:rsidRDefault="00DC4572" w:rsidP="000352F9">
      <w:pPr>
        <w:pStyle w:val="ListParagraph"/>
        <w:numPr>
          <w:ilvl w:val="0"/>
          <w:numId w:val="15"/>
        </w:numPr>
      </w:pPr>
      <w:r>
        <w:t>Provide master images to be high quality JPEG.</w:t>
      </w:r>
    </w:p>
    <w:p w14:paraId="3A74C5E3" w14:textId="204AB885" w:rsidR="000352F9" w:rsidRDefault="00DC4572" w:rsidP="000352F9">
      <w:pPr>
        <w:pStyle w:val="ListParagraph"/>
        <w:numPr>
          <w:ilvl w:val="0"/>
          <w:numId w:val="15"/>
        </w:numPr>
      </w:pPr>
      <w:r>
        <w:t>Copyright in images to remain with Cambridgeshire County Council.</w:t>
      </w:r>
    </w:p>
    <w:p w14:paraId="6D95948A" w14:textId="4AABE394" w:rsidR="00DC4572" w:rsidRDefault="000303F8" w:rsidP="000352F9">
      <w:pPr>
        <w:pStyle w:val="ListParagraph"/>
        <w:numPr>
          <w:ilvl w:val="0"/>
          <w:numId w:val="15"/>
        </w:numPr>
      </w:pPr>
      <w:r>
        <w:t>Provide an on-line platform to enable public access to the parish registers with the ability to purchase images via secure transaction methods.</w:t>
      </w:r>
    </w:p>
    <w:p w14:paraId="49BEBE9F" w14:textId="35A3BF97" w:rsidR="0072219A" w:rsidRDefault="0072219A" w:rsidP="000352F9">
      <w:pPr>
        <w:pStyle w:val="ListParagraph"/>
        <w:numPr>
          <w:ilvl w:val="0"/>
          <w:numId w:val="15"/>
        </w:numPr>
      </w:pPr>
      <w:r>
        <w:t>Provide an income opportunity for the Council.</w:t>
      </w:r>
    </w:p>
    <w:p w14:paraId="3A74C5E4" w14:textId="77777777" w:rsidR="00CC58BD" w:rsidRDefault="00CC58BD" w:rsidP="00CC58BD">
      <w:pPr>
        <w:pStyle w:val="Heading1"/>
      </w:pPr>
      <w:r>
        <w:lastRenderedPageBreak/>
        <w:t>Section 3: Supporting information</w:t>
      </w:r>
    </w:p>
    <w:p w14:paraId="3A74C5E5" w14:textId="77777777" w:rsidR="000E295A" w:rsidRDefault="000E295A" w:rsidP="000E295A">
      <w:r>
        <w:t>Please note: you do not need to resize the table; it will automatically adjust to fit your response.</w:t>
      </w:r>
    </w:p>
    <w:p w14:paraId="3A74C5E6" w14:textId="77777777" w:rsidR="00207253" w:rsidRPr="000E295A" w:rsidRDefault="00207253" w:rsidP="00207253">
      <w:pPr>
        <w:pStyle w:val="Heading2"/>
      </w:pPr>
      <w:r>
        <w:t>Section A</w:t>
      </w:r>
      <w:r w:rsidR="000A60CE">
        <w:t>:</w:t>
      </w:r>
      <w:r>
        <w:t xml:space="preserve"> Organisation and Contact Details</w:t>
      </w:r>
    </w:p>
    <w:tbl>
      <w:tblPr>
        <w:tblStyle w:val="TableGrid"/>
        <w:tblW w:w="0" w:type="auto"/>
        <w:tblLook w:val="04A0" w:firstRow="1" w:lastRow="0" w:firstColumn="1" w:lastColumn="0" w:noHBand="0" w:noVBand="1"/>
      </w:tblPr>
      <w:tblGrid>
        <w:gridCol w:w="8071"/>
        <w:gridCol w:w="1171"/>
      </w:tblGrid>
      <w:tr w:rsidR="00207253" w:rsidRPr="000A60CE" w14:paraId="3A74C5E9" w14:textId="77777777" w:rsidTr="000A60CE">
        <w:tc>
          <w:tcPr>
            <w:tcW w:w="0" w:type="auto"/>
            <w:shd w:val="clear" w:color="auto" w:fill="D9D9D9" w:themeFill="background1" w:themeFillShade="D9"/>
          </w:tcPr>
          <w:p w14:paraId="3A74C5E7" w14:textId="77777777" w:rsidR="000E295A" w:rsidRPr="000A60CE" w:rsidRDefault="000A60CE" w:rsidP="00CC58BD">
            <w:pPr>
              <w:rPr>
                <w:rStyle w:val="Strong"/>
              </w:rPr>
            </w:pPr>
            <w:r w:rsidRPr="000A60CE">
              <w:rPr>
                <w:rStyle w:val="Strong"/>
              </w:rPr>
              <w:t>Question</w:t>
            </w:r>
          </w:p>
        </w:tc>
        <w:tc>
          <w:tcPr>
            <w:tcW w:w="0" w:type="auto"/>
          </w:tcPr>
          <w:p w14:paraId="3A74C5E8" w14:textId="77777777" w:rsidR="000E295A" w:rsidRPr="000A60CE" w:rsidRDefault="000A60CE" w:rsidP="00CC58BD">
            <w:pPr>
              <w:rPr>
                <w:rStyle w:val="Strong"/>
              </w:rPr>
            </w:pPr>
            <w:r w:rsidRPr="000A60CE">
              <w:rPr>
                <w:rStyle w:val="Strong"/>
              </w:rPr>
              <w:t>Response</w:t>
            </w:r>
          </w:p>
        </w:tc>
      </w:tr>
      <w:tr w:rsidR="000A60CE" w14:paraId="3A74C5EC" w14:textId="77777777" w:rsidTr="000A60CE">
        <w:tc>
          <w:tcPr>
            <w:tcW w:w="0" w:type="auto"/>
            <w:shd w:val="clear" w:color="auto" w:fill="D9D9D9" w:themeFill="background1" w:themeFillShade="D9"/>
          </w:tcPr>
          <w:p w14:paraId="3A74C5EA" w14:textId="77777777" w:rsidR="000A60CE" w:rsidRDefault="000A60CE" w:rsidP="00CC58BD">
            <w:r>
              <w:t>Name of your organisation</w:t>
            </w:r>
          </w:p>
        </w:tc>
        <w:tc>
          <w:tcPr>
            <w:tcW w:w="0" w:type="auto"/>
          </w:tcPr>
          <w:p w14:paraId="3A74C5EB" w14:textId="77777777" w:rsidR="000A60CE" w:rsidRDefault="000A60CE" w:rsidP="00CC58BD"/>
        </w:tc>
      </w:tr>
      <w:tr w:rsidR="00207253" w14:paraId="3A74C5EF" w14:textId="77777777" w:rsidTr="000A60CE">
        <w:tc>
          <w:tcPr>
            <w:tcW w:w="0" w:type="auto"/>
            <w:shd w:val="clear" w:color="auto" w:fill="D9D9D9" w:themeFill="background1" w:themeFillShade="D9"/>
          </w:tcPr>
          <w:p w14:paraId="3A74C5ED" w14:textId="77777777" w:rsidR="000E295A" w:rsidRDefault="000E295A" w:rsidP="00CC58BD">
            <w:r>
              <w:t>Registered office (if applicable)</w:t>
            </w:r>
          </w:p>
        </w:tc>
        <w:tc>
          <w:tcPr>
            <w:tcW w:w="0" w:type="auto"/>
          </w:tcPr>
          <w:p w14:paraId="3A74C5EE" w14:textId="77777777" w:rsidR="000E295A" w:rsidRDefault="000E295A" w:rsidP="00CC58BD"/>
        </w:tc>
      </w:tr>
      <w:tr w:rsidR="00207253" w14:paraId="3A74C5F2" w14:textId="77777777" w:rsidTr="000A60CE">
        <w:tc>
          <w:tcPr>
            <w:tcW w:w="0" w:type="auto"/>
            <w:shd w:val="clear" w:color="auto" w:fill="D9D9D9" w:themeFill="background1" w:themeFillShade="D9"/>
          </w:tcPr>
          <w:p w14:paraId="3A74C5F0" w14:textId="77777777" w:rsidR="000E295A" w:rsidRDefault="000E295A" w:rsidP="00CC58BD">
            <w:r>
              <w:t>Trading address (if different from office)</w:t>
            </w:r>
          </w:p>
        </w:tc>
        <w:tc>
          <w:tcPr>
            <w:tcW w:w="0" w:type="auto"/>
          </w:tcPr>
          <w:p w14:paraId="3A74C5F1" w14:textId="77777777" w:rsidR="000E295A" w:rsidRDefault="000E295A" w:rsidP="00CC58BD"/>
        </w:tc>
      </w:tr>
      <w:tr w:rsidR="00207253" w14:paraId="3A74C5F5" w14:textId="77777777" w:rsidTr="000A60CE">
        <w:tc>
          <w:tcPr>
            <w:tcW w:w="0" w:type="auto"/>
            <w:shd w:val="clear" w:color="auto" w:fill="D9D9D9" w:themeFill="background1" w:themeFillShade="D9"/>
          </w:tcPr>
          <w:p w14:paraId="3A74C5F3" w14:textId="77777777" w:rsidR="000E295A" w:rsidRDefault="00207253" w:rsidP="00207253">
            <w:r>
              <w:t>What if any local connections do you have with the authority?</w:t>
            </w:r>
          </w:p>
        </w:tc>
        <w:tc>
          <w:tcPr>
            <w:tcW w:w="0" w:type="auto"/>
          </w:tcPr>
          <w:p w14:paraId="3A74C5F4" w14:textId="77777777" w:rsidR="000E295A" w:rsidRDefault="000E295A" w:rsidP="00CC58BD"/>
        </w:tc>
      </w:tr>
      <w:tr w:rsidR="00207253" w14:paraId="3A74C5F8" w14:textId="77777777" w:rsidTr="000A60CE">
        <w:tc>
          <w:tcPr>
            <w:tcW w:w="0" w:type="auto"/>
            <w:shd w:val="clear" w:color="auto" w:fill="D9D9D9" w:themeFill="background1" w:themeFillShade="D9"/>
          </w:tcPr>
          <w:p w14:paraId="3A74C5F6" w14:textId="77777777" w:rsidR="000E295A" w:rsidRDefault="00207253" w:rsidP="00CC58BD">
            <w:r>
              <w:t>Name of person whom an queries relating to this questionnaire should be addressed</w:t>
            </w:r>
          </w:p>
        </w:tc>
        <w:tc>
          <w:tcPr>
            <w:tcW w:w="0" w:type="auto"/>
          </w:tcPr>
          <w:p w14:paraId="3A74C5F7" w14:textId="77777777" w:rsidR="000E295A" w:rsidRDefault="000E295A" w:rsidP="00CC58BD"/>
        </w:tc>
      </w:tr>
      <w:tr w:rsidR="00207253" w14:paraId="3A74C5FB" w14:textId="77777777" w:rsidTr="000A60CE">
        <w:tc>
          <w:tcPr>
            <w:tcW w:w="0" w:type="auto"/>
            <w:shd w:val="clear" w:color="auto" w:fill="D9D9D9" w:themeFill="background1" w:themeFillShade="D9"/>
          </w:tcPr>
          <w:p w14:paraId="3A74C5F9" w14:textId="77777777" w:rsidR="000E295A" w:rsidRDefault="00207253" w:rsidP="00207253">
            <w:r>
              <w:t>Telephone Number(s)</w:t>
            </w:r>
          </w:p>
        </w:tc>
        <w:tc>
          <w:tcPr>
            <w:tcW w:w="0" w:type="auto"/>
          </w:tcPr>
          <w:p w14:paraId="3A74C5FA" w14:textId="77777777" w:rsidR="000E295A" w:rsidRDefault="000E295A" w:rsidP="00CC58BD"/>
        </w:tc>
      </w:tr>
      <w:tr w:rsidR="00207253" w14:paraId="3A74C5FE" w14:textId="77777777" w:rsidTr="000A60CE">
        <w:tc>
          <w:tcPr>
            <w:tcW w:w="0" w:type="auto"/>
            <w:shd w:val="clear" w:color="auto" w:fill="D9D9D9" w:themeFill="background1" w:themeFillShade="D9"/>
          </w:tcPr>
          <w:p w14:paraId="3A74C5FC" w14:textId="77777777" w:rsidR="000E295A" w:rsidRDefault="00207253" w:rsidP="00CC58BD">
            <w:r>
              <w:t>Email</w:t>
            </w:r>
          </w:p>
        </w:tc>
        <w:tc>
          <w:tcPr>
            <w:tcW w:w="0" w:type="auto"/>
          </w:tcPr>
          <w:p w14:paraId="3A74C5FD" w14:textId="77777777" w:rsidR="000E295A" w:rsidRDefault="000E295A" w:rsidP="00CC58BD"/>
        </w:tc>
      </w:tr>
      <w:tr w:rsidR="00207253" w14:paraId="3A74C601" w14:textId="77777777" w:rsidTr="000A60CE">
        <w:tc>
          <w:tcPr>
            <w:tcW w:w="0" w:type="auto"/>
            <w:shd w:val="clear" w:color="auto" w:fill="D9D9D9" w:themeFill="background1" w:themeFillShade="D9"/>
          </w:tcPr>
          <w:p w14:paraId="3A74C5FF" w14:textId="77777777" w:rsidR="000E295A" w:rsidRDefault="00207253" w:rsidP="00CC58BD">
            <w:r>
              <w:t>Address if different to above</w:t>
            </w:r>
          </w:p>
        </w:tc>
        <w:tc>
          <w:tcPr>
            <w:tcW w:w="0" w:type="auto"/>
          </w:tcPr>
          <w:p w14:paraId="3A74C600" w14:textId="77777777" w:rsidR="000E295A" w:rsidRDefault="000E295A" w:rsidP="00CC58BD"/>
        </w:tc>
      </w:tr>
    </w:tbl>
    <w:p w14:paraId="3A74C602" w14:textId="77777777" w:rsidR="00CC58BD" w:rsidRDefault="00207253" w:rsidP="00207253">
      <w:pPr>
        <w:pStyle w:val="Heading2"/>
      </w:pPr>
      <w:r>
        <w:t>Section B</w:t>
      </w:r>
      <w:r w:rsidR="000A60CE">
        <w:t>:</w:t>
      </w:r>
      <w:r>
        <w:t xml:space="preserve"> Questions</w:t>
      </w:r>
    </w:p>
    <w:p w14:paraId="3A74C603" w14:textId="259682BD" w:rsidR="000A60CE" w:rsidRPr="00207253" w:rsidRDefault="000A60CE" w:rsidP="000A60CE">
      <w:pPr>
        <w:rPr>
          <w:color w:val="FF0000"/>
        </w:rPr>
      </w:pPr>
      <w:r>
        <w:t xml:space="preserve">Please note: you do not need to resize the table; it will automatically adjust to fit your response. </w:t>
      </w:r>
    </w:p>
    <w:tbl>
      <w:tblPr>
        <w:tblStyle w:val="TableGrid"/>
        <w:tblW w:w="0" w:type="auto"/>
        <w:tblLook w:val="04A0" w:firstRow="1" w:lastRow="0" w:firstColumn="1" w:lastColumn="0" w:noHBand="0" w:noVBand="1"/>
      </w:tblPr>
      <w:tblGrid>
        <w:gridCol w:w="8071"/>
        <w:gridCol w:w="1171"/>
      </w:tblGrid>
      <w:tr w:rsidR="000A60CE" w:rsidRPr="000A60CE" w14:paraId="3A74C606" w14:textId="77777777" w:rsidTr="00F07909">
        <w:tc>
          <w:tcPr>
            <w:tcW w:w="0" w:type="auto"/>
            <w:shd w:val="clear" w:color="auto" w:fill="D9D9D9" w:themeFill="background1" w:themeFillShade="D9"/>
          </w:tcPr>
          <w:p w14:paraId="3A74C604" w14:textId="77777777" w:rsidR="000A60CE" w:rsidRPr="000A60CE" w:rsidRDefault="000A60CE" w:rsidP="00F07909">
            <w:pPr>
              <w:rPr>
                <w:rStyle w:val="Strong"/>
              </w:rPr>
            </w:pPr>
            <w:r w:rsidRPr="000A60CE">
              <w:rPr>
                <w:rStyle w:val="Strong"/>
              </w:rPr>
              <w:t>Question</w:t>
            </w:r>
          </w:p>
        </w:tc>
        <w:tc>
          <w:tcPr>
            <w:tcW w:w="0" w:type="auto"/>
          </w:tcPr>
          <w:p w14:paraId="3A74C605" w14:textId="77777777" w:rsidR="000A60CE" w:rsidRPr="000A60CE" w:rsidRDefault="000A60CE" w:rsidP="00F07909">
            <w:pPr>
              <w:rPr>
                <w:rStyle w:val="Strong"/>
              </w:rPr>
            </w:pPr>
            <w:r w:rsidRPr="000A60CE">
              <w:rPr>
                <w:rStyle w:val="Strong"/>
              </w:rPr>
              <w:t>Response</w:t>
            </w:r>
          </w:p>
        </w:tc>
      </w:tr>
      <w:tr w:rsidR="000A60CE" w14:paraId="3A74C609" w14:textId="77777777" w:rsidTr="00F07909">
        <w:tc>
          <w:tcPr>
            <w:tcW w:w="0" w:type="auto"/>
            <w:shd w:val="clear" w:color="auto" w:fill="D9D9D9" w:themeFill="background1" w:themeFillShade="D9"/>
          </w:tcPr>
          <w:p w14:paraId="3A74C607" w14:textId="62C69EF9" w:rsidR="000A60CE" w:rsidRPr="00207253" w:rsidRDefault="000A60CE" w:rsidP="004F1A80">
            <w:pPr>
              <w:rPr>
                <w:color w:val="FF0000"/>
              </w:rPr>
            </w:pPr>
            <w:r w:rsidRPr="008010DC">
              <w:t>What is the solution you propose?</w:t>
            </w:r>
          </w:p>
        </w:tc>
        <w:tc>
          <w:tcPr>
            <w:tcW w:w="0" w:type="auto"/>
          </w:tcPr>
          <w:p w14:paraId="3A74C608" w14:textId="77777777" w:rsidR="000A60CE" w:rsidRDefault="000A60CE" w:rsidP="00F07909"/>
        </w:tc>
      </w:tr>
      <w:tr w:rsidR="000A60CE" w14:paraId="3A74C60C" w14:textId="77777777" w:rsidTr="00F07909">
        <w:tc>
          <w:tcPr>
            <w:tcW w:w="0" w:type="auto"/>
            <w:shd w:val="clear" w:color="auto" w:fill="D9D9D9" w:themeFill="background1" w:themeFillShade="D9"/>
          </w:tcPr>
          <w:p w14:paraId="3A74C60A" w14:textId="1868EEC7" w:rsidR="000A60CE" w:rsidRDefault="004F1A80" w:rsidP="004F1A80">
            <w:r>
              <w:t>Practicalities of scanning (</w:t>
            </w:r>
            <w:proofErr w:type="spellStart"/>
            <w:r>
              <w:t>eg</w:t>
            </w:r>
            <w:proofErr w:type="spellEnd"/>
            <w:r>
              <w:t xml:space="preserve"> where it would be undertaken </w:t>
            </w:r>
            <w:proofErr w:type="spellStart"/>
            <w:r>
              <w:t>etc</w:t>
            </w:r>
            <w:proofErr w:type="spellEnd"/>
            <w:r>
              <w:t>)</w:t>
            </w:r>
          </w:p>
        </w:tc>
        <w:tc>
          <w:tcPr>
            <w:tcW w:w="0" w:type="auto"/>
          </w:tcPr>
          <w:p w14:paraId="3A74C60B" w14:textId="77777777" w:rsidR="000A60CE" w:rsidRDefault="000A60CE" w:rsidP="00F07909"/>
        </w:tc>
      </w:tr>
      <w:tr w:rsidR="004F1A80" w14:paraId="475ADD06" w14:textId="77777777" w:rsidTr="00F07909">
        <w:tc>
          <w:tcPr>
            <w:tcW w:w="0" w:type="auto"/>
            <w:shd w:val="clear" w:color="auto" w:fill="D9D9D9" w:themeFill="background1" w:themeFillShade="D9"/>
          </w:tcPr>
          <w:p w14:paraId="309D9C70" w14:textId="32EC87EE" w:rsidR="004F1A80" w:rsidRDefault="004F1A80" w:rsidP="004F1A80">
            <w:r>
              <w:t>Likely timescales</w:t>
            </w:r>
            <w:r w:rsidR="008010DC">
              <w:t xml:space="preserve"> of scanning project</w:t>
            </w:r>
          </w:p>
        </w:tc>
        <w:tc>
          <w:tcPr>
            <w:tcW w:w="0" w:type="auto"/>
          </w:tcPr>
          <w:p w14:paraId="298751D3" w14:textId="77777777" w:rsidR="004F1A80" w:rsidRDefault="004F1A80" w:rsidP="00F07909"/>
        </w:tc>
      </w:tr>
      <w:tr w:rsidR="000A60CE" w14:paraId="3A74C612" w14:textId="77777777" w:rsidTr="00F07909">
        <w:tc>
          <w:tcPr>
            <w:tcW w:w="0" w:type="auto"/>
            <w:shd w:val="clear" w:color="auto" w:fill="D9D9D9" w:themeFill="background1" w:themeFillShade="D9"/>
          </w:tcPr>
          <w:p w14:paraId="3A74C610" w14:textId="2DBFFEDC" w:rsidR="000A60CE" w:rsidRDefault="000A60CE" w:rsidP="00F07909">
            <w:r w:rsidRPr="008010DC">
              <w:t>If your proposal is already in use elsewhere: please give an example of your proposed solution in use and state how it has met the requirements of the customer</w:t>
            </w:r>
            <w:r w:rsidR="004F1A80" w:rsidRPr="008010DC">
              <w:t xml:space="preserve"> </w:t>
            </w:r>
            <w:r w:rsidR="008010DC">
              <w:t>(</w:t>
            </w:r>
            <w:r w:rsidR="004F1A80" w:rsidRPr="008010DC">
              <w:t xml:space="preserve">including </w:t>
            </w:r>
            <w:r w:rsidR="008010DC">
              <w:t xml:space="preserve">any </w:t>
            </w:r>
            <w:r w:rsidR="008010DC" w:rsidRPr="008010DC">
              <w:t xml:space="preserve">payment of </w:t>
            </w:r>
            <w:r w:rsidR="004F1A80" w:rsidRPr="008010DC">
              <w:t>royalties</w:t>
            </w:r>
            <w:r w:rsidR="008010DC">
              <w:t>)</w:t>
            </w:r>
            <w:r w:rsidRPr="008010DC">
              <w:t>.</w:t>
            </w:r>
            <w:r w:rsidR="00200ADB">
              <w:t xml:space="preserve"> Please also provide details of contract length.</w:t>
            </w:r>
          </w:p>
        </w:tc>
        <w:tc>
          <w:tcPr>
            <w:tcW w:w="0" w:type="auto"/>
          </w:tcPr>
          <w:p w14:paraId="3A74C611" w14:textId="77777777" w:rsidR="000A60CE" w:rsidRDefault="000A60CE" w:rsidP="00F07909"/>
        </w:tc>
      </w:tr>
    </w:tbl>
    <w:p w14:paraId="3A74C61C" w14:textId="77777777" w:rsidR="00207253" w:rsidRPr="00207253" w:rsidRDefault="00207253" w:rsidP="00207253"/>
    <w:sectPr w:rsidR="00207253" w:rsidRPr="002072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MT">
    <w:altName w:val="Batang"/>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FF4BE54"/>
    <w:lvl w:ilvl="0">
      <w:start w:val="1"/>
      <w:numFmt w:val="decimal"/>
      <w:lvlText w:val="%1."/>
      <w:lvlJc w:val="left"/>
      <w:pPr>
        <w:tabs>
          <w:tab w:val="num" w:pos="1492"/>
        </w:tabs>
        <w:ind w:left="1492" w:hanging="360"/>
      </w:pPr>
    </w:lvl>
  </w:abstractNum>
  <w:abstractNum w:abstractNumId="1">
    <w:nsid w:val="FFFFFF7D"/>
    <w:multiLevelType w:val="singleLevel"/>
    <w:tmpl w:val="87AA2462"/>
    <w:lvl w:ilvl="0">
      <w:start w:val="1"/>
      <w:numFmt w:val="decimal"/>
      <w:lvlText w:val="%1."/>
      <w:lvlJc w:val="left"/>
      <w:pPr>
        <w:tabs>
          <w:tab w:val="num" w:pos="1209"/>
        </w:tabs>
        <w:ind w:left="1209" w:hanging="360"/>
      </w:pPr>
    </w:lvl>
  </w:abstractNum>
  <w:abstractNum w:abstractNumId="2">
    <w:nsid w:val="FFFFFF7E"/>
    <w:multiLevelType w:val="singleLevel"/>
    <w:tmpl w:val="27A8A666"/>
    <w:lvl w:ilvl="0">
      <w:start w:val="1"/>
      <w:numFmt w:val="decimal"/>
      <w:lvlText w:val="%1."/>
      <w:lvlJc w:val="left"/>
      <w:pPr>
        <w:tabs>
          <w:tab w:val="num" w:pos="926"/>
        </w:tabs>
        <w:ind w:left="926" w:hanging="360"/>
      </w:pPr>
    </w:lvl>
  </w:abstractNum>
  <w:abstractNum w:abstractNumId="3">
    <w:nsid w:val="FFFFFF7F"/>
    <w:multiLevelType w:val="singleLevel"/>
    <w:tmpl w:val="80244EC4"/>
    <w:lvl w:ilvl="0">
      <w:start w:val="1"/>
      <w:numFmt w:val="decimal"/>
      <w:lvlText w:val="%1."/>
      <w:lvlJc w:val="left"/>
      <w:pPr>
        <w:tabs>
          <w:tab w:val="num" w:pos="643"/>
        </w:tabs>
        <w:ind w:left="643" w:hanging="360"/>
      </w:pPr>
    </w:lvl>
  </w:abstractNum>
  <w:abstractNum w:abstractNumId="4">
    <w:nsid w:val="FFFFFF80"/>
    <w:multiLevelType w:val="singleLevel"/>
    <w:tmpl w:val="FA260F0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03ADC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980C0B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23E032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4B0C22A"/>
    <w:lvl w:ilvl="0">
      <w:start w:val="1"/>
      <w:numFmt w:val="decimal"/>
      <w:lvlText w:val="%1."/>
      <w:lvlJc w:val="left"/>
      <w:pPr>
        <w:tabs>
          <w:tab w:val="num" w:pos="360"/>
        </w:tabs>
        <w:ind w:left="360" w:hanging="360"/>
      </w:pPr>
    </w:lvl>
  </w:abstractNum>
  <w:abstractNum w:abstractNumId="9">
    <w:nsid w:val="FFFFFF89"/>
    <w:multiLevelType w:val="singleLevel"/>
    <w:tmpl w:val="FC1C715E"/>
    <w:lvl w:ilvl="0">
      <w:start w:val="1"/>
      <w:numFmt w:val="bullet"/>
      <w:lvlText w:val=""/>
      <w:lvlJc w:val="left"/>
      <w:pPr>
        <w:tabs>
          <w:tab w:val="num" w:pos="360"/>
        </w:tabs>
        <w:ind w:left="360" w:hanging="360"/>
      </w:pPr>
      <w:rPr>
        <w:rFonts w:ascii="Symbol" w:hAnsi="Symbol" w:hint="default"/>
      </w:rPr>
    </w:lvl>
  </w:abstractNum>
  <w:abstractNum w:abstractNumId="10">
    <w:nsid w:val="38C818CE"/>
    <w:multiLevelType w:val="hybridMultilevel"/>
    <w:tmpl w:val="B56EE8D0"/>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01E0085"/>
    <w:multiLevelType w:val="hybridMultilevel"/>
    <w:tmpl w:val="422850A4"/>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DBE2DCF"/>
    <w:multiLevelType w:val="hybridMultilevel"/>
    <w:tmpl w:val="DE723E6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65181131"/>
    <w:multiLevelType w:val="hybridMultilevel"/>
    <w:tmpl w:val="B510A596"/>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03870E9"/>
    <w:multiLevelType w:val="hybridMultilevel"/>
    <w:tmpl w:val="F878B6AE"/>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5807826"/>
    <w:multiLevelType w:val="hybridMultilevel"/>
    <w:tmpl w:val="3C141452"/>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1"/>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8FA"/>
    <w:rsid w:val="000303F8"/>
    <w:rsid w:val="000352F9"/>
    <w:rsid w:val="000A60CE"/>
    <w:rsid w:val="000E295A"/>
    <w:rsid w:val="00200ADB"/>
    <w:rsid w:val="00207253"/>
    <w:rsid w:val="002C7B21"/>
    <w:rsid w:val="00325F7E"/>
    <w:rsid w:val="003413D7"/>
    <w:rsid w:val="003A1114"/>
    <w:rsid w:val="003B3F83"/>
    <w:rsid w:val="003B49DF"/>
    <w:rsid w:val="004E0C1E"/>
    <w:rsid w:val="004F1A80"/>
    <w:rsid w:val="00635EB6"/>
    <w:rsid w:val="006B0354"/>
    <w:rsid w:val="006F18FA"/>
    <w:rsid w:val="0072219A"/>
    <w:rsid w:val="008010DC"/>
    <w:rsid w:val="00807E62"/>
    <w:rsid w:val="008E065E"/>
    <w:rsid w:val="00951B45"/>
    <w:rsid w:val="00AE10DC"/>
    <w:rsid w:val="00AF4590"/>
    <w:rsid w:val="00B35568"/>
    <w:rsid w:val="00B450F2"/>
    <w:rsid w:val="00CC58BD"/>
    <w:rsid w:val="00D56EA8"/>
    <w:rsid w:val="00DC4572"/>
    <w:rsid w:val="00EC64B2"/>
    <w:rsid w:val="00F47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4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951B45"/>
    <w:pPr>
      <w:keepNext/>
      <w:keepLines/>
      <w:spacing w:before="480" w:after="0"/>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951B45"/>
    <w:pPr>
      <w:keepNext/>
      <w:keepLines/>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B45"/>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951B45"/>
    <w:rPr>
      <w:rFonts w:eastAsiaTheme="majorEastAsia" w:cstheme="majorBidi"/>
      <w:b/>
      <w:bCs/>
      <w:color w:val="7030A0"/>
      <w:sz w:val="24"/>
      <w:szCs w:val="26"/>
    </w:rPr>
  </w:style>
  <w:style w:type="paragraph" w:styleId="ListParagraph">
    <w:name w:val="List Paragraph"/>
    <w:basedOn w:val="Normal"/>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5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styleId="BodyText">
    <w:name w:val="Body Text"/>
    <w:basedOn w:val="Normal"/>
    <w:link w:val="BodyTextChar"/>
    <w:uiPriority w:val="99"/>
    <w:unhideWhenUsed/>
    <w:rsid w:val="003A1114"/>
    <w:pPr>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3A1114"/>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unhideWhenUsed/>
    <w:rsid w:val="003A1114"/>
    <w:pPr>
      <w:spacing w:after="0" w:line="240" w:lineRule="auto"/>
      <w:ind w:left="720" w:hanging="720"/>
      <w:jc w:val="both"/>
    </w:pPr>
    <w:rPr>
      <w:rFonts w:ascii="Arial" w:eastAsia="Times New Roman" w:hAnsi="Arial" w:cs="Arial"/>
      <w:szCs w:val="20"/>
    </w:rPr>
  </w:style>
  <w:style w:type="character" w:customStyle="1" w:styleId="BodyTextIndent2Char">
    <w:name w:val="Body Text Indent 2 Char"/>
    <w:basedOn w:val="DefaultParagraphFont"/>
    <w:link w:val="BodyTextIndent2"/>
    <w:uiPriority w:val="99"/>
    <w:rsid w:val="003A1114"/>
    <w:rPr>
      <w:rFonts w:ascii="Arial" w:eastAsia="Times New Roman" w:hAnsi="Arial" w:cs="Arial"/>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951B45"/>
    <w:pPr>
      <w:keepNext/>
      <w:keepLines/>
      <w:spacing w:before="480" w:after="0"/>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951B45"/>
    <w:pPr>
      <w:keepNext/>
      <w:keepLines/>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B45"/>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951B45"/>
    <w:rPr>
      <w:rFonts w:eastAsiaTheme="majorEastAsia" w:cstheme="majorBidi"/>
      <w:b/>
      <w:bCs/>
      <w:color w:val="7030A0"/>
      <w:sz w:val="24"/>
      <w:szCs w:val="26"/>
    </w:rPr>
  </w:style>
  <w:style w:type="paragraph" w:styleId="ListParagraph">
    <w:name w:val="List Paragraph"/>
    <w:basedOn w:val="Normal"/>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5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styleId="BodyText">
    <w:name w:val="Body Text"/>
    <w:basedOn w:val="Normal"/>
    <w:link w:val="BodyTextChar"/>
    <w:uiPriority w:val="99"/>
    <w:unhideWhenUsed/>
    <w:rsid w:val="003A1114"/>
    <w:pPr>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3A1114"/>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unhideWhenUsed/>
    <w:rsid w:val="003A1114"/>
    <w:pPr>
      <w:spacing w:after="0" w:line="240" w:lineRule="auto"/>
      <w:ind w:left="720" w:hanging="720"/>
      <w:jc w:val="both"/>
    </w:pPr>
    <w:rPr>
      <w:rFonts w:ascii="Arial" w:eastAsia="Times New Roman" w:hAnsi="Arial" w:cs="Arial"/>
      <w:szCs w:val="20"/>
    </w:rPr>
  </w:style>
  <w:style w:type="character" w:customStyle="1" w:styleId="BodyTextIndent2Char">
    <w:name w:val="Body Text Indent 2 Char"/>
    <w:basedOn w:val="DefaultParagraphFont"/>
    <w:link w:val="BodyTextIndent2"/>
    <w:uiPriority w:val="99"/>
    <w:rsid w:val="003A1114"/>
    <w:rPr>
      <w:rFonts w:ascii="Arial" w:eastAsia="Times New Roman" w:hAnsi="Arial"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chris.nunn@cambridgeshire.gov.uk" TargetMode="Externa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rganisation xmlns="420b3e9f-2289-499a-8c91-7361a47cbc7d">LGSS</Organisation>
    <Document_x0020_Type xmlns="420b3e9f-2289-499a-8c91-7361a47cbc7d">Form/Template</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2DDA4CCC722C47B5DA6CB8DC711379" ma:contentTypeVersion="2" ma:contentTypeDescription="Create a new document." ma:contentTypeScope="" ma:versionID="52aa5d2d98312aee7e37614cf41c03a9">
  <xsd:schema xmlns:xsd="http://www.w3.org/2001/XMLSchema" xmlns:xs="http://www.w3.org/2001/XMLSchema" xmlns:p="http://schemas.microsoft.com/office/2006/metadata/properties" xmlns:ns2="420b3e9f-2289-499a-8c91-7361a47cbc7d" targetNamespace="http://schemas.microsoft.com/office/2006/metadata/properties" ma:root="true" ma:fieldsID="bdfa6c6ed8737aec001a8ffa8440d3d7" ns2:_="">
    <xsd:import namespace="420b3e9f-2289-499a-8c91-7361a47cbc7d"/>
    <xsd:element name="properties">
      <xsd:complexType>
        <xsd:sequence>
          <xsd:element name="documentManagement">
            <xsd:complexType>
              <xsd:all>
                <xsd:element ref="ns2:Document_x0020_Type" minOccurs="0"/>
                <xsd:element ref="ns2:Organis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b3e9f-2289-499a-8c91-7361a47cbc7d"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xsd:simpleType>
        <xsd:restriction base="dms:Choice">
          <xsd:enumeration value="Bank"/>
          <xsd:enumeration value="Best Practices"/>
          <xsd:enumeration value="Checklist"/>
          <xsd:enumeration value="FAQ"/>
          <xsd:enumeration value="Form/Template"/>
          <xsd:enumeration value="Guidance"/>
          <xsd:enumeration value="Journal"/>
          <xsd:enumeration value="Oracle"/>
          <xsd:enumeration value="Pack"/>
          <xsd:enumeration value="Policy"/>
          <xsd:enumeration value="Procedure"/>
          <xsd:enumeration value="Schedule"/>
          <xsd:enumeration value="Staff Benefits"/>
          <xsd:enumeration value="User Guide"/>
        </xsd:restriction>
      </xsd:simpleType>
    </xsd:element>
    <xsd:element name="Organisation" ma:index="9" nillable="true" ma:displayName="Organisation" ma:format="Dropdown" ma:internalName="Organisation">
      <xsd:simpleType>
        <xsd:restriction base="dms:Choice">
          <xsd:enumeration value="CCC"/>
          <xsd:enumeration value="Fire and Rescue"/>
          <xsd:enumeration value="HDC"/>
          <xsd:enumeration value="LGSS"/>
          <xsd:enumeration value="NBC"/>
          <xsd:enumeration value="NCC"/>
          <xsd:enumeration value="NHFT"/>
          <xsd:enumeration value="NoCC"/>
          <xsd:enumeration value="OCS"/>
          <xsd:enumeration value="School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0DBC85-6CFB-441D-AC75-035A8CDB70FF}">
  <ds:schemaRefs>
    <ds:schemaRef ds:uri="http://schemas.microsoft.com/office/2006/metadata/properties"/>
    <ds:schemaRef ds:uri="http://schemas.microsoft.com/office/infopath/2007/PartnerControls"/>
    <ds:schemaRef ds:uri="420b3e9f-2289-499a-8c91-7361a47cbc7d"/>
  </ds:schemaRefs>
</ds:datastoreItem>
</file>

<file path=customXml/itemProps2.xml><?xml version="1.0" encoding="utf-8"?>
<ds:datastoreItem xmlns:ds="http://schemas.openxmlformats.org/officeDocument/2006/customXml" ds:itemID="{C9ED1805-0D83-4E8E-BF63-7767160C4D41}">
  <ds:schemaRefs>
    <ds:schemaRef ds:uri="http://schemas.microsoft.com/sharepoint/v3/contenttype/forms"/>
  </ds:schemaRefs>
</ds:datastoreItem>
</file>

<file path=customXml/itemProps3.xml><?xml version="1.0" encoding="utf-8"?>
<ds:datastoreItem xmlns:ds="http://schemas.openxmlformats.org/officeDocument/2006/customXml" ds:itemID="{60E8F90C-3A91-4A62-B0F2-E8DD1C8AC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b3e9f-2289-499a-8c91-7361a47cbc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5705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Isaacs</dc:creator>
  <cp:lastModifiedBy>Chris N</cp:lastModifiedBy>
  <cp:revision>2</cp:revision>
  <dcterms:created xsi:type="dcterms:W3CDTF">2017-02-20T11:31:00Z</dcterms:created>
  <dcterms:modified xsi:type="dcterms:W3CDTF">2017-02-20T11:31:00Z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0x0101002F2DDA4CCC722C47B5DA6CB8DC711379</vt:lpwstr>
  </property>
</Properties>
</file>