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FDAE" w14:textId="7025A157" w:rsidR="00662ABA" w:rsidRPr="00662ABA" w:rsidRDefault="00662ABA" w:rsidP="00281F79">
      <w:pPr>
        <w:pStyle w:val="NBSheading"/>
        <w:ind w:left="0" w:firstLine="0"/>
        <w:rPr>
          <w:color w:val="FF0000"/>
        </w:rPr>
      </w:pPr>
    </w:p>
    <w:p w14:paraId="6914E1BD" w14:textId="77777777" w:rsidR="00662ABA" w:rsidRDefault="00662ABA">
      <w:pPr>
        <w:pStyle w:val="NBSheading"/>
      </w:pPr>
    </w:p>
    <w:p w14:paraId="6124EE38" w14:textId="77777777" w:rsidR="00686BBE" w:rsidRDefault="00F10CF7">
      <w:pPr>
        <w:pStyle w:val="NBSheading"/>
      </w:pPr>
      <w:r>
        <w:t>Z10</w:t>
      </w:r>
      <w:r>
        <w:tab/>
        <w:t>PURPOSE MADE JOINERY</w:t>
      </w:r>
    </w:p>
    <w:p w14:paraId="60D3BD06" w14:textId="77777777" w:rsidR="005E52D8" w:rsidRDefault="005E52D8">
      <w:pPr>
        <w:pStyle w:val="NBSheading"/>
      </w:pPr>
    </w:p>
    <w:p w14:paraId="3607717D" w14:textId="77777777" w:rsidR="005E52D8" w:rsidRDefault="005E52D8">
      <w:pPr>
        <w:pStyle w:val="NBSheading"/>
        <w:rPr>
          <w:b w:val="0"/>
        </w:rPr>
      </w:pPr>
      <w:r w:rsidRPr="005E52D8">
        <w:rPr>
          <w:b w:val="0"/>
        </w:rPr>
        <w:t>LOCATION</w:t>
      </w:r>
    </w:p>
    <w:p w14:paraId="569987E0" w14:textId="77777777" w:rsidR="005E52D8" w:rsidRDefault="005E52D8">
      <w:pPr>
        <w:pStyle w:val="NBSheading"/>
        <w:rPr>
          <w:b w:val="0"/>
        </w:rPr>
      </w:pPr>
    </w:p>
    <w:p w14:paraId="5AFE7071" w14:textId="196D5859" w:rsidR="005E52D8" w:rsidRPr="005E52D8" w:rsidRDefault="005E52D8" w:rsidP="005E52D8">
      <w:pPr>
        <w:pStyle w:val="NBSheading"/>
        <w:numPr>
          <w:ilvl w:val="0"/>
          <w:numId w:val="2"/>
        </w:numPr>
        <w:rPr>
          <w:b w:val="0"/>
          <w:color w:val="00B050"/>
        </w:rPr>
      </w:pPr>
      <w:r w:rsidRPr="005E52D8">
        <w:rPr>
          <w:b w:val="0"/>
          <w:color w:val="00B050"/>
        </w:rPr>
        <w:t xml:space="preserve">Refer to </w:t>
      </w:r>
      <w:r>
        <w:rPr>
          <w:b w:val="0"/>
          <w:color w:val="00B050"/>
        </w:rPr>
        <w:t xml:space="preserve">Koha Architects </w:t>
      </w:r>
      <w:r w:rsidRPr="005E52D8">
        <w:rPr>
          <w:b w:val="0"/>
          <w:color w:val="00B050"/>
        </w:rPr>
        <w:t>drawings</w:t>
      </w:r>
      <w:r w:rsidR="001474EE">
        <w:rPr>
          <w:b w:val="0"/>
          <w:color w:val="00B050"/>
        </w:rPr>
        <w:t xml:space="preserve"> : New Kitchenette to G04. Allow for Howdens base units and carcassing with corian worktop with stainless steel sink. Cupboard facings to be confirmed. Worktop to be adjustable in height</w:t>
      </w:r>
      <w:r w:rsidR="00477D6C">
        <w:rPr>
          <w:b w:val="0"/>
          <w:color w:val="00B050"/>
        </w:rPr>
        <w:t xml:space="preserve"> for accessible purposes (extendable tap hoses). Splashback connected to worktop and to adjust with worktop. Further drawings to be provided</w:t>
      </w:r>
    </w:p>
    <w:p w14:paraId="6E2C979C" w14:textId="77777777" w:rsidR="00686BBE" w:rsidRDefault="00686BBE">
      <w:pPr>
        <w:pStyle w:val="NBSminorclause"/>
      </w:pPr>
    </w:p>
    <w:p w14:paraId="3FC11F7A" w14:textId="77777777" w:rsidR="00686BBE" w:rsidRDefault="00F10CF7">
      <w:pPr>
        <w:pStyle w:val="NBSminorclause"/>
      </w:pPr>
      <w:r>
        <w:rPr>
          <w:vanish/>
        </w:rPr>
        <w:t>Z10/</w:t>
      </w:r>
      <w:r>
        <w:t>10</w:t>
      </w:r>
      <w:r>
        <w:tab/>
        <w:t>FABRICATION</w:t>
      </w:r>
    </w:p>
    <w:p w14:paraId="6EE1630F" w14:textId="77777777" w:rsidR="00686BBE" w:rsidRDefault="00F10CF7">
      <w:pPr>
        <w:pStyle w:val="NBSminorclause"/>
      </w:pPr>
      <w:r>
        <w:tab/>
        <w:t>-</w:t>
      </w:r>
      <w:r>
        <w:tab/>
        <w:t>Standard: To BS 1186-2.</w:t>
      </w:r>
    </w:p>
    <w:p w14:paraId="57A22B30" w14:textId="77777777" w:rsidR="00686BBE" w:rsidRDefault="00F10CF7">
      <w:pPr>
        <w:pStyle w:val="NBSminorclause"/>
      </w:pPr>
      <w:r>
        <w:tab/>
        <w:t>-</w:t>
      </w:r>
      <w:r>
        <w:tab/>
        <w:t>Sections: Accurate in profile and length, and free from twist and bowing. Formed out of solid unless shown otherwise.</w:t>
      </w:r>
    </w:p>
    <w:p w14:paraId="035FAA48" w14:textId="77777777" w:rsidR="00686BBE" w:rsidRDefault="00F10CF7">
      <w:pPr>
        <w:pStyle w:val="NBSsub-sub-indent"/>
      </w:pPr>
      <w:r>
        <w:tab/>
      </w:r>
      <w:r>
        <w:tab/>
        <w:t>-</w:t>
      </w:r>
      <w:r>
        <w:tab/>
        <w:t>Machined surfaces: Smooth and free from tearing, wooliness, chip bruising and other machining defects.</w:t>
      </w:r>
    </w:p>
    <w:p w14:paraId="08143778" w14:textId="77777777" w:rsidR="00686BBE" w:rsidRDefault="00F10CF7">
      <w:pPr>
        <w:pStyle w:val="NBSminorclause"/>
      </w:pPr>
      <w:r>
        <w:tab/>
        <w:t>-</w:t>
      </w:r>
      <w:r>
        <w:tab/>
        <w:t>Joints: Tight and close fitting.</w:t>
      </w:r>
    </w:p>
    <w:p w14:paraId="0AA0A9A0" w14:textId="77777777" w:rsidR="00686BBE" w:rsidRDefault="00F10CF7">
      <w:pPr>
        <w:pStyle w:val="NBSminorclause"/>
      </w:pPr>
      <w:r>
        <w:tab/>
        <w:t>-</w:t>
      </w:r>
      <w:r>
        <w:tab/>
        <w:t>Assembled components: Rigid. Free from distortion.</w:t>
      </w:r>
    </w:p>
    <w:p w14:paraId="509806FC" w14:textId="77777777" w:rsidR="00686BBE" w:rsidRDefault="00F10CF7">
      <w:pPr>
        <w:pStyle w:val="NBSminorclause"/>
      </w:pPr>
      <w:r>
        <w:tab/>
        <w:t>-</w:t>
      </w:r>
      <w:r>
        <w:tab/>
        <w:t>Screws: Provide pilot holes. Heads of countersunk screws sunk at least 2 mm below surfaces visible in completed work.</w:t>
      </w:r>
    </w:p>
    <w:p w14:paraId="7350E3A9" w14:textId="77777777" w:rsidR="00686BBE" w:rsidRDefault="00F10CF7">
      <w:pPr>
        <w:pStyle w:val="NBSminorclause"/>
      </w:pPr>
      <w:r>
        <w:tab/>
        <w:t>-</w:t>
      </w:r>
      <w:r>
        <w:tab/>
        <w:t>Adhesives: Compatible with wood preservatives applied and end uses of timber.</w:t>
      </w:r>
    </w:p>
    <w:p w14:paraId="013ABCBD" w14:textId="77777777" w:rsidR="00686BBE" w:rsidRDefault="00686BBE">
      <w:pPr>
        <w:pStyle w:val="NBSminorclause"/>
      </w:pPr>
    </w:p>
    <w:p w14:paraId="45675954" w14:textId="77777777" w:rsidR="00686BBE" w:rsidRDefault="00F10CF7">
      <w:pPr>
        <w:pStyle w:val="NBSminorclause"/>
      </w:pPr>
      <w:r>
        <w:rPr>
          <w:vanish/>
        </w:rPr>
        <w:t>Z10/</w:t>
      </w:r>
      <w:r>
        <w:t>20</w:t>
      </w:r>
      <w:r>
        <w:tab/>
        <w:t>CROSS SECTION DIMENSIONS OF TIMBER</w:t>
      </w:r>
    </w:p>
    <w:p w14:paraId="28DACDF9" w14:textId="77777777" w:rsidR="00686BBE" w:rsidRDefault="00F10CF7">
      <w:pPr>
        <w:pStyle w:val="NBSminorclause"/>
      </w:pPr>
      <w:r>
        <w:tab/>
        <w:t>-</w:t>
      </w:r>
      <w:r>
        <w:tab/>
        <w:t>General: Dimensions on drawings are finished sizes.</w:t>
      </w:r>
    </w:p>
    <w:p w14:paraId="6D1CA252" w14:textId="77777777" w:rsidR="00686BBE" w:rsidRDefault="00F10CF7">
      <w:pPr>
        <w:pStyle w:val="NBSminorclause"/>
      </w:pPr>
      <w:r>
        <w:tab/>
        <w:t>-</w:t>
      </w:r>
      <w:r>
        <w:tab/>
        <w:t>Maximum permitted deviations from finished sizes:</w:t>
      </w:r>
    </w:p>
    <w:p w14:paraId="7E8C0DF5" w14:textId="77777777" w:rsidR="00686BBE" w:rsidRDefault="00F10CF7">
      <w:pPr>
        <w:pStyle w:val="NBSsub-sub-indent"/>
      </w:pPr>
      <w:r>
        <w:tab/>
      </w:r>
      <w:r>
        <w:tab/>
        <w:t>-</w:t>
      </w:r>
      <w:r>
        <w:tab/>
        <w:t>Softwood sections: To BS EN 1313-1.</w:t>
      </w:r>
    </w:p>
    <w:p w14:paraId="5E007F0A" w14:textId="77777777" w:rsidR="00686BBE" w:rsidRDefault="00F10CF7">
      <w:pPr>
        <w:pStyle w:val="NBSsub-sub-indent"/>
      </w:pPr>
      <w:r>
        <w:tab/>
      </w:r>
      <w:r>
        <w:tab/>
        <w:t>-</w:t>
      </w:r>
      <w:r>
        <w:tab/>
        <w:t>Hardwood sections: To BS EN 1313-2.</w:t>
      </w:r>
    </w:p>
    <w:p w14:paraId="54169965" w14:textId="77777777" w:rsidR="00686BBE" w:rsidRDefault="00686BBE">
      <w:pPr>
        <w:pStyle w:val="NBSminorclause"/>
      </w:pPr>
    </w:p>
    <w:p w14:paraId="02078DB7" w14:textId="77777777" w:rsidR="00686BBE" w:rsidRDefault="00F10CF7">
      <w:pPr>
        <w:pStyle w:val="NBSminorclause"/>
      </w:pPr>
      <w:r>
        <w:rPr>
          <w:vanish/>
        </w:rPr>
        <w:t>Z10/</w:t>
      </w:r>
      <w:r>
        <w:t>30</w:t>
      </w:r>
      <w:r>
        <w:tab/>
        <w:t>PRESERVATIVE TREATED WOOD</w:t>
      </w:r>
    </w:p>
    <w:p w14:paraId="76D446AC" w14:textId="77777777" w:rsidR="00686BBE" w:rsidRDefault="00F10CF7">
      <w:pPr>
        <w:pStyle w:val="NBSminorclause"/>
      </w:pPr>
      <w:r>
        <w:tab/>
        <w:t>-</w:t>
      </w:r>
      <w:r>
        <w:tab/>
        <w:t>Cutting and machining: Completed as far as possible before treatment.</w:t>
      </w:r>
    </w:p>
    <w:p w14:paraId="48A8203C" w14:textId="77777777" w:rsidR="00686BBE" w:rsidRDefault="00F10CF7">
      <w:pPr>
        <w:pStyle w:val="NBSminorclause"/>
      </w:pPr>
      <w:r>
        <w:tab/>
        <w:t>-</w:t>
      </w:r>
      <w:r>
        <w:tab/>
        <w:t>Extensively processed timber: Retreat timber sawn lengthways, thicknessed, planed, ploughed, etc.</w:t>
      </w:r>
    </w:p>
    <w:p w14:paraId="74E96FFE" w14:textId="77777777" w:rsidR="00686BBE" w:rsidRDefault="00F10CF7">
      <w:pPr>
        <w:pStyle w:val="NBSminorclause"/>
      </w:pPr>
      <w:r>
        <w:tab/>
        <w:t>-</w:t>
      </w:r>
      <w:r>
        <w:tab/>
        <w:t>Surfaces exposed by minor cutting and/ or drilling: Treat as recommended by main treatment solution manufacturer.</w:t>
      </w:r>
    </w:p>
    <w:p w14:paraId="3A7A4714" w14:textId="77777777" w:rsidR="00686BBE" w:rsidRDefault="00686BBE">
      <w:pPr>
        <w:pStyle w:val="NBSminorclause"/>
      </w:pPr>
    </w:p>
    <w:p w14:paraId="0005A203" w14:textId="77777777" w:rsidR="00686BBE" w:rsidRDefault="00F10CF7">
      <w:pPr>
        <w:pStyle w:val="NBSminorclause"/>
      </w:pPr>
      <w:r>
        <w:rPr>
          <w:vanish/>
        </w:rPr>
        <w:t>Z10/</w:t>
      </w:r>
      <w:r>
        <w:t>40</w:t>
      </w:r>
      <w:r>
        <w:tab/>
        <w:t>MOISTURE CONTENT</w:t>
      </w:r>
    </w:p>
    <w:p w14:paraId="7324F519" w14:textId="77777777" w:rsidR="00686BBE" w:rsidRDefault="00F10CF7">
      <w:pPr>
        <w:pStyle w:val="NBSminorclause"/>
      </w:pPr>
      <w:r>
        <w:tab/>
        <w:t>-</w:t>
      </w:r>
      <w:r>
        <w:tab/>
        <w:t>Wood and wood based products: Maintained within range specified for the component during manufacture and storage.</w:t>
      </w:r>
    </w:p>
    <w:p w14:paraId="6BDBC022" w14:textId="77777777" w:rsidR="00686BBE" w:rsidRDefault="00686BBE">
      <w:pPr>
        <w:pStyle w:val="NBSminorclause"/>
      </w:pPr>
    </w:p>
    <w:p w14:paraId="6866D04F" w14:textId="77777777" w:rsidR="00686BBE" w:rsidRDefault="00F10CF7">
      <w:pPr>
        <w:pStyle w:val="NBSminorclause"/>
      </w:pPr>
      <w:r>
        <w:rPr>
          <w:vanish/>
        </w:rPr>
        <w:t>Z10/</w:t>
      </w:r>
      <w:r>
        <w:t>50</w:t>
      </w:r>
      <w:r>
        <w:tab/>
        <w:t>FINISHING</w:t>
      </w:r>
    </w:p>
    <w:p w14:paraId="4B525F8F" w14:textId="77777777" w:rsidR="00686BBE" w:rsidRDefault="00F10CF7">
      <w:pPr>
        <w:pStyle w:val="NBSminorclause"/>
      </w:pPr>
      <w:r>
        <w:tab/>
        <w:t>-</w:t>
      </w:r>
      <w:r>
        <w:tab/>
        <w:t>Surfaces: Smooth, even and suitable to receive finishes.</w:t>
      </w:r>
    </w:p>
    <w:p w14:paraId="3228CA44" w14:textId="77777777" w:rsidR="00686BBE" w:rsidRDefault="00F10CF7">
      <w:pPr>
        <w:pStyle w:val="NBSsub-sub-indent"/>
      </w:pPr>
      <w:r>
        <w:tab/>
      </w:r>
      <w:r>
        <w:tab/>
        <w:t>-</w:t>
      </w:r>
      <w:r>
        <w:tab/>
        <w:t>Arrises: Eased unless shown otherwise on drawings.</w:t>
      </w:r>
    </w:p>
    <w:p w14:paraId="61E459F5" w14:textId="77777777" w:rsidR="00686BBE" w:rsidRDefault="00F10CF7">
      <w:pPr>
        <w:pStyle w:val="NBSminorclause"/>
      </w:pPr>
      <w:r>
        <w:tab/>
        <w:t>-</w:t>
      </w:r>
      <w:r>
        <w:tab/>
        <w:t>End grain in external components: Sealed with primer or sealer as section M60 and allowed to dry before assembly.</w:t>
      </w:r>
    </w:p>
    <w:p w14:paraId="105C023E" w14:textId="77777777" w:rsidR="00686BBE" w:rsidRDefault="00686BBE">
      <w:pPr>
        <w:pStyle w:val="NBSminorclause"/>
      </w:pPr>
    </w:p>
    <w:p w14:paraId="34CED021" w14:textId="77777777" w:rsidR="00686BBE" w:rsidRDefault="00F10CF7">
      <w:pPr>
        <w:pStyle w:val="NBSheading"/>
      </w:pPr>
      <w:r>
        <w:br w:type="page"/>
      </w:r>
      <w:r>
        <w:lastRenderedPageBreak/>
        <w:t>Z11</w:t>
      </w:r>
      <w:r>
        <w:tab/>
        <w:t>PURPOSE MADE METALWORK</w:t>
      </w:r>
    </w:p>
    <w:p w14:paraId="7D134007" w14:textId="77777777" w:rsidR="00686BBE" w:rsidRDefault="00686BBE">
      <w:pPr>
        <w:pStyle w:val="NBSminorclause"/>
      </w:pPr>
    </w:p>
    <w:p w14:paraId="668C35AA" w14:textId="1DBFC32C" w:rsidR="00686BBE" w:rsidRDefault="00F10CF7">
      <w:pPr>
        <w:pStyle w:val="NBSminorclause"/>
      </w:pPr>
      <w:r>
        <w:rPr>
          <w:vanish/>
        </w:rPr>
        <w:t>Z11/</w:t>
      </w:r>
      <w:r>
        <w:t>31</w:t>
      </w:r>
      <w:r>
        <w:tab/>
        <w:t>METAL PRODUCTS</w:t>
      </w:r>
      <w:r w:rsidR="00F32CAE">
        <w:t>:</w:t>
      </w:r>
      <w:r w:rsidR="00281F79">
        <w:t xml:space="preserve"> </w:t>
      </w:r>
      <w:r w:rsidR="00281F79" w:rsidRPr="00281F79">
        <w:rPr>
          <w:color w:val="00B050"/>
        </w:rPr>
        <w:t xml:space="preserve">New </w:t>
      </w:r>
      <w:r w:rsidR="00281F79">
        <w:rPr>
          <w:color w:val="00B050"/>
        </w:rPr>
        <w:t xml:space="preserve">Cast Aluminium half-round </w:t>
      </w:r>
      <w:r w:rsidR="00281F79" w:rsidRPr="00281F79">
        <w:rPr>
          <w:color w:val="00B050"/>
        </w:rPr>
        <w:t>Gutters and Downpipes in Heritage Black by Alumasc or equal approved</w:t>
      </w:r>
      <w:r w:rsidR="00281F79">
        <w:rPr>
          <w:color w:val="00B050"/>
        </w:rPr>
        <w:t xml:space="preserve"> (subject to budget and condition upon inspection). Samples to be obtained for sign off. </w:t>
      </w:r>
    </w:p>
    <w:p w14:paraId="3F724B63" w14:textId="190429AF" w:rsidR="00F32CAE" w:rsidRPr="00F57BEA" w:rsidRDefault="00F32CAE" w:rsidP="004955FB">
      <w:pPr>
        <w:pStyle w:val="NBSminorclause"/>
        <w:ind w:left="0" w:firstLine="0"/>
        <w:rPr>
          <w:color w:val="00B050"/>
        </w:rPr>
      </w:pPr>
    </w:p>
    <w:p w14:paraId="1EC2DEC6" w14:textId="77777777" w:rsidR="00F32CAE" w:rsidRDefault="00F32CAE">
      <w:pPr>
        <w:pStyle w:val="NBSminorclause"/>
      </w:pPr>
    </w:p>
    <w:p w14:paraId="34E9022F" w14:textId="77777777" w:rsidR="00686BBE" w:rsidRDefault="00F10CF7">
      <w:pPr>
        <w:pStyle w:val="NBSminorclause"/>
      </w:pPr>
      <w:r>
        <w:tab/>
        <w:t>-</w:t>
      </w:r>
      <w:r>
        <w:tab/>
        <w:t>Grades of metals, section dimensions and properties: To the appropriate British Standards and suitable for the purpose.</w:t>
      </w:r>
    </w:p>
    <w:p w14:paraId="6A059E03" w14:textId="77777777" w:rsidR="00686BBE" w:rsidRDefault="00F10CF7">
      <w:pPr>
        <w:pStyle w:val="NBSminorclause"/>
      </w:pPr>
      <w:r>
        <w:tab/>
        <w:t>-</w:t>
      </w:r>
      <w:r>
        <w:tab/>
        <w:t>Fasteners: Generally, same metal as component, with matching coating and finish.</w:t>
      </w:r>
    </w:p>
    <w:p w14:paraId="748BCA3B" w14:textId="77777777" w:rsidR="00686BBE" w:rsidRDefault="00686BBE">
      <w:pPr>
        <w:pStyle w:val="NBSminorclause"/>
      </w:pPr>
    </w:p>
    <w:p w14:paraId="31DA1DEA" w14:textId="77777777" w:rsidR="00686BBE" w:rsidRDefault="00686BBE">
      <w:pPr>
        <w:pStyle w:val="NBSminorclause"/>
      </w:pPr>
    </w:p>
    <w:p w14:paraId="17BA63D1" w14:textId="77777777" w:rsidR="00686BBE" w:rsidRDefault="00F10CF7">
      <w:pPr>
        <w:pStyle w:val="NBSheading"/>
      </w:pPr>
      <w:r>
        <w:tab/>
      </w:r>
      <w:r>
        <w:tab/>
        <w:t>FABRICATION</w:t>
      </w:r>
    </w:p>
    <w:p w14:paraId="7D55FDFB" w14:textId="77777777" w:rsidR="00281F79" w:rsidRDefault="00281F79">
      <w:pPr>
        <w:pStyle w:val="NBSheading"/>
      </w:pPr>
    </w:p>
    <w:p w14:paraId="247E73B8" w14:textId="490047BB" w:rsidR="00281F79" w:rsidRDefault="00281F79">
      <w:pPr>
        <w:pStyle w:val="NBSheading"/>
      </w:pPr>
    </w:p>
    <w:p w14:paraId="6493F92D" w14:textId="77777777" w:rsidR="00686BBE" w:rsidRDefault="00686BBE">
      <w:pPr>
        <w:pStyle w:val="NBSminorclause"/>
      </w:pPr>
    </w:p>
    <w:p w14:paraId="1BCB32A7" w14:textId="77777777" w:rsidR="00686BBE" w:rsidRDefault="00F10CF7">
      <w:pPr>
        <w:pStyle w:val="NBSminorclause"/>
      </w:pPr>
      <w:r>
        <w:rPr>
          <w:vanish/>
        </w:rPr>
        <w:t>Z11/</w:t>
      </w:r>
      <w:r>
        <w:t>50</w:t>
      </w:r>
      <w:r>
        <w:tab/>
        <w:t>PREPARATION FOR APPLICATION OF COATINGS</w:t>
      </w:r>
    </w:p>
    <w:p w14:paraId="5D62FB72" w14:textId="77777777" w:rsidR="00686BBE" w:rsidRDefault="00F10CF7">
      <w:pPr>
        <w:pStyle w:val="NBSminorclause"/>
      </w:pPr>
      <w:r>
        <w:tab/>
        <w:t>-</w:t>
      </w:r>
      <w:r>
        <w:tab/>
        <w:t>General: Complete fabrication, and drill fixing holes before applying coatings.</w:t>
      </w:r>
    </w:p>
    <w:p w14:paraId="395528E5" w14:textId="77777777" w:rsidR="00686BBE" w:rsidRDefault="00F10CF7">
      <w:pPr>
        <w:pStyle w:val="NBSminorclause"/>
      </w:pPr>
      <w:r>
        <w:tab/>
        <w:t>-</w:t>
      </w:r>
      <w:r>
        <w:tab/>
        <w:t>Paint, grease, flux, rust, burrs and sharp arrises: Remove.</w:t>
      </w:r>
    </w:p>
    <w:p w14:paraId="130EA2ED" w14:textId="77777777" w:rsidR="00686BBE" w:rsidRDefault="00686BBE">
      <w:pPr>
        <w:pStyle w:val="NBSminorclause"/>
      </w:pPr>
    </w:p>
    <w:p w14:paraId="338D0762" w14:textId="77777777" w:rsidR="00686BBE" w:rsidRDefault="00F10CF7">
      <w:pPr>
        <w:pStyle w:val="NBSminorclause"/>
      </w:pPr>
      <w:r>
        <w:rPr>
          <w:vanish/>
        </w:rPr>
        <w:t>Z11/</w:t>
      </w:r>
      <w:r>
        <w:t>51</w:t>
      </w:r>
      <w:r>
        <w:tab/>
        <w:t>FABRICATION GENERALLY</w:t>
      </w:r>
    </w:p>
    <w:p w14:paraId="446117AA" w14:textId="77777777" w:rsidR="00686BBE" w:rsidRDefault="00F10CF7">
      <w:pPr>
        <w:pStyle w:val="NBSminorclause"/>
      </w:pPr>
      <w:r>
        <w:tab/>
        <w:t>-</w:t>
      </w:r>
      <w:r>
        <w:tab/>
        <w:t>Contact between dissimilar metals in components: Avoid.</w:t>
      </w:r>
    </w:p>
    <w:p w14:paraId="5BD59F29" w14:textId="77777777" w:rsidR="00686BBE" w:rsidRDefault="00F10CF7">
      <w:pPr>
        <w:pStyle w:val="NBSminorclause"/>
      </w:pPr>
      <w:r>
        <w:tab/>
        <w:t>-</w:t>
      </w:r>
      <w:r>
        <w:tab/>
        <w:t xml:space="preserve">Finished components: Rigid and free from distortion, cracks, burrs and sharp arrises. </w:t>
      </w:r>
    </w:p>
    <w:p w14:paraId="2D47CFE5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Moving parts: Free moving without binding.</w:t>
      </w:r>
    </w:p>
    <w:p w14:paraId="36FF6287" w14:textId="77777777" w:rsidR="00686BBE" w:rsidRDefault="00F10CF7">
      <w:pPr>
        <w:pStyle w:val="NBSminorclause"/>
      </w:pPr>
      <w:r>
        <w:tab/>
        <w:t>-</w:t>
      </w:r>
      <w:r>
        <w:tab/>
        <w:t>Corner junctions of identical sections: Mitre.</w:t>
      </w:r>
    </w:p>
    <w:p w14:paraId="7E73A2D1" w14:textId="77777777" w:rsidR="00686BBE" w:rsidRDefault="00F10CF7">
      <w:pPr>
        <w:pStyle w:val="NBSminorclause"/>
      </w:pPr>
      <w:r>
        <w:tab/>
        <w:t>-</w:t>
      </w:r>
      <w:r>
        <w:tab/>
        <w:t>Prefinished metals: Do not damage or alter appearance of finish.</w:t>
      </w:r>
    </w:p>
    <w:p w14:paraId="353A1A99" w14:textId="77777777" w:rsidR="00686BBE" w:rsidRDefault="00686BBE">
      <w:pPr>
        <w:pStyle w:val="NBSminorclause"/>
      </w:pPr>
    </w:p>
    <w:p w14:paraId="111B1E00" w14:textId="77777777" w:rsidR="00686BBE" w:rsidRDefault="00F10CF7">
      <w:pPr>
        <w:pStyle w:val="NBSminorclause"/>
      </w:pPr>
      <w:r>
        <w:rPr>
          <w:vanish/>
        </w:rPr>
        <w:t>Z11/</w:t>
      </w:r>
      <w:r>
        <w:t>52</w:t>
      </w:r>
      <w:r>
        <w:tab/>
        <w:t xml:space="preserve">COLD FORMED WORK </w:t>
      </w:r>
    </w:p>
    <w:p w14:paraId="585AA53D" w14:textId="77777777" w:rsidR="00686BBE" w:rsidRDefault="00F10CF7">
      <w:pPr>
        <w:pStyle w:val="NBSminorclause"/>
      </w:pPr>
      <w:r>
        <w:tab/>
        <w:t>-</w:t>
      </w:r>
      <w:r>
        <w:tab/>
        <w:t>Profiles: Accurate, with straight arrises.</w:t>
      </w:r>
    </w:p>
    <w:p w14:paraId="2881FAB1" w14:textId="77777777" w:rsidR="00686BBE" w:rsidRDefault="00686BBE">
      <w:pPr>
        <w:pStyle w:val="NBSminorclause"/>
      </w:pPr>
    </w:p>
    <w:p w14:paraId="1D7B1080" w14:textId="77777777" w:rsidR="00686BBE" w:rsidRDefault="00F10CF7">
      <w:pPr>
        <w:pStyle w:val="NBSminorclause"/>
      </w:pPr>
      <w:r>
        <w:rPr>
          <w:vanish/>
        </w:rPr>
        <w:t>Z11/</w:t>
      </w:r>
      <w:r>
        <w:t>53</w:t>
      </w:r>
      <w:r>
        <w:tab/>
        <w:t>WELDING AND BRAZING GENERALLY</w:t>
      </w:r>
    </w:p>
    <w:p w14:paraId="1534BAD2" w14:textId="77777777" w:rsidR="00686BBE" w:rsidRDefault="00F10CF7">
      <w:pPr>
        <w:pStyle w:val="NBSminorclause"/>
      </w:pPr>
      <w:r>
        <w:tab/>
        <w:t>-</w:t>
      </w:r>
      <w:r>
        <w:tab/>
        <w:t>Surfaces to be joined: Clean thoroughly.</w:t>
      </w:r>
    </w:p>
    <w:p w14:paraId="22EFC63C" w14:textId="77777777" w:rsidR="00686BBE" w:rsidRDefault="00F10CF7">
      <w:pPr>
        <w:pStyle w:val="NBSminorclause"/>
      </w:pPr>
      <w:r>
        <w:tab/>
        <w:t>-</w:t>
      </w:r>
      <w:r>
        <w:tab/>
        <w:t>Tack welds: Use only for temporary attachment.</w:t>
      </w:r>
    </w:p>
    <w:p w14:paraId="6394AB42" w14:textId="77777777" w:rsidR="00686BBE" w:rsidRDefault="00F10CF7">
      <w:pPr>
        <w:pStyle w:val="NBSminorclause"/>
      </w:pPr>
      <w:r>
        <w:tab/>
        <w:t>-</w:t>
      </w:r>
      <w:r>
        <w:tab/>
        <w:t>Joints: Fully bond parent and filler metal throughout with no inclusions, holes, porosity or cracks.</w:t>
      </w:r>
    </w:p>
    <w:p w14:paraId="597AFD68" w14:textId="77777777" w:rsidR="00686BBE" w:rsidRDefault="00F10CF7">
      <w:pPr>
        <w:pStyle w:val="NBSminorclause"/>
      </w:pPr>
      <w:r>
        <w:tab/>
        <w:t>-</w:t>
      </w:r>
      <w:r>
        <w:tab/>
        <w:t>Surfaces of materials that will be self-finished and visible in completed work: Protect from weld spatter.</w:t>
      </w:r>
    </w:p>
    <w:p w14:paraId="5E587757" w14:textId="77777777" w:rsidR="00686BBE" w:rsidRDefault="00F10CF7">
      <w:pPr>
        <w:pStyle w:val="NBSminorclause"/>
      </w:pPr>
      <w:r>
        <w:tab/>
        <w:t>-</w:t>
      </w:r>
      <w:r>
        <w:tab/>
        <w:t>Flux residue, slag and weld spatter: Remove.</w:t>
      </w:r>
    </w:p>
    <w:p w14:paraId="02E7286A" w14:textId="77777777" w:rsidR="00686BBE" w:rsidRDefault="00686BBE">
      <w:pPr>
        <w:pStyle w:val="NBSminorclause"/>
      </w:pPr>
    </w:p>
    <w:p w14:paraId="79061BE2" w14:textId="77777777" w:rsidR="00686BBE" w:rsidRDefault="00F10CF7">
      <w:pPr>
        <w:pStyle w:val="NBSminorclause"/>
      </w:pPr>
      <w:r>
        <w:rPr>
          <w:vanish/>
        </w:rPr>
        <w:t>Z11/</w:t>
      </w:r>
      <w:r>
        <w:t>54</w:t>
      </w:r>
      <w:r>
        <w:tab/>
        <w:t>WELDING OF STEEL</w:t>
      </w:r>
    </w:p>
    <w:p w14:paraId="7A68A1D7" w14:textId="77777777" w:rsidR="00686BBE" w:rsidRDefault="00F10CF7">
      <w:pPr>
        <w:pStyle w:val="NBSminorclause"/>
      </w:pPr>
      <w:r>
        <w:tab/>
        <w:t>-</w:t>
      </w:r>
      <w:r>
        <w:tab/>
        <w:t>Method: Metal arc welding to BS EN 1011-1 and -2.</w:t>
      </w:r>
    </w:p>
    <w:p w14:paraId="1B15A5E0" w14:textId="77777777" w:rsidR="00686BBE" w:rsidRDefault="00686BBE">
      <w:pPr>
        <w:pStyle w:val="NBSminorclause"/>
      </w:pPr>
    </w:p>
    <w:p w14:paraId="28894417" w14:textId="77777777" w:rsidR="00686BBE" w:rsidRDefault="00F10CF7">
      <w:pPr>
        <w:pStyle w:val="NBSminorclause"/>
      </w:pPr>
      <w:r>
        <w:rPr>
          <w:vanish/>
        </w:rPr>
        <w:t>Z11/</w:t>
      </w:r>
      <w:r>
        <w:t>56</w:t>
      </w:r>
      <w:r>
        <w:tab/>
        <w:t>FINISHING WELDED AND BRAZED JOINTS VISIBLE IN COMPLETE WORK</w:t>
      </w:r>
    </w:p>
    <w:p w14:paraId="3505E54C" w14:textId="77777777" w:rsidR="00686BBE" w:rsidRDefault="00F10CF7">
      <w:pPr>
        <w:pStyle w:val="NBSminorclause"/>
      </w:pPr>
      <w:r>
        <w:tab/>
        <w:t>-</w:t>
      </w:r>
      <w:r>
        <w:tab/>
        <w:t>Butt joints: Smooth, and flush with adjacent surfaces.</w:t>
      </w:r>
    </w:p>
    <w:p w14:paraId="3E3A5E44" w14:textId="77777777" w:rsidR="00686BBE" w:rsidRDefault="00F10CF7">
      <w:pPr>
        <w:pStyle w:val="NBSminorclause"/>
      </w:pPr>
      <w:r>
        <w:tab/>
        <w:t>-</w:t>
      </w:r>
      <w:r>
        <w:tab/>
        <w:t>Fillet joints: Neat.</w:t>
      </w:r>
    </w:p>
    <w:p w14:paraId="603F1F62" w14:textId="77777777" w:rsidR="00686BBE" w:rsidRDefault="00F10CF7">
      <w:pPr>
        <w:pStyle w:val="NBSminorclause"/>
      </w:pPr>
      <w:r>
        <w:tab/>
        <w:t>-</w:t>
      </w:r>
      <w:r>
        <w:tab/>
        <w:t>Grinding: Grind smooth where indicated on drawings.</w:t>
      </w:r>
    </w:p>
    <w:p w14:paraId="70A3D3C8" w14:textId="77777777" w:rsidR="00686BBE" w:rsidRDefault="00686BBE">
      <w:pPr>
        <w:pStyle w:val="NBSminorclause"/>
      </w:pPr>
    </w:p>
    <w:p w14:paraId="5800900C" w14:textId="77777777" w:rsidR="00686BBE" w:rsidRDefault="00F10CF7">
      <w:pPr>
        <w:pStyle w:val="NBSminorclause"/>
      </w:pPr>
      <w:r>
        <w:rPr>
          <w:vanish/>
        </w:rPr>
        <w:t>Z11/</w:t>
      </w:r>
      <w:r>
        <w:t>58</w:t>
      </w:r>
      <w:r>
        <w:tab/>
        <w:t>GALVANIZING</w:t>
      </w:r>
    </w:p>
    <w:p w14:paraId="28A307E2" w14:textId="77777777" w:rsidR="00686BBE" w:rsidRDefault="00F10CF7">
      <w:pPr>
        <w:pStyle w:val="NBSminorclause"/>
      </w:pPr>
      <w:r>
        <w:tab/>
        <w:t>-</w:t>
      </w:r>
      <w:r>
        <w:tab/>
        <w:t>Standard: To BS EN ISO 1461.</w:t>
      </w:r>
    </w:p>
    <w:p w14:paraId="117235AE" w14:textId="77777777" w:rsidR="00686BBE" w:rsidRDefault="00F10CF7">
      <w:pPr>
        <w:pStyle w:val="NBSminorclause"/>
      </w:pPr>
      <w:r>
        <w:tab/>
        <w:t>-</w:t>
      </w:r>
      <w:r>
        <w:tab/>
        <w:t xml:space="preserve">Vent and drain holes: </w:t>
      </w:r>
    </w:p>
    <w:p w14:paraId="6582201D" w14:textId="6247311B" w:rsidR="00686BBE" w:rsidRDefault="00F10CF7">
      <w:pPr>
        <w:pStyle w:val="NBSsub-indent"/>
      </w:pPr>
      <w:r>
        <w:tab/>
      </w:r>
      <w:r>
        <w:tab/>
        <w:t>-</w:t>
      </w:r>
      <w:r>
        <w:tab/>
        <w:t xml:space="preserve">Location: </w:t>
      </w:r>
      <w:r w:rsidR="00F32CAE" w:rsidRPr="00F32CAE">
        <w:rPr>
          <w:color w:val="00B050"/>
        </w:rPr>
        <w:t>Where noted in each section</w:t>
      </w:r>
    </w:p>
    <w:p w14:paraId="4C16D273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Sealing after galvanizing: Required. Submit proposals.</w:t>
      </w:r>
    </w:p>
    <w:p w14:paraId="22945E6B" w14:textId="77777777" w:rsidR="00686BBE" w:rsidRDefault="00686BBE">
      <w:pPr>
        <w:pStyle w:val="NBSminorclause"/>
      </w:pPr>
    </w:p>
    <w:p w14:paraId="30F70424" w14:textId="77777777" w:rsidR="00686BBE" w:rsidRDefault="00F10CF7">
      <w:pPr>
        <w:pStyle w:val="NBSheading"/>
      </w:pPr>
      <w:r>
        <w:br w:type="page"/>
      </w:r>
      <w:r>
        <w:lastRenderedPageBreak/>
        <w:t>Z12</w:t>
      </w:r>
      <w:r>
        <w:tab/>
        <w:t>PRESERVATIVE/ FIRE RETARDANT TREATMENT</w:t>
      </w:r>
    </w:p>
    <w:p w14:paraId="0F66A7AE" w14:textId="77777777" w:rsidR="00686BBE" w:rsidRDefault="00686BBE">
      <w:pPr>
        <w:pStyle w:val="NBSminorclause"/>
      </w:pPr>
    </w:p>
    <w:p w14:paraId="703B8670" w14:textId="77777777" w:rsidR="00686BBE" w:rsidRDefault="00686BBE">
      <w:pPr>
        <w:pStyle w:val="NBSminorclause"/>
      </w:pPr>
    </w:p>
    <w:p w14:paraId="36A17AC9" w14:textId="77777777" w:rsidR="00686BBE" w:rsidRDefault="00F10CF7">
      <w:pPr>
        <w:pStyle w:val="NBSminorclause"/>
      </w:pPr>
      <w:r>
        <w:rPr>
          <w:vanish/>
        </w:rPr>
        <w:t>Z12/</w:t>
      </w:r>
      <w:r>
        <w:t>10</w:t>
      </w:r>
      <w:r>
        <w:tab/>
        <w:t>TREATMENT APPLICATION</w:t>
      </w:r>
    </w:p>
    <w:p w14:paraId="6BF053D9" w14:textId="77777777" w:rsidR="00686BBE" w:rsidRDefault="00F10CF7">
      <w:pPr>
        <w:pStyle w:val="NBSminorclause"/>
      </w:pPr>
      <w:r>
        <w:tab/>
        <w:t>-</w:t>
      </w:r>
      <w:r>
        <w:tab/>
        <w:t>Timing: After cutting and machining timber, and before assembling components.</w:t>
      </w:r>
    </w:p>
    <w:p w14:paraId="7DCD9C12" w14:textId="77777777" w:rsidR="00686BBE" w:rsidRDefault="00F10CF7">
      <w:pPr>
        <w:pStyle w:val="NBSminorclause"/>
      </w:pPr>
      <w:r>
        <w:tab/>
        <w:t>-</w:t>
      </w:r>
      <w:r>
        <w:tab/>
        <w:t>Processor: Licensed by manufacturer of specified treatment solution.</w:t>
      </w:r>
    </w:p>
    <w:p w14:paraId="53E962A3" w14:textId="77777777" w:rsidR="00686BBE" w:rsidRDefault="00F10CF7">
      <w:pPr>
        <w:pStyle w:val="NBSminorclause"/>
      </w:pPr>
      <w:r>
        <w:tab/>
        <w:t>-</w:t>
      </w:r>
      <w:r>
        <w:tab/>
        <w:t>Certification: For each batch of timber provide a certificate of assurance that treatment has been carried out as specified.</w:t>
      </w:r>
    </w:p>
    <w:p w14:paraId="3B79EA0C" w14:textId="77777777" w:rsidR="00686BBE" w:rsidRDefault="00686BBE">
      <w:pPr>
        <w:pStyle w:val="NBSminorclause"/>
      </w:pPr>
    </w:p>
    <w:p w14:paraId="4F14983D" w14:textId="77777777" w:rsidR="00686BBE" w:rsidRDefault="00F10CF7">
      <w:pPr>
        <w:pStyle w:val="NBSminorclause"/>
      </w:pPr>
      <w:r>
        <w:rPr>
          <w:vanish/>
        </w:rPr>
        <w:t>Z12/</w:t>
      </w:r>
      <w:r>
        <w:t>20</w:t>
      </w:r>
      <w:r>
        <w:tab/>
        <w:t>COMMODITY SPECIFICATIONS</w:t>
      </w:r>
    </w:p>
    <w:p w14:paraId="642139BE" w14:textId="77777777" w:rsidR="00686BBE" w:rsidRDefault="00F10CF7">
      <w:pPr>
        <w:pStyle w:val="NBSminorclause"/>
      </w:pPr>
      <w:r>
        <w:tab/>
        <w:t>-</w:t>
      </w:r>
      <w:r>
        <w:tab/>
        <w:t>Standard: Current edition of the Wood Protection Association (WPA) publication 'Industrial wood preservation specification and practice'.</w:t>
      </w:r>
    </w:p>
    <w:p w14:paraId="69B12934" w14:textId="77777777" w:rsidR="00686BBE" w:rsidRDefault="00686BBE">
      <w:pPr>
        <w:pStyle w:val="NBSminorclause"/>
      </w:pPr>
    </w:p>
    <w:p w14:paraId="4C86A168" w14:textId="77777777" w:rsidR="00686BBE" w:rsidRDefault="00F10CF7">
      <w:pPr>
        <w:pStyle w:val="NBSminorclause"/>
      </w:pPr>
      <w:r>
        <w:rPr>
          <w:vanish/>
        </w:rPr>
        <w:t>Z12/</w:t>
      </w:r>
      <w:r>
        <w:t>25</w:t>
      </w:r>
      <w:r>
        <w:tab/>
        <w:t>PRESERVATIVE TREATMENT SOLUTION STRENGTHS/ TREATMENT CYCLES</w:t>
      </w:r>
    </w:p>
    <w:p w14:paraId="63EAF3BD" w14:textId="77777777" w:rsidR="00686BBE" w:rsidRDefault="00F10CF7">
      <w:pPr>
        <w:pStyle w:val="NBSminorclause"/>
      </w:pPr>
      <w:r>
        <w:tab/>
        <w:t>-</w:t>
      </w:r>
      <w:r>
        <w:tab/>
        <w:t>General: Select to achieve specified service life and to suit treatability of specified wood species.</w:t>
      </w:r>
    </w:p>
    <w:p w14:paraId="47957526" w14:textId="77777777" w:rsidR="00686BBE" w:rsidRDefault="00686BBE">
      <w:pPr>
        <w:pStyle w:val="NBSminorclause"/>
      </w:pPr>
    </w:p>
    <w:p w14:paraId="4BBC0454" w14:textId="77777777" w:rsidR="00686BBE" w:rsidRDefault="00F10CF7">
      <w:pPr>
        <w:pStyle w:val="NBSminorclause"/>
      </w:pPr>
      <w:r>
        <w:rPr>
          <w:vanish/>
        </w:rPr>
        <w:t>Z12/</w:t>
      </w:r>
      <w:r>
        <w:t>30</w:t>
      </w:r>
      <w:r>
        <w:tab/>
      </w:r>
      <w:r w:rsidR="00D56A6D">
        <w:t>PRESERVATIVE TREATMENT</w:t>
      </w:r>
    </w:p>
    <w:p w14:paraId="06FED5F9" w14:textId="77777777" w:rsidR="00686BBE" w:rsidRDefault="00F10CF7">
      <w:pPr>
        <w:pStyle w:val="NBSminorclause"/>
      </w:pPr>
      <w:r>
        <w:tab/>
        <w:t>-</w:t>
      </w:r>
      <w:r>
        <w:tab/>
        <w:t>Solution:</w:t>
      </w:r>
      <w:r w:rsidR="002626D4">
        <w:t xml:space="preserve"> To be confirmed</w:t>
      </w:r>
    </w:p>
    <w:p w14:paraId="7963618F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 xml:space="preserve">Manufacturer: </w:t>
      </w:r>
      <w:r w:rsidR="002626D4" w:rsidRPr="004955FB">
        <w:rPr>
          <w:color w:val="00B050"/>
        </w:rPr>
        <w:t>TRITON</w:t>
      </w:r>
    </w:p>
    <w:p w14:paraId="74A29C50" w14:textId="77777777" w:rsidR="00686BBE" w:rsidRDefault="00F10CF7">
      <w:pPr>
        <w:pStyle w:val="NBSsub-indent"/>
        <w:rPr>
          <w:color w:val="00B050"/>
        </w:rPr>
      </w:pPr>
      <w:r>
        <w:tab/>
      </w:r>
      <w:r>
        <w:tab/>
      </w:r>
      <w:r>
        <w:tab/>
        <w:t xml:space="preserve">Product reference: </w:t>
      </w:r>
      <w:r w:rsidR="002626D4" w:rsidRPr="002626D4">
        <w:rPr>
          <w:color w:val="00B050"/>
        </w:rPr>
        <w:t>To be confirmed by David Reynolds Building Preservation</w:t>
      </w:r>
      <w:r w:rsidR="002626D4">
        <w:rPr>
          <w:color w:val="00B050"/>
        </w:rPr>
        <w:t xml:space="preserve"> as named Specialist Subcontractor upon further opening up / inspection.</w:t>
      </w:r>
    </w:p>
    <w:p w14:paraId="1D53A286" w14:textId="2C15FAE7" w:rsidR="002626D4" w:rsidRDefault="002626D4">
      <w:pPr>
        <w:pStyle w:val="NBSsub-indent"/>
        <w:rPr>
          <w:color w:val="00B050"/>
        </w:rPr>
      </w:pP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</w:p>
    <w:p w14:paraId="33E75143" w14:textId="77777777" w:rsidR="00686BBE" w:rsidRDefault="00F10CF7" w:rsidP="004955FB">
      <w:pPr>
        <w:pStyle w:val="NBSsub-indent"/>
        <w:ind w:left="0" w:firstLine="0"/>
      </w:pPr>
      <w:r>
        <w:tab/>
      </w:r>
      <w:r>
        <w:tab/>
      </w:r>
    </w:p>
    <w:p w14:paraId="4C2552AD" w14:textId="77777777" w:rsidR="00686BBE" w:rsidRDefault="00686BBE">
      <w:pPr>
        <w:pStyle w:val="NBSminorclause"/>
      </w:pPr>
    </w:p>
    <w:p w14:paraId="4EE1A0CC" w14:textId="77777777" w:rsidR="00686BBE" w:rsidRDefault="00F10CF7">
      <w:pPr>
        <w:pStyle w:val="NBSheading"/>
      </w:pPr>
      <w:r>
        <w:t>Z20</w:t>
      </w:r>
      <w:r>
        <w:tab/>
        <w:t>FIXINGS AND ADHESIVES</w:t>
      </w:r>
    </w:p>
    <w:p w14:paraId="40E285CE" w14:textId="77777777" w:rsidR="00686BBE" w:rsidRDefault="00686BBE">
      <w:pPr>
        <w:pStyle w:val="NBSclause"/>
      </w:pPr>
    </w:p>
    <w:p w14:paraId="4D34058E" w14:textId="77777777" w:rsidR="00686BBE" w:rsidRDefault="00F10CF7">
      <w:pPr>
        <w:pStyle w:val="NBSminorclause"/>
      </w:pPr>
      <w:r>
        <w:rPr>
          <w:vanish/>
        </w:rPr>
        <w:t>Z20/</w:t>
      </w:r>
      <w:r>
        <w:t>10</w:t>
      </w:r>
      <w:r>
        <w:tab/>
        <w:t>FIXINGS AND FASTENERS GENERALLY</w:t>
      </w:r>
    </w:p>
    <w:p w14:paraId="5FC5EAA1" w14:textId="77777777" w:rsidR="00686BBE" w:rsidRDefault="00F10CF7">
      <w:pPr>
        <w:pStyle w:val="NBSminorclause"/>
      </w:pPr>
      <w:r>
        <w:tab/>
        <w:t>-</w:t>
      </w:r>
      <w:r>
        <w:tab/>
        <w:t>Integrity of supported components: Select types, sizes, quantities and spacings of fixings, fasteners and packings to retain supported components without distortion or loss of support.</w:t>
      </w:r>
    </w:p>
    <w:p w14:paraId="46C71EB8" w14:textId="77777777" w:rsidR="00686BBE" w:rsidRDefault="00F10CF7">
      <w:pPr>
        <w:pStyle w:val="NBSminorclause"/>
      </w:pPr>
      <w:r>
        <w:tab/>
        <w:t>-</w:t>
      </w:r>
      <w:r>
        <w:tab/>
        <w:t>Components, substrates, fixings and fasteners of dissimilar metals: Isolate with washers or sleeves to avoid bimetallic corrosion.</w:t>
      </w:r>
    </w:p>
    <w:p w14:paraId="5FF258D3" w14:textId="77777777" w:rsidR="00686BBE" w:rsidRDefault="00F10CF7">
      <w:pPr>
        <w:pStyle w:val="NBSminorclause"/>
      </w:pPr>
      <w:r>
        <w:tab/>
        <w:t>-</w:t>
      </w:r>
      <w:r>
        <w:tab/>
        <w:t>General usage: To recommendations of fastener manufacturers and/ or manufacturers of components, products or materials fixed and fixed to.</w:t>
      </w:r>
    </w:p>
    <w:p w14:paraId="6F468AA4" w14:textId="77777777" w:rsidR="00686BBE" w:rsidRDefault="00F10CF7">
      <w:pPr>
        <w:pStyle w:val="NBSminorclause"/>
      </w:pPr>
      <w:r>
        <w:tab/>
        <w:t>-</w:t>
      </w:r>
      <w:r>
        <w:tab/>
        <w:t>Fixings: To be in straight lines, at regular centres.</w:t>
      </w:r>
    </w:p>
    <w:p w14:paraId="00419651" w14:textId="77777777" w:rsidR="00686BBE" w:rsidRDefault="00686BBE">
      <w:pPr>
        <w:pStyle w:val="NBSminorclause"/>
      </w:pPr>
    </w:p>
    <w:p w14:paraId="6F3041B8" w14:textId="77777777" w:rsidR="00686BBE" w:rsidRDefault="00F10CF7">
      <w:pPr>
        <w:pStyle w:val="NBSminorclause"/>
      </w:pPr>
      <w:r>
        <w:rPr>
          <w:vanish/>
        </w:rPr>
        <w:t>Z20/</w:t>
      </w:r>
      <w:r>
        <w:t>25</w:t>
      </w:r>
      <w:r>
        <w:tab/>
        <w:t>FASTENER DURABILITY</w:t>
      </w:r>
    </w:p>
    <w:p w14:paraId="295614B3" w14:textId="77777777" w:rsidR="00686BBE" w:rsidRDefault="00F10CF7">
      <w:pPr>
        <w:pStyle w:val="NBSminorclause"/>
      </w:pPr>
      <w:r>
        <w:tab/>
        <w:t>-</w:t>
      </w:r>
      <w:r>
        <w:tab/>
        <w:t>Materials: To have:</w:t>
      </w:r>
    </w:p>
    <w:p w14:paraId="6664EB9F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Bimetallic corrosion resistance appropriate to items being fixed.</w:t>
      </w:r>
    </w:p>
    <w:p w14:paraId="48B00F5F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Atmospheric corrosion resistance appropriate to fixing location.</w:t>
      </w:r>
    </w:p>
    <w:p w14:paraId="254A9CD6" w14:textId="77777777" w:rsidR="00686BBE" w:rsidRDefault="00F10CF7">
      <w:pPr>
        <w:pStyle w:val="NBSminorclause"/>
      </w:pPr>
      <w:r>
        <w:tab/>
        <w:t>-</w:t>
      </w:r>
      <w:r>
        <w:tab/>
        <w:t>Appearance: Submit samples on request.</w:t>
      </w:r>
    </w:p>
    <w:p w14:paraId="3A6F71BE" w14:textId="77777777" w:rsidR="00686BBE" w:rsidRDefault="00686BBE">
      <w:pPr>
        <w:pStyle w:val="NBSminorclause"/>
      </w:pPr>
    </w:p>
    <w:p w14:paraId="606B621C" w14:textId="77777777" w:rsidR="00686BBE" w:rsidRDefault="00F10CF7">
      <w:pPr>
        <w:pStyle w:val="NBSminorclause"/>
      </w:pPr>
      <w:r>
        <w:rPr>
          <w:vanish/>
        </w:rPr>
        <w:t>Z20/</w:t>
      </w:r>
      <w:r>
        <w:t>30</w:t>
      </w:r>
      <w:r>
        <w:tab/>
        <w:t>FIXINGS THROUGH FINISHES</w:t>
      </w:r>
    </w:p>
    <w:p w14:paraId="129FAF15" w14:textId="77777777" w:rsidR="00686BBE" w:rsidRDefault="00F10CF7">
      <w:pPr>
        <w:pStyle w:val="NBSminorclause"/>
      </w:pPr>
      <w:r>
        <w:tab/>
        <w:t>-</w:t>
      </w:r>
      <w:r>
        <w:tab/>
        <w:t>Penetration of fasteners and plugs into substrate: To achieve a secure fixing.</w:t>
      </w:r>
    </w:p>
    <w:p w14:paraId="130C631E" w14:textId="77777777" w:rsidR="00686BBE" w:rsidRDefault="00686BBE">
      <w:pPr>
        <w:pStyle w:val="NBSminorclause"/>
      </w:pPr>
    </w:p>
    <w:p w14:paraId="5D432900" w14:textId="77777777" w:rsidR="00686BBE" w:rsidRDefault="00F10CF7">
      <w:pPr>
        <w:pStyle w:val="NBSminorclause"/>
      </w:pPr>
      <w:r>
        <w:rPr>
          <w:vanish/>
        </w:rPr>
        <w:t>Z20/</w:t>
      </w:r>
      <w:r>
        <w:t>35</w:t>
      </w:r>
      <w:r>
        <w:tab/>
        <w:t>PACKINGS</w:t>
      </w:r>
    </w:p>
    <w:p w14:paraId="7488BA31" w14:textId="77777777" w:rsidR="00686BBE" w:rsidRDefault="00F10CF7">
      <w:pPr>
        <w:pStyle w:val="NBSminorclause"/>
      </w:pPr>
      <w:r>
        <w:tab/>
        <w:t>-</w:t>
      </w:r>
      <w:r>
        <w:tab/>
        <w:t>Materials: Noncompressible, corrosion proof.</w:t>
      </w:r>
    </w:p>
    <w:p w14:paraId="3C5BD7CC" w14:textId="77777777" w:rsidR="00686BBE" w:rsidRDefault="00F10CF7">
      <w:pPr>
        <w:pStyle w:val="NBSminorclause"/>
      </w:pPr>
      <w:r>
        <w:tab/>
        <w:t>-</w:t>
      </w:r>
      <w:r>
        <w:tab/>
        <w:t>Area of packings: Sufficient to transfer loads.</w:t>
      </w:r>
    </w:p>
    <w:p w14:paraId="2A727977" w14:textId="77777777" w:rsidR="00686BBE" w:rsidRDefault="00686BBE">
      <w:pPr>
        <w:pStyle w:val="NBSminorclause"/>
      </w:pPr>
    </w:p>
    <w:p w14:paraId="04AA813B" w14:textId="77777777" w:rsidR="00686BBE" w:rsidRDefault="00F10CF7">
      <w:pPr>
        <w:pStyle w:val="NBSminorclause"/>
      </w:pPr>
      <w:r>
        <w:rPr>
          <w:vanish/>
        </w:rPr>
        <w:t>Z20/</w:t>
      </w:r>
      <w:r>
        <w:t>40</w:t>
      </w:r>
      <w:r>
        <w:tab/>
        <w:t>CRAMP FIXINGS</w:t>
      </w:r>
    </w:p>
    <w:p w14:paraId="1C2C745A" w14:textId="77777777" w:rsidR="00686BBE" w:rsidRDefault="00F10CF7">
      <w:pPr>
        <w:pStyle w:val="NBSminorclause"/>
      </w:pPr>
      <w:r>
        <w:tab/>
        <w:t>-</w:t>
      </w:r>
      <w:r>
        <w:tab/>
        <w:t>Fasteners: Fix cramps to frames with screws of same material as cramps.</w:t>
      </w:r>
    </w:p>
    <w:p w14:paraId="707851D8" w14:textId="77777777" w:rsidR="00686BBE" w:rsidRDefault="00F10CF7">
      <w:pPr>
        <w:pStyle w:val="NBSminorclause"/>
      </w:pPr>
      <w:r>
        <w:tab/>
        <w:t>-</w:t>
      </w:r>
      <w:r>
        <w:tab/>
        <w:t>Fixings in masonry work: Fully bed in mortar.</w:t>
      </w:r>
    </w:p>
    <w:p w14:paraId="52E8D1AA" w14:textId="77777777" w:rsidR="00686BBE" w:rsidRDefault="00686BBE">
      <w:pPr>
        <w:pStyle w:val="NBSminorclause"/>
      </w:pPr>
    </w:p>
    <w:p w14:paraId="48C04CE3" w14:textId="77777777" w:rsidR="00686BBE" w:rsidRDefault="00F10CF7">
      <w:pPr>
        <w:pStyle w:val="NBSminorclause"/>
      </w:pPr>
      <w:r>
        <w:rPr>
          <w:vanish/>
        </w:rPr>
        <w:lastRenderedPageBreak/>
        <w:t>Z20/</w:t>
      </w:r>
      <w:r>
        <w:t>50</w:t>
      </w:r>
      <w:r>
        <w:tab/>
        <w:t>PELLETED COUNTERSUNK SCREW FIXINGS</w:t>
      </w:r>
    </w:p>
    <w:p w14:paraId="14526A0C" w14:textId="77777777" w:rsidR="00686BBE" w:rsidRDefault="00F10CF7">
      <w:pPr>
        <w:pStyle w:val="NBSminorclause"/>
      </w:pPr>
      <w:r>
        <w:tab/>
        <w:t>-</w:t>
      </w:r>
      <w:r>
        <w:tab/>
        <w:t>Finished level of countersunk screw heads: Minimum 6 mm below timber surface.</w:t>
      </w:r>
    </w:p>
    <w:p w14:paraId="38BB1012" w14:textId="77777777" w:rsidR="00686BBE" w:rsidRDefault="00F10CF7">
      <w:pPr>
        <w:pStyle w:val="NBSminorclause"/>
      </w:pPr>
      <w:r>
        <w:tab/>
        <w:t>-</w:t>
      </w:r>
      <w:r>
        <w:tab/>
        <w:t>Pellets: Cut from matching timber, grain matched, glued in to full depth of hole.</w:t>
      </w:r>
    </w:p>
    <w:p w14:paraId="7B6467D7" w14:textId="77777777" w:rsidR="00686BBE" w:rsidRDefault="00F10CF7">
      <w:pPr>
        <w:pStyle w:val="NBSminorclause"/>
      </w:pPr>
      <w:r>
        <w:tab/>
        <w:t>-</w:t>
      </w:r>
      <w:r>
        <w:tab/>
        <w:t>Finished level of pellets: Flush with surface.</w:t>
      </w:r>
    </w:p>
    <w:p w14:paraId="55F0931F" w14:textId="77777777" w:rsidR="00686BBE" w:rsidRDefault="00686BBE">
      <w:pPr>
        <w:pStyle w:val="NBSminorclause"/>
      </w:pPr>
    </w:p>
    <w:p w14:paraId="0948FB62" w14:textId="77777777" w:rsidR="00686BBE" w:rsidRDefault="00F10CF7">
      <w:pPr>
        <w:pStyle w:val="NBSminorclause"/>
      </w:pPr>
      <w:r>
        <w:rPr>
          <w:vanish/>
        </w:rPr>
        <w:t>Z20/</w:t>
      </w:r>
      <w:r>
        <w:t>55</w:t>
      </w:r>
      <w:r>
        <w:tab/>
        <w:t>PLUGGED COUNTERSUNK SCREW FIXING</w:t>
      </w:r>
    </w:p>
    <w:p w14:paraId="4FE0A063" w14:textId="77777777" w:rsidR="00686BBE" w:rsidRDefault="00F10CF7">
      <w:pPr>
        <w:pStyle w:val="NBSminorclause"/>
      </w:pPr>
      <w:r>
        <w:tab/>
        <w:t>-</w:t>
      </w:r>
      <w:r>
        <w:tab/>
        <w:t>Finished level of countersunk screw heads: Minimum 6 mm below timber surface.</w:t>
      </w:r>
    </w:p>
    <w:p w14:paraId="7775E23C" w14:textId="77777777" w:rsidR="00686BBE" w:rsidRDefault="00F10CF7">
      <w:pPr>
        <w:pStyle w:val="NBSminorclause"/>
      </w:pPr>
      <w:r>
        <w:tab/>
        <w:t>-</w:t>
      </w:r>
      <w:r>
        <w:tab/>
        <w:t>Plugs: Glue in to full depth of hole.</w:t>
      </w:r>
    </w:p>
    <w:p w14:paraId="007503B3" w14:textId="77777777" w:rsidR="00686BBE" w:rsidRDefault="00F10CF7">
      <w:pPr>
        <w:pStyle w:val="NBSminorclause"/>
      </w:pPr>
      <w:r>
        <w:tab/>
        <w:t>-</w:t>
      </w:r>
      <w:r>
        <w:tab/>
        <w:t>Finished level of plugs: Projecting above surface.</w:t>
      </w:r>
    </w:p>
    <w:p w14:paraId="241B8CB9" w14:textId="77777777" w:rsidR="00686BBE" w:rsidRDefault="00686BBE">
      <w:pPr>
        <w:pStyle w:val="NBSminorclause"/>
      </w:pPr>
    </w:p>
    <w:p w14:paraId="4FF24C81" w14:textId="77777777" w:rsidR="00686BBE" w:rsidRDefault="00F10CF7">
      <w:pPr>
        <w:pStyle w:val="NBSminorclause"/>
      </w:pPr>
      <w:r>
        <w:rPr>
          <w:vanish/>
        </w:rPr>
        <w:t>Z20/</w:t>
      </w:r>
      <w:r>
        <w:t>60</w:t>
      </w:r>
      <w:r>
        <w:tab/>
        <w:t>APPLYING ADHESIVES</w:t>
      </w:r>
    </w:p>
    <w:p w14:paraId="1D6DD828" w14:textId="77777777" w:rsidR="00686BBE" w:rsidRDefault="00F10CF7">
      <w:pPr>
        <w:pStyle w:val="NBSminorclause"/>
      </w:pPr>
      <w:r>
        <w:tab/>
        <w:t>-</w:t>
      </w:r>
      <w:r>
        <w:tab/>
        <w:t>Surfaces: Clean. Regularity and texture to suit bonding and gap filling characteristics of adhesive.</w:t>
      </w:r>
    </w:p>
    <w:p w14:paraId="1A0A25E3" w14:textId="77777777" w:rsidR="00686BBE" w:rsidRDefault="00F10CF7">
      <w:pPr>
        <w:pStyle w:val="NBSminorclause"/>
      </w:pPr>
      <w:r>
        <w:tab/>
        <w:t>-</w:t>
      </w:r>
      <w:r>
        <w:tab/>
        <w:t>Support and clamping during setting: Provide as necessary. Do not mark surfaces of or distort components being fixed.</w:t>
      </w:r>
    </w:p>
    <w:p w14:paraId="125C4784" w14:textId="77777777" w:rsidR="00686BBE" w:rsidRDefault="00F10CF7">
      <w:pPr>
        <w:pStyle w:val="NBSminorclause"/>
      </w:pPr>
      <w:r>
        <w:tab/>
        <w:t>-</w:t>
      </w:r>
      <w:r>
        <w:tab/>
        <w:t>Finished adhesive joints: Fully bonded. Free of surplus adhesive.</w:t>
      </w:r>
    </w:p>
    <w:p w14:paraId="79304274" w14:textId="77777777" w:rsidR="00686BBE" w:rsidRDefault="00686BBE">
      <w:pPr>
        <w:pStyle w:val="NBSminorclause"/>
      </w:pPr>
    </w:p>
    <w:p w14:paraId="4B72627D" w14:textId="77777777" w:rsidR="00686BBE" w:rsidRDefault="00F10CF7">
      <w:pPr>
        <w:pStyle w:val="NBSheading"/>
      </w:pPr>
      <w:r>
        <w:br w:type="page"/>
      </w:r>
      <w:r>
        <w:lastRenderedPageBreak/>
        <w:t>Z21</w:t>
      </w:r>
      <w:r>
        <w:tab/>
        <w:t>MORTARS</w:t>
      </w:r>
    </w:p>
    <w:p w14:paraId="7E39231B" w14:textId="77777777" w:rsidR="00686BBE" w:rsidRDefault="00686BBE">
      <w:pPr>
        <w:pStyle w:val="NBSminorclause"/>
      </w:pPr>
    </w:p>
    <w:p w14:paraId="7104D0DF" w14:textId="77777777" w:rsidR="00686BBE" w:rsidRDefault="00F10CF7">
      <w:pPr>
        <w:pStyle w:val="NBSminorclause"/>
      </w:pPr>
      <w:r>
        <w:rPr>
          <w:vanish/>
        </w:rPr>
        <w:t>Z21/</w:t>
      </w:r>
      <w:r>
        <w:t>10</w:t>
      </w:r>
      <w:r>
        <w:tab/>
        <w:t>MORTAR MIXES</w:t>
      </w:r>
    </w:p>
    <w:p w14:paraId="60CDE3D6" w14:textId="77777777" w:rsidR="00686BBE" w:rsidRDefault="00F10CF7">
      <w:pPr>
        <w:pStyle w:val="NBSminorclause"/>
      </w:pPr>
      <w:r>
        <w:tab/>
        <w:t>-</w:t>
      </w:r>
      <w:r>
        <w:tab/>
        <w:t>Specification: Proportions and additional requirements for mortar materials are specified elsewhere.</w:t>
      </w:r>
    </w:p>
    <w:p w14:paraId="55AA6713" w14:textId="77777777" w:rsidR="00686BBE" w:rsidRDefault="00686BBE">
      <w:pPr>
        <w:pStyle w:val="NBSminorclause"/>
      </w:pPr>
    </w:p>
    <w:p w14:paraId="0541380C" w14:textId="77777777" w:rsidR="00686BBE" w:rsidRDefault="00F10CF7">
      <w:pPr>
        <w:pStyle w:val="NBSminorclause"/>
      </w:pPr>
      <w:r>
        <w:rPr>
          <w:vanish/>
        </w:rPr>
        <w:t>Z21/</w:t>
      </w:r>
      <w:r>
        <w:t>20</w:t>
      </w:r>
      <w:r>
        <w:tab/>
        <w:t>SAND FOR SITE MADE CEMENT GAUGED MASONRY MORTARS</w:t>
      </w:r>
    </w:p>
    <w:p w14:paraId="320FC64E" w14:textId="77777777" w:rsidR="00686BBE" w:rsidRDefault="00F10CF7">
      <w:pPr>
        <w:pStyle w:val="NBSminorclause"/>
      </w:pPr>
      <w:r>
        <w:tab/>
        <w:t>-</w:t>
      </w:r>
      <w:r>
        <w:tab/>
        <w:t>Standard: To BS EN 13139.</w:t>
      </w:r>
    </w:p>
    <w:p w14:paraId="22375CAE" w14:textId="77777777" w:rsidR="00686BBE" w:rsidRDefault="00F10CF7">
      <w:pPr>
        <w:pStyle w:val="NBSminorclause"/>
      </w:pPr>
      <w:r>
        <w:tab/>
        <w:t>-</w:t>
      </w:r>
      <w:r>
        <w:tab/>
        <w:t>Grading: 0/2 (FP or MP).</w:t>
      </w:r>
    </w:p>
    <w:p w14:paraId="40EB377B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Fines content where the proportion of sand is specified as a range (e.g. 1:1: 5-6):</w:t>
      </w:r>
    </w:p>
    <w:p w14:paraId="1ABC5356" w14:textId="77777777" w:rsidR="00686BBE" w:rsidRDefault="00F10CF7">
      <w:pPr>
        <w:pStyle w:val="NBSsub-indent"/>
      </w:pPr>
      <w:r>
        <w:tab/>
      </w:r>
      <w:r>
        <w:tab/>
      </w:r>
      <w:r>
        <w:tab/>
        <w:t>Lower proportion of sand: Use category 3 fines.</w:t>
      </w:r>
    </w:p>
    <w:p w14:paraId="45D5C210" w14:textId="77777777" w:rsidR="00686BBE" w:rsidRDefault="00F10CF7">
      <w:pPr>
        <w:pStyle w:val="NBSsub-indent"/>
      </w:pPr>
      <w:r>
        <w:tab/>
      </w:r>
      <w:r>
        <w:tab/>
      </w:r>
      <w:r>
        <w:tab/>
        <w:t>Higher proportion of sand: Use category 2 fines.</w:t>
      </w:r>
    </w:p>
    <w:p w14:paraId="3482C604" w14:textId="77777777" w:rsidR="00686BBE" w:rsidRDefault="00F10CF7">
      <w:pPr>
        <w:pStyle w:val="NBSminorclause"/>
      </w:pPr>
      <w:r>
        <w:tab/>
        <w:t>-</w:t>
      </w:r>
      <w:r>
        <w:tab/>
        <w:t>Sand for facework mortar: Maintain consistent colour and texture. Obtain from one source.</w:t>
      </w:r>
    </w:p>
    <w:p w14:paraId="17F35801" w14:textId="77777777" w:rsidR="00686BBE" w:rsidRDefault="00686BBE">
      <w:pPr>
        <w:pStyle w:val="NBSminorclause"/>
      </w:pPr>
    </w:p>
    <w:p w14:paraId="6D83DBF4" w14:textId="77777777" w:rsidR="00C86809" w:rsidRDefault="00C86809" w:rsidP="00C86809">
      <w:pPr>
        <w:pStyle w:val="NBSminorclause"/>
        <w:ind w:left="540" w:firstLine="0"/>
      </w:pPr>
    </w:p>
    <w:p w14:paraId="769A0551" w14:textId="77777777" w:rsidR="00686BBE" w:rsidRDefault="00F10CF7">
      <w:pPr>
        <w:pStyle w:val="NBSminorclause"/>
      </w:pPr>
      <w:r>
        <w:rPr>
          <w:vanish/>
        </w:rPr>
        <w:t>Z21/</w:t>
      </w:r>
      <w:r>
        <w:t>25</w:t>
      </w:r>
      <w:r>
        <w:tab/>
        <w:t>SAND FOR LIME:SAND MASONRY MORTARS</w:t>
      </w:r>
    </w:p>
    <w:p w14:paraId="0DCAE100" w14:textId="77777777" w:rsidR="00686BBE" w:rsidRDefault="00F10CF7">
      <w:pPr>
        <w:pStyle w:val="NBSminorclause"/>
      </w:pPr>
      <w:r>
        <w:tab/>
        <w:t>-</w:t>
      </w:r>
      <w:r>
        <w:tab/>
        <w:t>Type: Sharp, well graded.</w:t>
      </w:r>
    </w:p>
    <w:p w14:paraId="3B26781E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Quality, sampling and testing: To BS EN 13139.</w:t>
      </w:r>
    </w:p>
    <w:p w14:paraId="4DDAFCCD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Grading/ Source: As specified elsewhere.</w:t>
      </w:r>
    </w:p>
    <w:p w14:paraId="65211F82" w14:textId="7E5CED3E" w:rsidR="00C86809" w:rsidRPr="00C86809" w:rsidRDefault="00C86809" w:rsidP="00C86809">
      <w:pPr>
        <w:pStyle w:val="NBSminorclause"/>
        <w:numPr>
          <w:ilvl w:val="0"/>
          <w:numId w:val="1"/>
        </w:numPr>
        <w:rPr>
          <w:color w:val="00B050"/>
        </w:rPr>
      </w:pPr>
      <w:r>
        <w:tab/>
      </w:r>
      <w:r w:rsidRPr="00C86809">
        <w:rPr>
          <w:color w:val="00B050"/>
        </w:rPr>
        <w:t>NO</w:t>
      </w:r>
      <w:r>
        <w:rPr>
          <w:color w:val="00B050"/>
        </w:rPr>
        <w:t>TE</w:t>
      </w:r>
      <w:r w:rsidRPr="00C86809">
        <w:rPr>
          <w:color w:val="00B050"/>
        </w:rPr>
        <w:t>: Sands obtained from Cornish Lime ‘Bideford grit’. Contact Phil Brown</w:t>
      </w:r>
      <w:r w:rsidR="001474EE">
        <w:rPr>
          <w:color w:val="00B050"/>
        </w:rPr>
        <w:t xml:space="preserve"> and range of samples to be obtained. Note – a recently re-pointed adjacent building to be a guide in terms of execution (stone Gable end to St. Mary’s Place)</w:t>
      </w:r>
    </w:p>
    <w:p w14:paraId="42C2B2AA" w14:textId="77777777" w:rsidR="00C86809" w:rsidRDefault="00C86809">
      <w:pPr>
        <w:pStyle w:val="NBSsub-indent"/>
      </w:pPr>
    </w:p>
    <w:p w14:paraId="424D07F0" w14:textId="77777777" w:rsidR="00686BBE" w:rsidRDefault="00686BBE">
      <w:pPr>
        <w:pStyle w:val="NBSminorclause"/>
      </w:pPr>
    </w:p>
    <w:p w14:paraId="20365669" w14:textId="77777777" w:rsidR="00686BBE" w:rsidRDefault="00F10CF7">
      <w:pPr>
        <w:pStyle w:val="NBSminorclause"/>
      </w:pPr>
      <w:r>
        <w:rPr>
          <w:vanish/>
        </w:rPr>
        <w:t>Z21/</w:t>
      </w:r>
      <w:r w:rsidR="00C86809">
        <w:t>30</w:t>
      </w:r>
      <w:r w:rsidR="00C86809">
        <w:tab/>
        <w:t xml:space="preserve">READY-MIXED LIME:SAND </w:t>
      </w:r>
      <w:r w:rsidR="00C86809" w:rsidRPr="00C86809">
        <w:rPr>
          <w:color w:val="00B050"/>
        </w:rPr>
        <w:t>FOR PLASTIC STONE REPAIRS. REFER ALSO TO SECTION F10/95</w:t>
      </w:r>
    </w:p>
    <w:p w14:paraId="5F9DB3EA" w14:textId="77777777" w:rsidR="00686BBE" w:rsidRDefault="00F10CF7">
      <w:pPr>
        <w:pStyle w:val="NBSminorclause"/>
      </w:pPr>
      <w:r>
        <w:tab/>
        <w:t>-</w:t>
      </w:r>
      <w:r>
        <w:tab/>
        <w:t>Standard: To BS EN 998-2.</w:t>
      </w:r>
    </w:p>
    <w:p w14:paraId="400BF392" w14:textId="7E7C0997" w:rsidR="00686BBE" w:rsidRDefault="00F10CF7">
      <w:pPr>
        <w:pStyle w:val="NBSminorclause"/>
      </w:pPr>
      <w:r>
        <w:tab/>
        <w:t>-</w:t>
      </w:r>
      <w:r>
        <w:tab/>
      </w:r>
      <w:r w:rsidRPr="00C86809">
        <w:rPr>
          <w:color w:val="00B050"/>
        </w:rPr>
        <w:t xml:space="preserve">Lime: </w:t>
      </w:r>
      <w:r w:rsidR="00C86809" w:rsidRPr="00C86809">
        <w:rPr>
          <w:color w:val="00B050"/>
        </w:rPr>
        <w:t>NHL</w:t>
      </w:r>
      <w:r w:rsidR="001474EE">
        <w:rPr>
          <w:color w:val="00B050"/>
        </w:rPr>
        <w:t xml:space="preserve"> 3.5 (possibly NHL 2). To be confirmed</w:t>
      </w:r>
    </w:p>
    <w:p w14:paraId="258C0088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Type: CL 90S.</w:t>
      </w:r>
    </w:p>
    <w:p w14:paraId="06FD28BE" w14:textId="77777777" w:rsidR="00686BBE" w:rsidRDefault="00F10CF7">
      <w:pPr>
        <w:pStyle w:val="NBSminorclause"/>
      </w:pPr>
      <w:r>
        <w:tab/>
        <w:t>-</w:t>
      </w:r>
      <w:r>
        <w:tab/>
        <w:t>Pigments for coloured mortars: To BS EN 12878.</w:t>
      </w:r>
    </w:p>
    <w:p w14:paraId="3910B181" w14:textId="77777777" w:rsidR="00686BBE" w:rsidRDefault="00686BBE">
      <w:pPr>
        <w:pStyle w:val="NBSminorclause"/>
      </w:pPr>
    </w:p>
    <w:p w14:paraId="50766958" w14:textId="79831B84" w:rsidR="00686BBE" w:rsidRDefault="00F10CF7">
      <w:pPr>
        <w:pStyle w:val="NBSminorclause"/>
      </w:pPr>
      <w:r>
        <w:rPr>
          <w:vanish/>
        </w:rPr>
        <w:t>Z21/</w:t>
      </w:r>
      <w:r>
        <w:t>40</w:t>
      </w:r>
      <w:r>
        <w:tab/>
        <w:t>CEMENTS FOR MORTARS</w:t>
      </w:r>
      <w:r w:rsidR="00C86809">
        <w:t xml:space="preserve"> – </w:t>
      </w:r>
      <w:r w:rsidR="00C86809" w:rsidRPr="00C86809">
        <w:rPr>
          <w:color w:val="00B050"/>
        </w:rPr>
        <w:t xml:space="preserve">BLOCKING UP IN CONCRETE BLOCKWORK/BLOCK WALLS </w:t>
      </w:r>
      <w:r w:rsidR="004955FB">
        <w:rPr>
          <w:color w:val="00B050"/>
        </w:rPr>
        <w:t>TO EXISTING OPENINGS IDENTIFIED ON DRAWINGS</w:t>
      </w:r>
    </w:p>
    <w:p w14:paraId="69B439BF" w14:textId="77777777" w:rsidR="00686BBE" w:rsidRDefault="00F10CF7">
      <w:pPr>
        <w:pStyle w:val="NBSminorclause"/>
      </w:pPr>
      <w:r>
        <w:tab/>
        <w:t>-</w:t>
      </w:r>
      <w:r>
        <w:tab/>
        <w:t>Cement: To BS EN 197-1 and CE marked.</w:t>
      </w:r>
    </w:p>
    <w:p w14:paraId="421839FD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Types:</w:t>
      </w:r>
      <w:r>
        <w:tab/>
        <w:t>Portland cement, CEM I.</w:t>
      </w:r>
    </w:p>
    <w:p w14:paraId="36758470" w14:textId="77777777" w:rsidR="00686BBE" w:rsidRDefault="00F10CF7">
      <w:pPr>
        <w:pStyle w:val="NBSsub-sub-indent"/>
      </w:pPr>
      <w:r>
        <w:tab/>
      </w:r>
      <w:r>
        <w:tab/>
      </w:r>
      <w:r>
        <w:tab/>
      </w:r>
      <w:r>
        <w:tab/>
      </w:r>
      <w:r>
        <w:tab/>
        <w:t>Portland limestone cement, CEM II/A-LL.</w:t>
      </w:r>
    </w:p>
    <w:p w14:paraId="55669B3F" w14:textId="77777777" w:rsidR="00686BBE" w:rsidRDefault="00F10CF7">
      <w:pPr>
        <w:pStyle w:val="NBSsub-sub-indent"/>
      </w:pPr>
      <w:r>
        <w:tab/>
      </w:r>
      <w:r>
        <w:tab/>
      </w:r>
      <w:r>
        <w:tab/>
      </w:r>
      <w:r>
        <w:tab/>
      </w:r>
      <w:r>
        <w:tab/>
        <w:t>Portland slag cement, CEM II/B-S.</w:t>
      </w:r>
    </w:p>
    <w:p w14:paraId="5C5EA291" w14:textId="77777777" w:rsidR="00686BBE" w:rsidRDefault="00F10CF7">
      <w:pPr>
        <w:pStyle w:val="NBSsub-sub-indent"/>
      </w:pPr>
      <w:r>
        <w:tab/>
      </w:r>
      <w:r>
        <w:tab/>
      </w:r>
      <w:r>
        <w:tab/>
      </w:r>
      <w:r>
        <w:tab/>
      </w:r>
      <w:r>
        <w:tab/>
        <w:t>Portland fly ash cement, CEM II/B-V.</w:t>
      </w:r>
    </w:p>
    <w:p w14:paraId="358F76FC" w14:textId="77777777" w:rsidR="00686BBE" w:rsidRDefault="00F10CF7">
      <w:pPr>
        <w:pStyle w:val="NBSsub-sub-indent"/>
      </w:pPr>
      <w:r>
        <w:tab/>
      </w:r>
      <w:r>
        <w:tab/>
        <w:t>-</w:t>
      </w:r>
      <w:r>
        <w:tab/>
        <w:t>Strength class: 32.5, 42.5 or 52.5.</w:t>
      </w:r>
    </w:p>
    <w:p w14:paraId="5BD46103" w14:textId="77777777" w:rsidR="00686BBE" w:rsidRDefault="00F10CF7">
      <w:pPr>
        <w:pStyle w:val="NBSminorclause"/>
      </w:pPr>
      <w:r>
        <w:tab/>
        <w:t>-</w:t>
      </w:r>
      <w:r>
        <w:tab/>
        <w:t>White cement: To BS EN 197-1 and CE marked.</w:t>
      </w:r>
    </w:p>
    <w:p w14:paraId="7D9A8428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Type: Portland cement, CEM I.</w:t>
      </w:r>
    </w:p>
    <w:p w14:paraId="2BCCEB18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Strength class: 52.5.</w:t>
      </w:r>
    </w:p>
    <w:p w14:paraId="6F63B53B" w14:textId="77777777" w:rsidR="00686BBE" w:rsidRDefault="00F10CF7">
      <w:pPr>
        <w:pStyle w:val="NBSminorclause"/>
      </w:pPr>
      <w:r>
        <w:tab/>
        <w:t>-</w:t>
      </w:r>
      <w:r>
        <w:tab/>
        <w:t>Sulfate resisting Portland cement:</w:t>
      </w:r>
    </w:p>
    <w:p w14:paraId="5F2C9D81" w14:textId="77777777" w:rsidR="00231012" w:rsidRDefault="00F10CF7" w:rsidP="00231012">
      <w:pPr>
        <w:pStyle w:val="NBSsub-indent"/>
      </w:pPr>
      <w:r>
        <w:tab/>
      </w:r>
      <w:r>
        <w:tab/>
        <w:t>-</w:t>
      </w:r>
      <w:r>
        <w:tab/>
        <w:t>Types:</w:t>
      </w:r>
      <w:r>
        <w:tab/>
      </w:r>
      <w:r w:rsidR="00231012">
        <w:t xml:space="preserve">To BS EN 197-1 Sulfate resisting Portland cement, CEM I/SR </w:t>
      </w:r>
    </w:p>
    <w:p w14:paraId="4DA34E7B" w14:textId="77777777" w:rsidR="00231012" w:rsidRDefault="00231012" w:rsidP="00231012">
      <w:pPr>
        <w:pStyle w:val="NBSsub-indent"/>
      </w:pPr>
      <w:r>
        <w:tab/>
      </w:r>
      <w:r>
        <w:tab/>
      </w:r>
      <w:r>
        <w:tab/>
      </w:r>
      <w:r>
        <w:tab/>
      </w:r>
      <w:r>
        <w:tab/>
        <w:t>and CE marked.</w:t>
      </w:r>
    </w:p>
    <w:p w14:paraId="0D069EC0" w14:textId="77777777" w:rsidR="00686BBE" w:rsidRDefault="00F10CF7">
      <w:pPr>
        <w:pStyle w:val="NBSsub-sub-indent"/>
      </w:pPr>
      <w:r>
        <w:tab/>
      </w:r>
      <w:r>
        <w:tab/>
      </w:r>
      <w:r>
        <w:tab/>
      </w:r>
      <w:r>
        <w:tab/>
      </w:r>
      <w:r>
        <w:tab/>
        <w:t>To BS EN 197-1 fly ash cement, CEM II/B-V and CE marked.</w:t>
      </w:r>
    </w:p>
    <w:p w14:paraId="5204EBF6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Strength class: 32.5, 42.5 or 52.5.</w:t>
      </w:r>
    </w:p>
    <w:p w14:paraId="21DD2FC2" w14:textId="77777777" w:rsidR="00686BBE" w:rsidRDefault="00F10CF7">
      <w:pPr>
        <w:pStyle w:val="NBSminorclause"/>
      </w:pPr>
      <w:r>
        <w:tab/>
        <w:t>-</w:t>
      </w:r>
      <w:r>
        <w:tab/>
        <w:t>Masonry cement: To BS EN 413-1 and CE marked.</w:t>
      </w:r>
    </w:p>
    <w:p w14:paraId="3D7DF4D3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Class: MC 12.5.</w:t>
      </w:r>
    </w:p>
    <w:p w14:paraId="24262A35" w14:textId="77777777" w:rsidR="00686BBE" w:rsidRDefault="00686BBE">
      <w:pPr>
        <w:pStyle w:val="NBSminorclause"/>
      </w:pPr>
    </w:p>
    <w:p w14:paraId="672DE7C7" w14:textId="77777777" w:rsidR="00686BBE" w:rsidRDefault="00F10CF7">
      <w:pPr>
        <w:pStyle w:val="NBSminorclause"/>
      </w:pPr>
      <w:r>
        <w:rPr>
          <w:vanish/>
        </w:rPr>
        <w:t>Z21/</w:t>
      </w:r>
      <w:r>
        <w:t>50</w:t>
      </w:r>
      <w:r>
        <w:tab/>
        <w:t>ADMIXTURES FOR SITE MADE MORTARS</w:t>
      </w:r>
    </w:p>
    <w:p w14:paraId="6721A3CB" w14:textId="77777777" w:rsidR="00686BBE" w:rsidRDefault="00F10CF7">
      <w:pPr>
        <w:pStyle w:val="NBSminorclause"/>
      </w:pPr>
      <w:r>
        <w:tab/>
        <w:t>-</w:t>
      </w:r>
      <w:r>
        <w:tab/>
        <w:t>Air entraining (plasticizing) admixtures: To BS EN 934-3 and compatible with other mortar constituents.</w:t>
      </w:r>
    </w:p>
    <w:p w14:paraId="10958F2C" w14:textId="77777777" w:rsidR="00686BBE" w:rsidRDefault="00F10CF7">
      <w:pPr>
        <w:pStyle w:val="NBSminorclause"/>
      </w:pPr>
      <w:r>
        <w:lastRenderedPageBreak/>
        <w:tab/>
        <w:t>-</w:t>
      </w:r>
      <w:r>
        <w:tab/>
        <w:t>Other admixtures: Submit proposals.</w:t>
      </w:r>
    </w:p>
    <w:p w14:paraId="54A23817" w14:textId="77777777" w:rsidR="00686BBE" w:rsidRDefault="00F10CF7">
      <w:pPr>
        <w:pStyle w:val="NBSminorclause"/>
      </w:pPr>
      <w:r>
        <w:tab/>
        <w:t>-</w:t>
      </w:r>
      <w:r>
        <w:tab/>
        <w:t>Prohibited admixtures: Calcium chloride, ethylene glycol and any admixture containing calcium chloride.</w:t>
      </w:r>
    </w:p>
    <w:p w14:paraId="6E4EB187" w14:textId="77777777" w:rsidR="00686BBE" w:rsidRDefault="00686BBE">
      <w:pPr>
        <w:pStyle w:val="NBSminorclause"/>
      </w:pPr>
    </w:p>
    <w:p w14:paraId="5BFD8CD1" w14:textId="77777777" w:rsidR="00686BBE" w:rsidRDefault="00F10CF7">
      <w:pPr>
        <w:pStyle w:val="NBSminorclause"/>
      </w:pPr>
      <w:r>
        <w:rPr>
          <w:vanish/>
        </w:rPr>
        <w:t>Z21/</w:t>
      </w:r>
      <w:r>
        <w:t>60</w:t>
      </w:r>
      <w:r>
        <w:tab/>
        <w:t>MAKING MORTARS GENERALLY</w:t>
      </w:r>
    </w:p>
    <w:p w14:paraId="291002AC" w14:textId="77777777" w:rsidR="00686BBE" w:rsidRDefault="00F10CF7">
      <w:pPr>
        <w:pStyle w:val="NBSminorclause"/>
      </w:pPr>
      <w:r>
        <w:tab/>
        <w:t>-</w:t>
      </w:r>
      <w:r>
        <w:tab/>
        <w:t>Batching: By volume. Use clean and accurate gauge boxes or buckets.</w:t>
      </w:r>
    </w:p>
    <w:p w14:paraId="664344AB" w14:textId="77777777" w:rsidR="00686BBE" w:rsidRDefault="00F10CF7">
      <w:pPr>
        <w:pStyle w:val="NBSminorclause"/>
      </w:pPr>
      <w:r>
        <w:tab/>
        <w:t>-</w:t>
      </w:r>
      <w:r>
        <w:tab/>
        <w:t>Mix proportions: Based on dry sand. Allow for bulking of damp sand.</w:t>
      </w:r>
    </w:p>
    <w:p w14:paraId="3DAE3933" w14:textId="77777777" w:rsidR="00686BBE" w:rsidRDefault="00F10CF7">
      <w:pPr>
        <w:pStyle w:val="NBSminorclause"/>
      </w:pPr>
      <w:r>
        <w:tab/>
        <w:t>-</w:t>
      </w:r>
      <w:r>
        <w:tab/>
        <w:t>Mixing: Mix materials thoroughly to uniform consistency, free from lumps.</w:t>
      </w:r>
    </w:p>
    <w:p w14:paraId="5FD534A3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Mortars containing air entraining admixtures: Mix mechanically. Do not overmix.</w:t>
      </w:r>
    </w:p>
    <w:p w14:paraId="11514CA0" w14:textId="77777777" w:rsidR="00686BBE" w:rsidRDefault="00F10CF7">
      <w:pPr>
        <w:pStyle w:val="NBSminorclause"/>
      </w:pPr>
      <w:r>
        <w:tab/>
        <w:t>-</w:t>
      </w:r>
      <w:r>
        <w:tab/>
        <w:t>Contamination: Prevent intermixing with other materials.</w:t>
      </w:r>
    </w:p>
    <w:p w14:paraId="76F54FD1" w14:textId="77777777" w:rsidR="00686BBE" w:rsidRDefault="00686BBE">
      <w:pPr>
        <w:pStyle w:val="NBSminorclause"/>
      </w:pPr>
    </w:p>
    <w:p w14:paraId="3C03FFE2" w14:textId="77777777" w:rsidR="00686BBE" w:rsidRDefault="00F10CF7">
      <w:pPr>
        <w:pStyle w:val="NBSminorclause"/>
      </w:pPr>
      <w:r>
        <w:rPr>
          <w:vanish/>
        </w:rPr>
        <w:t>Z21/</w:t>
      </w:r>
      <w:r>
        <w:t>70</w:t>
      </w:r>
      <w:r>
        <w:tab/>
        <w:t>MAKING HYDRAULIC LIME:SAND MORTARS</w:t>
      </w:r>
    </w:p>
    <w:p w14:paraId="007C5DCB" w14:textId="77777777" w:rsidR="00686BBE" w:rsidRDefault="00F10CF7">
      <w:pPr>
        <w:pStyle w:val="NBSminorclause"/>
      </w:pPr>
      <w:r>
        <w:tab/>
        <w:t>-</w:t>
      </w:r>
      <w:r>
        <w:tab/>
        <w:t xml:space="preserve">Mixing hydrated hydraulic lime:sand: Follow the lime manufacturer’s recommendations for each stage of the mix. </w:t>
      </w:r>
    </w:p>
    <w:p w14:paraId="3E26DC4F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Water quantity: Only sufficient to produce a workable mix.</w:t>
      </w:r>
    </w:p>
    <w:p w14:paraId="73DE98F1" w14:textId="77777777" w:rsidR="00686BBE" w:rsidRDefault="00F10CF7">
      <w:pPr>
        <w:pStyle w:val="NBSheading"/>
      </w:pPr>
      <w:r>
        <w:br w:type="page"/>
      </w:r>
      <w:r>
        <w:lastRenderedPageBreak/>
        <w:t>Z22</w:t>
      </w:r>
      <w:r>
        <w:tab/>
        <w:t>SEALANTS</w:t>
      </w:r>
    </w:p>
    <w:p w14:paraId="3D9E3D7A" w14:textId="77777777" w:rsidR="00686BBE" w:rsidRDefault="00686BBE">
      <w:pPr>
        <w:pStyle w:val="NBSminorclause"/>
      </w:pPr>
    </w:p>
    <w:p w14:paraId="7AA948C2" w14:textId="77777777" w:rsidR="00686BBE" w:rsidRDefault="00686BBE">
      <w:pPr>
        <w:pStyle w:val="NBSminorclause"/>
      </w:pPr>
    </w:p>
    <w:p w14:paraId="4B5939B4" w14:textId="77777777" w:rsidR="00686BBE" w:rsidRDefault="00F10CF7">
      <w:pPr>
        <w:pStyle w:val="NBSheading"/>
      </w:pPr>
      <w:r>
        <w:tab/>
      </w:r>
      <w:r>
        <w:tab/>
        <w:t>PRODUCTS</w:t>
      </w:r>
    </w:p>
    <w:p w14:paraId="390798B7" w14:textId="77777777" w:rsidR="00686BBE" w:rsidRDefault="00686BBE">
      <w:pPr>
        <w:pStyle w:val="NBSminorclause"/>
      </w:pPr>
    </w:p>
    <w:p w14:paraId="737A74A7" w14:textId="10BC0881" w:rsidR="00686BBE" w:rsidRDefault="00F10CF7">
      <w:pPr>
        <w:pStyle w:val="NBSminorclause"/>
      </w:pPr>
      <w:r>
        <w:rPr>
          <w:vanish/>
        </w:rPr>
        <w:t>Z22/</w:t>
      </w:r>
      <w:r>
        <w:t>31</w:t>
      </w:r>
      <w:r>
        <w:tab/>
        <w:t xml:space="preserve">JOINTS </w:t>
      </w:r>
    </w:p>
    <w:p w14:paraId="3BDA1225" w14:textId="77777777" w:rsidR="00686BBE" w:rsidRDefault="00F10CF7">
      <w:pPr>
        <w:pStyle w:val="NBSminorclause"/>
      </w:pPr>
      <w:r>
        <w:tab/>
        <w:t>-</w:t>
      </w:r>
      <w:r>
        <w:tab/>
        <w:t>Primer, backing strip, bond breaker: Types recommended by sealant manufacturer.</w:t>
      </w:r>
    </w:p>
    <w:p w14:paraId="37F6E970" w14:textId="77777777" w:rsidR="00686BBE" w:rsidRDefault="00686BBE">
      <w:pPr>
        <w:pStyle w:val="NBSminorclause"/>
      </w:pPr>
    </w:p>
    <w:p w14:paraId="166638EB" w14:textId="77777777" w:rsidR="00686BBE" w:rsidRDefault="00686BBE">
      <w:pPr>
        <w:pStyle w:val="NBSminorclause"/>
      </w:pPr>
    </w:p>
    <w:p w14:paraId="6AA250EE" w14:textId="77777777" w:rsidR="00686BBE" w:rsidRDefault="00F10CF7">
      <w:pPr>
        <w:pStyle w:val="NBSheading"/>
      </w:pPr>
      <w:r>
        <w:tab/>
      </w:r>
      <w:r>
        <w:tab/>
        <w:t>EXECUTION</w:t>
      </w:r>
    </w:p>
    <w:p w14:paraId="7007B830" w14:textId="77777777" w:rsidR="00686BBE" w:rsidRDefault="00686BBE">
      <w:pPr>
        <w:pStyle w:val="NBSminorclause"/>
      </w:pPr>
    </w:p>
    <w:p w14:paraId="733201B2" w14:textId="77777777" w:rsidR="00686BBE" w:rsidRDefault="00F10CF7">
      <w:pPr>
        <w:pStyle w:val="NBSminorclause"/>
      </w:pPr>
      <w:r>
        <w:rPr>
          <w:vanish/>
        </w:rPr>
        <w:t>Z22/</w:t>
      </w:r>
      <w:r>
        <w:t>61</w:t>
      </w:r>
      <w:r>
        <w:tab/>
        <w:t xml:space="preserve">SUITABILITY OF JOINTS </w:t>
      </w:r>
    </w:p>
    <w:p w14:paraId="6077F808" w14:textId="77777777" w:rsidR="00686BBE" w:rsidRDefault="00F10CF7">
      <w:pPr>
        <w:pStyle w:val="NBSminorclause"/>
      </w:pPr>
      <w:r>
        <w:tab/>
        <w:t>-</w:t>
      </w:r>
      <w:r>
        <w:tab/>
        <w:t>Presealing checks:</w:t>
      </w:r>
    </w:p>
    <w:p w14:paraId="75733A2C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Joint dimensions: Within limits specified for the sealant.</w:t>
      </w:r>
    </w:p>
    <w:p w14:paraId="608BA012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Substrate quality: Surfaces regular, undamaged and stable.</w:t>
      </w:r>
    </w:p>
    <w:p w14:paraId="6788B691" w14:textId="303757D5" w:rsidR="00686BBE" w:rsidRDefault="00686BBE">
      <w:pPr>
        <w:pStyle w:val="NBSminorclause"/>
      </w:pPr>
    </w:p>
    <w:p w14:paraId="02D0C553" w14:textId="77777777" w:rsidR="00686BBE" w:rsidRDefault="00686BBE">
      <w:pPr>
        <w:pStyle w:val="NBSminorclause"/>
      </w:pPr>
    </w:p>
    <w:p w14:paraId="1E2EC32B" w14:textId="77777777" w:rsidR="00686BBE" w:rsidRDefault="00F10CF7">
      <w:pPr>
        <w:pStyle w:val="NBSminorclause"/>
      </w:pPr>
      <w:r>
        <w:rPr>
          <w:vanish/>
        </w:rPr>
        <w:t>Z22/</w:t>
      </w:r>
      <w:r>
        <w:t>62</w:t>
      </w:r>
      <w:r>
        <w:tab/>
        <w:t xml:space="preserve">PREPARING JOINTS </w:t>
      </w:r>
    </w:p>
    <w:p w14:paraId="0301FD14" w14:textId="77777777" w:rsidR="00686BBE" w:rsidRDefault="00F10CF7">
      <w:pPr>
        <w:pStyle w:val="NBSminorclause"/>
      </w:pPr>
      <w:r>
        <w:tab/>
        <w:t>-</w:t>
      </w:r>
      <w:r>
        <w:tab/>
        <w:t>Surfaces to which sealant must adhere:</w:t>
      </w:r>
    </w:p>
    <w:p w14:paraId="7E569212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Remove temporary coatings, tapes, loosely adhering material, dust, oil, grease, surface water and contaminants that may affect bond.</w:t>
      </w:r>
    </w:p>
    <w:p w14:paraId="5A2ECA61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Clean using materials and methods recommended by sealant manufacturer.</w:t>
      </w:r>
    </w:p>
    <w:p w14:paraId="5016D629" w14:textId="77777777" w:rsidR="00686BBE" w:rsidRDefault="00F10CF7">
      <w:pPr>
        <w:pStyle w:val="NBSminorclause"/>
      </w:pPr>
      <w:r>
        <w:tab/>
        <w:t>-</w:t>
      </w:r>
      <w:r>
        <w:tab/>
        <w:t>Vulnerable surfaces adjacent to joints: Mask to prevent staining or smearing with primer or sealant.</w:t>
      </w:r>
    </w:p>
    <w:p w14:paraId="1722C474" w14:textId="77777777" w:rsidR="00686BBE" w:rsidRDefault="00F10CF7">
      <w:pPr>
        <w:pStyle w:val="NBSminorclause"/>
      </w:pPr>
      <w:r>
        <w:tab/>
        <w:t>-</w:t>
      </w:r>
      <w:r>
        <w:tab/>
        <w:t>Backing strip and/ or bond breaker installation: Insert into joint to correct depth, without stretching or twisting, leaving no gaps.</w:t>
      </w:r>
    </w:p>
    <w:p w14:paraId="2BD75CA6" w14:textId="77777777" w:rsidR="00686BBE" w:rsidRDefault="00F10CF7">
      <w:pPr>
        <w:pStyle w:val="NBSminorclause"/>
      </w:pPr>
      <w:r>
        <w:tab/>
        <w:t>-</w:t>
      </w:r>
      <w:r>
        <w:tab/>
        <w:t>Protection: Keep joints clean and protect from damage until sealant is applied.</w:t>
      </w:r>
    </w:p>
    <w:p w14:paraId="000A233A" w14:textId="77777777" w:rsidR="00686BBE" w:rsidRDefault="00686BBE">
      <w:pPr>
        <w:pStyle w:val="NBSminorclause"/>
      </w:pPr>
    </w:p>
    <w:p w14:paraId="1FF61029" w14:textId="77777777" w:rsidR="00686BBE" w:rsidRDefault="00F10CF7">
      <w:pPr>
        <w:pStyle w:val="NBSminorclause"/>
      </w:pPr>
      <w:r>
        <w:rPr>
          <w:vanish/>
        </w:rPr>
        <w:t>Z22/</w:t>
      </w:r>
      <w:r>
        <w:t>63</w:t>
      </w:r>
      <w:r>
        <w:tab/>
        <w:t xml:space="preserve">APPLYING SEALANTS </w:t>
      </w:r>
    </w:p>
    <w:p w14:paraId="3DD6AF31" w14:textId="77777777" w:rsidR="00686BBE" w:rsidRDefault="00F10CF7">
      <w:pPr>
        <w:pStyle w:val="NBSminorclause"/>
      </w:pPr>
      <w:r>
        <w:tab/>
        <w:t>-</w:t>
      </w:r>
      <w:r>
        <w:tab/>
        <w:t>Substrate: Dry (unless recommended otherwise) and unaffected by frost, ice or snow.</w:t>
      </w:r>
    </w:p>
    <w:p w14:paraId="700BB80D" w14:textId="77777777" w:rsidR="00686BBE" w:rsidRDefault="00F10CF7">
      <w:pPr>
        <w:pStyle w:val="NBSminorclause"/>
      </w:pPr>
      <w:r>
        <w:tab/>
        <w:t>-</w:t>
      </w:r>
      <w:r>
        <w:tab/>
        <w:t>Environmental conditions: Do not dry or raise temperature of joints by heating.</w:t>
      </w:r>
    </w:p>
    <w:p w14:paraId="0CA0AEFB" w14:textId="77777777" w:rsidR="00686BBE" w:rsidRDefault="00F10CF7">
      <w:pPr>
        <w:pStyle w:val="NBSminorclause"/>
      </w:pPr>
      <w:r>
        <w:tab/>
        <w:t>-</w:t>
      </w:r>
      <w:r>
        <w:tab/>
        <w:t>Sealant application: Fill joints completely and neatly, ensuring firm adhesion to substrates.</w:t>
      </w:r>
    </w:p>
    <w:p w14:paraId="0B658829" w14:textId="77777777" w:rsidR="00686BBE" w:rsidRDefault="00F10CF7">
      <w:pPr>
        <w:pStyle w:val="NBSminorclause"/>
      </w:pPr>
      <w:r>
        <w:tab/>
        <w:t>-</w:t>
      </w:r>
      <w:r>
        <w:tab/>
        <w:t>Sealant profiles:</w:t>
      </w:r>
    </w:p>
    <w:p w14:paraId="5125507B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Butt and lap joints: Slightly concave.</w:t>
      </w:r>
    </w:p>
    <w:p w14:paraId="1F8D5261" w14:textId="77777777" w:rsidR="00686BBE" w:rsidRDefault="00F10CF7">
      <w:pPr>
        <w:pStyle w:val="NBSsub-indent"/>
      </w:pPr>
      <w:r>
        <w:tab/>
      </w:r>
      <w:r>
        <w:tab/>
        <w:t>-</w:t>
      </w:r>
      <w:r>
        <w:tab/>
        <w:t>Fillet joints: Flat or slightly convex.</w:t>
      </w:r>
    </w:p>
    <w:p w14:paraId="0B9E28F6" w14:textId="77777777" w:rsidR="00686BBE" w:rsidRDefault="00F10CF7">
      <w:pPr>
        <w:pStyle w:val="NBSminorclause"/>
      </w:pPr>
      <w:r>
        <w:tab/>
        <w:t>-</w:t>
      </w:r>
      <w:r>
        <w:tab/>
        <w:t xml:space="preserve">Protection: Protect finished joints from contamination or damage until sealant has cured. </w:t>
      </w:r>
    </w:p>
    <w:sectPr w:rsidR="00686BBE" w:rsidSect="00686BBE">
      <w:headerReference w:type="default" r:id="rId7"/>
      <w:headerReference w:type="first" r:id="rId8"/>
      <w:footerReference w:type="first" r:id="rId9"/>
      <w:pgSz w:w="11906" w:h="16838" w:code="9"/>
      <w:pgMar w:top="1440" w:right="1531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66B4" w14:textId="77777777" w:rsidR="00381F9A" w:rsidRDefault="00381F9A">
      <w:r>
        <w:separator/>
      </w:r>
    </w:p>
  </w:endnote>
  <w:endnote w:type="continuationSeparator" w:id="0">
    <w:p w14:paraId="0E925EDE" w14:textId="77777777" w:rsidR="00381F9A" w:rsidRDefault="003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9B4" w14:textId="77777777" w:rsidR="00686BBE" w:rsidRDefault="00686BBE">
    <w:pPr>
      <w:pStyle w:val="Foot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F598" w14:textId="77777777" w:rsidR="00381F9A" w:rsidRDefault="00381F9A">
      <w:r>
        <w:separator/>
      </w:r>
    </w:p>
  </w:footnote>
  <w:footnote w:type="continuationSeparator" w:id="0">
    <w:p w14:paraId="608BE2BB" w14:textId="77777777" w:rsidR="00381F9A" w:rsidRDefault="0038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451B" w14:textId="77777777" w:rsidR="00686BBE" w:rsidRDefault="00F10CF7">
    <w:pPr>
      <w:pStyle w:val="Head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  <w:r>
      <w:rPr>
        <w:rFonts w:ascii="Arial" w:hAnsi="Arial"/>
        <w:sz w:val="22"/>
      </w:rPr>
      <w:t>Z</w:t>
    </w:r>
    <w:r>
      <w:rPr>
        <w:rFonts w:ascii="Arial" w:hAnsi="Arial"/>
        <w:sz w:val="22"/>
      </w:rPr>
      <w:tab/>
      <w:t>Building fabric reference specification (continued)</w:t>
    </w:r>
    <w:r>
      <w:rPr>
        <w:rFonts w:ascii="Arial" w:hAnsi="Arial"/>
        <w:sz w:val="22"/>
      </w:rPr>
      <w:tab/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6F77" w14:textId="77777777" w:rsidR="00686BBE" w:rsidRDefault="00F10CF7">
    <w:pPr>
      <w:pStyle w:val="Head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6D2D"/>
    <w:multiLevelType w:val="hybridMultilevel"/>
    <w:tmpl w:val="143EE7CE"/>
    <w:lvl w:ilvl="0" w:tplc="4F34D508">
      <w:start w:val="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C599E"/>
    <w:multiLevelType w:val="hybridMultilevel"/>
    <w:tmpl w:val="5D5048C6"/>
    <w:lvl w:ilvl="0" w:tplc="CE60D9D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07467978">
    <w:abstractNumId w:val="1"/>
  </w:num>
  <w:num w:numId="2" w16cid:durableId="15839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448"/>
    <w:rsid w:val="001474EE"/>
    <w:rsid w:val="00231012"/>
    <w:rsid w:val="002626D4"/>
    <w:rsid w:val="00281F79"/>
    <w:rsid w:val="0033746E"/>
    <w:rsid w:val="00381F9A"/>
    <w:rsid w:val="00477D6C"/>
    <w:rsid w:val="004955FB"/>
    <w:rsid w:val="005E52D8"/>
    <w:rsid w:val="00662ABA"/>
    <w:rsid w:val="006822DD"/>
    <w:rsid w:val="00686BBE"/>
    <w:rsid w:val="00B852A8"/>
    <w:rsid w:val="00C86809"/>
    <w:rsid w:val="00D56A6D"/>
    <w:rsid w:val="00E54448"/>
    <w:rsid w:val="00EC4540"/>
    <w:rsid w:val="00F10CF7"/>
    <w:rsid w:val="00F32CAE"/>
    <w:rsid w:val="00F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BDEB5"/>
  <w15:docId w15:val="{D59501BC-7121-40E5-8DBF-31287C54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BB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Sclause">
    <w:name w:val="NBS clause"/>
    <w:basedOn w:val="Normal"/>
    <w:rsid w:val="00686BBE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NBSheading">
    <w:name w:val="NBS heading"/>
    <w:basedOn w:val="NBSclause"/>
    <w:rsid w:val="00686BBE"/>
    <w:rPr>
      <w:b/>
      <w:sz w:val="24"/>
    </w:rPr>
  </w:style>
  <w:style w:type="paragraph" w:customStyle="1" w:styleId="Style1">
    <w:name w:val="Style1"/>
    <w:basedOn w:val="NBSclause"/>
    <w:rsid w:val="00686BBE"/>
    <w:pPr>
      <w:tabs>
        <w:tab w:val="left" w:pos="964"/>
      </w:tabs>
      <w:ind w:left="964" w:hanging="964"/>
    </w:pPr>
  </w:style>
  <w:style w:type="paragraph" w:customStyle="1" w:styleId="NBSminorclause">
    <w:name w:val="NBS minor clause"/>
    <w:basedOn w:val="NBSclause"/>
    <w:rsid w:val="00686BBE"/>
    <w:pPr>
      <w:tabs>
        <w:tab w:val="clear" w:pos="284"/>
        <w:tab w:val="clear" w:pos="680"/>
        <w:tab w:val="left" w:pos="187"/>
      </w:tabs>
    </w:pPr>
  </w:style>
  <w:style w:type="paragraph" w:customStyle="1" w:styleId="NBSsub-indent">
    <w:name w:val="NBS sub-indent"/>
    <w:basedOn w:val="Normal"/>
    <w:rsid w:val="00686BBE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Header">
    <w:name w:val="header"/>
    <w:basedOn w:val="Normal"/>
    <w:rsid w:val="00686B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6BBE"/>
    <w:pPr>
      <w:tabs>
        <w:tab w:val="center" w:pos="4153"/>
        <w:tab w:val="right" w:pos="8306"/>
      </w:tabs>
    </w:pPr>
  </w:style>
  <w:style w:type="paragraph" w:customStyle="1" w:styleId="NBSsub-sub-indent">
    <w:name w:val="NBS sub-sub-indent"/>
    <w:basedOn w:val="NBSclause"/>
    <w:rsid w:val="00686BBE"/>
    <w:pPr>
      <w:tabs>
        <w:tab w:val="left" w:pos="964"/>
      </w:tabs>
      <w:ind w:left="964" w:hanging="9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Z10</vt:lpstr>
    </vt:vector>
  </TitlesOfParts>
  <Company>NBS Services Newcastle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Z10</dc:title>
  <dc:creator>Victoria Potts</dc:creator>
  <cp:lastModifiedBy>Antony Morvan</cp:lastModifiedBy>
  <cp:revision>3</cp:revision>
  <cp:lastPrinted>2008-09-25T09:56:00Z</cp:lastPrinted>
  <dcterms:created xsi:type="dcterms:W3CDTF">2015-05-08T09:33:00Z</dcterms:created>
  <dcterms:modified xsi:type="dcterms:W3CDTF">2025-07-28T16:00:00Z</dcterms:modified>
</cp:coreProperties>
</file>