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41272" w14:textId="77777777" w:rsidR="000D25F6" w:rsidRPr="00646DDC" w:rsidRDefault="00BA5DC0" w:rsidP="000D25F6">
      <w:pPr>
        <w:pStyle w:val="Covertitle"/>
        <w:tabs>
          <w:tab w:val="left" w:pos="426"/>
        </w:tabs>
        <w:rPr>
          <w:rFonts w:cs="Calibri"/>
        </w:rPr>
      </w:pPr>
      <w:bookmarkStart w:id="0" w:name="_Toc77565107"/>
      <w:r w:rsidRPr="00C922B0">
        <w:rPr>
          <w:sz w:val="22"/>
          <w:szCs w:val="22"/>
        </w:rPr>
        <w:drawing>
          <wp:anchor distT="0" distB="0" distL="114300" distR="114300" simplePos="0" relativeHeight="251659264" behindDoc="1" locked="0" layoutInCell="1" allowOverlap="1" wp14:anchorId="1ECE13A5" wp14:editId="62D458C3">
            <wp:simplePos x="0" y="0"/>
            <wp:positionH relativeFrom="margin">
              <wp:posOffset>4901243</wp:posOffset>
            </wp:positionH>
            <wp:positionV relativeFrom="paragraph">
              <wp:posOffset>-129</wp:posOffset>
            </wp:positionV>
            <wp:extent cx="1665605" cy="797560"/>
            <wp:effectExtent l="0" t="0" r="0" b="254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46310" t="18182" r="7864" b="32983"/>
                    <a:stretch>
                      <a:fillRect/>
                    </a:stretch>
                  </pic:blipFill>
                  <pic:spPr bwMode="auto">
                    <a:xfrm>
                      <a:off x="0" y="0"/>
                      <a:ext cx="166560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C38">
        <w:t>Royal Berkshire</w:t>
      </w:r>
      <w:r w:rsidR="000D25F6">
        <w:t xml:space="preserve"> NHS Foundation Trust</w:t>
      </w:r>
    </w:p>
    <w:p w14:paraId="2E5473A3" w14:textId="77777777" w:rsidR="000D25F6" w:rsidRPr="00646DDC" w:rsidRDefault="000D25F6" w:rsidP="000D25F6">
      <w:pPr>
        <w:pStyle w:val="CoverSubtitle"/>
        <w:rPr>
          <w:rFonts w:cs="Calibri"/>
          <w:lang w:val="en-GB"/>
        </w:rPr>
      </w:pPr>
      <w:r w:rsidRPr="00646DDC">
        <w:rPr>
          <w:rFonts w:cs="Calibri"/>
          <w:lang w:val="en-GB"/>
        </w:rPr>
        <w:t>Invitation to Tender (ITT):</w:t>
      </w:r>
    </w:p>
    <w:p w14:paraId="78E4EDFB" w14:textId="77777777" w:rsidR="000D25F6" w:rsidRPr="00646DDC" w:rsidRDefault="000D25F6" w:rsidP="000D25F6">
      <w:pPr>
        <w:pStyle w:val="CoverSubtitle"/>
        <w:rPr>
          <w:rFonts w:cs="Calibri"/>
          <w:lang w:val="en-GB"/>
        </w:rPr>
      </w:pPr>
    </w:p>
    <w:p w14:paraId="018AB81D" w14:textId="77777777" w:rsidR="000D25F6" w:rsidRPr="00646DDC" w:rsidRDefault="00367960" w:rsidP="000D25F6">
      <w:pPr>
        <w:pStyle w:val="CoverSubtitle"/>
        <w:rPr>
          <w:rFonts w:cs="Calibri"/>
          <w:lang w:val="en-GB"/>
        </w:rPr>
      </w:pPr>
      <w:r>
        <w:rPr>
          <w:rFonts w:cs="Calibri"/>
          <w:lang w:val="en-GB"/>
        </w:rPr>
        <w:t xml:space="preserve">For </w:t>
      </w:r>
      <w:r w:rsidR="00E84DDA">
        <w:rPr>
          <w:rFonts w:cs="Calibri"/>
          <w:lang w:val="en-GB"/>
        </w:rPr>
        <w:t xml:space="preserve">The Design and Build of The </w:t>
      </w:r>
      <w:r w:rsidR="00E84DDA" w:rsidRPr="00E84DDA">
        <w:rPr>
          <w:rFonts w:cs="Calibri"/>
          <w:lang w:val="en-GB"/>
        </w:rPr>
        <w:t>New ICS Elective Urology Block</w:t>
      </w:r>
      <w:r w:rsidR="00E84DDA">
        <w:rPr>
          <w:rFonts w:cs="Calibri"/>
          <w:lang w:val="en-GB"/>
        </w:rPr>
        <w:t xml:space="preserve"> </w:t>
      </w:r>
    </w:p>
    <w:p w14:paraId="41C5E2D0" w14:textId="77777777" w:rsidR="000D25F6" w:rsidRPr="00646DDC" w:rsidRDefault="000D25F6" w:rsidP="000D25F6">
      <w:pPr>
        <w:pStyle w:val="CoverSubtitle"/>
        <w:rPr>
          <w:rFonts w:cs="Calibri"/>
          <w:lang w:val="en-GB"/>
        </w:rPr>
      </w:pPr>
    </w:p>
    <w:p w14:paraId="5F9B1AD5" w14:textId="77777777" w:rsidR="000D25F6" w:rsidRPr="00646DDC" w:rsidRDefault="00E84DDA" w:rsidP="000D25F6">
      <w:pPr>
        <w:pStyle w:val="Title"/>
        <w:jc w:val="left"/>
        <w:rPr>
          <w:rFonts w:ascii="Calibri" w:hAnsi="Calibri" w:cs="Calibri"/>
          <w:sz w:val="40"/>
          <w:szCs w:val="40"/>
          <w:lang w:val="en-GB"/>
        </w:rPr>
      </w:pPr>
      <w:r>
        <w:rPr>
          <w:rFonts w:ascii="Calibri" w:hAnsi="Calibri" w:cs="Calibri"/>
          <w:b w:val="0"/>
          <w:sz w:val="24"/>
          <w:szCs w:val="24"/>
          <w:lang w:val="en-GB" w:eastAsia="en-GB"/>
        </w:rPr>
        <w:t>5</w:t>
      </w:r>
      <w:r w:rsidRPr="00E84DDA">
        <w:rPr>
          <w:rFonts w:ascii="Calibri" w:hAnsi="Calibri" w:cs="Calibri"/>
          <w:b w:val="0"/>
          <w:sz w:val="24"/>
          <w:szCs w:val="24"/>
          <w:vertAlign w:val="superscript"/>
          <w:lang w:val="en-GB" w:eastAsia="en-GB"/>
        </w:rPr>
        <w:t>th</w:t>
      </w:r>
      <w:r>
        <w:rPr>
          <w:rFonts w:ascii="Calibri" w:hAnsi="Calibri" w:cs="Calibri"/>
          <w:b w:val="0"/>
          <w:sz w:val="24"/>
          <w:szCs w:val="24"/>
          <w:lang w:val="en-GB" w:eastAsia="en-GB"/>
        </w:rPr>
        <w:t xml:space="preserve"> February 2024</w:t>
      </w:r>
    </w:p>
    <w:p w14:paraId="5C613771" w14:textId="77777777" w:rsidR="000D25F6" w:rsidRDefault="000D25F6" w:rsidP="000D25F6">
      <w:pPr>
        <w:pStyle w:val="Title"/>
        <w:rPr>
          <w:rFonts w:ascii="Calibri" w:hAnsi="Calibri" w:cs="Calibri"/>
          <w:sz w:val="40"/>
          <w:szCs w:val="40"/>
          <w:lang w:val="en-GB"/>
        </w:rPr>
      </w:pPr>
    </w:p>
    <w:p w14:paraId="1898D0A1" w14:textId="77777777" w:rsidR="000D25F6" w:rsidRDefault="000D25F6" w:rsidP="000D25F6">
      <w:pPr>
        <w:pStyle w:val="Title"/>
        <w:rPr>
          <w:rFonts w:ascii="Calibri" w:hAnsi="Calibri" w:cs="Calibri"/>
          <w:sz w:val="40"/>
          <w:szCs w:val="40"/>
          <w:lang w:val="en-GB"/>
        </w:rPr>
      </w:pPr>
    </w:p>
    <w:p w14:paraId="39887D84" w14:textId="77777777" w:rsidR="000D25F6" w:rsidRDefault="000D25F6" w:rsidP="000D25F6">
      <w:pPr>
        <w:pStyle w:val="Title"/>
        <w:rPr>
          <w:rFonts w:ascii="Calibri" w:hAnsi="Calibri" w:cs="Calibri"/>
          <w:sz w:val="40"/>
          <w:szCs w:val="40"/>
          <w:lang w:val="en-GB"/>
        </w:rPr>
      </w:pPr>
    </w:p>
    <w:p w14:paraId="4444004D" w14:textId="77777777" w:rsidR="000D25F6" w:rsidRDefault="000D25F6" w:rsidP="000D25F6">
      <w:pPr>
        <w:pStyle w:val="Title"/>
        <w:rPr>
          <w:rFonts w:ascii="Calibri" w:hAnsi="Calibri" w:cs="Calibri"/>
          <w:sz w:val="40"/>
          <w:szCs w:val="40"/>
          <w:lang w:val="en-GB"/>
        </w:rPr>
      </w:pPr>
    </w:p>
    <w:p w14:paraId="7FCC7185" w14:textId="77777777" w:rsidR="00BA5DC0" w:rsidRDefault="00BA5DC0" w:rsidP="000D25F6">
      <w:pPr>
        <w:pStyle w:val="Title"/>
        <w:rPr>
          <w:rFonts w:ascii="Calibri" w:hAnsi="Calibri" w:cs="Calibri"/>
          <w:sz w:val="40"/>
          <w:szCs w:val="40"/>
          <w:lang w:val="en-GB"/>
        </w:rPr>
      </w:pPr>
    </w:p>
    <w:p w14:paraId="612BFC91" w14:textId="77777777" w:rsidR="000D25F6" w:rsidRDefault="000D25F6" w:rsidP="000D25F6">
      <w:pPr>
        <w:pStyle w:val="Title"/>
        <w:rPr>
          <w:rFonts w:ascii="Calibri" w:hAnsi="Calibri" w:cs="Calibri"/>
          <w:sz w:val="40"/>
          <w:szCs w:val="40"/>
          <w:lang w:val="en-GB"/>
        </w:rPr>
      </w:pPr>
    </w:p>
    <w:p w14:paraId="6F852D40" w14:textId="77777777" w:rsidR="000D25F6" w:rsidRDefault="000D25F6" w:rsidP="000D25F6">
      <w:pPr>
        <w:pStyle w:val="Title"/>
        <w:rPr>
          <w:rFonts w:ascii="Calibri" w:hAnsi="Calibri" w:cs="Calibri"/>
          <w:sz w:val="40"/>
          <w:szCs w:val="40"/>
          <w:lang w:val="en-GB"/>
        </w:rPr>
      </w:pPr>
    </w:p>
    <w:p w14:paraId="6325E3A3" w14:textId="77777777" w:rsidR="00BA5DC0" w:rsidRDefault="00BA5DC0" w:rsidP="000D25F6">
      <w:pPr>
        <w:pStyle w:val="Title"/>
        <w:rPr>
          <w:rFonts w:ascii="Calibri" w:hAnsi="Calibri" w:cs="Calibri"/>
          <w:sz w:val="40"/>
          <w:szCs w:val="40"/>
          <w:lang w:val="en-GB"/>
        </w:rPr>
      </w:pPr>
    </w:p>
    <w:p w14:paraId="3F9AD9ED" w14:textId="77777777" w:rsidR="00BA5DC0" w:rsidRDefault="00BA5DC0" w:rsidP="000D25F6">
      <w:pPr>
        <w:pStyle w:val="Title"/>
        <w:rPr>
          <w:rFonts w:ascii="Calibri" w:hAnsi="Calibri" w:cs="Calibri"/>
          <w:sz w:val="40"/>
          <w:szCs w:val="40"/>
          <w:lang w:val="en-GB"/>
        </w:rPr>
      </w:pPr>
    </w:p>
    <w:p w14:paraId="32A740A6" w14:textId="77777777" w:rsidR="00BA5DC0" w:rsidRDefault="00BA5DC0" w:rsidP="000D25F6">
      <w:pPr>
        <w:pStyle w:val="Title"/>
        <w:rPr>
          <w:rFonts w:ascii="Calibri" w:hAnsi="Calibri" w:cs="Calibri"/>
          <w:sz w:val="40"/>
          <w:szCs w:val="40"/>
          <w:lang w:val="en-GB"/>
        </w:rPr>
      </w:pPr>
    </w:p>
    <w:p w14:paraId="5567FB31" w14:textId="77777777" w:rsidR="00BA5DC0" w:rsidRDefault="00BA5DC0" w:rsidP="000D25F6">
      <w:pPr>
        <w:pStyle w:val="Title"/>
        <w:rPr>
          <w:rFonts w:ascii="Calibri" w:hAnsi="Calibri" w:cs="Calibri"/>
          <w:sz w:val="40"/>
          <w:szCs w:val="40"/>
          <w:lang w:val="en-GB"/>
        </w:rPr>
      </w:pPr>
    </w:p>
    <w:p w14:paraId="111C6D4E" w14:textId="77777777" w:rsidR="00BA5DC0" w:rsidRDefault="00BA5DC0" w:rsidP="000D25F6">
      <w:pPr>
        <w:pStyle w:val="Title"/>
        <w:rPr>
          <w:rFonts w:ascii="Calibri" w:hAnsi="Calibri" w:cs="Calibri"/>
          <w:sz w:val="40"/>
          <w:szCs w:val="40"/>
          <w:lang w:val="en-GB"/>
        </w:rPr>
      </w:pPr>
    </w:p>
    <w:p w14:paraId="0A9A0F66" w14:textId="77777777" w:rsidR="004336EB" w:rsidRPr="006B0806" w:rsidRDefault="004336EB" w:rsidP="000D25F6">
      <w:pPr>
        <w:pStyle w:val="Title"/>
        <w:rPr>
          <w:rFonts w:ascii="Calibri" w:hAnsi="Calibri" w:cs="Calibri"/>
          <w:sz w:val="40"/>
          <w:szCs w:val="40"/>
          <w:lang w:val="en-GB"/>
        </w:rPr>
      </w:pPr>
    </w:p>
    <w:p w14:paraId="534D6929" w14:textId="77777777" w:rsidR="000D25F6" w:rsidRPr="00646DDC" w:rsidRDefault="000D25F6" w:rsidP="000D25F6">
      <w:pPr>
        <w:pStyle w:val="Header"/>
        <w:tabs>
          <w:tab w:val="left" w:pos="567"/>
        </w:tabs>
        <w:jc w:val="center"/>
        <w:rPr>
          <w:rFonts w:ascii="Calibri" w:hAnsi="Calibri" w:cs="Calibri"/>
          <w:b/>
          <w:sz w:val="36"/>
          <w:szCs w:val="36"/>
        </w:rPr>
      </w:pPr>
    </w:p>
    <w:p w14:paraId="5BC83112" w14:textId="77777777" w:rsidR="000D25F6" w:rsidRPr="00646DDC" w:rsidRDefault="000D25F6" w:rsidP="000D25F6">
      <w:pPr>
        <w:pStyle w:val="Title"/>
        <w:jc w:val="both"/>
        <w:rPr>
          <w:rFonts w:ascii="Calibri" w:hAnsi="Calibri" w:cs="Calibri"/>
          <w:u w:val="single"/>
          <w:lang w:val="en-GB"/>
        </w:rPr>
      </w:pPr>
      <w:bookmarkStart w:id="1" w:name="_Toc78349093"/>
      <w:bookmarkEnd w:id="0"/>
      <w:r w:rsidRPr="00646DDC">
        <w:rPr>
          <w:rFonts w:ascii="Calibri" w:hAnsi="Calibri" w:cs="Calibri"/>
          <w:u w:val="single"/>
        </w:rPr>
        <w:t>DOCUMENT 1</w:t>
      </w:r>
    </w:p>
    <w:p w14:paraId="2A0F5DF3" w14:textId="77777777" w:rsidR="000D25F6" w:rsidRPr="00646DDC" w:rsidRDefault="000D25F6" w:rsidP="000D25F6">
      <w:pPr>
        <w:pStyle w:val="Title"/>
        <w:jc w:val="both"/>
        <w:rPr>
          <w:rFonts w:ascii="Calibri" w:hAnsi="Calibri" w:cs="Calibri"/>
          <w:u w:val="single"/>
          <w:lang w:val="en-GB"/>
        </w:rPr>
      </w:pPr>
    </w:p>
    <w:p w14:paraId="2A940806" w14:textId="77777777" w:rsidR="000D25F6" w:rsidRPr="00646DDC" w:rsidRDefault="000D25F6" w:rsidP="000D25F6">
      <w:pPr>
        <w:pStyle w:val="Title"/>
        <w:jc w:val="both"/>
        <w:rPr>
          <w:rFonts w:ascii="Calibri" w:hAnsi="Calibri" w:cs="Calibri"/>
        </w:rPr>
      </w:pPr>
      <w:r w:rsidRPr="00646DDC">
        <w:rPr>
          <w:rFonts w:ascii="Calibri" w:hAnsi="Calibri" w:cs="Calibri"/>
        </w:rPr>
        <w:t xml:space="preserve">INSTRUCTIONS TO </w:t>
      </w:r>
      <w:r w:rsidR="00467D7A">
        <w:rPr>
          <w:rFonts w:ascii="Calibri" w:hAnsi="Calibri" w:cs="Calibri"/>
        </w:rPr>
        <w:t>BIDDER</w:t>
      </w:r>
      <w:r w:rsidRPr="00646DDC">
        <w:rPr>
          <w:rFonts w:ascii="Calibri" w:hAnsi="Calibri" w:cs="Calibri"/>
        </w:rPr>
        <w:t>S &amp; TERMS OF TENDER</w:t>
      </w:r>
    </w:p>
    <w:p w14:paraId="0C04925E" w14:textId="77777777" w:rsidR="00E63025" w:rsidRDefault="00E63025" w:rsidP="000D25F6">
      <w:pPr>
        <w:spacing w:before="120" w:after="120"/>
        <w:jc w:val="both"/>
        <w:rPr>
          <w:rFonts w:ascii="Calibri" w:hAnsi="Calibri" w:cs="Calibri"/>
          <w:b/>
          <w:sz w:val="22"/>
          <w:szCs w:val="20"/>
          <w:lang w:eastAsia="en-US"/>
        </w:rPr>
      </w:pPr>
      <w:bookmarkStart w:id="2" w:name="_Toc78349105"/>
      <w:bookmarkEnd w:id="1"/>
    </w:p>
    <w:p w14:paraId="266FDEDE" w14:textId="77777777" w:rsidR="000D25F6" w:rsidRDefault="000D25F6" w:rsidP="00E63025">
      <w:pPr>
        <w:pStyle w:val="ListParagraph"/>
        <w:numPr>
          <w:ilvl w:val="0"/>
          <w:numId w:val="5"/>
        </w:numPr>
        <w:spacing w:before="120" w:after="120"/>
        <w:jc w:val="both"/>
        <w:rPr>
          <w:rFonts w:ascii="Calibri" w:hAnsi="Calibri" w:cs="Calibri"/>
          <w:b/>
          <w:sz w:val="22"/>
        </w:rPr>
      </w:pPr>
      <w:r w:rsidRPr="00E63025">
        <w:rPr>
          <w:rFonts w:ascii="Calibri" w:hAnsi="Calibri" w:cs="Calibri"/>
          <w:b/>
          <w:sz w:val="22"/>
        </w:rPr>
        <w:t>TENDER DOCUMENTS</w:t>
      </w:r>
    </w:p>
    <w:p w14:paraId="2CC59F66" w14:textId="77777777" w:rsidR="00E63025" w:rsidRPr="00E63025" w:rsidRDefault="00E63025" w:rsidP="00E63025">
      <w:pPr>
        <w:pStyle w:val="ListParagraph"/>
        <w:spacing w:before="120" w:after="120"/>
        <w:ind w:left="360"/>
        <w:jc w:val="both"/>
        <w:rPr>
          <w:rFonts w:ascii="Calibri" w:hAnsi="Calibri" w:cs="Calibri"/>
          <w:b/>
          <w:sz w:val="22"/>
        </w:rPr>
      </w:pPr>
    </w:p>
    <w:p w14:paraId="3480E119" w14:textId="77777777" w:rsidR="000D25F6" w:rsidRDefault="000D25F6" w:rsidP="00E63025">
      <w:pPr>
        <w:pStyle w:val="ListParagraph"/>
        <w:numPr>
          <w:ilvl w:val="1"/>
          <w:numId w:val="5"/>
        </w:numPr>
        <w:spacing w:before="120" w:after="120"/>
        <w:jc w:val="both"/>
        <w:rPr>
          <w:rFonts w:ascii="Calibri" w:hAnsi="Calibri" w:cs="Calibri"/>
          <w:sz w:val="22"/>
        </w:rPr>
      </w:pPr>
      <w:r w:rsidRPr="00E63025">
        <w:rPr>
          <w:rFonts w:ascii="Calibri" w:hAnsi="Calibri" w:cs="Calibri"/>
          <w:sz w:val="22"/>
        </w:rPr>
        <w:fldChar w:fldCharType="begin"/>
      </w:r>
      <w:r w:rsidRPr="00E63025">
        <w:rPr>
          <w:rFonts w:ascii="Calibri" w:hAnsi="Calibri" w:cs="Calibri"/>
          <w:sz w:val="22"/>
        </w:rPr>
        <w:instrText xml:space="preserve">seq level0 \h \r0 </w:instrText>
      </w:r>
      <w:r w:rsidRPr="00E63025">
        <w:rPr>
          <w:rFonts w:ascii="Calibri" w:hAnsi="Calibri" w:cs="Calibri"/>
          <w:sz w:val="22"/>
        </w:rPr>
        <w:fldChar w:fldCharType="end"/>
      </w:r>
      <w:r w:rsidRPr="00E63025">
        <w:rPr>
          <w:rFonts w:ascii="Calibri" w:hAnsi="Calibri" w:cs="Calibri"/>
          <w:sz w:val="22"/>
        </w:rPr>
        <w:fldChar w:fldCharType="begin"/>
      </w:r>
      <w:r w:rsidRPr="00E63025">
        <w:rPr>
          <w:rFonts w:ascii="Calibri" w:hAnsi="Calibri" w:cs="Calibri"/>
          <w:sz w:val="22"/>
        </w:rPr>
        <w:instrText xml:space="preserve">seq level1 \h \r0 </w:instrText>
      </w:r>
      <w:r w:rsidRPr="00E63025">
        <w:rPr>
          <w:rFonts w:ascii="Calibri" w:hAnsi="Calibri" w:cs="Calibri"/>
          <w:sz w:val="22"/>
        </w:rPr>
        <w:fldChar w:fldCharType="end"/>
      </w:r>
      <w:r w:rsidRPr="00E63025">
        <w:rPr>
          <w:rFonts w:ascii="Calibri" w:hAnsi="Calibri" w:cs="Calibri"/>
          <w:sz w:val="22"/>
        </w:rPr>
        <w:fldChar w:fldCharType="begin"/>
      </w:r>
      <w:r w:rsidRPr="00E63025">
        <w:rPr>
          <w:rFonts w:ascii="Calibri" w:hAnsi="Calibri" w:cs="Calibri"/>
          <w:sz w:val="22"/>
        </w:rPr>
        <w:instrText xml:space="preserve">seq level2 \h \r0 </w:instrText>
      </w:r>
      <w:r w:rsidRPr="00E63025">
        <w:rPr>
          <w:rFonts w:ascii="Calibri" w:hAnsi="Calibri" w:cs="Calibri"/>
          <w:sz w:val="22"/>
        </w:rPr>
        <w:fldChar w:fldCharType="end"/>
      </w:r>
      <w:r w:rsidRPr="00E63025">
        <w:rPr>
          <w:rFonts w:ascii="Calibri" w:hAnsi="Calibri" w:cs="Calibri"/>
          <w:sz w:val="22"/>
        </w:rPr>
        <w:fldChar w:fldCharType="begin"/>
      </w:r>
      <w:r w:rsidRPr="00E63025">
        <w:rPr>
          <w:rFonts w:ascii="Calibri" w:hAnsi="Calibri" w:cs="Calibri"/>
          <w:sz w:val="22"/>
        </w:rPr>
        <w:instrText xml:space="preserve">seq level3 \h \r0 </w:instrText>
      </w:r>
      <w:r w:rsidRPr="00E63025">
        <w:rPr>
          <w:rFonts w:ascii="Calibri" w:hAnsi="Calibri" w:cs="Calibri"/>
          <w:sz w:val="22"/>
        </w:rPr>
        <w:fldChar w:fldCharType="end"/>
      </w:r>
      <w:r w:rsidRPr="00E63025">
        <w:rPr>
          <w:rFonts w:ascii="Calibri" w:hAnsi="Calibri" w:cs="Calibri"/>
          <w:sz w:val="22"/>
        </w:rPr>
        <w:fldChar w:fldCharType="begin"/>
      </w:r>
      <w:r w:rsidRPr="00E63025">
        <w:rPr>
          <w:rFonts w:ascii="Calibri" w:hAnsi="Calibri" w:cs="Calibri"/>
          <w:sz w:val="22"/>
        </w:rPr>
        <w:instrText xml:space="preserve">seq level4 \h \r0 </w:instrText>
      </w:r>
      <w:r w:rsidRPr="00E63025">
        <w:rPr>
          <w:rFonts w:ascii="Calibri" w:hAnsi="Calibri" w:cs="Calibri"/>
          <w:sz w:val="22"/>
        </w:rPr>
        <w:fldChar w:fldCharType="end"/>
      </w:r>
      <w:r w:rsidRPr="00E63025">
        <w:rPr>
          <w:rFonts w:ascii="Calibri" w:hAnsi="Calibri" w:cs="Calibri"/>
          <w:sz w:val="22"/>
        </w:rPr>
        <w:fldChar w:fldCharType="begin"/>
      </w:r>
      <w:r w:rsidRPr="00E63025">
        <w:rPr>
          <w:rFonts w:ascii="Calibri" w:hAnsi="Calibri" w:cs="Calibri"/>
          <w:sz w:val="22"/>
        </w:rPr>
        <w:instrText xml:space="preserve">seq level5 \h \r0 </w:instrText>
      </w:r>
      <w:r w:rsidRPr="00E63025">
        <w:rPr>
          <w:rFonts w:ascii="Calibri" w:hAnsi="Calibri" w:cs="Calibri"/>
          <w:sz w:val="22"/>
        </w:rPr>
        <w:fldChar w:fldCharType="end"/>
      </w:r>
      <w:r w:rsidRPr="00E63025">
        <w:rPr>
          <w:rFonts w:ascii="Calibri" w:hAnsi="Calibri" w:cs="Calibri"/>
          <w:sz w:val="22"/>
        </w:rPr>
        <w:fldChar w:fldCharType="begin"/>
      </w:r>
      <w:r w:rsidRPr="00E63025">
        <w:rPr>
          <w:rFonts w:ascii="Calibri" w:hAnsi="Calibri" w:cs="Calibri"/>
          <w:sz w:val="22"/>
        </w:rPr>
        <w:instrText xml:space="preserve">seq level6 \h \r0 </w:instrText>
      </w:r>
      <w:r w:rsidRPr="00E63025">
        <w:rPr>
          <w:rFonts w:ascii="Calibri" w:hAnsi="Calibri" w:cs="Calibri"/>
          <w:sz w:val="22"/>
        </w:rPr>
        <w:fldChar w:fldCharType="end"/>
      </w:r>
      <w:r w:rsidRPr="00E63025">
        <w:rPr>
          <w:rFonts w:ascii="Calibri" w:hAnsi="Calibri" w:cs="Calibri"/>
          <w:sz w:val="22"/>
        </w:rPr>
        <w:fldChar w:fldCharType="begin"/>
      </w:r>
      <w:r w:rsidRPr="00E63025">
        <w:rPr>
          <w:rFonts w:ascii="Calibri" w:hAnsi="Calibri" w:cs="Calibri"/>
          <w:sz w:val="22"/>
        </w:rPr>
        <w:instrText xml:space="preserve">seq level7 \h \r0 </w:instrText>
      </w:r>
      <w:r w:rsidRPr="00E63025">
        <w:rPr>
          <w:rFonts w:ascii="Calibri" w:hAnsi="Calibri" w:cs="Calibri"/>
          <w:sz w:val="22"/>
        </w:rPr>
        <w:fldChar w:fldCharType="end"/>
      </w:r>
      <w:r w:rsidRPr="00E63025">
        <w:rPr>
          <w:rFonts w:ascii="Calibri" w:hAnsi="Calibri" w:cs="Calibri"/>
          <w:sz w:val="22"/>
        </w:rPr>
        <w:t>Tenders shall be submitted in accordance with the following instructions.</w:t>
      </w:r>
    </w:p>
    <w:p w14:paraId="4F485C24" w14:textId="77777777" w:rsidR="00E63025" w:rsidRPr="00E63025" w:rsidRDefault="00E63025" w:rsidP="00E63025">
      <w:pPr>
        <w:pStyle w:val="ListParagraph"/>
        <w:spacing w:before="120" w:after="120"/>
        <w:ind w:left="792"/>
        <w:jc w:val="both"/>
        <w:rPr>
          <w:rFonts w:ascii="Calibri" w:hAnsi="Calibri" w:cs="Calibri"/>
          <w:sz w:val="22"/>
        </w:rPr>
      </w:pPr>
    </w:p>
    <w:p w14:paraId="2603A5AD" w14:textId="77777777" w:rsidR="000D25F6" w:rsidRDefault="000D25F6" w:rsidP="00E63025">
      <w:pPr>
        <w:pStyle w:val="ListParagraph"/>
        <w:numPr>
          <w:ilvl w:val="1"/>
          <w:numId w:val="5"/>
        </w:numPr>
        <w:spacing w:before="120" w:after="120"/>
        <w:jc w:val="both"/>
        <w:rPr>
          <w:rFonts w:ascii="Calibri" w:hAnsi="Calibri" w:cs="Calibri"/>
          <w:sz w:val="22"/>
        </w:rPr>
      </w:pPr>
      <w:r w:rsidRPr="00E63025">
        <w:rPr>
          <w:rFonts w:ascii="Calibri" w:hAnsi="Calibri" w:cs="Calibri"/>
          <w:sz w:val="22"/>
        </w:rPr>
        <w:t>All pages of the tender shall be sequentially numbered (including any forms to be signed and returned).</w:t>
      </w:r>
    </w:p>
    <w:p w14:paraId="74F79418" w14:textId="77777777" w:rsidR="00E63025" w:rsidRPr="00E63025" w:rsidRDefault="00E63025" w:rsidP="00E63025">
      <w:pPr>
        <w:pStyle w:val="ListParagraph"/>
        <w:spacing w:before="120" w:after="120"/>
        <w:ind w:left="792"/>
        <w:jc w:val="both"/>
        <w:rPr>
          <w:rFonts w:ascii="Calibri" w:hAnsi="Calibri" w:cs="Calibri"/>
          <w:sz w:val="22"/>
        </w:rPr>
      </w:pPr>
    </w:p>
    <w:p w14:paraId="58F94A0A" w14:textId="77777777" w:rsidR="000D25F6" w:rsidRDefault="000D25F6" w:rsidP="00E63025">
      <w:pPr>
        <w:pStyle w:val="ListParagraph"/>
        <w:numPr>
          <w:ilvl w:val="1"/>
          <w:numId w:val="5"/>
        </w:numPr>
        <w:spacing w:before="120" w:after="120"/>
        <w:jc w:val="both"/>
        <w:rPr>
          <w:rFonts w:ascii="Calibri" w:hAnsi="Calibri" w:cs="Calibri"/>
          <w:sz w:val="22"/>
        </w:rPr>
      </w:pPr>
      <w:r w:rsidRPr="00E63025">
        <w:rPr>
          <w:rFonts w:ascii="Calibri" w:hAnsi="Calibri" w:cs="Calibri"/>
          <w:sz w:val="22"/>
        </w:rPr>
        <w:t xml:space="preserve">The </w:t>
      </w:r>
      <w:r w:rsidR="00467D7A">
        <w:rPr>
          <w:rFonts w:ascii="Calibri" w:hAnsi="Calibri" w:cs="Calibri"/>
          <w:sz w:val="22"/>
        </w:rPr>
        <w:t>Bidder</w:t>
      </w:r>
      <w:r w:rsidRPr="00E63025">
        <w:rPr>
          <w:rFonts w:ascii="Calibri" w:hAnsi="Calibri" w:cs="Calibri"/>
          <w:sz w:val="22"/>
        </w:rPr>
        <w:t xml:space="preserve"> is expected to examine all of the instructions, forms, Terms and Conditions and specifications that comprise the tender documents. Unless all of the information required is provided by the </w:t>
      </w:r>
      <w:r w:rsidR="00467D7A">
        <w:rPr>
          <w:rFonts w:ascii="Calibri" w:hAnsi="Calibri" w:cs="Calibri"/>
          <w:sz w:val="22"/>
        </w:rPr>
        <w:t>Bidder</w:t>
      </w:r>
      <w:r w:rsidRPr="00E63025">
        <w:rPr>
          <w:rFonts w:ascii="Calibri" w:hAnsi="Calibri" w:cs="Calibri"/>
          <w:sz w:val="22"/>
        </w:rPr>
        <w:t>, the tender may be rejected.</w:t>
      </w:r>
    </w:p>
    <w:p w14:paraId="6E9A3C12" w14:textId="77777777" w:rsidR="00E63025" w:rsidRPr="00E63025" w:rsidRDefault="00E63025" w:rsidP="00E63025">
      <w:pPr>
        <w:pStyle w:val="ListParagraph"/>
        <w:spacing w:before="120" w:after="120"/>
        <w:ind w:left="792"/>
        <w:jc w:val="both"/>
        <w:rPr>
          <w:rFonts w:ascii="Calibri" w:hAnsi="Calibri" w:cs="Calibri"/>
          <w:sz w:val="22"/>
        </w:rPr>
      </w:pPr>
    </w:p>
    <w:p w14:paraId="2DFF6199" w14:textId="77777777" w:rsidR="000D25F6" w:rsidRPr="00E63025" w:rsidRDefault="000D25F6" w:rsidP="00E63025">
      <w:pPr>
        <w:pStyle w:val="ListParagraph"/>
        <w:numPr>
          <w:ilvl w:val="1"/>
          <w:numId w:val="5"/>
        </w:numPr>
        <w:spacing w:before="120" w:after="120"/>
        <w:jc w:val="both"/>
        <w:rPr>
          <w:rFonts w:ascii="Calibri" w:hAnsi="Calibri" w:cs="Calibri"/>
          <w:sz w:val="22"/>
        </w:rPr>
      </w:pPr>
      <w:r w:rsidRPr="00E63025">
        <w:rPr>
          <w:rFonts w:ascii="Calibri" w:hAnsi="Calibri" w:cs="Calibri"/>
          <w:sz w:val="22"/>
        </w:rPr>
        <w:t xml:space="preserve">All specifications, plans, drawings, samples and patterns issued in connection with the invitation to tender remain the property of </w:t>
      </w:r>
      <w:r w:rsidR="00C40C38">
        <w:rPr>
          <w:rFonts w:ascii="Calibri" w:hAnsi="Calibri" w:cs="Calibri"/>
          <w:sz w:val="22"/>
          <w:szCs w:val="22"/>
        </w:rPr>
        <w:t>Royal Berkshire</w:t>
      </w:r>
      <w:r w:rsidRPr="00E63025">
        <w:rPr>
          <w:rFonts w:ascii="Calibri" w:hAnsi="Calibri" w:cs="Calibri"/>
          <w:sz w:val="22"/>
          <w:szCs w:val="22"/>
        </w:rPr>
        <w:t xml:space="preserve"> NHS Foundation Trust </w:t>
      </w:r>
      <w:r w:rsidRPr="00E63025">
        <w:rPr>
          <w:rFonts w:ascii="Calibri" w:hAnsi="Calibri" w:cs="Calibri"/>
          <w:sz w:val="22"/>
        </w:rPr>
        <w:t>and are to be used solely for the purpose of this tender.</w:t>
      </w:r>
    </w:p>
    <w:p w14:paraId="394FE327" w14:textId="77777777" w:rsidR="00690234" w:rsidRPr="00690234" w:rsidRDefault="00690234" w:rsidP="00690234">
      <w:pPr>
        <w:pStyle w:val="ListParagraph"/>
        <w:spacing w:before="120" w:after="120"/>
        <w:ind w:left="360"/>
        <w:jc w:val="both"/>
        <w:rPr>
          <w:rFonts w:ascii="Calibri" w:hAnsi="Calibri" w:cs="Calibri"/>
          <w:b/>
          <w:sz w:val="22"/>
        </w:rPr>
      </w:pPr>
    </w:p>
    <w:p w14:paraId="48CA2E54" w14:textId="77777777" w:rsidR="000D25F6" w:rsidRDefault="000D25F6" w:rsidP="00690234">
      <w:pPr>
        <w:pStyle w:val="ListParagraph"/>
        <w:numPr>
          <w:ilvl w:val="0"/>
          <w:numId w:val="5"/>
        </w:numPr>
        <w:spacing w:before="120" w:after="120"/>
        <w:jc w:val="both"/>
        <w:rPr>
          <w:rFonts w:ascii="Calibri" w:hAnsi="Calibri" w:cs="Calibri"/>
          <w:b/>
          <w:sz w:val="22"/>
        </w:rPr>
      </w:pPr>
      <w:r w:rsidRPr="00690234">
        <w:rPr>
          <w:rFonts w:ascii="Calibri" w:hAnsi="Calibri" w:cs="Calibri"/>
          <w:b/>
          <w:sz w:val="22"/>
        </w:rPr>
        <w:t>AMENDMENTS TO TENDER DOCUMENTS</w:t>
      </w:r>
    </w:p>
    <w:p w14:paraId="0F601A38" w14:textId="77777777" w:rsidR="00690234" w:rsidRPr="00690234" w:rsidRDefault="00690234" w:rsidP="00690234">
      <w:pPr>
        <w:pStyle w:val="ListParagraph"/>
        <w:spacing w:before="120" w:after="120"/>
        <w:ind w:left="360"/>
        <w:jc w:val="both"/>
        <w:rPr>
          <w:rFonts w:ascii="Calibri" w:hAnsi="Calibri" w:cs="Calibri"/>
          <w:b/>
          <w:sz w:val="22"/>
        </w:rPr>
      </w:pPr>
    </w:p>
    <w:p w14:paraId="74DA97AE"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At any time prior to the deadline for receipt of tenders, </w:t>
      </w:r>
      <w:r w:rsidR="00C40C38">
        <w:rPr>
          <w:rFonts w:ascii="Calibri" w:hAnsi="Calibri" w:cs="Calibri"/>
          <w:sz w:val="22"/>
        </w:rPr>
        <w:t>Royal Berkshire</w:t>
      </w:r>
      <w:r w:rsidRPr="00690234">
        <w:rPr>
          <w:rFonts w:ascii="Calibri" w:hAnsi="Calibri" w:cs="Calibri"/>
          <w:sz w:val="22"/>
        </w:rPr>
        <w:t xml:space="preserve"> NHS Foundation Trust </w:t>
      </w:r>
      <w:r w:rsidRPr="00646DDC">
        <w:rPr>
          <w:rFonts w:ascii="Calibri" w:hAnsi="Calibri" w:cs="Calibri"/>
          <w:sz w:val="22"/>
        </w:rPr>
        <w:t>may modify the tender documents by amendments in writing.</w:t>
      </w:r>
    </w:p>
    <w:p w14:paraId="00F9D70A" w14:textId="77777777" w:rsidR="00690234" w:rsidRPr="00646DDC" w:rsidRDefault="00690234" w:rsidP="00690234">
      <w:pPr>
        <w:pStyle w:val="ListParagraph"/>
        <w:spacing w:before="120" w:after="120"/>
        <w:ind w:left="792"/>
        <w:jc w:val="both"/>
        <w:rPr>
          <w:rFonts w:ascii="Calibri" w:hAnsi="Calibri" w:cs="Calibri"/>
          <w:sz w:val="22"/>
        </w:rPr>
      </w:pPr>
    </w:p>
    <w:p w14:paraId="0BBB529C" w14:textId="77777777" w:rsidR="00E84DDA" w:rsidRDefault="00C40C38" w:rsidP="00E84DDA">
      <w:pPr>
        <w:pStyle w:val="ListParagraph"/>
        <w:numPr>
          <w:ilvl w:val="1"/>
          <w:numId w:val="5"/>
        </w:numPr>
        <w:jc w:val="both"/>
        <w:rPr>
          <w:rFonts w:ascii="Calibri" w:hAnsi="Calibri" w:cs="Calibri"/>
          <w:sz w:val="22"/>
        </w:rPr>
      </w:pPr>
      <w:r>
        <w:rPr>
          <w:rFonts w:ascii="Calibri" w:hAnsi="Calibri" w:cs="Calibri"/>
          <w:sz w:val="22"/>
        </w:rPr>
        <w:t>Royal Berkshire</w:t>
      </w:r>
      <w:r w:rsidR="000D25F6" w:rsidRPr="00690234">
        <w:rPr>
          <w:rFonts w:ascii="Calibri" w:hAnsi="Calibri" w:cs="Calibri"/>
          <w:sz w:val="22"/>
        </w:rPr>
        <w:t xml:space="preserve"> NHS Foundation Trust </w:t>
      </w:r>
      <w:r w:rsidR="000D25F6" w:rsidRPr="00646DDC">
        <w:rPr>
          <w:rFonts w:ascii="Calibri" w:hAnsi="Calibri" w:cs="Calibri"/>
          <w:sz w:val="22"/>
        </w:rPr>
        <w:t>may extend the deadline for tenders to allow for significant amendments to be fully assessed and taken into account.</w:t>
      </w:r>
    </w:p>
    <w:p w14:paraId="2C5CD216" w14:textId="77777777" w:rsidR="00E84DDA" w:rsidRPr="00E84DDA" w:rsidRDefault="00E84DDA" w:rsidP="00E84DDA">
      <w:pPr>
        <w:pStyle w:val="ListParagraph"/>
        <w:rPr>
          <w:rFonts w:ascii="Calibri" w:hAnsi="Calibri" w:cs="Calibri"/>
          <w:sz w:val="22"/>
        </w:rPr>
      </w:pPr>
    </w:p>
    <w:p w14:paraId="7FF469CC" w14:textId="77777777" w:rsidR="000D25F6" w:rsidRDefault="000D25F6" w:rsidP="00E84DDA">
      <w:pPr>
        <w:pStyle w:val="ListParagraph"/>
        <w:numPr>
          <w:ilvl w:val="0"/>
          <w:numId w:val="5"/>
        </w:numPr>
        <w:jc w:val="both"/>
        <w:rPr>
          <w:rFonts w:ascii="Calibri" w:hAnsi="Calibri" w:cs="Calibri"/>
          <w:b/>
          <w:sz w:val="22"/>
        </w:rPr>
      </w:pPr>
      <w:r w:rsidRPr="00646DDC">
        <w:rPr>
          <w:rFonts w:ascii="Calibri" w:hAnsi="Calibri" w:cs="Calibri"/>
          <w:b/>
          <w:sz w:val="22"/>
        </w:rPr>
        <w:t>TENDER PRICES</w:t>
      </w:r>
    </w:p>
    <w:p w14:paraId="5E8BAA76" w14:textId="77777777" w:rsidR="00690234" w:rsidRPr="00646DDC" w:rsidRDefault="00690234" w:rsidP="00E84DDA">
      <w:pPr>
        <w:pStyle w:val="ListParagraph"/>
        <w:ind w:left="360"/>
        <w:jc w:val="both"/>
        <w:rPr>
          <w:rFonts w:ascii="Calibri" w:hAnsi="Calibri" w:cs="Calibri"/>
          <w:b/>
          <w:sz w:val="22"/>
        </w:rPr>
      </w:pPr>
    </w:p>
    <w:p w14:paraId="2F174FF4" w14:textId="77777777" w:rsidR="000D25F6" w:rsidRPr="00571251" w:rsidRDefault="000D25F6" w:rsidP="00E84DDA">
      <w:pPr>
        <w:pStyle w:val="ListParagraph"/>
        <w:numPr>
          <w:ilvl w:val="1"/>
          <w:numId w:val="5"/>
        </w:numPr>
        <w:jc w:val="both"/>
        <w:rPr>
          <w:rFonts w:ascii="Calibri" w:hAnsi="Calibri" w:cs="Calibri"/>
          <w:sz w:val="22"/>
        </w:rPr>
      </w:pPr>
      <w:r w:rsidRPr="00571251">
        <w:rPr>
          <w:rFonts w:ascii="Calibri" w:hAnsi="Calibri" w:cs="Calibri"/>
          <w:sz w:val="22"/>
        </w:rPr>
        <w:t>The prices must be quoted in pounds sterling.</w:t>
      </w:r>
    </w:p>
    <w:p w14:paraId="2C630A60" w14:textId="77777777" w:rsidR="00690234" w:rsidRPr="00E84DDA" w:rsidRDefault="00690234" w:rsidP="00E84DDA">
      <w:pPr>
        <w:pStyle w:val="ListParagraph"/>
        <w:ind w:left="792"/>
        <w:jc w:val="both"/>
        <w:rPr>
          <w:rFonts w:ascii="Calibri" w:hAnsi="Calibri" w:cs="Calibri"/>
          <w:sz w:val="22"/>
          <w:highlight w:val="yellow"/>
        </w:rPr>
      </w:pPr>
    </w:p>
    <w:p w14:paraId="6E91CA55" w14:textId="77777777" w:rsidR="000D25F6" w:rsidRPr="007A7886" w:rsidRDefault="000D25F6" w:rsidP="00690234">
      <w:pPr>
        <w:pStyle w:val="ListParagraph"/>
        <w:numPr>
          <w:ilvl w:val="1"/>
          <w:numId w:val="5"/>
        </w:numPr>
        <w:spacing w:before="120" w:after="120"/>
        <w:jc w:val="both"/>
        <w:rPr>
          <w:rFonts w:ascii="Calibri" w:hAnsi="Calibri" w:cs="Calibri"/>
          <w:sz w:val="22"/>
        </w:rPr>
      </w:pPr>
      <w:r w:rsidRPr="007A7886">
        <w:rPr>
          <w:rFonts w:ascii="Calibri" w:hAnsi="Calibri" w:cs="Calibri"/>
          <w:sz w:val="22"/>
        </w:rPr>
        <w:t>The price of services shall be firm for the duration of the contract and will not be subject to any variation unless agreed in writing by the authority.</w:t>
      </w:r>
    </w:p>
    <w:p w14:paraId="6A0C0754" w14:textId="77777777" w:rsidR="00690234" w:rsidRPr="00E84DDA" w:rsidRDefault="00690234" w:rsidP="00690234">
      <w:pPr>
        <w:pStyle w:val="ListParagraph"/>
        <w:rPr>
          <w:rFonts w:ascii="Calibri" w:hAnsi="Calibri" w:cs="Calibri"/>
          <w:sz w:val="22"/>
          <w:highlight w:val="yellow"/>
        </w:rPr>
      </w:pPr>
    </w:p>
    <w:p w14:paraId="6A820372" w14:textId="77777777" w:rsidR="000D25F6" w:rsidRPr="007A7886" w:rsidRDefault="000D25F6" w:rsidP="00E84DDA">
      <w:pPr>
        <w:pStyle w:val="ListParagraph"/>
        <w:numPr>
          <w:ilvl w:val="1"/>
          <w:numId w:val="5"/>
        </w:numPr>
        <w:jc w:val="both"/>
        <w:rPr>
          <w:rFonts w:ascii="Calibri" w:hAnsi="Calibri" w:cs="Calibri"/>
          <w:sz w:val="22"/>
        </w:rPr>
      </w:pPr>
      <w:r w:rsidRPr="007A7886">
        <w:rPr>
          <w:rFonts w:ascii="Calibri" w:hAnsi="Calibri" w:cs="Calibri"/>
          <w:sz w:val="22"/>
        </w:rPr>
        <w:t>The basis of the price shall be inclusive of all costs for delivery to the address(es) specified in the conditions of contract.</w:t>
      </w:r>
    </w:p>
    <w:p w14:paraId="18CB15C4" w14:textId="77777777" w:rsidR="000D25F6" w:rsidRPr="00646DDC" w:rsidRDefault="000D25F6" w:rsidP="00E84DDA">
      <w:pPr>
        <w:ind w:left="720" w:hanging="720"/>
        <w:jc w:val="both"/>
        <w:rPr>
          <w:rFonts w:ascii="Calibri" w:hAnsi="Calibri" w:cs="Calibri"/>
          <w:sz w:val="22"/>
        </w:rPr>
      </w:pPr>
    </w:p>
    <w:p w14:paraId="420EC284" w14:textId="77777777" w:rsidR="000D25F6" w:rsidRDefault="000D25F6" w:rsidP="00E84DDA">
      <w:pPr>
        <w:pStyle w:val="ListParagraph"/>
        <w:numPr>
          <w:ilvl w:val="0"/>
          <w:numId w:val="5"/>
        </w:numPr>
        <w:jc w:val="both"/>
        <w:rPr>
          <w:rFonts w:ascii="Calibri" w:hAnsi="Calibri" w:cs="Calibri"/>
          <w:b/>
          <w:sz w:val="22"/>
        </w:rPr>
      </w:pPr>
      <w:r w:rsidRPr="00646DDC">
        <w:rPr>
          <w:rFonts w:ascii="Calibri" w:hAnsi="Calibri" w:cs="Calibri"/>
          <w:b/>
          <w:sz w:val="22"/>
        </w:rPr>
        <w:t>TIMETABLE</w:t>
      </w:r>
    </w:p>
    <w:p w14:paraId="4B491247" w14:textId="77777777" w:rsidR="00690234" w:rsidRPr="00646DDC" w:rsidRDefault="00690234" w:rsidP="00E84DDA">
      <w:pPr>
        <w:pStyle w:val="ListParagraph"/>
        <w:ind w:left="360"/>
        <w:jc w:val="both"/>
        <w:rPr>
          <w:rFonts w:ascii="Calibri" w:hAnsi="Calibri" w:cs="Calibri"/>
          <w:b/>
          <w:sz w:val="22"/>
        </w:rPr>
      </w:pPr>
    </w:p>
    <w:p w14:paraId="4D4EFCD8" w14:textId="77777777" w:rsidR="000D25F6" w:rsidRPr="00646DDC"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The scheduled timetable for the procurement of these </w:t>
      </w:r>
      <w:r>
        <w:rPr>
          <w:rFonts w:ascii="Calibri" w:hAnsi="Calibri" w:cs="Calibri"/>
          <w:sz w:val="22"/>
        </w:rPr>
        <w:t>s</w:t>
      </w:r>
      <w:r w:rsidRPr="00646DDC">
        <w:rPr>
          <w:rFonts w:ascii="Calibri" w:hAnsi="Calibri" w:cs="Calibri"/>
          <w:sz w:val="22"/>
        </w:rPr>
        <w:t>ervices is as follows:</w:t>
      </w:r>
    </w:p>
    <w:p w14:paraId="6A46B625" w14:textId="77777777" w:rsidR="000D25F6" w:rsidRPr="00646DDC" w:rsidRDefault="000D25F6" w:rsidP="000D25F6">
      <w:pPr>
        <w:spacing w:before="120" w:after="120"/>
        <w:jc w:val="both"/>
        <w:rPr>
          <w:rFonts w:ascii="Calibri" w:hAnsi="Calibri" w:cs="Calibri"/>
          <w:sz w:val="22"/>
        </w:rPr>
      </w:pPr>
    </w:p>
    <w:tbl>
      <w:tblPr>
        <w:tblW w:w="0" w:type="auto"/>
        <w:tblInd w:w="8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677"/>
        <w:gridCol w:w="2366"/>
      </w:tblGrid>
      <w:tr w:rsidR="000D25F6" w:rsidRPr="00646DDC" w14:paraId="44B292D2" w14:textId="77777777" w:rsidTr="0061207E">
        <w:trPr>
          <w:trHeight w:val="495"/>
        </w:trPr>
        <w:tc>
          <w:tcPr>
            <w:tcW w:w="6677" w:type="dxa"/>
            <w:shd w:val="clear" w:color="auto" w:fill="BFBFBF" w:themeFill="background1" w:themeFillShade="BF"/>
            <w:tcMar>
              <w:top w:w="0" w:type="dxa"/>
              <w:left w:w="108" w:type="dxa"/>
              <w:bottom w:w="0" w:type="dxa"/>
              <w:right w:w="108" w:type="dxa"/>
            </w:tcMar>
            <w:hideMark/>
          </w:tcPr>
          <w:p w14:paraId="35C694D1" w14:textId="77777777" w:rsidR="000D25F6" w:rsidRPr="0061207E" w:rsidRDefault="000D25F6" w:rsidP="0061207E">
            <w:pPr>
              <w:pStyle w:val="Table"/>
              <w:keepNext/>
              <w:rPr>
                <w:b/>
              </w:rPr>
            </w:pPr>
            <w:r w:rsidRPr="0061207E">
              <w:rPr>
                <w:b/>
              </w:rPr>
              <w:t>Key Actions</w:t>
            </w:r>
          </w:p>
        </w:tc>
        <w:tc>
          <w:tcPr>
            <w:tcW w:w="2366" w:type="dxa"/>
            <w:shd w:val="clear" w:color="auto" w:fill="BFBFBF" w:themeFill="background1" w:themeFillShade="BF"/>
            <w:tcMar>
              <w:top w:w="0" w:type="dxa"/>
              <w:left w:w="108" w:type="dxa"/>
              <w:bottom w:w="0" w:type="dxa"/>
              <w:right w:w="108" w:type="dxa"/>
            </w:tcMar>
            <w:hideMark/>
          </w:tcPr>
          <w:p w14:paraId="1E47D491" w14:textId="77777777" w:rsidR="000D25F6" w:rsidRPr="0061207E" w:rsidRDefault="000D25F6" w:rsidP="0061207E">
            <w:pPr>
              <w:pStyle w:val="Table"/>
              <w:keepNext/>
              <w:rPr>
                <w:b/>
              </w:rPr>
            </w:pPr>
            <w:r w:rsidRPr="0061207E">
              <w:rPr>
                <w:b/>
              </w:rPr>
              <w:t>Dates</w:t>
            </w:r>
          </w:p>
        </w:tc>
      </w:tr>
      <w:tr w:rsidR="00A258F1" w:rsidRPr="00646DDC" w14:paraId="1EF586C5" w14:textId="77777777" w:rsidTr="003D0B09">
        <w:trPr>
          <w:trHeight w:val="480"/>
        </w:trPr>
        <w:tc>
          <w:tcPr>
            <w:tcW w:w="6677" w:type="dxa"/>
            <w:tcMar>
              <w:top w:w="0" w:type="dxa"/>
              <w:left w:w="108" w:type="dxa"/>
              <w:bottom w:w="0" w:type="dxa"/>
              <w:right w:w="108" w:type="dxa"/>
            </w:tcMar>
            <w:vAlign w:val="center"/>
            <w:hideMark/>
          </w:tcPr>
          <w:p w14:paraId="11B75B75" w14:textId="77777777" w:rsidR="00A258F1" w:rsidRPr="005B18BA" w:rsidRDefault="00A258F1" w:rsidP="00A258F1">
            <w:pPr>
              <w:spacing w:before="120" w:after="120"/>
              <w:rPr>
                <w:rFonts w:ascii="Calibri" w:eastAsia="Calibri" w:hAnsi="Calibri" w:cs="Calibri"/>
                <w:color w:val="000000" w:themeColor="text1"/>
                <w:highlight w:val="yellow"/>
              </w:rPr>
            </w:pPr>
            <w:r w:rsidRPr="007A7886">
              <w:rPr>
                <w:rFonts w:ascii="Arial" w:hAnsi="Arial" w:cs="Arial"/>
                <w:color w:val="000000" w:themeColor="text1"/>
                <w:sz w:val="22"/>
                <w:szCs w:val="22"/>
              </w:rPr>
              <w:t>FTS Notice Published</w:t>
            </w:r>
          </w:p>
        </w:tc>
        <w:tc>
          <w:tcPr>
            <w:tcW w:w="2366" w:type="dxa"/>
            <w:tcMar>
              <w:top w:w="0" w:type="dxa"/>
              <w:left w:w="108" w:type="dxa"/>
              <w:bottom w:w="0" w:type="dxa"/>
              <w:right w:w="108" w:type="dxa"/>
            </w:tcMar>
            <w:vAlign w:val="center"/>
          </w:tcPr>
          <w:p w14:paraId="423C50D3" w14:textId="77777777" w:rsidR="00A258F1" w:rsidRPr="005B18BA" w:rsidRDefault="00A258F1" w:rsidP="00A258F1">
            <w:pPr>
              <w:jc w:val="center"/>
              <w:rPr>
                <w:rFonts w:ascii="Calibri" w:eastAsia="Calibri" w:hAnsi="Calibri" w:cs="Calibri"/>
                <w:b/>
                <w:bCs/>
                <w:color w:val="000000" w:themeColor="text1"/>
                <w:highlight w:val="yellow"/>
              </w:rPr>
            </w:pPr>
            <w:r w:rsidRPr="007A7886">
              <w:rPr>
                <w:rFonts w:ascii="Arial" w:hAnsi="Arial" w:cs="Arial"/>
                <w:color w:val="000000" w:themeColor="text1"/>
                <w:sz w:val="22"/>
                <w:szCs w:val="22"/>
              </w:rPr>
              <w:t>16/01/2024</w:t>
            </w:r>
          </w:p>
        </w:tc>
      </w:tr>
      <w:tr w:rsidR="00A258F1" w:rsidRPr="00646DDC" w14:paraId="5F9A2165" w14:textId="77777777" w:rsidTr="003D0B09">
        <w:trPr>
          <w:trHeight w:val="480"/>
        </w:trPr>
        <w:tc>
          <w:tcPr>
            <w:tcW w:w="6677" w:type="dxa"/>
            <w:tcMar>
              <w:top w:w="0" w:type="dxa"/>
              <w:left w:w="108" w:type="dxa"/>
              <w:bottom w:w="0" w:type="dxa"/>
              <w:right w:w="108" w:type="dxa"/>
            </w:tcMar>
            <w:vAlign w:val="center"/>
            <w:hideMark/>
          </w:tcPr>
          <w:p w14:paraId="4C3FFE6B" w14:textId="77777777" w:rsidR="00A258F1" w:rsidRPr="007A7886" w:rsidRDefault="00A258F1" w:rsidP="00A258F1">
            <w:pPr>
              <w:spacing w:before="120" w:after="120"/>
              <w:rPr>
                <w:rFonts w:ascii="Calibri" w:eastAsia="Calibri" w:hAnsi="Calibri" w:cs="Calibri"/>
                <w:color w:val="000000" w:themeColor="text1"/>
              </w:rPr>
            </w:pPr>
            <w:r w:rsidRPr="007A7886">
              <w:rPr>
                <w:rFonts w:ascii="Arial" w:hAnsi="Arial" w:cs="Arial"/>
                <w:color w:val="000000" w:themeColor="text1"/>
                <w:sz w:val="22"/>
                <w:szCs w:val="22"/>
              </w:rPr>
              <w:t>Issue of Formal ITT Documents</w:t>
            </w:r>
          </w:p>
        </w:tc>
        <w:tc>
          <w:tcPr>
            <w:tcW w:w="2366" w:type="dxa"/>
            <w:tcMar>
              <w:top w:w="0" w:type="dxa"/>
              <w:left w:w="108" w:type="dxa"/>
              <w:bottom w:w="0" w:type="dxa"/>
              <w:right w:w="108" w:type="dxa"/>
            </w:tcMar>
            <w:vAlign w:val="center"/>
          </w:tcPr>
          <w:p w14:paraId="4E103A51" w14:textId="77777777" w:rsidR="00A258F1" w:rsidRPr="007A7886" w:rsidRDefault="00A258F1" w:rsidP="00A258F1">
            <w:pPr>
              <w:jc w:val="center"/>
              <w:rPr>
                <w:rFonts w:ascii="Calibri" w:eastAsia="Calibri" w:hAnsi="Calibri" w:cs="Calibri"/>
                <w:b/>
                <w:bCs/>
                <w:color w:val="000000" w:themeColor="text1"/>
              </w:rPr>
            </w:pPr>
            <w:r w:rsidRPr="007A7886">
              <w:rPr>
                <w:rFonts w:ascii="Arial" w:hAnsi="Arial" w:cs="Arial"/>
                <w:color w:val="000000" w:themeColor="text1"/>
                <w:sz w:val="22"/>
                <w:szCs w:val="22"/>
              </w:rPr>
              <w:t>05/02/2024</w:t>
            </w:r>
          </w:p>
        </w:tc>
      </w:tr>
      <w:tr w:rsidR="007A7886" w:rsidRPr="00646DDC" w14:paraId="4D4AD484" w14:textId="77777777" w:rsidTr="003D0B09">
        <w:trPr>
          <w:trHeight w:val="510"/>
        </w:trPr>
        <w:tc>
          <w:tcPr>
            <w:tcW w:w="6677" w:type="dxa"/>
            <w:tcMar>
              <w:top w:w="0" w:type="dxa"/>
              <w:left w:w="108" w:type="dxa"/>
              <w:bottom w:w="0" w:type="dxa"/>
              <w:right w:w="108" w:type="dxa"/>
            </w:tcMar>
            <w:vAlign w:val="center"/>
          </w:tcPr>
          <w:p w14:paraId="224480F5" w14:textId="00E1006F" w:rsidR="007A7886" w:rsidRPr="007A7886" w:rsidRDefault="007A7886" w:rsidP="00A258F1">
            <w:pPr>
              <w:spacing w:before="120" w:after="120"/>
              <w:rPr>
                <w:rFonts w:ascii="Arial" w:hAnsi="Arial" w:cs="Arial"/>
                <w:color w:val="000000" w:themeColor="text1"/>
                <w:sz w:val="22"/>
                <w:szCs w:val="22"/>
              </w:rPr>
            </w:pPr>
            <w:r w:rsidRPr="007A7886">
              <w:rPr>
                <w:rFonts w:ascii="Arial" w:hAnsi="Arial" w:cs="Arial"/>
                <w:color w:val="000000" w:themeColor="text1"/>
                <w:sz w:val="22"/>
                <w:szCs w:val="22"/>
              </w:rPr>
              <w:lastRenderedPageBreak/>
              <w:t>Site Visits</w:t>
            </w:r>
          </w:p>
        </w:tc>
        <w:tc>
          <w:tcPr>
            <w:tcW w:w="2366" w:type="dxa"/>
            <w:tcMar>
              <w:top w:w="0" w:type="dxa"/>
              <w:left w:w="108" w:type="dxa"/>
              <w:bottom w:w="0" w:type="dxa"/>
              <w:right w:w="108" w:type="dxa"/>
            </w:tcMar>
            <w:vAlign w:val="center"/>
          </w:tcPr>
          <w:p w14:paraId="3913F27F" w14:textId="20E89DD9" w:rsidR="007A7886" w:rsidRPr="007A7886" w:rsidRDefault="007A7886" w:rsidP="00A258F1">
            <w:pPr>
              <w:jc w:val="center"/>
              <w:rPr>
                <w:rFonts w:ascii="Arial" w:hAnsi="Arial" w:cs="Arial"/>
                <w:color w:val="000000" w:themeColor="text1"/>
                <w:sz w:val="22"/>
                <w:szCs w:val="22"/>
              </w:rPr>
            </w:pPr>
            <w:r w:rsidRPr="007A7886">
              <w:rPr>
                <w:rFonts w:ascii="Arial" w:hAnsi="Arial" w:cs="Arial"/>
                <w:color w:val="000000" w:themeColor="text1"/>
                <w:sz w:val="22"/>
                <w:szCs w:val="22"/>
              </w:rPr>
              <w:t>26/02/2024</w:t>
            </w:r>
          </w:p>
        </w:tc>
      </w:tr>
      <w:tr w:rsidR="00A258F1" w:rsidRPr="00646DDC" w14:paraId="734C78FF" w14:textId="77777777" w:rsidTr="003D0B09">
        <w:trPr>
          <w:trHeight w:val="510"/>
        </w:trPr>
        <w:tc>
          <w:tcPr>
            <w:tcW w:w="6677" w:type="dxa"/>
            <w:tcMar>
              <w:top w:w="0" w:type="dxa"/>
              <w:left w:w="108" w:type="dxa"/>
              <w:bottom w:w="0" w:type="dxa"/>
              <w:right w:w="108" w:type="dxa"/>
            </w:tcMar>
            <w:vAlign w:val="center"/>
          </w:tcPr>
          <w:p w14:paraId="37001614" w14:textId="77777777" w:rsidR="00A258F1" w:rsidRPr="005B18BA" w:rsidRDefault="00A258F1" w:rsidP="00A258F1">
            <w:pPr>
              <w:spacing w:before="120" w:after="120"/>
              <w:rPr>
                <w:rFonts w:ascii="Calibri" w:hAnsi="Calibri" w:cs="Calibri"/>
                <w:color w:val="000000" w:themeColor="text1"/>
                <w:highlight w:val="yellow"/>
              </w:rPr>
            </w:pPr>
            <w:r w:rsidRPr="007A7886">
              <w:rPr>
                <w:rFonts w:ascii="Arial" w:hAnsi="Arial" w:cs="Arial"/>
                <w:color w:val="000000" w:themeColor="text1"/>
                <w:sz w:val="22"/>
                <w:szCs w:val="22"/>
              </w:rPr>
              <w:t>Deadline for receipt of Clarification Questions</w:t>
            </w:r>
          </w:p>
        </w:tc>
        <w:tc>
          <w:tcPr>
            <w:tcW w:w="2366" w:type="dxa"/>
            <w:tcMar>
              <w:top w:w="0" w:type="dxa"/>
              <w:left w:w="108" w:type="dxa"/>
              <w:bottom w:w="0" w:type="dxa"/>
              <w:right w:w="108" w:type="dxa"/>
            </w:tcMar>
            <w:vAlign w:val="center"/>
          </w:tcPr>
          <w:p w14:paraId="195BD6CF" w14:textId="77777777" w:rsidR="00A258F1" w:rsidRPr="005B18BA" w:rsidRDefault="00A258F1" w:rsidP="00A258F1">
            <w:pPr>
              <w:jc w:val="center"/>
              <w:rPr>
                <w:rFonts w:ascii="Calibri" w:eastAsia="Calibri" w:hAnsi="Calibri" w:cs="Calibri"/>
                <w:b/>
                <w:color w:val="000000" w:themeColor="text1"/>
                <w:highlight w:val="yellow"/>
              </w:rPr>
            </w:pPr>
            <w:r w:rsidRPr="007A7886">
              <w:rPr>
                <w:rFonts w:ascii="Arial" w:hAnsi="Arial" w:cs="Arial"/>
                <w:color w:val="000000" w:themeColor="text1"/>
                <w:sz w:val="22"/>
                <w:szCs w:val="22"/>
              </w:rPr>
              <w:t>01/03/2024</w:t>
            </w:r>
          </w:p>
        </w:tc>
      </w:tr>
      <w:tr w:rsidR="00A258F1" w:rsidRPr="00646DDC" w14:paraId="263A4B23" w14:textId="77777777" w:rsidTr="003D0B09">
        <w:trPr>
          <w:trHeight w:val="510"/>
        </w:trPr>
        <w:tc>
          <w:tcPr>
            <w:tcW w:w="6677" w:type="dxa"/>
            <w:tcMar>
              <w:top w:w="0" w:type="dxa"/>
              <w:left w:w="108" w:type="dxa"/>
              <w:bottom w:w="0" w:type="dxa"/>
              <w:right w:w="108" w:type="dxa"/>
            </w:tcMar>
            <w:vAlign w:val="center"/>
          </w:tcPr>
          <w:p w14:paraId="57CAB882" w14:textId="77777777" w:rsidR="00A258F1" w:rsidRPr="005B18BA" w:rsidRDefault="00A258F1" w:rsidP="00A258F1">
            <w:pPr>
              <w:spacing w:before="120" w:after="120"/>
              <w:rPr>
                <w:rFonts w:ascii="Calibri" w:hAnsi="Calibri" w:cs="Calibri"/>
                <w:color w:val="000000" w:themeColor="text1"/>
                <w:highlight w:val="yellow"/>
              </w:rPr>
            </w:pPr>
            <w:r w:rsidRPr="007A7886">
              <w:rPr>
                <w:rFonts w:ascii="Arial" w:hAnsi="Arial" w:cs="Arial"/>
                <w:color w:val="000000" w:themeColor="text1"/>
                <w:sz w:val="22"/>
                <w:szCs w:val="22"/>
              </w:rPr>
              <w:t>Deadline for Clarification Responses</w:t>
            </w:r>
          </w:p>
        </w:tc>
        <w:tc>
          <w:tcPr>
            <w:tcW w:w="2366" w:type="dxa"/>
            <w:tcMar>
              <w:top w:w="0" w:type="dxa"/>
              <w:left w:w="108" w:type="dxa"/>
              <w:bottom w:w="0" w:type="dxa"/>
              <w:right w:w="108" w:type="dxa"/>
            </w:tcMar>
            <w:vAlign w:val="center"/>
          </w:tcPr>
          <w:p w14:paraId="17154665" w14:textId="77777777" w:rsidR="00A258F1" w:rsidRPr="005B18BA" w:rsidRDefault="00A258F1" w:rsidP="00A258F1">
            <w:pPr>
              <w:jc w:val="center"/>
              <w:rPr>
                <w:rFonts w:ascii="Calibri" w:eastAsia="Calibri" w:hAnsi="Calibri" w:cs="Calibri"/>
                <w:b/>
                <w:color w:val="000000" w:themeColor="text1"/>
                <w:highlight w:val="yellow"/>
              </w:rPr>
            </w:pPr>
            <w:r w:rsidRPr="007A7886">
              <w:rPr>
                <w:rFonts w:ascii="Arial" w:hAnsi="Arial" w:cs="Arial"/>
                <w:color w:val="000000" w:themeColor="text1"/>
                <w:sz w:val="22"/>
                <w:szCs w:val="22"/>
              </w:rPr>
              <w:t>05/03/2024</w:t>
            </w:r>
          </w:p>
        </w:tc>
      </w:tr>
      <w:tr w:rsidR="00A258F1" w:rsidRPr="00646DDC" w14:paraId="23C77A46" w14:textId="77777777" w:rsidTr="003D0B09">
        <w:trPr>
          <w:trHeight w:val="480"/>
        </w:trPr>
        <w:tc>
          <w:tcPr>
            <w:tcW w:w="6677" w:type="dxa"/>
            <w:tcMar>
              <w:top w:w="0" w:type="dxa"/>
              <w:left w:w="108" w:type="dxa"/>
              <w:bottom w:w="0" w:type="dxa"/>
              <w:right w:w="108" w:type="dxa"/>
            </w:tcMar>
            <w:vAlign w:val="center"/>
          </w:tcPr>
          <w:p w14:paraId="52A1801E" w14:textId="77777777" w:rsidR="00A258F1" w:rsidRPr="003E30A5" w:rsidRDefault="00A258F1" w:rsidP="00A258F1">
            <w:pPr>
              <w:spacing w:before="120" w:after="120"/>
              <w:rPr>
                <w:rFonts w:ascii="Calibri" w:hAnsi="Calibri" w:cs="Calibri"/>
                <w:color w:val="000000" w:themeColor="text1"/>
              </w:rPr>
            </w:pPr>
            <w:r w:rsidRPr="003E30A5">
              <w:rPr>
                <w:rFonts w:ascii="Arial" w:hAnsi="Arial" w:cs="Arial"/>
                <w:color w:val="000000" w:themeColor="text1"/>
                <w:sz w:val="22"/>
                <w:szCs w:val="22"/>
              </w:rPr>
              <w:t>Deadline for receipt of Submissions</w:t>
            </w:r>
          </w:p>
        </w:tc>
        <w:tc>
          <w:tcPr>
            <w:tcW w:w="2366" w:type="dxa"/>
            <w:tcMar>
              <w:top w:w="0" w:type="dxa"/>
              <w:left w:w="108" w:type="dxa"/>
              <w:bottom w:w="0" w:type="dxa"/>
              <w:right w:w="108" w:type="dxa"/>
            </w:tcMar>
            <w:vAlign w:val="center"/>
          </w:tcPr>
          <w:p w14:paraId="18BCF31E" w14:textId="77777777" w:rsidR="00A258F1" w:rsidRPr="003E30A5" w:rsidRDefault="00A258F1" w:rsidP="00A258F1">
            <w:pPr>
              <w:jc w:val="center"/>
              <w:rPr>
                <w:rFonts w:ascii="Calibri" w:eastAsia="Calibri" w:hAnsi="Calibri" w:cs="Calibri"/>
                <w:b/>
                <w:bCs/>
                <w:color w:val="000000" w:themeColor="text1"/>
              </w:rPr>
            </w:pPr>
            <w:r w:rsidRPr="003E30A5">
              <w:rPr>
                <w:rFonts w:ascii="Arial" w:hAnsi="Arial" w:cs="Arial"/>
                <w:color w:val="000000" w:themeColor="text1"/>
                <w:sz w:val="22"/>
                <w:szCs w:val="22"/>
              </w:rPr>
              <w:t>11/03/2024</w:t>
            </w:r>
          </w:p>
        </w:tc>
      </w:tr>
      <w:tr w:rsidR="00A258F1" w:rsidRPr="00646DDC" w14:paraId="10C4E47A" w14:textId="77777777" w:rsidTr="003D0B09">
        <w:trPr>
          <w:trHeight w:val="480"/>
        </w:trPr>
        <w:tc>
          <w:tcPr>
            <w:tcW w:w="6677" w:type="dxa"/>
            <w:tcMar>
              <w:top w:w="0" w:type="dxa"/>
              <w:left w:w="108" w:type="dxa"/>
              <w:bottom w:w="0" w:type="dxa"/>
              <w:right w:w="108" w:type="dxa"/>
            </w:tcMar>
            <w:vAlign w:val="center"/>
            <w:hideMark/>
          </w:tcPr>
          <w:p w14:paraId="438E1E80" w14:textId="77777777" w:rsidR="00A258F1" w:rsidRPr="003E30A5" w:rsidRDefault="00A258F1" w:rsidP="00A258F1">
            <w:pPr>
              <w:spacing w:before="120" w:after="120"/>
              <w:rPr>
                <w:rFonts w:ascii="Calibri" w:eastAsia="Calibri" w:hAnsi="Calibri" w:cs="Calibri"/>
                <w:color w:val="000000" w:themeColor="text1"/>
              </w:rPr>
            </w:pPr>
            <w:r w:rsidRPr="003E30A5">
              <w:rPr>
                <w:rFonts w:ascii="Arial" w:hAnsi="Arial" w:cs="Arial"/>
                <w:color w:val="000000" w:themeColor="text1"/>
                <w:sz w:val="22"/>
                <w:szCs w:val="22"/>
              </w:rPr>
              <w:t>Interviews</w:t>
            </w:r>
            <w:r w:rsidR="006F7C04" w:rsidRPr="003E30A5">
              <w:rPr>
                <w:rFonts w:ascii="Arial" w:hAnsi="Arial" w:cs="Arial"/>
                <w:color w:val="000000" w:themeColor="text1"/>
                <w:sz w:val="22"/>
                <w:szCs w:val="22"/>
              </w:rPr>
              <w:t xml:space="preserve"> (if required)</w:t>
            </w:r>
          </w:p>
        </w:tc>
        <w:tc>
          <w:tcPr>
            <w:tcW w:w="2366" w:type="dxa"/>
            <w:tcMar>
              <w:top w:w="0" w:type="dxa"/>
              <w:left w:w="108" w:type="dxa"/>
              <w:bottom w:w="0" w:type="dxa"/>
              <w:right w:w="108" w:type="dxa"/>
            </w:tcMar>
            <w:vAlign w:val="center"/>
          </w:tcPr>
          <w:p w14:paraId="3E34F5C2" w14:textId="77777777" w:rsidR="00A258F1" w:rsidRPr="003E30A5" w:rsidRDefault="00A258F1" w:rsidP="00A258F1">
            <w:pPr>
              <w:jc w:val="center"/>
              <w:rPr>
                <w:rFonts w:ascii="Calibri" w:eastAsia="Calibri" w:hAnsi="Calibri" w:cs="Calibri"/>
                <w:b/>
                <w:bCs/>
                <w:color w:val="000000" w:themeColor="text1"/>
              </w:rPr>
            </w:pPr>
            <w:r w:rsidRPr="003E30A5">
              <w:rPr>
                <w:rFonts w:ascii="Arial" w:hAnsi="Arial" w:cs="Arial"/>
                <w:color w:val="000000" w:themeColor="text1"/>
                <w:sz w:val="22"/>
                <w:szCs w:val="22"/>
              </w:rPr>
              <w:t>W/C 18/03/2024</w:t>
            </w:r>
          </w:p>
        </w:tc>
      </w:tr>
      <w:tr w:rsidR="00A258F1" w:rsidRPr="00646DDC" w14:paraId="64032E54" w14:textId="77777777" w:rsidTr="003D0B09">
        <w:trPr>
          <w:trHeight w:val="480"/>
        </w:trPr>
        <w:tc>
          <w:tcPr>
            <w:tcW w:w="6677" w:type="dxa"/>
            <w:tcMar>
              <w:top w:w="0" w:type="dxa"/>
              <w:left w:w="108" w:type="dxa"/>
              <w:bottom w:w="0" w:type="dxa"/>
              <w:right w:w="108" w:type="dxa"/>
            </w:tcMar>
            <w:vAlign w:val="center"/>
          </w:tcPr>
          <w:p w14:paraId="6C7DDD5B" w14:textId="77777777" w:rsidR="00A258F1" w:rsidRPr="003E30A5" w:rsidRDefault="00A258F1" w:rsidP="00A258F1">
            <w:pPr>
              <w:spacing w:before="120" w:after="120"/>
              <w:rPr>
                <w:rFonts w:ascii="Calibri" w:hAnsi="Calibri" w:cs="Calibri"/>
                <w:color w:val="000000" w:themeColor="text1"/>
              </w:rPr>
            </w:pPr>
            <w:r w:rsidRPr="003E30A5">
              <w:rPr>
                <w:rFonts w:ascii="Arial" w:hAnsi="Arial" w:cs="Arial"/>
                <w:color w:val="000000" w:themeColor="text1"/>
                <w:sz w:val="22"/>
                <w:szCs w:val="22"/>
              </w:rPr>
              <w:t>Evaluations</w:t>
            </w:r>
          </w:p>
        </w:tc>
        <w:tc>
          <w:tcPr>
            <w:tcW w:w="2366" w:type="dxa"/>
            <w:tcMar>
              <w:top w:w="0" w:type="dxa"/>
              <w:left w:w="108" w:type="dxa"/>
              <w:bottom w:w="0" w:type="dxa"/>
              <w:right w:w="108" w:type="dxa"/>
            </w:tcMar>
            <w:vAlign w:val="center"/>
          </w:tcPr>
          <w:p w14:paraId="33A1DF60" w14:textId="77777777" w:rsidR="00A258F1" w:rsidRPr="003E30A5" w:rsidRDefault="00A258F1" w:rsidP="00A258F1">
            <w:pPr>
              <w:jc w:val="center"/>
              <w:rPr>
                <w:rFonts w:ascii="Calibri" w:eastAsia="Calibri" w:hAnsi="Calibri" w:cs="Calibri"/>
                <w:b/>
                <w:bCs/>
                <w:color w:val="000000" w:themeColor="text1"/>
              </w:rPr>
            </w:pPr>
            <w:r w:rsidRPr="003E30A5">
              <w:rPr>
                <w:rFonts w:ascii="Arial" w:hAnsi="Arial" w:cs="Arial"/>
                <w:color w:val="000000" w:themeColor="text1"/>
                <w:sz w:val="22"/>
                <w:szCs w:val="22"/>
              </w:rPr>
              <w:t>W/C 25/04/2024</w:t>
            </w:r>
          </w:p>
        </w:tc>
      </w:tr>
      <w:tr w:rsidR="006F7C04" w:rsidRPr="00646DDC" w14:paraId="7730AD26" w14:textId="77777777" w:rsidTr="003D0B09">
        <w:trPr>
          <w:trHeight w:val="480"/>
        </w:trPr>
        <w:tc>
          <w:tcPr>
            <w:tcW w:w="6677" w:type="dxa"/>
            <w:tcMar>
              <w:top w:w="0" w:type="dxa"/>
              <w:left w:w="108" w:type="dxa"/>
              <w:bottom w:w="0" w:type="dxa"/>
              <w:right w:w="108" w:type="dxa"/>
            </w:tcMar>
            <w:vAlign w:val="center"/>
          </w:tcPr>
          <w:p w14:paraId="0E3AC67F" w14:textId="26D4091D" w:rsidR="006F7C04" w:rsidRPr="003E30A5" w:rsidRDefault="006F7C04" w:rsidP="006F7C04">
            <w:pPr>
              <w:spacing w:before="120" w:after="120"/>
              <w:rPr>
                <w:rFonts w:ascii="Arial" w:hAnsi="Arial" w:cs="Arial"/>
                <w:color w:val="000000" w:themeColor="text1"/>
                <w:sz w:val="22"/>
                <w:szCs w:val="22"/>
              </w:rPr>
            </w:pPr>
            <w:r w:rsidRPr="003E30A5">
              <w:rPr>
                <w:rFonts w:ascii="Arial" w:hAnsi="Arial" w:cs="Arial"/>
                <w:color w:val="000000" w:themeColor="text1"/>
                <w:sz w:val="22"/>
                <w:szCs w:val="22"/>
              </w:rPr>
              <w:t>Presentations (if required)</w:t>
            </w:r>
            <w:r w:rsidR="003E30A5" w:rsidRPr="003E30A5">
              <w:rPr>
                <w:rFonts w:ascii="Arial" w:hAnsi="Arial" w:cs="Arial"/>
                <w:color w:val="000000" w:themeColor="text1"/>
                <w:sz w:val="22"/>
                <w:szCs w:val="22"/>
              </w:rPr>
              <w:t xml:space="preserve"> </w:t>
            </w:r>
          </w:p>
        </w:tc>
        <w:tc>
          <w:tcPr>
            <w:tcW w:w="2366" w:type="dxa"/>
            <w:tcMar>
              <w:top w:w="0" w:type="dxa"/>
              <w:left w:w="108" w:type="dxa"/>
              <w:bottom w:w="0" w:type="dxa"/>
              <w:right w:w="108" w:type="dxa"/>
            </w:tcMar>
            <w:vAlign w:val="center"/>
          </w:tcPr>
          <w:p w14:paraId="7FDDB333" w14:textId="77777777" w:rsidR="006F7C04" w:rsidRPr="003E30A5" w:rsidRDefault="006F7C04" w:rsidP="006F7C04">
            <w:pPr>
              <w:jc w:val="center"/>
              <w:rPr>
                <w:rFonts w:ascii="Arial" w:hAnsi="Arial" w:cs="Arial"/>
                <w:color w:val="000000" w:themeColor="text1"/>
                <w:sz w:val="22"/>
                <w:szCs w:val="22"/>
              </w:rPr>
            </w:pPr>
            <w:r w:rsidRPr="003E30A5">
              <w:rPr>
                <w:rFonts w:ascii="Arial" w:hAnsi="Arial" w:cs="Arial"/>
                <w:color w:val="000000" w:themeColor="text1"/>
                <w:sz w:val="22"/>
                <w:szCs w:val="22"/>
              </w:rPr>
              <w:t>W/C 29/04/2024</w:t>
            </w:r>
          </w:p>
        </w:tc>
      </w:tr>
      <w:tr w:rsidR="006F7C04" w:rsidRPr="00646DDC" w14:paraId="1AA555C2" w14:textId="77777777" w:rsidTr="003D0B09">
        <w:trPr>
          <w:trHeight w:val="480"/>
        </w:trPr>
        <w:tc>
          <w:tcPr>
            <w:tcW w:w="6677" w:type="dxa"/>
            <w:tcMar>
              <w:top w:w="0" w:type="dxa"/>
              <w:left w:w="108" w:type="dxa"/>
              <w:bottom w:w="0" w:type="dxa"/>
              <w:right w:w="108" w:type="dxa"/>
            </w:tcMar>
            <w:vAlign w:val="center"/>
          </w:tcPr>
          <w:p w14:paraId="216F944D" w14:textId="77777777" w:rsidR="006F7C04" w:rsidRPr="003E30A5" w:rsidRDefault="006F7C04" w:rsidP="006F7C04">
            <w:pPr>
              <w:spacing w:before="120" w:after="120"/>
              <w:rPr>
                <w:rFonts w:ascii="Arial" w:hAnsi="Arial" w:cs="Arial"/>
                <w:color w:val="000000" w:themeColor="text1"/>
                <w:sz w:val="22"/>
                <w:szCs w:val="22"/>
              </w:rPr>
            </w:pPr>
            <w:r w:rsidRPr="003E30A5">
              <w:rPr>
                <w:rFonts w:ascii="Arial" w:hAnsi="Arial" w:cs="Arial"/>
                <w:color w:val="000000" w:themeColor="text1"/>
                <w:sz w:val="22"/>
                <w:szCs w:val="22"/>
              </w:rPr>
              <w:t>Final Clarifications</w:t>
            </w:r>
          </w:p>
        </w:tc>
        <w:tc>
          <w:tcPr>
            <w:tcW w:w="2366" w:type="dxa"/>
            <w:tcMar>
              <w:top w:w="0" w:type="dxa"/>
              <w:left w:w="108" w:type="dxa"/>
              <w:bottom w:w="0" w:type="dxa"/>
              <w:right w:w="108" w:type="dxa"/>
            </w:tcMar>
            <w:vAlign w:val="center"/>
          </w:tcPr>
          <w:p w14:paraId="50990D70" w14:textId="77777777" w:rsidR="006F7C04" w:rsidRPr="003E30A5" w:rsidRDefault="006F7C04" w:rsidP="006F7C04">
            <w:pPr>
              <w:jc w:val="center"/>
              <w:rPr>
                <w:rFonts w:ascii="Arial" w:hAnsi="Arial" w:cs="Arial"/>
                <w:color w:val="000000" w:themeColor="text1"/>
                <w:sz w:val="22"/>
                <w:szCs w:val="22"/>
              </w:rPr>
            </w:pPr>
            <w:r w:rsidRPr="003E30A5">
              <w:rPr>
                <w:rFonts w:ascii="Arial" w:hAnsi="Arial" w:cs="Arial"/>
                <w:color w:val="000000" w:themeColor="text1"/>
                <w:sz w:val="22"/>
                <w:szCs w:val="22"/>
              </w:rPr>
              <w:t>W/C 29/04/2024</w:t>
            </w:r>
          </w:p>
        </w:tc>
      </w:tr>
      <w:tr w:rsidR="006F7C04" w:rsidRPr="00646DDC" w14:paraId="513A5DA0" w14:textId="77777777" w:rsidTr="003D0B09">
        <w:trPr>
          <w:trHeight w:val="480"/>
        </w:trPr>
        <w:tc>
          <w:tcPr>
            <w:tcW w:w="6677" w:type="dxa"/>
            <w:tcMar>
              <w:top w:w="0" w:type="dxa"/>
              <w:left w:w="108" w:type="dxa"/>
              <w:bottom w:w="0" w:type="dxa"/>
              <w:right w:w="108" w:type="dxa"/>
            </w:tcMar>
            <w:vAlign w:val="center"/>
          </w:tcPr>
          <w:p w14:paraId="53D7C5AC" w14:textId="77777777" w:rsidR="006F7C04" w:rsidRPr="003E30A5" w:rsidRDefault="006F7C04" w:rsidP="006F7C04">
            <w:pPr>
              <w:spacing w:before="120" w:after="120"/>
              <w:rPr>
                <w:rFonts w:ascii="Arial" w:hAnsi="Arial" w:cs="Arial"/>
                <w:color w:val="000000" w:themeColor="text1"/>
                <w:sz w:val="22"/>
                <w:szCs w:val="22"/>
              </w:rPr>
            </w:pPr>
            <w:r w:rsidRPr="003E30A5">
              <w:rPr>
                <w:rFonts w:ascii="Arial" w:hAnsi="Arial" w:cs="Arial"/>
                <w:color w:val="000000" w:themeColor="text1"/>
                <w:sz w:val="22"/>
                <w:szCs w:val="22"/>
              </w:rPr>
              <w:t>Organisations notified of outcome</w:t>
            </w:r>
          </w:p>
        </w:tc>
        <w:tc>
          <w:tcPr>
            <w:tcW w:w="2366" w:type="dxa"/>
            <w:tcMar>
              <w:top w:w="0" w:type="dxa"/>
              <w:left w:w="108" w:type="dxa"/>
              <w:bottom w:w="0" w:type="dxa"/>
              <w:right w:w="108" w:type="dxa"/>
            </w:tcMar>
            <w:vAlign w:val="center"/>
          </w:tcPr>
          <w:p w14:paraId="17C73B4B" w14:textId="77777777" w:rsidR="006F7C04" w:rsidRPr="003E30A5" w:rsidRDefault="006F7C04" w:rsidP="006F7C04">
            <w:pPr>
              <w:jc w:val="center"/>
              <w:rPr>
                <w:rFonts w:ascii="Arial" w:hAnsi="Arial" w:cs="Arial"/>
                <w:color w:val="000000" w:themeColor="text1"/>
                <w:sz w:val="22"/>
                <w:szCs w:val="22"/>
              </w:rPr>
            </w:pPr>
            <w:r w:rsidRPr="003E30A5">
              <w:rPr>
                <w:rFonts w:ascii="Arial" w:hAnsi="Arial" w:cs="Arial"/>
                <w:color w:val="000000" w:themeColor="text1"/>
                <w:sz w:val="22"/>
                <w:szCs w:val="22"/>
              </w:rPr>
              <w:t>W/C 06/05/2024</w:t>
            </w:r>
          </w:p>
        </w:tc>
      </w:tr>
      <w:tr w:rsidR="006F7C04" w:rsidRPr="00646DDC" w14:paraId="3C3BDC89" w14:textId="77777777" w:rsidTr="003D0B09">
        <w:trPr>
          <w:trHeight w:val="480"/>
        </w:trPr>
        <w:tc>
          <w:tcPr>
            <w:tcW w:w="6677" w:type="dxa"/>
            <w:tcMar>
              <w:top w:w="0" w:type="dxa"/>
              <w:left w:w="108" w:type="dxa"/>
              <w:bottom w:w="0" w:type="dxa"/>
              <w:right w:w="108" w:type="dxa"/>
            </w:tcMar>
            <w:vAlign w:val="center"/>
          </w:tcPr>
          <w:p w14:paraId="47269180" w14:textId="77777777" w:rsidR="006F7C04" w:rsidRPr="003E30A5" w:rsidRDefault="006F7C04" w:rsidP="006F7C04">
            <w:pPr>
              <w:spacing w:before="120" w:after="120"/>
              <w:rPr>
                <w:rFonts w:ascii="Arial" w:hAnsi="Arial" w:cs="Arial"/>
                <w:color w:val="000000" w:themeColor="text1"/>
                <w:sz w:val="22"/>
                <w:szCs w:val="22"/>
              </w:rPr>
            </w:pPr>
            <w:r w:rsidRPr="003E30A5">
              <w:rPr>
                <w:rFonts w:ascii="Arial" w:hAnsi="Arial" w:cs="Arial"/>
                <w:color w:val="000000" w:themeColor="text1"/>
                <w:sz w:val="22"/>
                <w:szCs w:val="22"/>
              </w:rPr>
              <w:t xml:space="preserve">Standstill period </w:t>
            </w:r>
          </w:p>
        </w:tc>
        <w:tc>
          <w:tcPr>
            <w:tcW w:w="2366" w:type="dxa"/>
            <w:tcMar>
              <w:top w:w="0" w:type="dxa"/>
              <w:left w:w="108" w:type="dxa"/>
              <w:bottom w:w="0" w:type="dxa"/>
              <w:right w:w="108" w:type="dxa"/>
            </w:tcMar>
            <w:vAlign w:val="center"/>
          </w:tcPr>
          <w:p w14:paraId="2DA8B531" w14:textId="77777777" w:rsidR="006F7C04" w:rsidRPr="003E30A5" w:rsidRDefault="006F7C04" w:rsidP="006F7C04">
            <w:pPr>
              <w:jc w:val="center"/>
              <w:rPr>
                <w:rFonts w:ascii="Arial" w:hAnsi="Arial" w:cs="Arial"/>
                <w:color w:val="000000" w:themeColor="text1"/>
                <w:sz w:val="22"/>
                <w:szCs w:val="22"/>
              </w:rPr>
            </w:pPr>
            <w:r w:rsidRPr="003E30A5">
              <w:rPr>
                <w:rFonts w:ascii="Arial" w:hAnsi="Arial" w:cs="Arial"/>
                <w:color w:val="000000" w:themeColor="text1"/>
                <w:sz w:val="22"/>
                <w:szCs w:val="22"/>
              </w:rPr>
              <w:t>TBC</w:t>
            </w:r>
          </w:p>
        </w:tc>
      </w:tr>
      <w:tr w:rsidR="006F7C04" w:rsidRPr="00646DDC" w14:paraId="3924ACFD" w14:textId="77777777" w:rsidTr="003D0B09">
        <w:trPr>
          <w:trHeight w:val="480"/>
        </w:trPr>
        <w:tc>
          <w:tcPr>
            <w:tcW w:w="6677" w:type="dxa"/>
            <w:tcMar>
              <w:top w:w="0" w:type="dxa"/>
              <w:left w:w="108" w:type="dxa"/>
              <w:bottom w:w="0" w:type="dxa"/>
              <w:right w:w="108" w:type="dxa"/>
            </w:tcMar>
            <w:vAlign w:val="center"/>
          </w:tcPr>
          <w:p w14:paraId="5F885566" w14:textId="77777777" w:rsidR="006F7C04" w:rsidRPr="003E30A5" w:rsidRDefault="006F7C04" w:rsidP="006F7C04">
            <w:pPr>
              <w:spacing w:before="120" w:after="120"/>
              <w:rPr>
                <w:rFonts w:ascii="Arial" w:hAnsi="Arial" w:cs="Arial"/>
                <w:color w:val="000000" w:themeColor="text1"/>
                <w:sz w:val="22"/>
                <w:szCs w:val="22"/>
              </w:rPr>
            </w:pPr>
            <w:r w:rsidRPr="003E30A5">
              <w:rPr>
                <w:rFonts w:ascii="Arial" w:hAnsi="Arial" w:cs="Arial"/>
                <w:color w:val="000000" w:themeColor="text1"/>
                <w:sz w:val="22"/>
                <w:szCs w:val="22"/>
              </w:rPr>
              <w:t>Contract Award</w:t>
            </w:r>
          </w:p>
        </w:tc>
        <w:tc>
          <w:tcPr>
            <w:tcW w:w="2366" w:type="dxa"/>
            <w:tcMar>
              <w:top w:w="0" w:type="dxa"/>
              <w:left w:w="108" w:type="dxa"/>
              <w:bottom w:w="0" w:type="dxa"/>
              <w:right w:w="108" w:type="dxa"/>
            </w:tcMar>
            <w:vAlign w:val="center"/>
          </w:tcPr>
          <w:p w14:paraId="0C411DE6" w14:textId="77777777" w:rsidR="006F7C04" w:rsidRPr="003E30A5" w:rsidRDefault="006F7C04" w:rsidP="006F7C04">
            <w:pPr>
              <w:jc w:val="center"/>
              <w:rPr>
                <w:rFonts w:ascii="Arial" w:hAnsi="Arial" w:cs="Arial"/>
                <w:color w:val="000000" w:themeColor="text1"/>
                <w:sz w:val="22"/>
                <w:szCs w:val="22"/>
              </w:rPr>
            </w:pPr>
            <w:r w:rsidRPr="003E30A5">
              <w:rPr>
                <w:rFonts w:ascii="Arial" w:hAnsi="Arial" w:cs="Arial"/>
                <w:color w:val="000000" w:themeColor="text1"/>
                <w:sz w:val="22"/>
                <w:szCs w:val="22"/>
              </w:rPr>
              <w:t>TBC</w:t>
            </w:r>
          </w:p>
        </w:tc>
      </w:tr>
      <w:tr w:rsidR="006F7C04" w:rsidRPr="00646DDC" w14:paraId="2D1D8CB3" w14:textId="77777777" w:rsidTr="003D0B09">
        <w:trPr>
          <w:trHeight w:val="480"/>
        </w:trPr>
        <w:tc>
          <w:tcPr>
            <w:tcW w:w="6677" w:type="dxa"/>
            <w:tcMar>
              <w:top w:w="0" w:type="dxa"/>
              <w:left w:w="108" w:type="dxa"/>
              <w:bottom w:w="0" w:type="dxa"/>
              <w:right w:w="108" w:type="dxa"/>
            </w:tcMar>
            <w:vAlign w:val="center"/>
          </w:tcPr>
          <w:p w14:paraId="4F0D34BC" w14:textId="77777777" w:rsidR="006F7C04" w:rsidRPr="003E30A5" w:rsidRDefault="006F7C04" w:rsidP="006F7C04">
            <w:pPr>
              <w:spacing w:before="120" w:after="120"/>
              <w:rPr>
                <w:rFonts w:ascii="Arial" w:hAnsi="Arial" w:cs="Arial"/>
                <w:color w:val="000000" w:themeColor="text1"/>
                <w:sz w:val="22"/>
                <w:szCs w:val="22"/>
              </w:rPr>
            </w:pPr>
            <w:r w:rsidRPr="003E30A5">
              <w:rPr>
                <w:rFonts w:ascii="Arial" w:hAnsi="Arial" w:cs="Arial"/>
                <w:color w:val="000000" w:themeColor="text1"/>
                <w:sz w:val="22"/>
                <w:szCs w:val="22"/>
              </w:rPr>
              <w:t>Mobilisation</w:t>
            </w:r>
          </w:p>
        </w:tc>
        <w:tc>
          <w:tcPr>
            <w:tcW w:w="2366" w:type="dxa"/>
            <w:tcMar>
              <w:top w:w="0" w:type="dxa"/>
              <w:left w:w="108" w:type="dxa"/>
              <w:bottom w:w="0" w:type="dxa"/>
              <w:right w:w="108" w:type="dxa"/>
            </w:tcMar>
            <w:vAlign w:val="center"/>
          </w:tcPr>
          <w:p w14:paraId="48ACED6F" w14:textId="77777777" w:rsidR="006F7C04" w:rsidRPr="003E30A5" w:rsidRDefault="006F7C04" w:rsidP="006F7C04">
            <w:pPr>
              <w:jc w:val="center"/>
              <w:rPr>
                <w:rFonts w:ascii="Arial" w:hAnsi="Arial" w:cs="Arial"/>
                <w:color w:val="000000" w:themeColor="text1"/>
                <w:sz w:val="22"/>
                <w:szCs w:val="22"/>
              </w:rPr>
            </w:pPr>
            <w:r w:rsidRPr="003E30A5">
              <w:rPr>
                <w:rFonts w:ascii="Arial" w:hAnsi="Arial" w:cs="Arial"/>
                <w:color w:val="000000" w:themeColor="text1"/>
                <w:sz w:val="22"/>
                <w:szCs w:val="22"/>
              </w:rPr>
              <w:t>TBC</w:t>
            </w:r>
          </w:p>
        </w:tc>
      </w:tr>
      <w:tr w:rsidR="006F7C04" w:rsidRPr="00646DDC" w14:paraId="49388E82" w14:textId="77777777" w:rsidTr="003D0B09">
        <w:trPr>
          <w:trHeight w:val="480"/>
        </w:trPr>
        <w:tc>
          <w:tcPr>
            <w:tcW w:w="6677" w:type="dxa"/>
            <w:tcMar>
              <w:top w:w="0" w:type="dxa"/>
              <w:left w:w="108" w:type="dxa"/>
              <w:bottom w:w="0" w:type="dxa"/>
              <w:right w:w="108" w:type="dxa"/>
            </w:tcMar>
            <w:vAlign w:val="center"/>
          </w:tcPr>
          <w:p w14:paraId="61AB6C8B" w14:textId="77777777" w:rsidR="006F7C04" w:rsidRPr="003E30A5" w:rsidRDefault="006F7C04" w:rsidP="006F7C04">
            <w:pPr>
              <w:spacing w:before="120" w:after="120"/>
              <w:rPr>
                <w:rFonts w:ascii="Arial" w:hAnsi="Arial" w:cs="Arial"/>
                <w:color w:val="000000" w:themeColor="text1"/>
                <w:sz w:val="22"/>
                <w:szCs w:val="22"/>
              </w:rPr>
            </w:pPr>
            <w:r w:rsidRPr="003E30A5">
              <w:rPr>
                <w:rFonts w:ascii="Arial" w:hAnsi="Arial" w:cs="Arial"/>
                <w:color w:val="000000" w:themeColor="text1"/>
                <w:sz w:val="22"/>
                <w:szCs w:val="22"/>
              </w:rPr>
              <w:t>Programme Start</w:t>
            </w:r>
          </w:p>
        </w:tc>
        <w:tc>
          <w:tcPr>
            <w:tcW w:w="2366" w:type="dxa"/>
            <w:tcMar>
              <w:top w:w="0" w:type="dxa"/>
              <w:left w:w="108" w:type="dxa"/>
              <w:bottom w:w="0" w:type="dxa"/>
              <w:right w:w="108" w:type="dxa"/>
            </w:tcMar>
            <w:vAlign w:val="center"/>
          </w:tcPr>
          <w:p w14:paraId="086FEF36" w14:textId="77777777" w:rsidR="006F7C04" w:rsidRPr="003E30A5" w:rsidRDefault="0097338B" w:rsidP="006F7C04">
            <w:pPr>
              <w:jc w:val="center"/>
              <w:rPr>
                <w:rFonts w:ascii="Arial" w:hAnsi="Arial" w:cs="Arial"/>
                <w:color w:val="000000" w:themeColor="text1"/>
                <w:sz w:val="22"/>
                <w:szCs w:val="22"/>
              </w:rPr>
            </w:pPr>
            <w:r w:rsidRPr="003E30A5">
              <w:rPr>
                <w:rFonts w:ascii="Arial" w:hAnsi="Arial" w:cs="Arial"/>
                <w:color w:val="000000" w:themeColor="text1"/>
                <w:sz w:val="22"/>
                <w:szCs w:val="22"/>
              </w:rPr>
              <w:t>July 2024</w:t>
            </w:r>
          </w:p>
        </w:tc>
      </w:tr>
    </w:tbl>
    <w:p w14:paraId="19BFEB4B" w14:textId="77777777" w:rsidR="00690234" w:rsidRPr="00646DDC" w:rsidRDefault="00690234" w:rsidP="00EB782E">
      <w:pPr>
        <w:spacing w:before="120" w:after="120"/>
        <w:jc w:val="both"/>
        <w:rPr>
          <w:rFonts w:ascii="Calibri" w:hAnsi="Calibri" w:cs="Calibri"/>
          <w:sz w:val="22"/>
        </w:rPr>
      </w:pPr>
    </w:p>
    <w:p w14:paraId="72B25C75" w14:textId="77777777" w:rsidR="000D25F6" w:rsidRDefault="000D25F6" w:rsidP="00690234">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FORM OF TENDER AND SCHEDULES</w:t>
      </w:r>
    </w:p>
    <w:p w14:paraId="3F91E7E5" w14:textId="77777777" w:rsidR="00690234" w:rsidRPr="00646DDC" w:rsidRDefault="00690234" w:rsidP="00690234">
      <w:pPr>
        <w:pStyle w:val="ListParagraph"/>
        <w:spacing w:before="120" w:after="120"/>
        <w:ind w:left="360"/>
        <w:jc w:val="both"/>
        <w:rPr>
          <w:rFonts w:ascii="Calibri" w:hAnsi="Calibri" w:cs="Calibri"/>
          <w:b/>
          <w:sz w:val="22"/>
        </w:rPr>
      </w:pPr>
    </w:p>
    <w:p w14:paraId="5B7A0B8A"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A signed copy of </w:t>
      </w:r>
      <w:r w:rsidR="009927E8">
        <w:rPr>
          <w:rFonts w:ascii="Calibri" w:hAnsi="Calibri" w:cs="Calibri"/>
          <w:sz w:val="22"/>
        </w:rPr>
        <w:t>the</w:t>
      </w:r>
      <w:r w:rsidRPr="00646DDC">
        <w:rPr>
          <w:rFonts w:ascii="Calibri" w:hAnsi="Calibri" w:cs="Calibri"/>
          <w:sz w:val="22"/>
        </w:rPr>
        <w:t xml:space="preserve"> </w:t>
      </w:r>
      <w:r>
        <w:rPr>
          <w:rFonts w:ascii="Calibri" w:hAnsi="Calibri" w:cs="Calibri"/>
          <w:sz w:val="22"/>
        </w:rPr>
        <w:t>f</w:t>
      </w:r>
      <w:r w:rsidRPr="00646DDC">
        <w:rPr>
          <w:rFonts w:ascii="Calibri" w:hAnsi="Calibri" w:cs="Calibri"/>
          <w:sz w:val="22"/>
        </w:rPr>
        <w:t xml:space="preserve">orm of </w:t>
      </w:r>
      <w:r>
        <w:rPr>
          <w:rFonts w:ascii="Calibri" w:hAnsi="Calibri" w:cs="Calibri"/>
          <w:sz w:val="22"/>
        </w:rPr>
        <w:t>t</w:t>
      </w:r>
      <w:r w:rsidRPr="00646DDC">
        <w:rPr>
          <w:rFonts w:ascii="Calibri" w:hAnsi="Calibri" w:cs="Calibri"/>
          <w:sz w:val="22"/>
        </w:rPr>
        <w:t xml:space="preserve">ender should be returned with your submission. </w:t>
      </w:r>
    </w:p>
    <w:p w14:paraId="741994AE" w14:textId="77777777" w:rsidR="00690234" w:rsidRPr="00646DDC" w:rsidRDefault="00690234" w:rsidP="00690234">
      <w:pPr>
        <w:pStyle w:val="ListParagraph"/>
        <w:spacing w:before="120" w:after="120"/>
        <w:ind w:left="792"/>
        <w:jc w:val="both"/>
        <w:rPr>
          <w:rFonts w:ascii="Calibri" w:hAnsi="Calibri" w:cs="Calibri"/>
          <w:sz w:val="22"/>
        </w:rPr>
      </w:pPr>
    </w:p>
    <w:p w14:paraId="1469D877" w14:textId="77777777" w:rsidR="000D25F6" w:rsidRDefault="00467D7A" w:rsidP="00690234">
      <w:pPr>
        <w:pStyle w:val="ListParagraph"/>
        <w:numPr>
          <w:ilvl w:val="1"/>
          <w:numId w:val="5"/>
        </w:numPr>
        <w:spacing w:before="120" w:after="120"/>
        <w:jc w:val="both"/>
        <w:rPr>
          <w:rFonts w:ascii="Calibri" w:hAnsi="Calibri" w:cs="Calibri"/>
          <w:sz w:val="22"/>
        </w:rPr>
      </w:pPr>
      <w:r>
        <w:rPr>
          <w:rFonts w:ascii="Calibri" w:hAnsi="Calibri" w:cs="Calibri"/>
          <w:sz w:val="22"/>
        </w:rPr>
        <w:t>Bidder</w:t>
      </w:r>
      <w:r w:rsidR="000D25F6" w:rsidRPr="00646DDC">
        <w:rPr>
          <w:rFonts w:ascii="Calibri" w:hAnsi="Calibri" w:cs="Calibri"/>
          <w:sz w:val="22"/>
        </w:rPr>
        <w:t xml:space="preserve">s shall notify </w:t>
      </w:r>
      <w:r w:rsidR="000D25F6">
        <w:rPr>
          <w:rFonts w:ascii="Calibri" w:hAnsi="Calibri" w:cs="Calibri"/>
          <w:sz w:val="22"/>
        </w:rPr>
        <w:t>p</w:t>
      </w:r>
      <w:r w:rsidR="000D25F6" w:rsidRPr="00646DDC">
        <w:rPr>
          <w:rFonts w:ascii="Calibri" w:hAnsi="Calibri" w:cs="Calibri"/>
          <w:sz w:val="22"/>
        </w:rPr>
        <w:t xml:space="preserve">rocurement </w:t>
      </w:r>
      <w:r w:rsidR="000D25F6" w:rsidRPr="008378AD">
        <w:rPr>
          <w:rFonts w:ascii="Calibri" w:hAnsi="Calibri" w:cs="Calibri"/>
          <w:sz w:val="22"/>
        </w:rPr>
        <w:t xml:space="preserve">via </w:t>
      </w:r>
      <w:r w:rsidR="00E84DDA">
        <w:rPr>
          <w:rFonts w:ascii="Calibri" w:hAnsi="Calibri" w:cs="Calibri"/>
          <w:sz w:val="22"/>
        </w:rPr>
        <w:t xml:space="preserve">the portal </w:t>
      </w:r>
      <w:r w:rsidR="000D25F6" w:rsidRPr="00646DDC">
        <w:rPr>
          <w:rFonts w:ascii="Calibri" w:hAnsi="Calibri" w:cs="Calibri"/>
          <w:sz w:val="22"/>
        </w:rPr>
        <w:t>of any errors, omissions or details contained within the documents, which precludes them from tendering for this service.</w:t>
      </w:r>
    </w:p>
    <w:p w14:paraId="3BA20D72" w14:textId="77777777" w:rsidR="00690234" w:rsidRPr="00690234" w:rsidRDefault="00690234" w:rsidP="00690234">
      <w:pPr>
        <w:pStyle w:val="ListParagraph"/>
        <w:rPr>
          <w:rFonts w:ascii="Calibri" w:hAnsi="Calibri" w:cs="Calibri"/>
          <w:sz w:val="22"/>
        </w:rPr>
      </w:pPr>
    </w:p>
    <w:p w14:paraId="52EA9B71" w14:textId="77777777" w:rsidR="000D25F6" w:rsidRPr="00646DDC"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Only prices shown in the </w:t>
      </w:r>
      <w:r w:rsidR="00EE7EB4">
        <w:rPr>
          <w:rFonts w:ascii="Calibri" w:hAnsi="Calibri" w:cs="Calibri"/>
          <w:sz w:val="22"/>
        </w:rPr>
        <w:t>P</w:t>
      </w:r>
      <w:r w:rsidRPr="00646DDC">
        <w:rPr>
          <w:rFonts w:ascii="Calibri" w:hAnsi="Calibri" w:cs="Calibri"/>
          <w:sz w:val="22"/>
        </w:rPr>
        <w:t xml:space="preserve">ricing </w:t>
      </w:r>
      <w:r w:rsidR="009927E8">
        <w:rPr>
          <w:rFonts w:ascii="Calibri" w:hAnsi="Calibri" w:cs="Calibri"/>
          <w:sz w:val="22"/>
        </w:rPr>
        <w:t>S</w:t>
      </w:r>
      <w:r w:rsidRPr="00646DDC">
        <w:rPr>
          <w:rFonts w:ascii="Calibri" w:hAnsi="Calibri" w:cs="Calibri"/>
          <w:sz w:val="22"/>
        </w:rPr>
        <w:t xml:space="preserve">chedule will be regarded as part of the bid. These may, however, be clarified in an annex to the </w:t>
      </w:r>
      <w:r>
        <w:rPr>
          <w:rFonts w:ascii="Calibri" w:hAnsi="Calibri" w:cs="Calibri"/>
          <w:sz w:val="22"/>
        </w:rPr>
        <w:t>p</w:t>
      </w:r>
      <w:r w:rsidRPr="00646DDC">
        <w:rPr>
          <w:rFonts w:ascii="Calibri" w:hAnsi="Calibri" w:cs="Calibri"/>
          <w:sz w:val="22"/>
        </w:rPr>
        <w:t xml:space="preserve">ricing </w:t>
      </w:r>
      <w:r>
        <w:rPr>
          <w:rFonts w:ascii="Calibri" w:hAnsi="Calibri" w:cs="Calibri"/>
          <w:sz w:val="22"/>
        </w:rPr>
        <w:t>s</w:t>
      </w:r>
      <w:r w:rsidRPr="00646DDC">
        <w:rPr>
          <w:rFonts w:ascii="Calibri" w:hAnsi="Calibri" w:cs="Calibri"/>
          <w:sz w:val="22"/>
        </w:rPr>
        <w:t>chedule.</w:t>
      </w:r>
    </w:p>
    <w:p w14:paraId="0D5A0D67" w14:textId="77777777" w:rsidR="000D25F6" w:rsidRPr="00646DDC" w:rsidRDefault="000D25F6" w:rsidP="000D25F6">
      <w:pPr>
        <w:spacing w:before="120" w:after="120"/>
        <w:ind w:left="720" w:hanging="720"/>
        <w:jc w:val="both"/>
        <w:rPr>
          <w:rFonts w:ascii="Calibri" w:hAnsi="Calibri" w:cs="Calibri"/>
          <w:sz w:val="22"/>
        </w:rPr>
      </w:pPr>
    </w:p>
    <w:p w14:paraId="52C0E99B" w14:textId="77777777" w:rsidR="000D25F6" w:rsidRDefault="000D25F6" w:rsidP="00690234">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INFORMATION AND CONFIDENTIALITY</w:t>
      </w:r>
    </w:p>
    <w:p w14:paraId="4DCEBA32" w14:textId="77777777" w:rsidR="00690234" w:rsidRPr="00646DDC" w:rsidRDefault="00690234" w:rsidP="00690234">
      <w:pPr>
        <w:pStyle w:val="ListParagraph"/>
        <w:spacing w:before="120" w:after="120"/>
        <w:ind w:left="360"/>
        <w:jc w:val="both"/>
        <w:rPr>
          <w:rFonts w:ascii="Calibri" w:hAnsi="Calibri" w:cs="Calibri"/>
          <w:b/>
          <w:sz w:val="22"/>
        </w:rPr>
      </w:pPr>
    </w:p>
    <w:p w14:paraId="0EC9F6AB"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Information that is supplied to </w:t>
      </w:r>
      <w:r w:rsidR="00467D7A">
        <w:rPr>
          <w:rFonts w:ascii="Calibri" w:hAnsi="Calibri" w:cs="Calibri"/>
          <w:sz w:val="22"/>
        </w:rPr>
        <w:t>Bidder</w:t>
      </w:r>
      <w:r w:rsidRPr="00646DDC">
        <w:rPr>
          <w:rFonts w:ascii="Calibri" w:hAnsi="Calibri" w:cs="Calibri"/>
          <w:sz w:val="22"/>
        </w:rPr>
        <w:t xml:space="preserve">s as part of this procurement exercise is supplied in good faith. However, </w:t>
      </w:r>
      <w:r w:rsidR="00467D7A">
        <w:rPr>
          <w:rFonts w:ascii="Calibri" w:hAnsi="Calibri" w:cs="Calibri"/>
          <w:sz w:val="22"/>
        </w:rPr>
        <w:t>Bidder</w:t>
      </w:r>
      <w:r w:rsidRPr="00646DDC">
        <w:rPr>
          <w:rFonts w:ascii="Calibri" w:hAnsi="Calibri" w:cs="Calibri"/>
          <w:sz w:val="22"/>
        </w:rPr>
        <w:t xml:space="preserve">s must satisfy themselves as to the accuracy of such information and no responsibility is accepted for any loss or damage of whatever kind or howsoever caused arising from the use by the </w:t>
      </w:r>
      <w:r w:rsidR="00467D7A">
        <w:rPr>
          <w:rFonts w:ascii="Calibri" w:hAnsi="Calibri" w:cs="Calibri"/>
          <w:sz w:val="22"/>
        </w:rPr>
        <w:t>Bidder</w:t>
      </w:r>
      <w:r w:rsidRPr="00646DDC">
        <w:rPr>
          <w:rFonts w:ascii="Calibri" w:hAnsi="Calibri" w:cs="Calibri"/>
          <w:sz w:val="22"/>
        </w:rPr>
        <w:t xml:space="preserve">s of such information, unless such information has been supplied fraudulently by </w:t>
      </w:r>
      <w:r w:rsidR="00EE7EB4">
        <w:rPr>
          <w:rFonts w:ascii="Calibri" w:hAnsi="Calibri" w:cs="Calibri"/>
          <w:sz w:val="22"/>
        </w:rPr>
        <w:t>Royal Berkshire</w:t>
      </w:r>
      <w:r w:rsidRPr="00690234">
        <w:rPr>
          <w:rFonts w:ascii="Calibri" w:hAnsi="Calibri" w:cs="Calibri"/>
          <w:sz w:val="22"/>
        </w:rPr>
        <w:t xml:space="preserve"> NHS Foundation Trust </w:t>
      </w:r>
      <w:r w:rsidRPr="00646DDC">
        <w:rPr>
          <w:rFonts w:ascii="Calibri" w:hAnsi="Calibri" w:cs="Calibri"/>
          <w:sz w:val="22"/>
        </w:rPr>
        <w:t>or its representatives (where the meaning of fraudulently is "the making of false representation knowingly, or without belief in its truth, or recklessly").</w:t>
      </w:r>
    </w:p>
    <w:p w14:paraId="7508C42D" w14:textId="77777777" w:rsidR="00690234" w:rsidRPr="00646DDC" w:rsidRDefault="00690234" w:rsidP="00690234">
      <w:pPr>
        <w:pStyle w:val="ListParagraph"/>
        <w:spacing w:before="120" w:after="120"/>
        <w:ind w:left="792"/>
        <w:jc w:val="both"/>
        <w:rPr>
          <w:rFonts w:ascii="Calibri" w:hAnsi="Calibri" w:cs="Calibri"/>
          <w:sz w:val="22"/>
        </w:rPr>
      </w:pPr>
    </w:p>
    <w:p w14:paraId="6C5AEC2E"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lastRenderedPageBreak/>
        <w:t xml:space="preserve">All information supplied to </w:t>
      </w:r>
      <w:r w:rsidR="00467D7A">
        <w:rPr>
          <w:rFonts w:ascii="Calibri" w:hAnsi="Calibri" w:cs="Calibri"/>
          <w:sz w:val="22"/>
        </w:rPr>
        <w:t>Bidder</w:t>
      </w:r>
      <w:r>
        <w:rPr>
          <w:rFonts w:ascii="Calibri" w:hAnsi="Calibri" w:cs="Calibri"/>
          <w:sz w:val="22"/>
        </w:rPr>
        <w:t>s by the a</w:t>
      </w:r>
      <w:r w:rsidRPr="00646DDC">
        <w:rPr>
          <w:rFonts w:ascii="Calibri" w:hAnsi="Calibri" w:cs="Calibri"/>
          <w:sz w:val="22"/>
        </w:rPr>
        <w:t xml:space="preserve">uthority in connection with this procurement exercise shall be regarded as confidential. By submitting a tender, the </w:t>
      </w:r>
      <w:r w:rsidR="00467D7A">
        <w:rPr>
          <w:rFonts w:ascii="Calibri" w:hAnsi="Calibri" w:cs="Calibri"/>
          <w:sz w:val="22"/>
        </w:rPr>
        <w:t>Bidder</w:t>
      </w:r>
      <w:r w:rsidRPr="00646DDC">
        <w:rPr>
          <w:rFonts w:ascii="Calibri" w:hAnsi="Calibri" w:cs="Calibri"/>
          <w:sz w:val="22"/>
        </w:rPr>
        <w:t xml:space="preserve"> agrees to be bound by the obligation to preserve the confidentiality of all such information.</w:t>
      </w:r>
    </w:p>
    <w:p w14:paraId="77238809" w14:textId="77777777" w:rsidR="00690234" w:rsidRPr="00690234" w:rsidRDefault="00690234" w:rsidP="00690234">
      <w:pPr>
        <w:pStyle w:val="ListParagraph"/>
        <w:rPr>
          <w:rFonts w:ascii="Calibri" w:hAnsi="Calibri" w:cs="Calibri"/>
          <w:sz w:val="22"/>
        </w:rPr>
      </w:pPr>
    </w:p>
    <w:p w14:paraId="2926ADB1" w14:textId="77777777" w:rsidR="000D25F6" w:rsidRPr="00646DDC"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This invitation and its accompanying documents shall remain the property of the </w:t>
      </w:r>
      <w:r>
        <w:rPr>
          <w:rFonts w:ascii="Calibri" w:hAnsi="Calibri" w:cs="Calibri"/>
          <w:sz w:val="22"/>
        </w:rPr>
        <w:t>a</w:t>
      </w:r>
      <w:r w:rsidRPr="00646DDC">
        <w:rPr>
          <w:rFonts w:ascii="Calibri" w:hAnsi="Calibri" w:cs="Calibri"/>
          <w:sz w:val="22"/>
        </w:rPr>
        <w:t>uthority and must be returned on demand.</w:t>
      </w:r>
    </w:p>
    <w:p w14:paraId="4BE232D8" w14:textId="77777777" w:rsidR="000D25F6" w:rsidRPr="00646DDC" w:rsidRDefault="000D25F6" w:rsidP="000D25F6">
      <w:pPr>
        <w:spacing w:before="120" w:after="120"/>
        <w:ind w:left="709" w:hanging="709"/>
        <w:jc w:val="both"/>
        <w:rPr>
          <w:rFonts w:ascii="Calibri" w:hAnsi="Calibri" w:cs="Calibri"/>
          <w:b/>
          <w:sz w:val="22"/>
        </w:rPr>
      </w:pPr>
    </w:p>
    <w:p w14:paraId="3FC5769D" w14:textId="77777777" w:rsidR="000D25F6" w:rsidRDefault="000D25F6" w:rsidP="00690234">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FREEDOM OF INFORMATION ACT 2000</w:t>
      </w:r>
    </w:p>
    <w:p w14:paraId="15643F54" w14:textId="77777777" w:rsidR="00690234" w:rsidRPr="00646DDC" w:rsidRDefault="00690234" w:rsidP="00690234">
      <w:pPr>
        <w:pStyle w:val="ListParagraph"/>
        <w:spacing w:before="120" w:after="120"/>
        <w:ind w:left="360"/>
        <w:jc w:val="both"/>
        <w:rPr>
          <w:rFonts w:ascii="Calibri" w:hAnsi="Calibri" w:cs="Calibri"/>
          <w:b/>
          <w:sz w:val="22"/>
        </w:rPr>
      </w:pPr>
    </w:p>
    <w:p w14:paraId="41DE2845"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The Freedom of Information Act 2000 (FOIA) applies to the Authority.</w:t>
      </w:r>
    </w:p>
    <w:p w14:paraId="02BBC619" w14:textId="77777777" w:rsidR="00E84DDA" w:rsidRPr="00646DDC" w:rsidRDefault="00E84DDA" w:rsidP="00E84DDA">
      <w:pPr>
        <w:pStyle w:val="ListParagraph"/>
        <w:spacing w:before="120" w:after="120"/>
        <w:ind w:left="792"/>
        <w:jc w:val="both"/>
        <w:rPr>
          <w:rFonts w:ascii="Calibri" w:hAnsi="Calibri" w:cs="Calibri"/>
          <w:sz w:val="22"/>
        </w:rPr>
      </w:pPr>
    </w:p>
    <w:p w14:paraId="78AB5730" w14:textId="77777777" w:rsidR="000D25F6" w:rsidRDefault="00467D7A" w:rsidP="00690234">
      <w:pPr>
        <w:pStyle w:val="ListParagraph"/>
        <w:numPr>
          <w:ilvl w:val="1"/>
          <w:numId w:val="5"/>
        </w:numPr>
        <w:spacing w:before="120" w:after="120"/>
        <w:jc w:val="both"/>
        <w:rPr>
          <w:rFonts w:ascii="Calibri" w:hAnsi="Calibri" w:cs="Calibri"/>
          <w:sz w:val="22"/>
        </w:rPr>
      </w:pPr>
      <w:r>
        <w:rPr>
          <w:rFonts w:ascii="Calibri" w:hAnsi="Calibri" w:cs="Calibri"/>
          <w:sz w:val="22"/>
        </w:rPr>
        <w:t>Bidder</w:t>
      </w:r>
      <w:r w:rsidR="000D25F6" w:rsidRPr="00646DDC">
        <w:rPr>
          <w:rFonts w:ascii="Calibri" w:hAnsi="Calibri" w:cs="Calibri"/>
          <w:sz w:val="22"/>
        </w:rPr>
        <w:t xml:space="preserve">s should be aware of the </w:t>
      </w:r>
      <w:r w:rsidR="000D25F6">
        <w:rPr>
          <w:rFonts w:ascii="Calibri" w:hAnsi="Calibri" w:cs="Calibri"/>
          <w:sz w:val="22"/>
        </w:rPr>
        <w:t>a</w:t>
      </w:r>
      <w:r w:rsidR="000D25F6" w:rsidRPr="00646DDC">
        <w:rPr>
          <w:rFonts w:ascii="Calibri" w:hAnsi="Calibri" w:cs="Calibri"/>
          <w:sz w:val="22"/>
        </w:rPr>
        <w:t xml:space="preserve">uthority's obligations and responsibilities under the FOIA to disclose, on written request, recorded information held by the </w:t>
      </w:r>
      <w:r w:rsidR="000D25F6">
        <w:rPr>
          <w:rFonts w:ascii="Calibri" w:hAnsi="Calibri" w:cs="Calibri"/>
          <w:sz w:val="22"/>
        </w:rPr>
        <w:t>a</w:t>
      </w:r>
      <w:r w:rsidR="000D25F6" w:rsidRPr="00646DDC">
        <w:rPr>
          <w:rFonts w:ascii="Calibri" w:hAnsi="Calibri" w:cs="Calibri"/>
          <w:sz w:val="22"/>
        </w:rPr>
        <w:t xml:space="preserve">uthority. Information provided by </w:t>
      </w:r>
      <w:r>
        <w:rPr>
          <w:rFonts w:ascii="Calibri" w:hAnsi="Calibri" w:cs="Calibri"/>
          <w:sz w:val="22"/>
        </w:rPr>
        <w:t>Bidder</w:t>
      </w:r>
      <w:r w:rsidR="000D25F6" w:rsidRPr="00646DDC">
        <w:rPr>
          <w:rFonts w:ascii="Calibri" w:hAnsi="Calibri" w:cs="Calibri"/>
          <w:sz w:val="22"/>
        </w:rPr>
        <w:t xml:space="preserve">s in connection with this procurement exercise, or with any </w:t>
      </w:r>
      <w:r w:rsidR="000D25F6">
        <w:rPr>
          <w:rFonts w:ascii="Calibri" w:hAnsi="Calibri" w:cs="Calibri"/>
          <w:sz w:val="22"/>
        </w:rPr>
        <w:t>c</w:t>
      </w:r>
      <w:r w:rsidR="000D25F6" w:rsidRPr="00646DDC">
        <w:rPr>
          <w:rFonts w:ascii="Calibri" w:hAnsi="Calibri" w:cs="Calibri"/>
          <w:sz w:val="22"/>
        </w:rPr>
        <w:t xml:space="preserve">ontract that may be awarded as a result of this exercise, may therefore have to be disclosed by the </w:t>
      </w:r>
      <w:r w:rsidR="000D25F6">
        <w:rPr>
          <w:rFonts w:ascii="Calibri" w:hAnsi="Calibri" w:cs="Calibri"/>
          <w:sz w:val="22"/>
        </w:rPr>
        <w:t>a</w:t>
      </w:r>
      <w:r w:rsidR="000D25F6" w:rsidRPr="00646DDC">
        <w:rPr>
          <w:rFonts w:ascii="Calibri" w:hAnsi="Calibri" w:cs="Calibri"/>
          <w:sz w:val="22"/>
        </w:rPr>
        <w:t xml:space="preserve">uthority in response to such a request, unless the </w:t>
      </w:r>
      <w:r w:rsidR="000D25F6">
        <w:rPr>
          <w:rFonts w:ascii="Calibri" w:hAnsi="Calibri" w:cs="Calibri"/>
          <w:sz w:val="22"/>
        </w:rPr>
        <w:t>a</w:t>
      </w:r>
      <w:r w:rsidR="000D25F6" w:rsidRPr="00646DDC">
        <w:rPr>
          <w:rFonts w:ascii="Calibri" w:hAnsi="Calibri" w:cs="Calibri"/>
          <w:sz w:val="22"/>
        </w:rPr>
        <w:t xml:space="preserve">uthority decides that one of the statutory exemptions under the FOIA applies. The </w:t>
      </w:r>
      <w:r w:rsidR="000D25F6">
        <w:rPr>
          <w:rFonts w:ascii="Calibri" w:hAnsi="Calibri" w:cs="Calibri"/>
          <w:sz w:val="22"/>
        </w:rPr>
        <w:t>a</w:t>
      </w:r>
      <w:r w:rsidR="000D25F6" w:rsidRPr="00646DDC">
        <w:rPr>
          <w:rFonts w:ascii="Calibri" w:hAnsi="Calibri" w:cs="Calibri"/>
          <w:sz w:val="22"/>
        </w:rPr>
        <w:t>uthority may also include certain information in the publication scheme which it maintains under the FOIA.</w:t>
      </w:r>
    </w:p>
    <w:p w14:paraId="603CCFCA" w14:textId="77777777" w:rsidR="00690234" w:rsidRPr="00646DDC" w:rsidRDefault="00690234" w:rsidP="00690234">
      <w:pPr>
        <w:pStyle w:val="ListParagraph"/>
        <w:spacing w:before="120" w:after="120"/>
        <w:ind w:left="792"/>
        <w:jc w:val="both"/>
        <w:rPr>
          <w:rFonts w:ascii="Calibri" w:hAnsi="Calibri" w:cs="Calibri"/>
          <w:sz w:val="22"/>
        </w:rPr>
      </w:pPr>
    </w:p>
    <w:p w14:paraId="17FC52D3"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In certain circumstances, and in accordance with the Code of Practice issued under section 45 of the FOIA or the Environmental Information Regulations 2004, the </w:t>
      </w:r>
      <w:r>
        <w:rPr>
          <w:rFonts w:ascii="Calibri" w:hAnsi="Calibri" w:cs="Calibri"/>
          <w:sz w:val="22"/>
        </w:rPr>
        <w:t>a</w:t>
      </w:r>
      <w:r w:rsidRPr="00646DDC">
        <w:rPr>
          <w:rFonts w:ascii="Calibri" w:hAnsi="Calibri" w:cs="Calibri"/>
          <w:sz w:val="22"/>
        </w:rPr>
        <w:t xml:space="preserve">uthority may consider it appropriate to ask </w:t>
      </w:r>
      <w:r w:rsidR="00467D7A">
        <w:rPr>
          <w:rFonts w:ascii="Calibri" w:hAnsi="Calibri" w:cs="Calibri"/>
          <w:sz w:val="22"/>
        </w:rPr>
        <w:t>Bidder</w:t>
      </w:r>
      <w:r w:rsidRPr="00646DDC">
        <w:rPr>
          <w:rFonts w:ascii="Calibri" w:hAnsi="Calibri" w:cs="Calibri"/>
          <w:sz w:val="22"/>
        </w:rPr>
        <w:t xml:space="preserve">s for their views as to the release of any information before a decision on how to respond to a request is made. In dealing with requests for information under the FOIA, the </w:t>
      </w:r>
      <w:r>
        <w:rPr>
          <w:rFonts w:ascii="Calibri" w:hAnsi="Calibri" w:cs="Calibri"/>
          <w:sz w:val="22"/>
        </w:rPr>
        <w:t>a</w:t>
      </w:r>
      <w:r w:rsidRPr="00646DDC">
        <w:rPr>
          <w:rFonts w:ascii="Calibri" w:hAnsi="Calibri" w:cs="Calibri"/>
          <w:sz w:val="22"/>
        </w:rPr>
        <w:t xml:space="preserve">uthority must comply with a strict timetable and the </w:t>
      </w:r>
      <w:r>
        <w:rPr>
          <w:rFonts w:ascii="Calibri" w:hAnsi="Calibri" w:cs="Calibri"/>
          <w:sz w:val="22"/>
        </w:rPr>
        <w:t>a</w:t>
      </w:r>
      <w:r w:rsidRPr="00646DDC">
        <w:rPr>
          <w:rFonts w:ascii="Calibri" w:hAnsi="Calibri" w:cs="Calibri"/>
          <w:sz w:val="22"/>
        </w:rPr>
        <w:t>uthority would, therefore, expect a timely response to any consultation within two working days.</w:t>
      </w:r>
    </w:p>
    <w:p w14:paraId="46022558" w14:textId="77777777" w:rsidR="00690234" w:rsidRPr="00690234" w:rsidRDefault="00690234" w:rsidP="00690234">
      <w:pPr>
        <w:pStyle w:val="ListParagraph"/>
        <w:rPr>
          <w:rFonts w:ascii="Calibri" w:hAnsi="Calibri" w:cs="Calibri"/>
          <w:sz w:val="22"/>
        </w:rPr>
      </w:pPr>
    </w:p>
    <w:p w14:paraId="5B5F7FC0" w14:textId="77777777" w:rsidR="000D25F6" w:rsidRDefault="00467D7A" w:rsidP="00690234">
      <w:pPr>
        <w:pStyle w:val="ListParagraph"/>
        <w:numPr>
          <w:ilvl w:val="1"/>
          <w:numId w:val="5"/>
        </w:numPr>
        <w:spacing w:before="120" w:after="120"/>
        <w:jc w:val="both"/>
        <w:rPr>
          <w:rFonts w:ascii="Calibri" w:hAnsi="Calibri" w:cs="Calibri"/>
          <w:sz w:val="22"/>
        </w:rPr>
      </w:pPr>
      <w:r>
        <w:rPr>
          <w:rFonts w:ascii="Calibri" w:hAnsi="Calibri" w:cs="Calibri"/>
          <w:sz w:val="22"/>
        </w:rPr>
        <w:t>Bidder</w:t>
      </w:r>
      <w:r w:rsidR="000D25F6" w:rsidRPr="00646DDC">
        <w:rPr>
          <w:rFonts w:ascii="Calibri" w:hAnsi="Calibri" w:cs="Calibri"/>
          <w:sz w:val="22"/>
        </w:rPr>
        <w:t xml:space="preserve">s may provide information to the </w:t>
      </w:r>
      <w:r w:rsidR="000D25F6">
        <w:rPr>
          <w:rFonts w:ascii="Calibri" w:hAnsi="Calibri" w:cs="Calibri"/>
          <w:sz w:val="22"/>
        </w:rPr>
        <w:t>a</w:t>
      </w:r>
      <w:r w:rsidR="000D25F6" w:rsidRPr="00646DDC">
        <w:rPr>
          <w:rFonts w:ascii="Calibri" w:hAnsi="Calibri" w:cs="Calibri"/>
          <w:sz w:val="22"/>
        </w:rPr>
        <w:t xml:space="preserve">uthority in connection with this procurement exercise, or with any Contract that may be awarded as a result of this exercise, which is confidential in nature and which a </w:t>
      </w:r>
      <w:r>
        <w:rPr>
          <w:rFonts w:ascii="Calibri" w:hAnsi="Calibri" w:cs="Calibri"/>
          <w:sz w:val="22"/>
        </w:rPr>
        <w:t>Bidder</w:t>
      </w:r>
      <w:r w:rsidR="000D25F6" w:rsidRPr="00646DDC">
        <w:rPr>
          <w:rFonts w:ascii="Calibri" w:hAnsi="Calibri" w:cs="Calibri"/>
          <w:sz w:val="22"/>
        </w:rPr>
        <w:t xml:space="preserve"> wishes to be held in confidence. </w:t>
      </w:r>
      <w:r>
        <w:rPr>
          <w:rFonts w:ascii="Calibri" w:hAnsi="Calibri" w:cs="Calibri"/>
          <w:sz w:val="22"/>
        </w:rPr>
        <w:t>Bidder</w:t>
      </w:r>
      <w:r w:rsidR="000D25F6" w:rsidRPr="00646DDC">
        <w:rPr>
          <w:rFonts w:ascii="Calibri" w:hAnsi="Calibri" w:cs="Calibri"/>
          <w:sz w:val="22"/>
        </w:rPr>
        <w:t xml:space="preserve">s must give a clear indication which type of material is to be considered confidential and why it is considered to be so (including the Section number in the Freedom of Information Act for the </w:t>
      </w:r>
      <w:r w:rsidR="000D25F6">
        <w:rPr>
          <w:rFonts w:ascii="Calibri" w:hAnsi="Calibri" w:cs="Calibri"/>
          <w:sz w:val="22"/>
        </w:rPr>
        <w:t>e</w:t>
      </w:r>
      <w:r w:rsidR="000D25F6" w:rsidRPr="00646DDC">
        <w:rPr>
          <w:rFonts w:ascii="Calibri" w:hAnsi="Calibri" w:cs="Calibri"/>
          <w:sz w:val="22"/>
        </w:rPr>
        <w:t>xemption that they believe applies), along with the time period for which it will remain confidential in nature. The use of blanket protective markings such as "commercial in</w:t>
      </w:r>
      <w:r w:rsidR="000D25F6">
        <w:rPr>
          <w:rFonts w:ascii="Calibri" w:hAnsi="Calibri" w:cs="Calibri"/>
          <w:sz w:val="22"/>
        </w:rPr>
        <w:t xml:space="preserve"> confidence" will no longer be </w:t>
      </w:r>
      <w:r w:rsidR="000D25F6" w:rsidRPr="00646DDC">
        <w:rPr>
          <w:rFonts w:ascii="Calibri" w:hAnsi="Calibri" w:cs="Calibri"/>
          <w:sz w:val="22"/>
        </w:rPr>
        <w:t xml:space="preserve">appropriate. In addition, marking any material as confidential or equivalent should not be taken to mean that the </w:t>
      </w:r>
      <w:r w:rsidR="000D25F6">
        <w:rPr>
          <w:rFonts w:ascii="Calibri" w:hAnsi="Calibri" w:cs="Calibri"/>
          <w:sz w:val="22"/>
        </w:rPr>
        <w:t>a</w:t>
      </w:r>
      <w:r w:rsidR="000D25F6" w:rsidRPr="00646DDC">
        <w:rPr>
          <w:rFonts w:ascii="Calibri" w:hAnsi="Calibri" w:cs="Calibri"/>
          <w:sz w:val="22"/>
        </w:rPr>
        <w:t xml:space="preserve">uthority accepts any duty of confidentiality by virtue of such marking. Please note that even where a </w:t>
      </w:r>
      <w:r>
        <w:rPr>
          <w:rFonts w:ascii="Calibri" w:hAnsi="Calibri" w:cs="Calibri"/>
          <w:sz w:val="22"/>
        </w:rPr>
        <w:t>Bidder</w:t>
      </w:r>
      <w:r w:rsidR="000D25F6" w:rsidRPr="00646DDC">
        <w:rPr>
          <w:rFonts w:ascii="Calibri" w:hAnsi="Calibri" w:cs="Calibri"/>
          <w:sz w:val="22"/>
        </w:rPr>
        <w:t xml:space="preserve"> has indicated that information is confidential the </w:t>
      </w:r>
      <w:r w:rsidR="000D25F6">
        <w:rPr>
          <w:rFonts w:ascii="Calibri" w:hAnsi="Calibri" w:cs="Calibri"/>
          <w:sz w:val="22"/>
        </w:rPr>
        <w:t>a</w:t>
      </w:r>
      <w:r w:rsidR="000D25F6" w:rsidRPr="00646DDC">
        <w:rPr>
          <w:rFonts w:ascii="Calibri" w:hAnsi="Calibri" w:cs="Calibri"/>
          <w:sz w:val="22"/>
        </w:rPr>
        <w:t>uthority may be required to disclose it under the FOIA if a request is received.</w:t>
      </w:r>
    </w:p>
    <w:p w14:paraId="79B4E055" w14:textId="77777777" w:rsidR="00690234" w:rsidRPr="00690234" w:rsidRDefault="00690234" w:rsidP="00690234">
      <w:pPr>
        <w:pStyle w:val="ListParagraph"/>
        <w:rPr>
          <w:rFonts w:ascii="Calibri" w:hAnsi="Calibri" w:cs="Calibri"/>
          <w:sz w:val="22"/>
        </w:rPr>
      </w:pPr>
    </w:p>
    <w:p w14:paraId="2B0F1930"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The </w:t>
      </w:r>
      <w:r>
        <w:rPr>
          <w:rFonts w:ascii="Calibri" w:hAnsi="Calibri" w:cs="Calibri"/>
          <w:sz w:val="22"/>
        </w:rPr>
        <w:t>a</w:t>
      </w:r>
      <w:r w:rsidRPr="00646DDC">
        <w:rPr>
          <w:rFonts w:ascii="Calibri" w:hAnsi="Calibri" w:cs="Calibri"/>
          <w:sz w:val="22"/>
        </w:rPr>
        <w:t>uthority cannot accept that trivial information or information</w:t>
      </w:r>
      <w:r>
        <w:rPr>
          <w:rFonts w:ascii="Calibri" w:hAnsi="Calibri" w:cs="Calibri"/>
          <w:sz w:val="22"/>
        </w:rPr>
        <w:t>,</w:t>
      </w:r>
      <w:r w:rsidRPr="00646DDC">
        <w:rPr>
          <w:rFonts w:ascii="Calibri" w:hAnsi="Calibri" w:cs="Calibri"/>
          <w:sz w:val="22"/>
        </w:rPr>
        <w:t xml:space="preserve"> w</w:t>
      </w:r>
      <w:r w:rsidR="00690234">
        <w:rPr>
          <w:rFonts w:ascii="Calibri" w:hAnsi="Calibri" w:cs="Calibri"/>
          <w:sz w:val="22"/>
        </w:rPr>
        <w:t xml:space="preserve">hich by its very nature cannot </w:t>
      </w:r>
      <w:r w:rsidRPr="00646DDC">
        <w:rPr>
          <w:rFonts w:ascii="Calibri" w:hAnsi="Calibri" w:cs="Calibri"/>
          <w:sz w:val="22"/>
        </w:rPr>
        <w:t>be regarded as confidential</w:t>
      </w:r>
      <w:r>
        <w:rPr>
          <w:rFonts w:ascii="Calibri" w:hAnsi="Calibri" w:cs="Calibri"/>
          <w:sz w:val="22"/>
        </w:rPr>
        <w:t>,</w:t>
      </w:r>
      <w:r w:rsidRPr="00646DDC">
        <w:rPr>
          <w:rFonts w:ascii="Calibri" w:hAnsi="Calibri" w:cs="Calibri"/>
          <w:sz w:val="22"/>
        </w:rPr>
        <w:t xml:space="preserve"> should be subject to any obligation of confidence.</w:t>
      </w:r>
    </w:p>
    <w:p w14:paraId="7D460719" w14:textId="77777777" w:rsidR="00690234" w:rsidRPr="00690234" w:rsidRDefault="00690234" w:rsidP="00690234">
      <w:pPr>
        <w:pStyle w:val="ListParagraph"/>
        <w:rPr>
          <w:rFonts w:ascii="Calibri" w:hAnsi="Calibri" w:cs="Calibri"/>
          <w:sz w:val="22"/>
        </w:rPr>
      </w:pPr>
    </w:p>
    <w:p w14:paraId="028B40EC"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In certain circumstances</w:t>
      </w:r>
      <w:r>
        <w:rPr>
          <w:rFonts w:ascii="Calibri" w:hAnsi="Calibri" w:cs="Calibri"/>
          <w:sz w:val="22"/>
        </w:rPr>
        <w:t>,</w:t>
      </w:r>
      <w:r w:rsidRPr="00646DDC">
        <w:rPr>
          <w:rFonts w:ascii="Calibri" w:hAnsi="Calibri" w:cs="Calibri"/>
          <w:sz w:val="22"/>
        </w:rPr>
        <w:t xml:space="preserve"> where information has not been provided in confidence, the </w:t>
      </w:r>
      <w:r>
        <w:rPr>
          <w:rFonts w:ascii="Calibri" w:hAnsi="Calibri" w:cs="Calibri"/>
          <w:sz w:val="22"/>
        </w:rPr>
        <w:t>a</w:t>
      </w:r>
      <w:r w:rsidRPr="00646DDC">
        <w:rPr>
          <w:rFonts w:ascii="Calibri" w:hAnsi="Calibri" w:cs="Calibri"/>
          <w:sz w:val="22"/>
        </w:rPr>
        <w:t xml:space="preserve">uthority may still wish to consult with </w:t>
      </w:r>
      <w:r w:rsidR="00467D7A">
        <w:rPr>
          <w:rFonts w:ascii="Calibri" w:hAnsi="Calibri" w:cs="Calibri"/>
          <w:sz w:val="22"/>
        </w:rPr>
        <w:t>Bidder</w:t>
      </w:r>
      <w:r w:rsidRPr="00646DDC">
        <w:rPr>
          <w:rFonts w:ascii="Calibri" w:hAnsi="Calibri" w:cs="Calibri"/>
          <w:sz w:val="22"/>
        </w:rPr>
        <w:t>s about the application of any other exemption such as that relating to disclosure that will prejudice the commercial interests of any party.</w:t>
      </w:r>
    </w:p>
    <w:p w14:paraId="33465482" w14:textId="77777777" w:rsidR="00690234" w:rsidRPr="00690234" w:rsidRDefault="00690234" w:rsidP="00690234">
      <w:pPr>
        <w:pStyle w:val="ListParagraph"/>
        <w:rPr>
          <w:rFonts w:ascii="Calibri" w:hAnsi="Calibri" w:cs="Calibri"/>
          <w:sz w:val="22"/>
        </w:rPr>
      </w:pPr>
    </w:p>
    <w:p w14:paraId="2C24D09A" w14:textId="77777777" w:rsidR="000D25F6" w:rsidRDefault="000D25F6" w:rsidP="00690234">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The decision as to which information will be disclosed is reserved to the </w:t>
      </w:r>
      <w:r>
        <w:rPr>
          <w:rFonts w:ascii="Calibri" w:hAnsi="Calibri" w:cs="Calibri"/>
          <w:sz w:val="22"/>
        </w:rPr>
        <w:t>a</w:t>
      </w:r>
      <w:r w:rsidR="00690234">
        <w:rPr>
          <w:rFonts w:ascii="Calibri" w:hAnsi="Calibri" w:cs="Calibri"/>
          <w:sz w:val="22"/>
        </w:rPr>
        <w:t xml:space="preserve">uthority, </w:t>
      </w:r>
      <w:r w:rsidRPr="00646DDC">
        <w:rPr>
          <w:rFonts w:ascii="Calibri" w:hAnsi="Calibri" w:cs="Calibri"/>
          <w:sz w:val="22"/>
        </w:rPr>
        <w:t xml:space="preserve">notwithstanding any consultation with the </w:t>
      </w:r>
      <w:r w:rsidR="00467D7A">
        <w:rPr>
          <w:rFonts w:ascii="Calibri" w:hAnsi="Calibri" w:cs="Calibri"/>
          <w:sz w:val="22"/>
        </w:rPr>
        <w:t>Bidder</w:t>
      </w:r>
      <w:r w:rsidRPr="00646DDC">
        <w:rPr>
          <w:rFonts w:ascii="Calibri" w:hAnsi="Calibri" w:cs="Calibri"/>
          <w:sz w:val="22"/>
        </w:rPr>
        <w:t>.</w:t>
      </w:r>
    </w:p>
    <w:p w14:paraId="1B637878" w14:textId="77777777" w:rsidR="00E833C6" w:rsidRPr="00E833C6" w:rsidRDefault="00E833C6" w:rsidP="00E833C6">
      <w:pPr>
        <w:pStyle w:val="ListParagraph"/>
        <w:rPr>
          <w:rFonts w:ascii="Calibri" w:hAnsi="Calibri" w:cs="Calibri"/>
          <w:sz w:val="22"/>
        </w:rPr>
      </w:pPr>
    </w:p>
    <w:p w14:paraId="521142DF" w14:textId="77777777" w:rsidR="000D25F6" w:rsidRDefault="000D25F6" w:rsidP="009D3107">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SUBMISSION OF TENDERS</w:t>
      </w:r>
    </w:p>
    <w:p w14:paraId="7B3F5673" w14:textId="77777777" w:rsidR="009D3107" w:rsidRPr="00646DDC" w:rsidRDefault="009D3107" w:rsidP="009D3107">
      <w:pPr>
        <w:pStyle w:val="ListParagraph"/>
        <w:spacing w:before="120" w:after="120"/>
        <w:ind w:left="360"/>
        <w:jc w:val="both"/>
        <w:rPr>
          <w:rFonts w:ascii="Calibri" w:hAnsi="Calibri" w:cs="Calibri"/>
          <w:b/>
          <w:sz w:val="22"/>
        </w:rPr>
      </w:pPr>
    </w:p>
    <w:p w14:paraId="47E47A21" w14:textId="77777777" w:rsidR="000D25F6" w:rsidRDefault="000D25F6" w:rsidP="009D3107">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All tenders must be </w:t>
      </w:r>
      <w:r w:rsidRPr="008378AD">
        <w:rPr>
          <w:rFonts w:ascii="Calibri" w:hAnsi="Calibri" w:cs="Calibri"/>
          <w:sz w:val="22"/>
        </w:rPr>
        <w:t xml:space="preserve">submitted via </w:t>
      </w:r>
      <w:r w:rsidR="00E84DDA">
        <w:rPr>
          <w:rFonts w:ascii="Calibri" w:hAnsi="Calibri" w:cs="Calibri"/>
          <w:sz w:val="22"/>
        </w:rPr>
        <w:t>the Atamis portal</w:t>
      </w:r>
      <w:r w:rsidR="00EE7EB4">
        <w:rPr>
          <w:rFonts w:ascii="Calibri" w:hAnsi="Calibri" w:cs="Calibri"/>
          <w:sz w:val="22"/>
        </w:rPr>
        <w:t xml:space="preserve"> </w:t>
      </w:r>
      <w:r w:rsidRPr="008378AD">
        <w:rPr>
          <w:rFonts w:ascii="Calibri" w:hAnsi="Calibri" w:cs="Calibri"/>
          <w:sz w:val="22"/>
        </w:rPr>
        <w:t>by</w:t>
      </w:r>
      <w:r w:rsidRPr="00646DDC">
        <w:rPr>
          <w:rFonts w:ascii="Calibri" w:hAnsi="Calibri" w:cs="Calibri"/>
          <w:sz w:val="22"/>
        </w:rPr>
        <w:t xml:space="preserve"> the published deadline.  </w:t>
      </w:r>
    </w:p>
    <w:p w14:paraId="232E23AC" w14:textId="77777777" w:rsidR="009D3107" w:rsidRPr="00646DDC" w:rsidRDefault="009D3107" w:rsidP="009D3107">
      <w:pPr>
        <w:pStyle w:val="ListParagraph"/>
        <w:spacing w:before="120" w:after="120"/>
        <w:ind w:left="792"/>
        <w:jc w:val="both"/>
        <w:rPr>
          <w:rFonts w:ascii="Calibri" w:hAnsi="Calibri" w:cs="Calibri"/>
          <w:sz w:val="22"/>
        </w:rPr>
      </w:pPr>
    </w:p>
    <w:p w14:paraId="3C1B559A" w14:textId="77777777" w:rsidR="000D25F6" w:rsidRDefault="000D25F6" w:rsidP="009D3107">
      <w:pPr>
        <w:pStyle w:val="ListParagraph"/>
        <w:numPr>
          <w:ilvl w:val="1"/>
          <w:numId w:val="5"/>
        </w:numPr>
        <w:spacing w:before="120" w:after="120"/>
        <w:jc w:val="both"/>
        <w:rPr>
          <w:rFonts w:ascii="Calibri" w:hAnsi="Calibri" w:cs="Calibri"/>
          <w:sz w:val="22"/>
        </w:rPr>
      </w:pPr>
      <w:r w:rsidRPr="00646DDC">
        <w:rPr>
          <w:rFonts w:ascii="Calibri" w:hAnsi="Calibri" w:cs="Calibri"/>
          <w:sz w:val="22"/>
        </w:rPr>
        <w:lastRenderedPageBreak/>
        <w:t xml:space="preserve">The tender must </w:t>
      </w:r>
      <w:r w:rsidR="00E84DDA">
        <w:rPr>
          <w:rFonts w:ascii="Calibri" w:hAnsi="Calibri" w:cs="Calibri"/>
          <w:sz w:val="22"/>
        </w:rPr>
        <w:t>be submitted</w:t>
      </w:r>
      <w:r w:rsidR="00E939EC">
        <w:rPr>
          <w:rFonts w:ascii="Calibri" w:hAnsi="Calibri" w:cs="Calibri"/>
          <w:sz w:val="22"/>
        </w:rPr>
        <w:t xml:space="preserve"> no</w:t>
      </w:r>
      <w:r w:rsidR="00E84DDA">
        <w:rPr>
          <w:rFonts w:ascii="Calibri" w:hAnsi="Calibri" w:cs="Calibri"/>
          <w:sz w:val="22"/>
        </w:rPr>
        <w:t xml:space="preserve"> </w:t>
      </w:r>
      <w:r w:rsidRPr="00646DDC">
        <w:rPr>
          <w:rFonts w:ascii="Calibri" w:hAnsi="Calibri" w:cs="Calibri"/>
          <w:sz w:val="22"/>
        </w:rPr>
        <w:t xml:space="preserve">later than the date and time stipulated in the attached letter. Tenders received after that time may not be considered, unless the </w:t>
      </w:r>
      <w:r w:rsidR="00467D7A">
        <w:rPr>
          <w:rFonts w:ascii="Calibri" w:hAnsi="Calibri" w:cs="Calibri"/>
          <w:sz w:val="22"/>
        </w:rPr>
        <w:t>Bidder</w:t>
      </w:r>
      <w:r w:rsidRPr="00646DDC">
        <w:rPr>
          <w:rFonts w:ascii="Calibri" w:hAnsi="Calibri" w:cs="Calibri"/>
          <w:sz w:val="22"/>
        </w:rPr>
        <w:t xml:space="preserve"> can prove that the tender was </w:t>
      </w:r>
      <w:r w:rsidR="00E84DDA">
        <w:rPr>
          <w:rFonts w:ascii="Calibri" w:hAnsi="Calibri" w:cs="Calibri"/>
          <w:sz w:val="22"/>
        </w:rPr>
        <w:t xml:space="preserve">uploaded </w:t>
      </w:r>
      <w:r w:rsidRPr="00646DDC">
        <w:rPr>
          <w:rFonts w:ascii="Calibri" w:hAnsi="Calibri" w:cs="Calibri"/>
          <w:sz w:val="22"/>
        </w:rPr>
        <w:t>in sufficient time to meet the specified deadline.</w:t>
      </w:r>
    </w:p>
    <w:p w14:paraId="7FAFBFCC" w14:textId="77777777" w:rsidR="009D3107" w:rsidRPr="009D3107" w:rsidRDefault="009D3107" w:rsidP="009D3107">
      <w:pPr>
        <w:pStyle w:val="ListParagraph"/>
        <w:rPr>
          <w:rFonts w:ascii="Calibri" w:hAnsi="Calibri" w:cs="Calibri"/>
          <w:sz w:val="22"/>
        </w:rPr>
      </w:pPr>
    </w:p>
    <w:p w14:paraId="145DE08F" w14:textId="77777777" w:rsidR="000D25F6" w:rsidRPr="00646DDC" w:rsidRDefault="00EE7EB4" w:rsidP="009D3107">
      <w:pPr>
        <w:pStyle w:val="ListParagraph"/>
        <w:numPr>
          <w:ilvl w:val="1"/>
          <w:numId w:val="5"/>
        </w:numPr>
        <w:spacing w:before="120" w:after="120"/>
        <w:jc w:val="both"/>
        <w:rPr>
          <w:rFonts w:ascii="Calibri" w:hAnsi="Calibri" w:cs="Calibri"/>
          <w:sz w:val="22"/>
        </w:rPr>
      </w:pPr>
      <w:r>
        <w:rPr>
          <w:rFonts w:ascii="Calibri" w:hAnsi="Calibri" w:cs="Calibri"/>
          <w:sz w:val="22"/>
        </w:rPr>
        <w:t>Royal Berkshire</w:t>
      </w:r>
      <w:r w:rsidR="000D25F6" w:rsidRPr="009D3107">
        <w:rPr>
          <w:rFonts w:ascii="Calibri" w:hAnsi="Calibri" w:cs="Calibri"/>
          <w:sz w:val="22"/>
        </w:rPr>
        <w:t xml:space="preserve"> NHS Foundation Trust </w:t>
      </w:r>
      <w:r w:rsidR="000D25F6" w:rsidRPr="00646DDC">
        <w:rPr>
          <w:rFonts w:ascii="Calibri" w:hAnsi="Calibri" w:cs="Calibri"/>
          <w:sz w:val="22"/>
        </w:rPr>
        <w:t xml:space="preserve">reserve the right to reject any tender if the </w:t>
      </w:r>
      <w:r w:rsidR="00467D7A">
        <w:rPr>
          <w:rFonts w:ascii="Calibri" w:hAnsi="Calibri" w:cs="Calibri"/>
          <w:sz w:val="22"/>
        </w:rPr>
        <w:t>Bidder</w:t>
      </w:r>
      <w:r w:rsidR="000D25F6" w:rsidRPr="00646DDC">
        <w:rPr>
          <w:rFonts w:ascii="Calibri" w:hAnsi="Calibri" w:cs="Calibri"/>
          <w:sz w:val="22"/>
        </w:rPr>
        <w:t xml:space="preserve"> has failed to complete and return all parts of the Form of Tender and requested information.</w:t>
      </w:r>
    </w:p>
    <w:p w14:paraId="707C93B4" w14:textId="37C46A7D" w:rsidR="000D25F6" w:rsidRDefault="000D25F6" w:rsidP="000D25F6">
      <w:pPr>
        <w:spacing w:before="120" w:after="120"/>
        <w:ind w:left="709" w:hanging="709"/>
        <w:jc w:val="both"/>
        <w:rPr>
          <w:rFonts w:ascii="Calibri" w:hAnsi="Calibri" w:cs="Calibri"/>
          <w:b/>
          <w:sz w:val="22"/>
        </w:rPr>
      </w:pPr>
    </w:p>
    <w:p w14:paraId="053621BE" w14:textId="77777777" w:rsidR="008C5F90" w:rsidRPr="00646DDC" w:rsidRDefault="008C5F90" w:rsidP="000D25F6">
      <w:pPr>
        <w:spacing w:before="120" w:after="120"/>
        <w:ind w:left="709" w:hanging="709"/>
        <w:jc w:val="both"/>
        <w:rPr>
          <w:rFonts w:ascii="Calibri" w:hAnsi="Calibri" w:cs="Calibri"/>
          <w:b/>
          <w:sz w:val="22"/>
        </w:rPr>
      </w:pPr>
    </w:p>
    <w:p w14:paraId="763B64B6" w14:textId="77777777" w:rsidR="000D25F6" w:rsidRDefault="000D25F6" w:rsidP="009D3107">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MODIFICATION AND WITHDRAWAL OF TENDERS</w:t>
      </w:r>
    </w:p>
    <w:p w14:paraId="5F9391ED" w14:textId="77777777" w:rsidR="009D3107" w:rsidRPr="00646DDC" w:rsidRDefault="009D3107" w:rsidP="009D3107">
      <w:pPr>
        <w:pStyle w:val="ListParagraph"/>
        <w:spacing w:before="120" w:after="120"/>
        <w:ind w:left="360"/>
        <w:jc w:val="both"/>
        <w:rPr>
          <w:rFonts w:ascii="Calibri" w:hAnsi="Calibri" w:cs="Calibri"/>
          <w:b/>
          <w:sz w:val="22"/>
        </w:rPr>
      </w:pPr>
    </w:p>
    <w:p w14:paraId="3B521C05" w14:textId="77777777" w:rsidR="000D25F6" w:rsidRDefault="000D25F6" w:rsidP="009D3107">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The </w:t>
      </w:r>
      <w:r w:rsidR="00467D7A">
        <w:rPr>
          <w:rFonts w:ascii="Calibri" w:hAnsi="Calibri" w:cs="Calibri"/>
          <w:sz w:val="22"/>
        </w:rPr>
        <w:t>Bidder</w:t>
      </w:r>
      <w:r w:rsidRPr="00646DDC">
        <w:rPr>
          <w:rFonts w:ascii="Calibri" w:hAnsi="Calibri" w:cs="Calibri"/>
          <w:sz w:val="22"/>
        </w:rPr>
        <w:t xml:space="preserve"> may modify the tender prior to the deadline for receipt by giving notice in writing</w:t>
      </w:r>
      <w:r w:rsidR="00B730B8">
        <w:rPr>
          <w:rFonts w:ascii="Calibri" w:hAnsi="Calibri" w:cs="Calibri"/>
          <w:sz w:val="22"/>
        </w:rPr>
        <w:t xml:space="preserve"> or by amending their response on the portal</w:t>
      </w:r>
      <w:r w:rsidRPr="00646DDC">
        <w:rPr>
          <w:rFonts w:ascii="Calibri" w:hAnsi="Calibri" w:cs="Calibri"/>
          <w:sz w:val="22"/>
        </w:rPr>
        <w:t xml:space="preserve">. </w:t>
      </w:r>
    </w:p>
    <w:p w14:paraId="5809CD5F" w14:textId="77777777" w:rsidR="009D3107" w:rsidRPr="00646DDC" w:rsidRDefault="009D3107" w:rsidP="009D3107">
      <w:pPr>
        <w:pStyle w:val="ListParagraph"/>
        <w:spacing w:before="120" w:after="120"/>
        <w:ind w:left="792"/>
        <w:jc w:val="both"/>
        <w:rPr>
          <w:rFonts w:ascii="Calibri" w:hAnsi="Calibri" w:cs="Calibri"/>
          <w:sz w:val="22"/>
        </w:rPr>
      </w:pPr>
    </w:p>
    <w:p w14:paraId="0B18A263" w14:textId="77777777" w:rsidR="000D25F6" w:rsidRDefault="000D25F6" w:rsidP="009D3107">
      <w:pPr>
        <w:pStyle w:val="ListParagraph"/>
        <w:numPr>
          <w:ilvl w:val="1"/>
          <w:numId w:val="5"/>
        </w:numPr>
        <w:spacing w:before="120" w:after="120"/>
        <w:jc w:val="both"/>
        <w:rPr>
          <w:rFonts w:ascii="Calibri" w:hAnsi="Calibri" w:cs="Calibri"/>
          <w:sz w:val="22"/>
        </w:rPr>
      </w:pPr>
      <w:r w:rsidRPr="00646DDC">
        <w:rPr>
          <w:rFonts w:ascii="Calibri" w:hAnsi="Calibri" w:cs="Calibri"/>
          <w:sz w:val="22"/>
        </w:rPr>
        <w:t>No tender may be modified after the deadline for receipt.</w:t>
      </w:r>
    </w:p>
    <w:p w14:paraId="4B1A6085" w14:textId="77777777" w:rsidR="009D3107" w:rsidRPr="009D3107" w:rsidRDefault="009D3107" w:rsidP="009D3107">
      <w:pPr>
        <w:pStyle w:val="ListParagraph"/>
        <w:rPr>
          <w:rFonts w:ascii="Calibri" w:hAnsi="Calibri" w:cs="Calibri"/>
          <w:sz w:val="22"/>
        </w:rPr>
      </w:pPr>
    </w:p>
    <w:p w14:paraId="4DF59CC4" w14:textId="77777777" w:rsidR="000D25F6" w:rsidRPr="00646DDC" w:rsidRDefault="000D25F6" w:rsidP="009D3107">
      <w:pPr>
        <w:pStyle w:val="ListParagraph"/>
        <w:numPr>
          <w:ilvl w:val="1"/>
          <w:numId w:val="5"/>
        </w:numPr>
        <w:spacing w:before="120" w:after="120"/>
        <w:jc w:val="both"/>
        <w:rPr>
          <w:rFonts w:ascii="Calibri" w:hAnsi="Calibri" w:cs="Calibri"/>
          <w:sz w:val="22"/>
        </w:rPr>
      </w:pPr>
      <w:r w:rsidRPr="00646DDC">
        <w:rPr>
          <w:rFonts w:ascii="Calibri" w:hAnsi="Calibri" w:cs="Calibri"/>
          <w:sz w:val="22"/>
        </w:rPr>
        <w:t xml:space="preserve">Tenders may be withdrawn at any time before the award of </w:t>
      </w:r>
      <w:r>
        <w:rPr>
          <w:rFonts w:ascii="Calibri" w:hAnsi="Calibri" w:cs="Calibri"/>
          <w:sz w:val="22"/>
        </w:rPr>
        <w:t>c</w:t>
      </w:r>
      <w:r w:rsidRPr="00646DDC">
        <w:rPr>
          <w:rFonts w:ascii="Calibri" w:hAnsi="Calibri" w:cs="Calibri"/>
          <w:sz w:val="22"/>
        </w:rPr>
        <w:t>ontract, providing</w:t>
      </w:r>
      <w:r w:rsidR="009D3107">
        <w:rPr>
          <w:rFonts w:ascii="Calibri" w:hAnsi="Calibri" w:cs="Calibri"/>
          <w:sz w:val="22"/>
        </w:rPr>
        <w:t xml:space="preserve"> such intention is expressed in </w:t>
      </w:r>
      <w:r w:rsidRPr="00646DDC">
        <w:rPr>
          <w:rFonts w:ascii="Calibri" w:hAnsi="Calibri" w:cs="Calibri"/>
          <w:sz w:val="22"/>
        </w:rPr>
        <w:t xml:space="preserve">writing to the </w:t>
      </w:r>
      <w:r>
        <w:rPr>
          <w:rFonts w:ascii="Calibri" w:hAnsi="Calibri" w:cs="Calibri"/>
          <w:sz w:val="22"/>
        </w:rPr>
        <w:t>a</w:t>
      </w:r>
      <w:r w:rsidRPr="00646DDC">
        <w:rPr>
          <w:rFonts w:ascii="Calibri" w:hAnsi="Calibri" w:cs="Calibri"/>
          <w:sz w:val="22"/>
        </w:rPr>
        <w:t>uthority.</w:t>
      </w:r>
    </w:p>
    <w:p w14:paraId="628BEBDC" w14:textId="77777777" w:rsidR="000D25F6" w:rsidRPr="00646DDC" w:rsidRDefault="000D25F6" w:rsidP="000D25F6">
      <w:pPr>
        <w:spacing w:before="120" w:after="120"/>
        <w:ind w:left="709" w:hanging="709"/>
        <w:jc w:val="both"/>
        <w:rPr>
          <w:rFonts w:ascii="Calibri" w:hAnsi="Calibri" w:cs="Calibri"/>
          <w:b/>
          <w:sz w:val="22"/>
        </w:rPr>
      </w:pPr>
    </w:p>
    <w:p w14:paraId="2CE43CE7" w14:textId="77777777" w:rsidR="000D25F6" w:rsidRDefault="000D25F6" w:rsidP="00B730B8">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INFORMATION, COSTS AND EXPENSES</w:t>
      </w:r>
    </w:p>
    <w:p w14:paraId="4B01258F" w14:textId="77777777" w:rsidR="00B730B8" w:rsidRPr="00646DDC" w:rsidRDefault="00B730B8" w:rsidP="00B730B8">
      <w:pPr>
        <w:pStyle w:val="ListParagraph"/>
        <w:spacing w:before="120" w:after="120"/>
        <w:ind w:left="360"/>
        <w:jc w:val="both"/>
        <w:rPr>
          <w:rFonts w:ascii="Calibri" w:hAnsi="Calibri" w:cs="Calibri"/>
          <w:b/>
          <w:sz w:val="22"/>
        </w:rPr>
      </w:pPr>
    </w:p>
    <w:p w14:paraId="060ACF45" w14:textId="77777777" w:rsidR="000D25F6" w:rsidRPr="00E84DDA" w:rsidRDefault="000D25F6" w:rsidP="00E84DDA">
      <w:pPr>
        <w:pStyle w:val="ListParagraph"/>
        <w:numPr>
          <w:ilvl w:val="1"/>
          <w:numId w:val="18"/>
        </w:numPr>
        <w:spacing w:before="120" w:after="120"/>
        <w:ind w:left="720" w:hanging="720"/>
        <w:jc w:val="both"/>
        <w:rPr>
          <w:rFonts w:ascii="Calibri" w:hAnsi="Calibri" w:cs="Calibri"/>
          <w:sz w:val="22"/>
        </w:rPr>
      </w:pPr>
      <w:r w:rsidRPr="00E84DDA">
        <w:rPr>
          <w:rFonts w:ascii="Calibri" w:hAnsi="Calibri" w:cs="Calibri"/>
          <w:sz w:val="22"/>
        </w:rPr>
        <w:t xml:space="preserve">The </w:t>
      </w:r>
      <w:r w:rsidR="00467D7A" w:rsidRPr="00E84DDA">
        <w:rPr>
          <w:rFonts w:ascii="Calibri" w:hAnsi="Calibri" w:cs="Calibri"/>
          <w:sz w:val="22"/>
        </w:rPr>
        <w:t>Bidder</w:t>
      </w:r>
      <w:r w:rsidRPr="00E84DDA">
        <w:rPr>
          <w:rFonts w:ascii="Calibri" w:hAnsi="Calibri" w:cs="Calibri"/>
          <w:sz w:val="22"/>
        </w:rPr>
        <w:t xml:space="preserve"> is responsible for obtaining all information necessary for preparing its tender and shall bear all costs, expenses and liabilities incurred in connection with its preparation and delivery whether or not your tender is successful. Claims arising from any neglect on the part of the </w:t>
      </w:r>
      <w:r w:rsidR="00467D7A" w:rsidRPr="00E84DDA">
        <w:rPr>
          <w:rFonts w:ascii="Calibri" w:hAnsi="Calibri" w:cs="Calibri"/>
          <w:sz w:val="22"/>
        </w:rPr>
        <w:t>Bidder</w:t>
      </w:r>
      <w:r w:rsidRPr="00E84DDA">
        <w:rPr>
          <w:rFonts w:ascii="Calibri" w:hAnsi="Calibri" w:cs="Calibri"/>
          <w:sz w:val="22"/>
        </w:rPr>
        <w:t xml:space="preserve"> in this respect will not be considered.</w:t>
      </w:r>
    </w:p>
    <w:p w14:paraId="67BE4841" w14:textId="77777777" w:rsidR="00606FA9" w:rsidRDefault="00606FA9" w:rsidP="00606FA9">
      <w:pPr>
        <w:pStyle w:val="ListParagraph"/>
        <w:spacing w:before="120" w:after="120"/>
        <w:ind w:left="792"/>
        <w:jc w:val="both"/>
        <w:rPr>
          <w:rFonts w:ascii="Calibri" w:hAnsi="Calibri" w:cs="Calibri"/>
          <w:sz w:val="22"/>
        </w:rPr>
      </w:pPr>
    </w:p>
    <w:p w14:paraId="09E6DCAE" w14:textId="77777777" w:rsidR="000D25F6" w:rsidRDefault="000D25F6" w:rsidP="00B730B8">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 xml:space="preserve">ACCEPTANCE OF TENDERS </w:t>
      </w:r>
    </w:p>
    <w:p w14:paraId="78ACA45F" w14:textId="77777777" w:rsidR="00B730B8" w:rsidRPr="00646DDC" w:rsidRDefault="00B730B8" w:rsidP="00E84DDA">
      <w:pPr>
        <w:pStyle w:val="ListParagraph"/>
        <w:spacing w:before="120" w:after="120"/>
        <w:ind w:hanging="720"/>
        <w:jc w:val="both"/>
        <w:rPr>
          <w:rFonts w:ascii="Calibri" w:hAnsi="Calibri" w:cs="Calibri"/>
          <w:b/>
          <w:sz w:val="22"/>
        </w:rPr>
      </w:pPr>
    </w:p>
    <w:p w14:paraId="122AD450" w14:textId="77777777" w:rsidR="000D25F6" w:rsidRPr="00E84DDA" w:rsidRDefault="000D25F6" w:rsidP="00E84DDA">
      <w:pPr>
        <w:pStyle w:val="ListParagraph"/>
        <w:numPr>
          <w:ilvl w:val="1"/>
          <w:numId w:val="19"/>
        </w:numPr>
        <w:spacing w:before="120" w:after="120"/>
        <w:ind w:left="720" w:hanging="720"/>
        <w:jc w:val="both"/>
        <w:rPr>
          <w:rFonts w:ascii="Calibri" w:hAnsi="Calibri" w:cs="Calibri"/>
          <w:sz w:val="22"/>
        </w:rPr>
      </w:pPr>
      <w:r w:rsidRPr="00E84DDA">
        <w:rPr>
          <w:rFonts w:ascii="Calibri" w:hAnsi="Calibri" w:cs="Calibri"/>
          <w:sz w:val="22"/>
        </w:rPr>
        <w:t xml:space="preserve">By issuing this invitation to tender </w:t>
      </w:r>
      <w:r w:rsidR="00EE7EB4" w:rsidRPr="00E84DDA">
        <w:rPr>
          <w:rFonts w:ascii="Calibri" w:hAnsi="Calibri" w:cs="Calibri"/>
          <w:sz w:val="22"/>
        </w:rPr>
        <w:t>Royal Berkshire</w:t>
      </w:r>
      <w:r w:rsidRPr="00E84DDA">
        <w:rPr>
          <w:rFonts w:ascii="Calibri" w:hAnsi="Calibri" w:cs="Calibri"/>
          <w:sz w:val="22"/>
        </w:rPr>
        <w:t xml:space="preserve"> NHS Foundation Trust are not bound in any way and do not have to accept the lowest or any tender. </w:t>
      </w:r>
      <w:r w:rsidR="00EE7EB4" w:rsidRPr="00E84DDA">
        <w:rPr>
          <w:rFonts w:ascii="Calibri" w:hAnsi="Calibri" w:cs="Calibri"/>
          <w:sz w:val="22"/>
        </w:rPr>
        <w:t xml:space="preserve">Royal Berkshire </w:t>
      </w:r>
      <w:r w:rsidRPr="00E84DDA">
        <w:rPr>
          <w:rFonts w:ascii="Calibri" w:hAnsi="Calibri" w:cs="Calibri"/>
          <w:sz w:val="22"/>
        </w:rPr>
        <w:t>NHS Foundation Trust reserves to itself the right at its absolute discretion to accept in part or in full, or not accept any Tender submitted.</w:t>
      </w:r>
    </w:p>
    <w:p w14:paraId="101FC806" w14:textId="77777777" w:rsidR="000D25F6" w:rsidRPr="00646DDC" w:rsidRDefault="000D25F6" w:rsidP="000D25F6">
      <w:pPr>
        <w:spacing w:before="120" w:after="120"/>
        <w:ind w:left="709" w:hanging="709"/>
        <w:jc w:val="both"/>
        <w:rPr>
          <w:rFonts w:ascii="Calibri" w:hAnsi="Calibri" w:cs="Calibri"/>
          <w:b/>
          <w:sz w:val="22"/>
        </w:rPr>
      </w:pPr>
    </w:p>
    <w:p w14:paraId="2E49422E" w14:textId="77777777" w:rsidR="000D25F6" w:rsidRDefault="000D25F6" w:rsidP="00B730B8">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PERIOD FOR WHICH TENDERS SHALL REMAIN VALID</w:t>
      </w:r>
    </w:p>
    <w:p w14:paraId="4B7CBACC" w14:textId="77777777" w:rsidR="00B730B8" w:rsidRPr="00646DDC" w:rsidRDefault="00B730B8" w:rsidP="00B730B8">
      <w:pPr>
        <w:pStyle w:val="ListParagraph"/>
        <w:spacing w:before="120" w:after="120"/>
        <w:ind w:left="360"/>
        <w:jc w:val="both"/>
        <w:rPr>
          <w:rFonts w:ascii="Calibri" w:hAnsi="Calibri" w:cs="Calibri"/>
          <w:b/>
          <w:sz w:val="22"/>
        </w:rPr>
      </w:pPr>
    </w:p>
    <w:p w14:paraId="0B170705" w14:textId="77777777" w:rsidR="000D25F6" w:rsidRPr="00646DDC"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Unless otherwise stated by the </w:t>
      </w:r>
      <w:r w:rsidR="00467D7A">
        <w:rPr>
          <w:rFonts w:ascii="Calibri" w:hAnsi="Calibri" w:cs="Calibri"/>
          <w:sz w:val="22"/>
        </w:rPr>
        <w:t>Bidder</w:t>
      </w:r>
      <w:r w:rsidRPr="00646DDC">
        <w:rPr>
          <w:rFonts w:ascii="Calibri" w:hAnsi="Calibri" w:cs="Calibri"/>
          <w:sz w:val="22"/>
        </w:rPr>
        <w:t xml:space="preserve">, tenders shall remain valid for </w:t>
      </w:r>
      <w:r w:rsidR="00E939EC">
        <w:rPr>
          <w:rFonts w:ascii="Calibri" w:hAnsi="Calibri" w:cs="Calibri"/>
          <w:sz w:val="22"/>
        </w:rPr>
        <w:t>90</w:t>
      </w:r>
      <w:r w:rsidRPr="00646DDC">
        <w:rPr>
          <w:rFonts w:ascii="Calibri" w:hAnsi="Calibri" w:cs="Calibri"/>
          <w:sz w:val="22"/>
        </w:rPr>
        <w:t xml:space="preserve"> days from the closing date for receipt of tenders</w:t>
      </w:r>
      <w:r w:rsidR="00E939EC">
        <w:rPr>
          <w:rFonts w:ascii="Calibri" w:hAnsi="Calibri" w:cs="Calibri"/>
          <w:sz w:val="22"/>
        </w:rPr>
        <w:t xml:space="preserve"> due to timescales stated in 4.1</w:t>
      </w:r>
      <w:r w:rsidRPr="00646DDC">
        <w:rPr>
          <w:rFonts w:ascii="Calibri" w:hAnsi="Calibri" w:cs="Calibri"/>
          <w:sz w:val="22"/>
        </w:rPr>
        <w:t>.</w:t>
      </w:r>
    </w:p>
    <w:p w14:paraId="0D74F54E" w14:textId="77777777" w:rsidR="000D25F6" w:rsidRPr="00646DDC" w:rsidRDefault="000D25F6" w:rsidP="00E84DDA">
      <w:pPr>
        <w:spacing w:before="120" w:after="120"/>
        <w:ind w:left="720" w:hanging="720"/>
        <w:jc w:val="both"/>
        <w:rPr>
          <w:rFonts w:ascii="Calibri" w:hAnsi="Calibri" w:cs="Calibri"/>
          <w:b/>
          <w:sz w:val="22"/>
        </w:rPr>
      </w:pPr>
    </w:p>
    <w:p w14:paraId="5AF36470" w14:textId="77777777" w:rsidR="000D25F6" w:rsidRDefault="000D25F6" w:rsidP="00E84DDA">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INDUCEMENTS</w:t>
      </w:r>
    </w:p>
    <w:p w14:paraId="4660F1E2" w14:textId="77777777" w:rsidR="00767A80" w:rsidRPr="00646DDC" w:rsidRDefault="00767A80" w:rsidP="00E84DDA">
      <w:pPr>
        <w:pStyle w:val="ListParagraph"/>
        <w:spacing w:before="120" w:after="120"/>
        <w:ind w:hanging="720"/>
        <w:jc w:val="both"/>
        <w:rPr>
          <w:rFonts w:ascii="Calibri" w:hAnsi="Calibri" w:cs="Calibri"/>
          <w:b/>
          <w:sz w:val="22"/>
        </w:rPr>
      </w:pPr>
    </w:p>
    <w:p w14:paraId="102C32BC" w14:textId="77777777" w:rsidR="000D25F6" w:rsidRPr="00646DDC"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Offering an inducement of any kind in relation to obtaining this or any other contract with </w:t>
      </w:r>
      <w:r w:rsidR="00EE7EB4">
        <w:rPr>
          <w:rFonts w:ascii="Calibri" w:hAnsi="Calibri" w:cs="Calibri"/>
          <w:sz w:val="22"/>
        </w:rPr>
        <w:t>Royal Berkshire</w:t>
      </w:r>
      <w:r w:rsidR="00EE7EB4" w:rsidRPr="00B730B8">
        <w:rPr>
          <w:rFonts w:ascii="Calibri" w:hAnsi="Calibri" w:cs="Calibri"/>
          <w:sz w:val="22"/>
        </w:rPr>
        <w:t xml:space="preserve"> </w:t>
      </w:r>
      <w:r w:rsidRPr="00767A80">
        <w:rPr>
          <w:rFonts w:ascii="Calibri" w:hAnsi="Calibri" w:cs="Calibri"/>
          <w:sz w:val="22"/>
        </w:rPr>
        <w:t xml:space="preserve">NHS Foundation Trust </w:t>
      </w:r>
      <w:r w:rsidRPr="00646DDC">
        <w:rPr>
          <w:rFonts w:ascii="Calibri" w:hAnsi="Calibri" w:cs="Calibri"/>
          <w:sz w:val="22"/>
        </w:rPr>
        <w:t>will disqualify your tender from being considered and may constitute a criminal offence.</w:t>
      </w:r>
    </w:p>
    <w:p w14:paraId="0AA322A7" w14:textId="77777777" w:rsidR="000D25F6" w:rsidRPr="00646DDC" w:rsidRDefault="000D25F6" w:rsidP="000D25F6">
      <w:pPr>
        <w:spacing w:before="120" w:after="120"/>
        <w:ind w:left="709" w:hanging="709"/>
        <w:jc w:val="both"/>
        <w:rPr>
          <w:rFonts w:ascii="Calibri" w:hAnsi="Calibri" w:cs="Calibri"/>
          <w:sz w:val="22"/>
        </w:rPr>
      </w:pPr>
    </w:p>
    <w:p w14:paraId="2F7517AB" w14:textId="77777777" w:rsidR="000D25F6" w:rsidRDefault="000D25F6" w:rsidP="00767A80">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TENDER EVALUATIONS</w:t>
      </w:r>
    </w:p>
    <w:p w14:paraId="3A19BB09" w14:textId="77777777" w:rsidR="00767A80" w:rsidRPr="00646DDC" w:rsidRDefault="00767A80" w:rsidP="00767A80">
      <w:pPr>
        <w:pStyle w:val="ListParagraph"/>
        <w:spacing w:before="120" w:after="120"/>
        <w:ind w:left="360"/>
        <w:jc w:val="both"/>
        <w:rPr>
          <w:rFonts w:ascii="Calibri" w:hAnsi="Calibri" w:cs="Calibri"/>
          <w:b/>
          <w:sz w:val="22"/>
        </w:rPr>
      </w:pPr>
    </w:p>
    <w:p w14:paraId="08291FCA" w14:textId="77777777" w:rsidR="000D25F6"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This is an invitation </w:t>
      </w:r>
      <w:r w:rsidR="00A336FB" w:rsidRPr="00646DDC">
        <w:rPr>
          <w:rFonts w:ascii="Calibri" w:hAnsi="Calibri" w:cs="Calibri"/>
          <w:sz w:val="22"/>
        </w:rPr>
        <w:t>only;</w:t>
      </w:r>
      <w:r w:rsidRPr="00646DDC">
        <w:rPr>
          <w:rFonts w:ascii="Calibri" w:hAnsi="Calibri" w:cs="Calibri"/>
          <w:sz w:val="22"/>
        </w:rPr>
        <w:t xml:space="preserve"> </w:t>
      </w:r>
      <w:r w:rsidR="00EE7EB4">
        <w:rPr>
          <w:rFonts w:ascii="Calibri" w:hAnsi="Calibri" w:cs="Calibri"/>
          <w:sz w:val="22"/>
        </w:rPr>
        <w:t>Royal Berkshire</w:t>
      </w:r>
      <w:r w:rsidR="00EE7EB4" w:rsidRPr="00B730B8">
        <w:rPr>
          <w:rFonts w:ascii="Calibri" w:hAnsi="Calibri" w:cs="Calibri"/>
          <w:sz w:val="22"/>
        </w:rPr>
        <w:t xml:space="preserve"> </w:t>
      </w:r>
      <w:r w:rsidRPr="00767A80">
        <w:rPr>
          <w:rFonts w:ascii="Calibri" w:hAnsi="Calibri" w:cs="Calibri"/>
          <w:sz w:val="22"/>
        </w:rPr>
        <w:t xml:space="preserve">NHS Foundation Trust </w:t>
      </w:r>
      <w:r w:rsidRPr="00646DDC">
        <w:rPr>
          <w:rFonts w:ascii="Calibri" w:hAnsi="Calibri" w:cs="Calibri"/>
          <w:sz w:val="22"/>
        </w:rPr>
        <w:t xml:space="preserve">reserves the right to </w:t>
      </w:r>
      <w:r w:rsidR="00E939EC">
        <w:rPr>
          <w:rFonts w:ascii="Calibri" w:hAnsi="Calibri" w:cs="Calibri"/>
          <w:sz w:val="22"/>
        </w:rPr>
        <w:t xml:space="preserve">clarify </w:t>
      </w:r>
      <w:r w:rsidRPr="00646DDC">
        <w:rPr>
          <w:rFonts w:ascii="Calibri" w:hAnsi="Calibri" w:cs="Calibri"/>
          <w:sz w:val="22"/>
        </w:rPr>
        <w:t>any or all parts of the information contained in this tender.</w:t>
      </w:r>
    </w:p>
    <w:p w14:paraId="2CB541DB" w14:textId="77777777" w:rsidR="00767A80" w:rsidRPr="00646DDC" w:rsidRDefault="00767A80" w:rsidP="00E84DDA">
      <w:pPr>
        <w:pStyle w:val="ListParagraph"/>
        <w:spacing w:before="120" w:after="120"/>
        <w:ind w:hanging="720"/>
        <w:jc w:val="both"/>
        <w:rPr>
          <w:rFonts w:ascii="Calibri" w:hAnsi="Calibri" w:cs="Calibri"/>
          <w:sz w:val="22"/>
        </w:rPr>
      </w:pPr>
    </w:p>
    <w:p w14:paraId="40AC2E3F" w14:textId="77777777" w:rsidR="000D25F6" w:rsidRDefault="00EE7EB4" w:rsidP="00E84DDA">
      <w:pPr>
        <w:pStyle w:val="ListParagraph"/>
        <w:numPr>
          <w:ilvl w:val="1"/>
          <w:numId w:val="5"/>
        </w:numPr>
        <w:spacing w:before="120" w:after="120"/>
        <w:ind w:left="720" w:hanging="720"/>
        <w:jc w:val="both"/>
        <w:rPr>
          <w:rFonts w:ascii="Calibri" w:hAnsi="Calibri" w:cs="Calibri"/>
          <w:sz w:val="22"/>
        </w:rPr>
      </w:pPr>
      <w:r>
        <w:rPr>
          <w:rFonts w:ascii="Calibri" w:hAnsi="Calibri" w:cs="Calibri"/>
          <w:sz w:val="22"/>
        </w:rPr>
        <w:t>Royal Berkshire</w:t>
      </w:r>
      <w:r w:rsidRPr="00B730B8">
        <w:rPr>
          <w:rFonts w:ascii="Calibri" w:hAnsi="Calibri" w:cs="Calibri"/>
          <w:sz w:val="22"/>
        </w:rPr>
        <w:t xml:space="preserve"> </w:t>
      </w:r>
      <w:r w:rsidR="000D25F6" w:rsidRPr="00767A80">
        <w:rPr>
          <w:rFonts w:ascii="Calibri" w:hAnsi="Calibri" w:cs="Calibri"/>
          <w:sz w:val="22"/>
        </w:rPr>
        <w:t xml:space="preserve">NHS Foundation Trust </w:t>
      </w:r>
      <w:r w:rsidR="000D25F6" w:rsidRPr="00646DDC">
        <w:rPr>
          <w:rFonts w:ascii="Calibri" w:hAnsi="Calibri" w:cs="Calibri"/>
          <w:sz w:val="22"/>
        </w:rPr>
        <w:t xml:space="preserve">intends to accept the most economically advantageous tenders and, at its sole discretion, reserves the right to accept or reject all or any part of any tender. </w:t>
      </w:r>
      <w:r>
        <w:rPr>
          <w:rFonts w:ascii="Calibri" w:hAnsi="Calibri" w:cs="Calibri"/>
          <w:sz w:val="22"/>
        </w:rPr>
        <w:t xml:space="preserve">Royal </w:t>
      </w:r>
      <w:r>
        <w:rPr>
          <w:rFonts w:ascii="Calibri" w:hAnsi="Calibri" w:cs="Calibri"/>
          <w:sz w:val="22"/>
        </w:rPr>
        <w:lastRenderedPageBreak/>
        <w:t>Berkshire</w:t>
      </w:r>
      <w:r w:rsidRPr="00B730B8">
        <w:rPr>
          <w:rFonts w:ascii="Calibri" w:hAnsi="Calibri" w:cs="Calibri"/>
          <w:sz w:val="22"/>
        </w:rPr>
        <w:t xml:space="preserve"> </w:t>
      </w:r>
      <w:r w:rsidR="000D25F6" w:rsidRPr="00767A80">
        <w:rPr>
          <w:rFonts w:ascii="Calibri" w:hAnsi="Calibri" w:cs="Calibri"/>
          <w:sz w:val="22"/>
        </w:rPr>
        <w:t xml:space="preserve">NHS Foundation Trust </w:t>
      </w:r>
      <w:r w:rsidR="000D25F6" w:rsidRPr="00646DDC">
        <w:rPr>
          <w:rFonts w:ascii="Calibri" w:hAnsi="Calibri" w:cs="Calibri"/>
          <w:sz w:val="22"/>
        </w:rPr>
        <w:t>does not bind itself to accept the lowest priced, or any, tender and shall not be liable to accept any costs incurred in the production of your submission.</w:t>
      </w:r>
    </w:p>
    <w:p w14:paraId="28770FDD" w14:textId="77777777" w:rsidR="00767A80" w:rsidRPr="00767A80" w:rsidRDefault="00767A80" w:rsidP="00E84DDA">
      <w:pPr>
        <w:pStyle w:val="ListParagraph"/>
        <w:ind w:hanging="720"/>
        <w:rPr>
          <w:rFonts w:ascii="Calibri" w:hAnsi="Calibri" w:cs="Calibri"/>
          <w:sz w:val="22"/>
        </w:rPr>
      </w:pPr>
    </w:p>
    <w:p w14:paraId="7AA8571D" w14:textId="77777777" w:rsidR="000D25F6"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The evaluation process will be conducted to ensure that bids are evaluated fairly to ascertain the </w:t>
      </w:r>
      <w:r w:rsidR="00467D7A">
        <w:rPr>
          <w:rFonts w:ascii="Calibri" w:hAnsi="Calibri" w:cs="Calibri"/>
          <w:sz w:val="22"/>
        </w:rPr>
        <w:t>Bidder</w:t>
      </w:r>
      <w:r w:rsidRPr="00646DDC">
        <w:rPr>
          <w:rFonts w:ascii="Calibri" w:hAnsi="Calibri" w:cs="Calibri"/>
          <w:sz w:val="22"/>
        </w:rPr>
        <w:t>s with the most appropriate capabilities to provide the service required.</w:t>
      </w:r>
    </w:p>
    <w:p w14:paraId="2722FED4" w14:textId="77777777" w:rsidR="00767A80" w:rsidRPr="00767A80" w:rsidRDefault="00767A80" w:rsidP="00E84DDA">
      <w:pPr>
        <w:pStyle w:val="ListParagraph"/>
        <w:ind w:hanging="720"/>
        <w:rPr>
          <w:rFonts w:ascii="Calibri" w:hAnsi="Calibri" w:cs="Calibri"/>
          <w:sz w:val="22"/>
        </w:rPr>
      </w:pPr>
    </w:p>
    <w:p w14:paraId="0496D845" w14:textId="77777777" w:rsidR="000D25F6" w:rsidRPr="00E939EC" w:rsidRDefault="00EE7EB4" w:rsidP="00E939EC">
      <w:pPr>
        <w:pStyle w:val="ListParagraph"/>
        <w:numPr>
          <w:ilvl w:val="1"/>
          <w:numId w:val="5"/>
        </w:numPr>
        <w:spacing w:before="120" w:after="120"/>
        <w:ind w:left="720" w:hanging="720"/>
        <w:jc w:val="both"/>
        <w:rPr>
          <w:rFonts w:ascii="Calibri" w:hAnsi="Calibri" w:cs="Calibri"/>
          <w:sz w:val="22"/>
        </w:rPr>
      </w:pPr>
      <w:r>
        <w:rPr>
          <w:rFonts w:ascii="Calibri" w:hAnsi="Calibri" w:cs="Calibri"/>
          <w:sz w:val="22"/>
        </w:rPr>
        <w:t>Royal Berkshire</w:t>
      </w:r>
      <w:r w:rsidRPr="00B730B8">
        <w:rPr>
          <w:rFonts w:ascii="Calibri" w:hAnsi="Calibri" w:cs="Calibri"/>
          <w:sz w:val="22"/>
        </w:rPr>
        <w:t xml:space="preserve"> </w:t>
      </w:r>
      <w:r w:rsidR="000D25F6" w:rsidRPr="00767A80">
        <w:rPr>
          <w:rFonts w:ascii="Calibri" w:hAnsi="Calibri" w:cs="Calibri"/>
          <w:sz w:val="22"/>
        </w:rPr>
        <w:t xml:space="preserve">NHS Foundation Trust </w:t>
      </w:r>
      <w:r w:rsidR="000D25F6" w:rsidRPr="00646DDC">
        <w:rPr>
          <w:rFonts w:ascii="Calibri" w:hAnsi="Calibri" w:cs="Calibri"/>
          <w:sz w:val="22"/>
        </w:rPr>
        <w:t xml:space="preserve">will be responsible for conducting the evaluation of Tender responses based on their </w:t>
      </w:r>
      <w:r w:rsidR="000D25F6">
        <w:rPr>
          <w:rFonts w:ascii="Calibri" w:hAnsi="Calibri" w:cs="Calibri"/>
          <w:sz w:val="22"/>
        </w:rPr>
        <w:t>specification or statement of work</w:t>
      </w:r>
      <w:r w:rsidR="000D25F6" w:rsidRPr="00646DDC">
        <w:rPr>
          <w:rFonts w:ascii="Calibri" w:hAnsi="Calibri" w:cs="Calibri"/>
          <w:sz w:val="22"/>
        </w:rPr>
        <w:t xml:space="preserve"> and the </w:t>
      </w:r>
      <w:r w:rsidR="000D25F6">
        <w:rPr>
          <w:rFonts w:ascii="Calibri" w:hAnsi="Calibri" w:cs="Calibri"/>
          <w:sz w:val="22"/>
        </w:rPr>
        <w:t>e</w:t>
      </w:r>
      <w:r w:rsidR="000D25F6" w:rsidRPr="00646DDC">
        <w:rPr>
          <w:rFonts w:ascii="Calibri" w:hAnsi="Calibri" w:cs="Calibri"/>
          <w:sz w:val="22"/>
        </w:rPr>
        <w:t xml:space="preserve">valuation </w:t>
      </w:r>
      <w:r w:rsidR="000D25F6">
        <w:rPr>
          <w:rFonts w:ascii="Calibri" w:hAnsi="Calibri" w:cs="Calibri"/>
          <w:sz w:val="22"/>
        </w:rPr>
        <w:t>c</w:t>
      </w:r>
      <w:r w:rsidR="000D25F6" w:rsidRPr="00646DDC">
        <w:rPr>
          <w:rFonts w:ascii="Calibri" w:hAnsi="Calibri" w:cs="Calibri"/>
          <w:sz w:val="22"/>
        </w:rPr>
        <w:t xml:space="preserve">riteria set out in </w:t>
      </w:r>
      <w:r w:rsidR="000D25F6" w:rsidRPr="00E939EC">
        <w:rPr>
          <w:rFonts w:ascii="Calibri" w:hAnsi="Calibri" w:cs="Calibri"/>
          <w:sz w:val="22"/>
        </w:rPr>
        <w:t xml:space="preserve">section </w:t>
      </w:r>
      <w:r w:rsidR="00E939EC" w:rsidRPr="00E939EC">
        <w:rPr>
          <w:rFonts w:ascii="Calibri" w:hAnsi="Calibri" w:cs="Calibri"/>
          <w:sz w:val="22"/>
        </w:rPr>
        <w:t>15</w:t>
      </w:r>
      <w:r w:rsidR="000D25F6" w:rsidRPr="00E939EC">
        <w:rPr>
          <w:rFonts w:ascii="Calibri" w:hAnsi="Calibri" w:cs="Calibri"/>
          <w:sz w:val="22"/>
        </w:rPr>
        <w:t xml:space="preserve">. </w:t>
      </w:r>
    </w:p>
    <w:p w14:paraId="29F38CF5" w14:textId="77777777" w:rsidR="00767A80" w:rsidRPr="00767A80" w:rsidRDefault="00767A80" w:rsidP="00E84DDA">
      <w:pPr>
        <w:pStyle w:val="ListParagraph"/>
        <w:ind w:hanging="720"/>
        <w:rPr>
          <w:rFonts w:ascii="Calibri" w:hAnsi="Calibri" w:cs="Calibri"/>
          <w:sz w:val="22"/>
        </w:rPr>
      </w:pPr>
    </w:p>
    <w:p w14:paraId="7F736E30" w14:textId="77777777" w:rsidR="000D25F6"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Failure to provide a satisfactory response to any of the questions may result in </w:t>
      </w:r>
      <w:r w:rsidR="00EE7EB4">
        <w:rPr>
          <w:rFonts w:ascii="Calibri" w:hAnsi="Calibri" w:cs="Calibri"/>
          <w:sz w:val="22"/>
        </w:rPr>
        <w:t>Royal Berkshire</w:t>
      </w:r>
      <w:r w:rsidR="00EE7EB4" w:rsidRPr="00B730B8">
        <w:rPr>
          <w:rFonts w:ascii="Calibri" w:hAnsi="Calibri" w:cs="Calibri"/>
          <w:sz w:val="22"/>
        </w:rPr>
        <w:t xml:space="preserve"> </w:t>
      </w:r>
      <w:r w:rsidRPr="00767A80">
        <w:rPr>
          <w:rFonts w:ascii="Calibri" w:hAnsi="Calibri" w:cs="Calibri"/>
          <w:sz w:val="22"/>
        </w:rPr>
        <w:t xml:space="preserve">NHS Foundation Trust </w:t>
      </w:r>
      <w:r w:rsidRPr="00646DDC">
        <w:rPr>
          <w:rFonts w:ascii="Calibri" w:hAnsi="Calibri" w:cs="Calibri"/>
          <w:sz w:val="22"/>
        </w:rPr>
        <w:t xml:space="preserve">not proceeding further with the </w:t>
      </w:r>
      <w:r w:rsidR="00467D7A">
        <w:rPr>
          <w:rFonts w:ascii="Calibri" w:hAnsi="Calibri" w:cs="Calibri"/>
          <w:sz w:val="22"/>
        </w:rPr>
        <w:t>Bidder</w:t>
      </w:r>
      <w:r w:rsidRPr="00646DDC">
        <w:rPr>
          <w:rFonts w:ascii="Calibri" w:hAnsi="Calibri" w:cs="Calibri"/>
          <w:sz w:val="22"/>
        </w:rPr>
        <w:t xml:space="preserve">. </w:t>
      </w:r>
    </w:p>
    <w:p w14:paraId="0A5729D1" w14:textId="77777777" w:rsidR="00767A80" w:rsidRPr="00767A80" w:rsidRDefault="00767A80" w:rsidP="00E84DDA">
      <w:pPr>
        <w:pStyle w:val="ListParagraph"/>
        <w:ind w:hanging="720"/>
        <w:rPr>
          <w:rFonts w:ascii="Calibri" w:hAnsi="Calibri" w:cs="Calibri"/>
          <w:sz w:val="22"/>
        </w:rPr>
      </w:pPr>
    </w:p>
    <w:p w14:paraId="4CEBEC80" w14:textId="77777777" w:rsidR="000D25F6"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The information supplied will be checked for completeness and compliance before responses are evaluated. </w:t>
      </w:r>
    </w:p>
    <w:p w14:paraId="11DCBF79" w14:textId="77777777" w:rsidR="00767A80" w:rsidRPr="00767A80" w:rsidRDefault="00767A80" w:rsidP="00E84DDA">
      <w:pPr>
        <w:pStyle w:val="ListParagraph"/>
        <w:ind w:hanging="720"/>
        <w:rPr>
          <w:rFonts w:ascii="Calibri" w:hAnsi="Calibri" w:cs="Calibri"/>
          <w:sz w:val="22"/>
        </w:rPr>
      </w:pPr>
    </w:p>
    <w:p w14:paraId="5CAA37AF" w14:textId="77777777" w:rsidR="000D25F6" w:rsidRPr="00646DDC"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Where in the opinion of </w:t>
      </w:r>
      <w:r w:rsidR="00EE7EB4">
        <w:rPr>
          <w:rFonts w:ascii="Calibri" w:hAnsi="Calibri" w:cs="Calibri"/>
          <w:sz w:val="22"/>
        </w:rPr>
        <w:t>Royal Berkshire</w:t>
      </w:r>
      <w:r w:rsidRPr="00767A80">
        <w:rPr>
          <w:rFonts w:ascii="Calibri" w:hAnsi="Calibri" w:cs="Calibri"/>
          <w:sz w:val="22"/>
        </w:rPr>
        <w:t xml:space="preserve"> NHS Foundation Trust </w:t>
      </w:r>
      <w:r w:rsidRPr="00646DDC">
        <w:rPr>
          <w:rFonts w:ascii="Calibri" w:hAnsi="Calibri" w:cs="Calibri"/>
          <w:sz w:val="22"/>
        </w:rPr>
        <w:t xml:space="preserve">the response is inadequate the </w:t>
      </w:r>
      <w:r w:rsidR="00467D7A">
        <w:rPr>
          <w:rFonts w:ascii="Calibri" w:hAnsi="Calibri" w:cs="Calibri"/>
          <w:sz w:val="22"/>
        </w:rPr>
        <w:t>Bidder</w:t>
      </w:r>
      <w:r w:rsidRPr="00646DDC">
        <w:rPr>
          <w:rFonts w:ascii="Calibri" w:hAnsi="Calibri" w:cs="Calibri"/>
          <w:sz w:val="22"/>
        </w:rPr>
        <w:t xml:space="preserve"> may be excluded from further consideration.</w:t>
      </w:r>
    </w:p>
    <w:p w14:paraId="09270D4B" w14:textId="77777777" w:rsidR="000D25F6" w:rsidRPr="00646DDC" w:rsidRDefault="000D25F6" w:rsidP="000D25F6">
      <w:pPr>
        <w:spacing w:before="120" w:after="120"/>
        <w:ind w:left="709" w:hanging="709"/>
        <w:jc w:val="both"/>
        <w:rPr>
          <w:rFonts w:ascii="Calibri" w:hAnsi="Calibri" w:cs="Calibri"/>
          <w:b/>
          <w:sz w:val="22"/>
        </w:rPr>
      </w:pPr>
      <w:bookmarkStart w:id="3" w:name="_Toc143589785"/>
    </w:p>
    <w:p w14:paraId="3A35AC1F" w14:textId="77777777" w:rsidR="000D25F6" w:rsidRDefault="000D25F6" w:rsidP="00767A80">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EVALUATION CRITERIA</w:t>
      </w:r>
      <w:bookmarkEnd w:id="3"/>
    </w:p>
    <w:p w14:paraId="3818EBBE" w14:textId="77777777" w:rsidR="00767A80" w:rsidRPr="00646DDC" w:rsidRDefault="00767A80" w:rsidP="00767A80">
      <w:pPr>
        <w:pStyle w:val="ListParagraph"/>
        <w:spacing w:before="120" w:after="120"/>
        <w:ind w:left="360"/>
        <w:jc w:val="both"/>
        <w:rPr>
          <w:rFonts w:ascii="Calibri" w:hAnsi="Calibri" w:cs="Calibri"/>
          <w:b/>
          <w:sz w:val="22"/>
        </w:rPr>
      </w:pPr>
    </w:p>
    <w:p w14:paraId="2F18A0A1" w14:textId="77777777" w:rsidR="000D25F6"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The evaluation process will be conducted to ensure that </w:t>
      </w:r>
      <w:r>
        <w:rPr>
          <w:rFonts w:ascii="Calibri" w:hAnsi="Calibri" w:cs="Calibri"/>
          <w:sz w:val="22"/>
        </w:rPr>
        <w:t>offers</w:t>
      </w:r>
      <w:r w:rsidRPr="00646DDC">
        <w:rPr>
          <w:rFonts w:ascii="Calibri" w:hAnsi="Calibri" w:cs="Calibri"/>
          <w:sz w:val="22"/>
        </w:rPr>
        <w:t xml:space="preserve"> are evaluated fairly to ascertain the most economically advantageous tender. </w:t>
      </w:r>
    </w:p>
    <w:p w14:paraId="5ED71AB3" w14:textId="77777777" w:rsidR="00767A80" w:rsidRPr="00646DDC" w:rsidRDefault="00767A80" w:rsidP="00E84DDA">
      <w:pPr>
        <w:pStyle w:val="ListParagraph"/>
        <w:spacing w:before="120" w:after="120"/>
        <w:ind w:hanging="720"/>
        <w:jc w:val="both"/>
        <w:rPr>
          <w:rFonts w:ascii="Calibri" w:hAnsi="Calibri" w:cs="Calibri"/>
          <w:sz w:val="22"/>
        </w:rPr>
      </w:pPr>
    </w:p>
    <w:p w14:paraId="7D28398A" w14:textId="77777777" w:rsidR="000D25F6" w:rsidRDefault="000D25F6" w:rsidP="00E84DDA">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The </w:t>
      </w:r>
      <w:r>
        <w:rPr>
          <w:rFonts w:ascii="Calibri" w:hAnsi="Calibri" w:cs="Calibri"/>
          <w:sz w:val="22"/>
        </w:rPr>
        <w:t>c</w:t>
      </w:r>
      <w:r w:rsidRPr="00646DDC">
        <w:rPr>
          <w:rFonts w:ascii="Calibri" w:hAnsi="Calibri" w:cs="Calibri"/>
          <w:sz w:val="22"/>
        </w:rPr>
        <w:t>ontract</w:t>
      </w:r>
      <w:r>
        <w:rPr>
          <w:rFonts w:ascii="Calibri" w:hAnsi="Calibri" w:cs="Calibri"/>
          <w:sz w:val="22"/>
        </w:rPr>
        <w:t>,</w:t>
      </w:r>
      <w:r w:rsidRPr="00646DDC">
        <w:rPr>
          <w:rFonts w:ascii="Calibri" w:hAnsi="Calibri" w:cs="Calibri"/>
          <w:sz w:val="22"/>
        </w:rPr>
        <w:t xml:space="preserve"> if awarded</w:t>
      </w:r>
      <w:r>
        <w:rPr>
          <w:rFonts w:ascii="Calibri" w:hAnsi="Calibri" w:cs="Calibri"/>
          <w:sz w:val="22"/>
        </w:rPr>
        <w:t>,</w:t>
      </w:r>
      <w:r w:rsidRPr="00646DDC">
        <w:rPr>
          <w:rFonts w:ascii="Calibri" w:hAnsi="Calibri" w:cs="Calibri"/>
          <w:sz w:val="22"/>
        </w:rPr>
        <w:t xml:space="preserve"> will be awarded to the provider achieving the best overall score (</w:t>
      </w:r>
      <w:r>
        <w:rPr>
          <w:rFonts w:ascii="Calibri" w:hAnsi="Calibri" w:cs="Calibri"/>
          <w:sz w:val="22"/>
        </w:rPr>
        <w:t>f</w:t>
      </w:r>
      <w:r w:rsidRPr="00646DDC">
        <w:rPr>
          <w:rFonts w:ascii="Calibri" w:hAnsi="Calibri" w:cs="Calibri"/>
          <w:sz w:val="22"/>
        </w:rPr>
        <w:t xml:space="preserve">inal </w:t>
      </w:r>
      <w:r>
        <w:rPr>
          <w:rFonts w:ascii="Calibri" w:hAnsi="Calibri" w:cs="Calibri"/>
          <w:sz w:val="22"/>
        </w:rPr>
        <w:t>w</w:t>
      </w:r>
      <w:r w:rsidRPr="00646DDC">
        <w:rPr>
          <w:rFonts w:ascii="Calibri" w:hAnsi="Calibri" w:cs="Calibri"/>
          <w:sz w:val="22"/>
        </w:rPr>
        <w:t xml:space="preserve">eighted </w:t>
      </w:r>
      <w:r>
        <w:rPr>
          <w:rFonts w:ascii="Calibri" w:hAnsi="Calibri" w:cs="Calibri"/>
          <w:sz w:val="22"/>
        </w:rPr>
        <w:t>s</w:t>
      </w:r>
      <w:r w:rsidRPr="00646DDC">
        <w:rPr>
          <w:rFonts w:ascii="Calibri" w:hAnsi="Calibri" w:cs="Calibri"/>
          <w:sz w:val="22"/>
        </w:rPr>
        <w:t xml:space="preserve">core), having regard to all circumstances known at the time of the adjudication. Tenders submitted will be assessed against the evaluation criteria below and scored accordingly. If further clarification is required, the providers will be invited to clarify in more detail their specific proposal with the evaluation panel. Clarification will be limited to only those questions identified as requiring clarification during the assessment stage of the process. Final </w:t>
      </w:r>
      <w:r>
        <w:rPr>
          <w:rFonts w:ascii="Calibri" w:hAnsi="Calibri" w:cs="Calibri"/>
          <w:sz w:val="22"/>
        </w:rPr>
        <w:t>w</w:t>
      </w:r>
      <w:r w:rsidRPr="00646DDC">
        <w:rPr>
          <w:rFonts w:ascii="Calibri" w:hAnsi="Calibri" w:cs="Calibri"/>
          <w:sz w:val="22"/>
        </w:rPr>
        <w:t xml:space="preserve">eighted </w:t>
      </w:r>
      <w:r>
        <w:rPr>
          <w:rFonts w:ascii="Calibri" w:hAnsi="Calibri" w:cs="Calibri"/>
          <w:sz w:val="22"/>
        </w:rPr>
        <w:t>s</w:t>
      </w:r>
      <w:r w:rsidRPr="00646DDC">
        <w:rPr>
          <w:rFonts w:ascii="Calibri" w:hAnsi="Calibri" w:cs="Calibri"/>
          <w:sz w:val="22"/>
        </w:rPr>
        <w:t>cores will be allocated to each question.</w:t>
      </w:r>
    </w:p>
    <w:p w14:paraId="0B344E49" w14:textId="77777777" w:rsidR="000D25F6" w:rsidRDefault="000D25F6" w:rsidP="000D25F6">
      <w:pPr>
        <w:spacing w:before="120" w:after="120"/>
        <w:ind w:left="709" w:hanging="709"/>
        <w:jc w:val="both"/>
        <w:rPr>
          <w:rFonts w:ascii="Calibri" w:hAnsi="Calibri" w:cs="Calibri"/>
          <w:sz w:val="22"/>
        </w:rPr>
      </w:pPr>
    </w:p>
    <w:tbl>
      <w:tblPr>
        <w:tblW w:w="9260" w:type="dxa"/>
        <w:tblInd w:w="93" w:type="dxa"/>
        <w:tblLook w:val="04A0" w:firstRow="1" w:lastRow="0" w:firstColumn="1" w:lastColumn="0" w:noHBand="0" w:noVBand="1"/>
      </w:tblPr>
      <w:tblGrid>
        <w:gridCol w:w="1280"/>
        <w:gridCol w:w="6120"/>
        <w:gridCol w:w="1860"/>
      </w:tblGrid>
      <w:tr w:rsidR="000D25F6" w:rsidRPr="00E84DDA" w14:paraId="3FE2FB5E" w14:textId="77777777" w:rsidTr="005E2526">
        <w:trPr>
          <w:trHeight w:val="330"/>
        </w:trPr>
        <w:tc>
          <w:tcPr>
            <w:tcW w:w="1280" w:type="dxa"/>
            <w:tcBorders>
              <w:top w:val="single" w:sz="8" w:space="0" w:color="auto"/>
              <w:left w:val="single" w:sz="8" w:space="0" w:color="auto"/>
              <w:right w:val="single" w:sz="8" w:space="0" w:color="auto"/>
            </w:tcBorders>
            <w:shd w:val="clear" w:color="auto" w:fill="C6D9F1"/>
            <w:noWrap/>
            <w:vAlign w:val="bottom"/>
            <w:hideMark/>
          </w:tcPr>
          <w:p w14:paraId="70ABF067" w14:textId="77777777" w:rsidR="000D25F6" w:rsidRPr="009067DA" w:rsidRDefault="000D25F6" w:rsidP="00360219">
            <w:pPr>
              <w:rPr>
                <w:rFonts w:ascii="Calibri" w:hAnsi="Calibri" w:cs="Calibri"/>
                <w:color w:val="000000"/>
                <w:sz w:val="20"/>
                <w:szCs w:val="20"/>
              </w:rPr>
            </w:pPr>
            <w:r w:rsidRPr="009067DA">
              <w:rPr>
                <w:rFonts w:ascii="Calibri" w:hAnsi="Calibri" w:cs="Calibri"/>
                <w:color w:val="000000"/>
                <w:sz w:val="20"/>
                <w:szCs w:val="20"/>
              </w:rPr>
              <w:t> </w:t>
            </w:r>
          </w:p>
        </w:tc>
        <w:tc>
          <w:tcPr>
            <w:tcW w:w="6120" w:type="dxa"/>
            <w:tcBorders>
              <w:top w:val="single" w:sz="8" w:space="0" w:color="auto"/>
              <w:left w:val="single" w:sz="8" w:space="0" w:color="auto"/>
              <w:bottom w:val="single" w:sz="8" w:space="0" w:color="auto"/>
              <w:right w:val="single" w:sz="8" w:space="0" w:color="auto"/>
            </w:tcBorders>
            <w:shd w:val="clear" w:color="auto" w:fill="C6D9F1"/>
            <w:vAlign w:val="center"/>
            <w:hideMark/>
          </w:tcPr>
          <w:p w14:paraId="0F328DDE" w14:textId="77777777" w:rsidR="000D25F6" w:rsidRPr="00CB5484" w:rsidRDefault="000D25F6" w:rsidP="00360219">
            <w:pPr>
              <w:jc w:val="center"/>
              <w:rPr>
                <w:rFonts w:ascii="Calibri" w:hAnsi="Calibri" w:cs="Calibri"/>
                <w:b/>
                <w:bCs/>
                <w:color w:val="000000"/>
                <w:sz w:val="22"/>
                <w:szCs w:val="22"/>
              </w:rPr>
            </w:pPr>
            <w:r w:rsidRPr="00CB5484">
              <w:rPr>
                <w:rFonts w:ascii="Calibri" w:hAnsi="Calibri" w:cs="Calibri"/>
                <w:b/>
                <w:bCs/>
                <w:color w:val="000000"/>
                <w:sz w:val="22"/>
                <w:szCs w:val="22"/>
              </w:rPr>
              <w:t>Criteria</w:t>
            </w:r>
          </w:p>
        </w:tc>
        <w:tc>
          <w:tcPr>
            <w:tcW w:w="1860" w:type="dxa"/>
            <w:tcBorders>
              <w:top w:val="single" w:sz="8" w:space="0" w:color="auto"/>
              <w:left w:val="nil"/>
              <w:bottom w:val="single" w:sz="8" w:space="0" w:color="auto"/>
              <w:right w:val="single" w:sz="8" w:space="0" w:color="auto"/>
            </w:tcBorders>
            <w:shd w:val="clear" w:color="000000" w:fill="C6D9F1"/>
            <w:vAlign w:val="center"/>
            <w:hideMark/>
          </w:tcPr>
          <w:p w14:paraId="2179273C" w14:textId="77777777" w:rsidR="000D25F6" w:rsidRPr="00CB5484" w:rsidRDefault="000D25F6" w:rsidP="00360219">
            <w:pPr>
              <w:jc w:val="center"/>
              <w:rPr>
                <w:rFonts w:ascii="Calibri" w:hAnsi="Calibri" w:cs="Calibri"/>
                <w:b/>
                <w:bCs/>
                <w:color w:val="000000"/>
                <w:sz w:val="22"/>
                <w:szCs w:val="22"/>
              </w:rPr>
            </w:pPr>
            <w:r w:rsidRPr="00CB5484">
              <w:rPr>
                <w:rFonts w:ascii="Calibri" w:hAnsi="Calibri" w:cs="Calibri"/>
                <w:b/>
                <w:bCs/>
                <w:color w:val="000000"/>
                <w:sz w:val="22"/>
                <w:szCs w:val="22"/>
              </w:rPr>
              <w:t xml:space="preserve">Weighting </w:t>
            </w:r>
          </w:p>
        </w:tc>
      </w:tr>
      <w:tr w:rsidR="00D04C35" w:rsidRPr="00E84DDA" w14:paraId="09A786FC" w14:textId="77777777" w:rsidTr="005E2526">
        <w:trPr>
          <w:trHeight w:val="584"/>
        </w:trPr>
        <w:tc>
          <w:tcPr>
            <w:tcW w:w="1280" w:type="dxa"/>
            <w:vMerge w:val="restart"/>
            <w:tcBorders>
              <w:left w:val="single" w:sz="8" w:space="0" w:color="auto"/>
              <w:bottom w:val="single" w:sz="8" w:space="0" w:color="auto"/>
              <w:right w:val="single" w:sz="8" w:space="0" w:color="auto"/>
            </w:tcBorders>
            <w:shd w:val="clear" w:color="000000" w:fill="C6D9F1"/>
            <w:vAlign w:val="center"/>
          </w:tcPr>
          <w:p w14:paraId="01D2256F" w14:textId="77777777" w:rsidR="00D04C35" w:rsidRPr="00E84DDA" w:rsidRDefault="00D04C35" w:rsidP="00C7382F">
            <w:pPr>
              <w:rPr>
                <w:rFonts w:ascii="Calibri" w:hAnsi="Calibri" w:cs="Calibri"/>
                <w:b/>
                <w:bCs/>
                <w:color w:val="000000"/>
                <w:highlight w:val="yellow"/>
              </w:rPr>
            </w:pPr>
            <w:r w:rsidRPr="00C7382F">
              <w:rPr>
                <w:rFonts w:ascii="Calibri" w:hAnsi="Calibri" w:cs="Calibri"/>
                <w:b/>
                <w:bCs/>
                <w:color w:val="000000"/>
              </w:rPr>
              <w:t>Quality</w:t>
            </w:r>
          </w:p>
        </w:tc>
        <w:tc>
          <w:tcPr>
            <w:tcW w:w="6120" w:type="dxa"/>
            <w:tcBorders>
              <w:top w:val="nil"/>
              <w:left w:val="single" w:sz="8" w:space="0" w:color="auto"/>
              <w:bottom w:val="single" w:sz="8" w:space="0" w:color="auto"/>
              <w:right w:val="single" w:sz="8" w:space="0" w:color="auto"/>
            </w:tcBorders>
            <w:shd w:val="clear" w:color="auto" w:fill="auto"/>
            <w:vAlign w:val="center"/>
          </w:tcPr>
          <w:p w14:paraId="75F2D675" w14:textId="506982A3" w:rsidR="00D04C35" w:rsidRPr="00CB5484" w:rsidRDefault="00DC1BB4" w:rsidP="00360219">
            <w:pPr>
              <w:rPr>
                <w:rFonts w:ascii="Calibri" w:hAnsi="Calibri" w:cs="Calibri"/>
                <w:b/>
                <w:bCs/>
                <w:color w:val="000000"/>
                <w:sz w:val="22"/>
                <w:szCs w:val="22"/>
              </w:rPr>
            </w:pPr>
            <w:r w:rsidRPr="00CB5484">
              <w:rPr>
                <w:rFonts w:ascii="Calibri" w:hAnsi="Calibri" w:cs="Calibri"/>
                <w:b/>
                <w:bCs/>
                <w:color w:val="000000"/>
                <w:sz w:val="22"/>
                <w:szCs w:val="22"/>
              </w:rPr>
              <w:t xml:space="preserve">Technical capability </w:t>
            </w:r>
          </w:p>
        </w:tc>
        <w:tc>
          <w:tcPr>
            <w:tcW w:w="1860" w:type="dxa"/>
            <w:tcBorders>
              <w:top w:val="nil"/>
              <w:left w:val="nil"/>
              <w:bottom w:val="single" w:sz="8" w:space="0" w:color="auto"/>
              <w:right w:val="single" w:sz="8" w:space="0" w:color="auto"/>
            </w:tcBorders>
            <w:shd w:val="clear" w:color="auto" w:fill="auto"/>
            <w:vAlign w:val="center"/>
          </w:tcPr>
          <w:p w14:paraId="001A3D1F" w14:textId="05481C4F" w:rsidR="00D04C35" w:rsidRPr="00CB5484" w:rsidRDefault="00DC1BB4" w:rsidP="00360219">
            <w:pPr>
              <w:jc w:val="center"/>
              <w:rPr>
                <w:rFonts w:ascii="Calibri" w:hAnsi="Calibri" w:cs="Calibri"/>
                <w:color w:val="000000"/>
                <w:sz w:val="22"/>
                <w:szCs w:val="22"/>
              </w:rPr>
            </w:pPr>
            <w:r w:rsidRPr="00CB5484">
              <w:rPr>
                <w:rFonts w:ascii="Calibri" w:hAnsi="Calibri" w:cs="Calibri"/>
                <w:color w:val="000000"/>
                <w:sz w:val="22"/>
                <w:szCs w:val="22"/>
              </w:rPr>
              <w:t>20%</w:t>
            </w:r>
          </w:p>
        </w:tc>
      </w:tr>
      <w:tr w:rsidR="00D04C35" w:rsidRPr="00E84DDA" w14:paraId="2C6B9285" w14:textId="77777777" w:rsidTr="00C7382F">
        <w:trPr>
          <w:trHeight w:val="584"/>
        </w:trPr>
        <w:tc>
          <w:tcPr>
            <w:tcW w:w="1280" w:type="dxa"/>
            <w:vMerge/>
            <w:tcBorders>
              <w:left w:val="single" w:sz="8" w:space="0" w:color="auto"/>
              <w:bottom w:val="single" w:sz="8" w:space="0" w:color="auto"/>
              <w:right w:val="single" w:sz="8" w:space="0" w:color="auto"/>
            </w:tcBorders>
            <w:shd w:val="clear" w:color="000000" w:fill="C6D9F1"/>
            <w:vAlign w:val="center"/>
            <w:hideMark/>
          </w:tcPr>
          <w:p w14:paraId="7AF23847" w14:textId="77777777" w:rsidR="00D04C35" w:rsidRPr="00E84DDA" w:rsidRDefault="00D04C35" w:rsidP="00360219">
            <w:pPr>
              <w:jc w:val="center"/>
              <w:rPr>
                <w:rFonts w:ascii="Calibri" w:hAnsi="Calibri" w:cs="Calibri"/>
                <w:b/>
                <w:bCs/>
                <w:color w:val="000000"/>
                <w:highlight w:val="yellow"/>
              </w:rPr>
            </w:pPr>
          </w:p>
        </w:tc>
        <w:tc>
          <w:tcPr>
            <w:tcW w:w="6120" w:type="dxa"/>
            <w:tcBorders>
              <w:top w:val="nil"/>
              <w:left w:val="single" w:sz="8" w:space="0" w:color="auto"/>
              <w:bottom w:val="single" w:sz="8" w:space="0" w:color="auto"/>
              <w:right w:val="single" w:sz="8" w:space="0" w:color="auto"/>
            </w:tcBorders>
            <w:shd w:val="clear" w:color="auto" w:fill="auto"/>
            <w:vAlign w:val="center"/>
          </w:tcPr>
          <w:p w14:paraId="3965F5FE" w14:textId="060E3014" w:rsidR="00D04C35" w:rsidRPr="00CB5484" w:rsidRDefault="00097904" w:rsidP="00360219">
            <w:pPr>
              <w:rPr>
                <w:rFonts w:ascii="Calibri" w:hAnsi="Calibri" w:cs="Calibri"/>
                <w:b/>
                <w:bCs/>
                <w:color w:val="000000"/>
                <w:sz w:val="22"/>
                <w:szCs w:val="22"/>
              </w:rPr>
            </w:pPr>
            <w:r w:rsidRPr="00CB5484">
              <w:rPr>
                <w:rFonts w:ascii="Calibri" w:hAnsi="Calibri" w:cs="Calibri"/>
                <w:b/>
                <w:bCs/>
                <w:color w:val="000000"/>
                <w:sz w:val="22"/>
                <w:szCs w:val="22"/>
              </w:rPr>
              <w:t xml:space="preserve">Programme </w:t>
            </w:r>
          </w:p>
        </w:tc>
        <w:tc>
          <w:tcPr>
            <w:tcW w:w="1860" w:type="dxa"/>
            <w:tcBorders>
              <w:top w:val="nil"/>
              <w:left w:val="nil"/>
              <w:bottom w:val="single" w:sz="8" w:space="0" w:color="auto"/>
              <w:right w:val="single" w:sz="8" w:space="0" w:color="auto"/>
            </w:tcBorders>
            <w:shd w:val="clear" w:color="auto" w:fill="auto"/>
            <w:vAlign w:val="center"/>
            <w:hideMark/>
          </w:tcPr>
          <w:p w14:paraId="179AE5B8" w14:textId="2CDE1F35" w:rsidR="00D04C35" w:rsidRPr="00CB5484" w:rsidRDefault="00097904" w:rsidP="00E240F1">
            <w:pPr>
              <w:jc w:val="center"/>
              <w:rPr>
                <w:rFonts w:ascii="Calibri" w:hAnsi="Calibri" w:cs="Calibri"/>
                <w:color w:val="000000"/>
                <w:sz w:val="22"/>
                <w:szCs w:val="22"/>
              </w:rPr>
            </w:pPr>
            <w:r w:rsidRPr="00CB5484">
              <w:rPr>
                <w:rFonts w:ascii="Calibri" w:hAnsi="Calibri" w:cs="Calibri"/>
                <w:color w:val="000000"/>
                <w:sz w:val="22"/>
                <w:szCs w:val="22"/>
              </w:rPr>
              <w:t>1</w:t>
            </w:r>
            <w:r w:rsidR="00E240F1" w:rsidRPr="00CB5484">
              <w:rPr>
                <w:rFonts w:ascii="Calibri" w:hAnsi="Calibri" w:cs="Calibri"/>
                <w:color w:val="000000"/>
                <w:sz w:val="22"/>
                <w:szCs w:val="22"/>
              </w:rPr>
              <w:t>5</w:t>
            </w:r>
            <w:r w:rsidRPr="00CB5484">
              <w:rPr>
                <w:rFonts w:ascii="Calibri" w:hAnsi="Calibri" w:cs="Calibri"/>
                <w:color w:val="000000"/>
                <w:sz w:val="22"/>
                <w:szCs w:val="22"/>
              </w:rPr>
              <w:t>%</w:t>
            </w:r>
          </w:p>
        </w:tc>
      </w:tr>
      <w:tr w:rsidR="00E240F1" w:rsidRPr="00E84DDA" w14:paraId="0EE56EEB" w14:textId="77777777" w:rsidTr="00C7382F">
        <w:trPr>
          <w:trHeight w:val="584"/>
        </w:trPr>
        <w:tc>
          <w:tcPr>
            <w:tcW w:w="1280" w:type="dxa"/>
            <w:vMerge/>
            <w:tcBorders>
              <w:left w:val="single" w:sz="8" w:space="0" w:color="auto"/>
              <w:bottom w:val="single" w:sz="8" w:space="0" w:color="auto"/>
              <w:right w:val="single" w:sz="8" w:space="0" w:color="auto"/>
            </w:tcBorders>
            <w:shd w:val="clear" w:color="000000" w:fill="C6D9F1"/>
            <w:vAlign w:val="center"/>
          </w:tcPr>
          <w:p w14:paraId="17AC408A" w14:textId="77777777" w:rsidR="00E240F1" w:rsidRPr="00E84DDA" w:rsidRDefault="00E240F1" w:rsidP="00360219">
            <w:pPr>
              <w:jc w:val="center"/>
              <w:rPr>
                <w:rFonts w:ascii="Calibri" w:hAnsi="Calibri" w:cs="Calibri"/>
                <w:b/>
                <w:bCs/>
                <w:color w:val="000000"/>
                <w:highlight w:val="yellow"/>
              </w:rPr>
            </w:pPr>
          </w:p>
        </w:tc>
        <w:tc>
          <w:tcPr>
            <w:tcW w:w="6120" w:type="dxa"/>
            <w:tcBorders>
              <w:top w:val="nil"/>
              <w:left w:val="single" w:sz="8" w:space="0" w:color="auto"/>
              <w:bottom w:val="single" w:sz="8" w:space="0" w:color="auto"/>
              <w:right w:val="single" w:sz="8" w:space="0" w:color="auto"/>
            </w:tcBorders>
            <w:shd w:val="clear" w:color="auto" w:fill="auto"/>
            <w:vAlign w:val="center"/>
          </w:tcPr>
          <w:p w14:paraId="4634B46A" w14:textId="30669463" w:rsidR="00E240F1" w:rsidRPr="00CB5484" w:rsidRDefault="00E240F1" w:rsidP="00360219">
            <w:pPr>
              <w:rPr>
                <w:rFonts w:ascii="Calibri" w:hAnsi="Calibri" w:cs="Calibri"/>
                <w:b/>
                <w:bCs/>
                <w:color w:val="000000"/>
                <w:sz w:val="22"/>
                <w:szCs w:val="22"/>
              </w:rPr>
            </w:pPr>
            <w:r w:rsidRPr="00CB5484">
              <w:rPr>
                <w:rFonts w:ascii="Calibri" w:hAnsi="Calibri" w:cs="Calibri"/>
                <w:b/>
                <w:bCs/>
                <w:color w:val="000000"/>
                <w:sz w:val="22"/>
                <w:szCs w:val="22"/>
              </w:rPr>
              <w:t xml:space="preserve">Resource and Relationship Management </w:t>
            </w:r>
          </w:p>
        </w:tc>
        <w:tc>
          <w:tcPr>
            <w:tcW w:w="1860" w:type="dxa"/>
            <w:tcBorders>
              <w:top w:val="nil"/>
              <w:left w:val="nil"/>
              <w:bottom w:val="single" w:sz="8" w:space="0" w:color="auto"/>
              <w:right w:val="single" w:sz="8" w:space="0" w:color="auto"/>
            </w:tcBorders>
            <w:shd w:val="clear" w:color="auto" w:fill="auto"/>
            <w:vAlign w:val="center"/>
          </w:tcPr>
          <w:p w14:paraId="6EFA2EE1" w14:textId="689B5EEB" w:rsidR="00E240F1" w:rsidRPr="00CB5484" w:rsidRDefault="00E240F1" w:rsidP="00360219">
            <w:pPr>
              <w:jc w:val="center"/>
              <w:rPr>
                <w:rFonts w:ascii="Calibri" w:hAnsi="Calibri" w:cs="Calibri"/>
                <w:color w:val="000000"/>
                <w:sz w:val="22"/>
                <w:szCs w:val="22"/>
              </w:rPr>
            </w:pPr>
            <w:r w:rsidRPr="00CB5484">
              <w:rPr>
                <w:rFonts w:ascii="Calibri" w:hAnsi="Calibri" w:cs="Calibri"/>
                <w:color w:val="000000"/>
                <w:sz w:val="22"/>
                <w:szCs w:val="22"/>
              </w:rPr>
              <w:t>5%</w:t>
            </w:r>
          </w:p>
        </w:tc>
      </w:tr>
      <w:tr w:rsidR="005C1002" w:rsidRPr="00E84DDA" w14:paraId="4A641997" w14:textId="77777777" w:rsidTr="00C7382F">
        <w:trPr>
          <w:trHeight w:val="584"/>
        </w:trPr>
        <w:tc>
          <w:tcPr>
            <w:tcW w:w="1280" w:type="dxa"/>
            <w:vMerge/>
            <w:tcBorders>
              <w:left w:val="single" w:sz="8" w:space="0" w:color="auto"/>
              <w:bottom w:val="single" w:sz="8" w:space="0" w:color="auto"/>
              <w:right w:val="single" w:sz="8" w:space="0" w:color="auto"/>
            </w:tcBorders>
            <w:shd w:val="clear" w:color="000000" w:fill="C6D9F1"/>
            <w:vAlign w:val="center"/>
          </w:tcPr>
          <w:p w14:paraId="35E0C784" w14:textId="77777777" w:rsidR="005C1002" w:rsidRPr="00E84DDA" w:rsidRDefault="005C1002" w:rsidP="00360219">
            <w:pPr>
              <w:jc w:val="center"/>
              <w:rPr>
                <w:rFonts w:ascii="Calibri" w:hAnsi="Calibri" w:cs="Calibri"/>
                <w:b/>
                <w:bCs/>
                <w:color w:val="000000"/>
                <w:highlight w:val="yellow"/>
              </w:rPr>
            </w:pPr>
          </w:p>
        </w:tc>
        <w:tc>
          <w:tcPr>
            <w:tcW w:w="6120" w:type="dxa"/>
            <w:tcBorders>
              <w:top w:val="nil"/>
              <w:left w:val="single" w:sz="8" w:space="0" w:color="auto"/>
              <w:bottom w:val="single" w:sz="8" w:space="0" w:color="auto"/>
              <w:right w:val="single" w:sz="8" w:space="0" w:color="auto"/>
            </w:tcBorders>
            <w:shd w:val="clear" w:color="auto" w:fill="auto"/>
            <w:vAlign w:val="center"/>
          </w:tcPr>
          <w:p w14:paraId="0B52EC92" w14:textId="449CE71E" w:rsidR="005C1002" w:rsidRPr="00CB5484" w:rsidRDefault="007804A9" w:rsidP="00360219">
            <w:pPr>
              <w:rPr>
                <w:rFonts w:ascii="Calibri" w:hAnsi="Calibri" w:cs="Calibri"/>
                <w:b/>
                <w:bCs/>
                <w:color w:val="000000"/>
                <w:sz w:val="22"/>
                <w:szCs w:val="22"/>
              </w:rPr>
            </w:pPr>
            <w:r w:rsidRPr="00CB5484">
              <w:rPr>
                <w:rFonts w:ascii="Calibri" w:hAnsi="Calibri" w:cs="Calibri"/>
                <w:b/>
                <w:bCs/>
                <w:color w:val="000000"/>
                <w:sz w:val="22"/>
                <w:szCs w:val="22"/>
              </w:rPr>
              <w:t xml:space="preserve">Experience </w:t>
            </w:r>
          </w:p>
        </w:tc>
        <w:tc>
          <w:tcPr>
            <w:tcW w:w="1860" w:type="dxa"/>
            <w:tcBorders>
              <w:top w:val="nil"/>
              <w:left w:val="nil"/>
              <w:bottom w:val="single" w:sz="8" w:space="0" w:color="auto"/>
              <w:right w:val="single" w:sz="8" w:space="0" w:color="auto"/>
            </w:tcBorders>
            <w:shd w:val="clear" w:color="auto" w:fill="auto"/>
            <w:vAlign w:val="center"/>
          </w:tcPr>
          <w:p w14:paraId="074A59CF" w14:textId="020A59BF" w:rsidR="005C1002" w:rsidRPr="00CB5484" w:rsidRDefault="007804A9" w:rsidP="00360219">
            <w:pPr>
              <w:jc w:val="center"/>
              <w:rPr>
                <w:rFonts w:ascii="Calibri" w:hAnsi="Calibri" w:cs="Calibri"/>
                <w:color w:val="000000"/>
                <w:sz w:val="22"/>
                <w:szCs w:val="22"/>
              </w:rPr>
            </w:pPr>
            <w:r w:rsidRPr="00CB5484">
              <w:rPr>
                <w:rFonts w:ascii="Calibri" w:hAnsi="Calibri" w:cs="Calibri"/>
                <w:color w:val="000000"/>
                <w:sz w:val="22"/>
                <w:szCs w:val="22"/>
              </w:rPr>
              <w:t>7%</w:t>
            </w:r>
          </w:p>
        </w:tc>
      </w:tr>
      <w:tr w:rsidR="004C0733" w:rsidRPr="00E84DDA" w14:paraId="63E8446B" w14:textId="77777777" w:rsidTr="00C7382F">
        <w:trPr>
          <w:trHeight w:val="550"/>
        </w:trPr>
        <w:tc>
          <w:tcPr>
            <w:tcW w:w="1280" w:type="dxa"/>
            <w:vMerge/>
            <w:tcBorders>
              <w:left w:val="single" w:sz="8" w:space="0" w:color="auto"/>
              <w:bottom w:val="single" w:sz="8" w:space="0" w:color="auto"/>
              <w:right w:val="single" w:sz="8" w:space="0" w:color="auto"/>
            </w:tcBorders>
            <w:vAlign w:val="center"/>
          </w:tcPr>
          <w:p w14:paraId="558824CC" w14:textId="77777777" w:rsidR="004C0733" w:rsidRPr="00E84DDA" w:rsidRDefault="004C0733" w:rsidP="00360219">
            <w:pPr>
              <w:rPr>
                <w:rFonts w:ascii="Calibri" w:hAnsi="Calibri" w:cs="Calibri"/>
                <w:b/>
                <w:bCs/>
                <w:color w:val="000000"/>
                <w:highlight w:val="yellow"/>
              </w:rPr>
            </w:pPr>
          </w:p>
        </w:tc>
        <w:tc>
          <w:tcPr>
            <w:tcW w:w="6120" w:type="dxa"/>
            <w:tcBorders>
              <w:top w:val="nil"/>
              <w:left w:val="single" w:sz="8" w:space="0" w:color="auto"/>
              <w:bottom w:val="single" w:sz="8" w:space="0" w:color="auto"/>
              <w:right w:val="single" w:sz="8" w:space="0" w:color="auto"/>
            </w:tcBorders>
            <w:shd w:val="clear" w:color="auto" w:fill="auto"/>
            <w:vAlign w:val="center"/>
          </w:tcPr>
          <w:p w14:paraId="62F8838B" w14:textId="31B06581" w:rsidR="004C0733" w:rsidRPr="00CB5484" w:rsidRDefault="004C0733" w:rsidP="00360219">
            <w:pPr>
              <w:rPr>
                <w:rFonts w:ascii="Calibri" w:hAnsi="Calibri" w:cs="Calibri"/>
                <w:b/>
                <w:bCs/>
                <w:color w:val="000000"/>
                <w:sz w:val="22"/>
                <w:szCs w:val="22"/>
              </w:rPr>
            </w:pPr>
            <w:r w:rsidRPr="00CB5484">
              <w:rPr>
                <w:rFonts w:ascii="Calibri" w:hAnsi="Calibri" w:cs="Calibri"/>
                <w:b/>
                <w:bCs/>
                <w:color w:val="000000"/>
                <w:sz w:val="22"/>
                <w:szCs w:val="22"/>
              </w:rPr>
              <w:t>Communication</w:t>
            </w:r>
          </w:p>
        </w:tc>
        <w:tc>
          <w:tcPr>
            <w:tcW w:w="1860" w:type="dxa"/>
            <w:tcBorders>
              <w:top w:val="nil"/>
              <w:left w:val="nil"/>
              <w:bottom w:val="single" w:sz="8" w:space="0" w:color="auto"/>
              <w:right w:val="single" w:sz="8" w:space="0" w:color="auto"/>
            </w:tcBorders>
            <w:shd w:val="clear" w:color="auto" w:fill="auto"/>
            <w:vAlign w:val="center"/>
          </w:tcPr>
          <w:p w14:paraId="72DB58BD" w14:textId="491D4408" w:rsidR="004C0733" w:rsidRPr="00CB5484" w:rsidRDefault="004C0733" w:rsidP="00360219">
            <w:pPr>
              <w:jc w:val="center"/>
              <w:rPr>
                <w:rFonts w:ascii="Calibri" w:hAnsi="Calibri" w:cs="Calibri"/>
                <w:color w:val="000000"/>
                <w:sz w:val="22"/>
                <w:szCs w:val="22"/>
              </w:rPr>
            </w:pPr>
            <w:r w:rsidRPr="00CB5484">
              <w:rPr>
                <w:rFonts w:ascii="Calibri" w:hAnsi="Calibri" w:cs="Calibri"/>
                <w:color w:val="000000"/>
                <w:sz w:val="22"/>
                <w:szCs w:val="22"/>
              </w:rPr>
              <w:t>3%</w:t>
            </w:r>
          </w:p>
        </w:tc>
      </w:tr>
      <w:tr w:rsidR="005C1002" w:rsidRPr="00E84DDA" w14:paraId="7F89D79A" w14:textId="77777777" w:rsidTr="00C7382F">
        <w:trPr>
          <w:trHeight w:val="550"/>
        </w:trPr>
        <w:tc>
          <w:tcPr>
            <w:tcW w:w="1280" w:type="dxa"/>
            <w:vMerge/>
            <w:tcBorders>
              <w:left w:val="single" w:sz="8" w:space="0" w:color="auto"/>
              <w:bottom w:val="single" w:sz="8" w:space="0" w:color="auto"/>
              <w:right w:val="single" w:sz="8" w:space="0" w:color="auto"/>
            </w:tcBorders>
            <w:vAlign w:val="center"/>
            <w:hideMark/>
          </w:tcPr>
          <w:p w14:paraId="7D3682F4" w14:textId="77777777" w:rsidR="005C1002" w:rsidRPr="00E84DDA" w:rsidRDefault="005C1002" w:rsidP="00360219">
            <w:pPr>
              <w:rPr>
                <w:rFonts w:ascii="Calibri" w:hAnsi="Calibri" w:cs="Calibri"/>
                <w:b/>
                <w:bCs/>
                <w:color w:val="000000"/>
                <w:highlight w:val="yellow"/>
              </w:rPr>
            </w:pPr>
          </w:p>
        </w:tc>
        <w:tc>
          <w:tcPr>
            <w:tcW w:w="6120" w:type="dxa"/>
            <w:tcBorders>
              <w:top w:val="nil"/>
              <w:left w:val="single" w:sz="8" w:space="0" w:color="auto"/>
              <w:bottom w:val="single" w:sz="8" w:space="0" w:color="auto"/>
              <w:right w:val="single" w:sz="8" w:space="0" w:color="auto"/>
            </w:tcBorders>
            <w:shd w:val="clear" w:color="auto" w:fill="auto"/>
            <w:vAlign w:val="center"/>
          </w:tcPr>
          <w:p w14:paraId="2F4AC753" w14:textId="77777777" w:rsidR="005C1002" w:rsidRPr="00CB5484" w:rsidRDefault="005C1002" w:rsidP="00360219">
            <w:pPr>
              <w:rPr>
                <w:rFonts w:ascii="Calibri" w:hAnsi="Calibri" w:cs="Calibri"/>
                <w:b/>
                <w:bCs/>
                <w:color w:val="000000"/>
                <w:sz w:val="22"/>
                <w:szCs w:val="22"/>
              </w:rPr>
            </w:pPr>
            <w:r w:rsidRPr="00CB5484">
              <w:rPr>
                <w:rFonts w:ascii="Calibri" w:hAnsi="Calibri" w:cs="Calibri"/>
                <w:b/>
                <w:bCs/>
                <w:color w:val="000000"/>
                <w:sz w:val="22"/>
                <w:szCs w:val="22"/>
              </w:rPr>
              <w:t>Social Value</w:t>
            </w:r>
          </w:p>
        </w:tc>
        <w:tc>
          <w:tcPr>
            <w:tcW w:w="1860" w:type="dxa"/>
            <w:tcBorders>
              <w:top w:val="single" w:sz="8" w:space="0" w:color="auto"/>
              <w:left w:val="nil"/>
              <w:bottom w:val="single" w:sz="8" w:space="0" w:color="auto"/>
              <w:right w:val="single" w:sz="8" w:space="0" w:color="auto"/>
            </w:tcBorders>
            <w:shd w:val="clear" w:color="auto" w:fill="auto"/>
            <w:vAlign w:val="center"/>
          </w:tcPr>
          <w:p w14:paraId="62CD7838" w14:textId="7EA08F8D" w:rsidR="005C1002" w:rsidRPr="00CB5484" w:rsidRDefault="00701776" w:rsidP="00360219">
            <w:pPr>
              <w:jc w:val="center"/>
              <w:rPr>
                <w:rFonts w:ascii="Calibri" w:hAnsi="Calibri" w:cs="Calibri"/>
                <w:color w:val="000000"/>
                <w:sz w:val="22"/>
                <w:szCs w:val="22"/>
              </w:rPr>
            </w:pPr>
            <w:r w:rsidRPr="00CB5484">
              <w:rPr>
                <w:rFonts w:ascii="Calibri" w:hAnsi="Calibri" w:cs="Calibri"/>
                <w:color w:val="000000"/>
                <w:sz w:val="22"/>
                <w:szCs w:val="22"/>
              </w:rPr>
              <w:t>6</w:t>
            </w:r>
            <w:r w:rsidR="005C1002" w:rsidRPr="00CB5484">
              <w:rPr>
                <w:rFonts w:ascii="Calibri" w:hAnsi="Calibri" w:cs="Calibri"/>
                <w:color w:val="000000"/>
                <w:sz w:val="22"/>
                <w:szCs w:val="22"/>
              </w:rPr>
              <w:t>%</w:t>
            </w:r>
          </w:p>
        </w:tc>
      </w:tr>
      <w:tr w:rsidR="005C1002" w:rsidRPr="00E84DDA" w14:paraId="669F79F8" w14:textId="77777777" w:rsidTr="00C7382F">
        <w:trPr>
          <w:trHeight w:val="530"/>
        </w:trPr>
        <w:tc>
          <w:tcPr>
            <w:tcW w:w="1280" w:type="dxa"/>
            <w:vMerge/>
            <w:tcBorders>
              <w:left w:val="single" w:sz="8" w:space="0" w:color="auto"/>
              <w:bottom w:val="single" w:sz="8" w:space="0" w:color="auto"/>
              <w:right w:val="single" w:sz="8" w:space="0" w:color="auto"/>
            </w:tcBorders>
            <w:vAlign w:val="center"/>
          </w:tcPr>
          <w:p w14:paraId="66213849" w14:textId="77777777" w:rsidR="005C1002" w:rsidRPr="00E84DDA" w:rsidRDefault="005C1002" w:rsidP="00360219">
            <w:pPr>
              <w:rPr>
                <w:rFonts w:ascii="Calibri" w:hAnsi="Calibri" w:cs="Calibri"/>
                <w:b/>
                <w:bCs/>
                <w:color w:val="000000"/>
                <w:highlight w:val="yellow"/>
              </w:rPr>
            </w:pPr>
          </w:p>
        </w:tc>
        <w:tc>
          <w:tcPr>
            <w:tcW w:w="6120" w:type="dxa"/>
            <w:tcBorders>
              <w:top w:val="nil"/>
              <w:left w:val="single" w:sz="8" w:space="0" w:color="auto"/>
              <w:bottom w:val="single" w:sz="8" w:space="0" w:color="auto"/>
              <w:right w:val="single" w:sz="8" w:space="0" w:color="auto"/>
            </w:tcBorders>
            <w:shd w:val="clear" w:color="auto" w:fill="auto"/>
            <w:vAlign w:val="center"/>
          </w:tcPr>
          <w:p w14:paraId="237946C7" w14:textId="77777777" w:rsidR="005C1002" w:rsidRPr="00CB5484" w:rsidRDefault="005C1002" w:rsidP="00360219">
            <w:pPr>
              <w:rPr>
                <w:rFonts w:ascii="Calibri" w:hAnsi="Calibri" w:cs="Calibri"/>
                <w:b/>
                <w:bCs/>
                <w:color w:val="000000"/>
                <w:sz w:val="22"/>
                <w:szCs w:val="22"/>
              </w:rPr>
            </w:pPr>
            <w:r w:rsidRPr="00CB5484">
              <w:rPr>
                <w:rFonts w:ascii="Calibri" w:hAnsi="Calibri" w:cs="Calibri"/>
                <w:b/>
                <w:bCs/>
                <w:color w:val="000000"/>
                <w:sz w:val="22"/>
                <w:szCs w:val="22"/>
              </w:rPr>
              <w:t>Environmental Impact</w:t>
            </w:r>
          </w:p>
        </w:tc>
        <w:tc>
          <w:tcPr>
            <w:tcW w:w="1860" w:type="dxa"/>
            <w:tcBorders>
              <w:top w:val="nil"/>
              <w:left w:val="nil"/>
              <w:bottom w:val="single" w:sz="8" w:space="0" w:color="auto"/>
              <w:right w:val="single" w:sz="8" w:space="0" w:color="auto"/>
            </w:tcBorders>
            <w:shd w:val="clear" w:color="auto" w:fill="auto"/>
            <w:vAlign w:val="center"/>
          </w:tcPr>
          <w:p w14:paraId="7E9CF63D" w14:textId="41A9B11B" w:rsidR="005C1002" w:rsidRPr="00CB5484" w:rsidRDefault="00701776" w:rsidP="00360219">
            <w:pPr>
              <w:jc w:val="center"/>
              <w:rPr>
                <w:rFonts w:ascii="Calibri" w:hAnsi="Calibri" w:cs="Calibri"/>
                <w:color w:val="000000"/>
                <w:sz w:val="22"/>
                <w:szCs w:val="22"/>
              </w:rPr>
            </w:pPr>
            <w:r w:rsidRPr="00CB5484">
              <w:rPr>
                <w:rFonts w:ascii="Calibri" w:hAnsi="Calibri" w:cs="Calibri"/>
                <w:color w:val="000000"/>
                <w:sz w:val="22"/>
                <w:szCs w:val="22"/>
              </w:rPr>
              <w:t>4%</w:t>
            </w:r>
          </w:p>
        </w:tc>
      </w:tr>
      <w:tr w:rsidR="005C1002" w:rsidRPr="00E84DDA" w14:paraId="650F3E80" w14:textId="77777777" w:rsidTr="00C7382F">
        <w:trPr>
          <w:trHeight w:val="530"/>
        </w:trPr>
        <w:tc>
          <w:tcPr>
            <w:tcW w:w="1280" w:type="dxa"/>
            <w:vMerge/>
            <w:tcBorders>
              <w:left w:val="single" w:sz="8" w:space="0" w:color="auto"/>
              <w:bottom w:val="single" w:sz="8" w:space="0" w:color="auto"/>
              <w:right w:val="single" w:sz="8" w:space="0" w:color="auto"/>
            </w:tcBorders>
            <w:vAlign w:val="center"/>
          </w:tcPr>
          <w:p w14:paraId="0F170A05" w14:textId="77777777" w:rsidR="005C1002" w:rsidRPr="00E84DDA" w:rsidRDefault="005C1002" w:rsidP="00360219">
            <w:pPr>
              <w:rPr>
                <w:rFonts w:ascii="Calibri" w:hAnsi="Calibri" w:cs="Calibri"/>
                <w:b/>
                <w:bCs/>
                <w:color w:val="000000"/>
                <w:highlight w:val="yellow"/>
              </w:rPr>
            </w:pPr>
          </w:p>
        </w:tc>
        <w:tc>
          <w:tcPr>
            <w:tcW w:w="6120" w:type="dxa"/>
            <w:tcBorders>
              <w:top w:val="nil"/>
              <w:left w:val="single" w:sz="8" w:space="0" w:color="auto"/>
              <w:bottom w:val="single" w:sz="8" w:space="0" w:color="auto"/>
              <w:right w:val="single" w:sz="8" w:space="0" w:color="auto"/>
            </w:tcBorders>
            <w:shd w:val="clear" w:color="auto" w:fill="auto"/>
            <w:vAlign w:val="center"/>
          </w:tcPr>
          <w:p w14:paraId="01E81D04" w14:textId="5818F880" w:rsidR="005C1002" w:rsidRPr="00CB5484" w:rsidRDefault="00701776" w:rsidP="00360219">
            <w:pPr>
              <w:rPr>
                <w:rFonts w:ascii="Calibri" w:hAnsi="Calibri" w:cs="Calibri"/>
                <w:b/>
                <w:bCs/>
                <w:color w:val="000000"/>
                <w:sz w:val="22"/>
                <w:szCs w:val="22"/>
              </w:rPr>
            </w:pPr>
            <w:r w:rsidRPr="00CB5484">
              <w:rPr>
                <w:rFonts w:ascii="Calibri" w:hAnsi="Calibri" w:cs="Calibri"/>
                <w:b/>
                <w:bCs/>
                <w:color w:val="000000"/>
                <w:sz w:val="22"/>
                <w:szCs w:val="22"/>
              </w:rPr>
              <w:t xml:space="preserve">Health and Safety </w:t>
            </w:r>
          </w:p>
        </w:tc>
        <w:tc>
          <w:tcPr>
            <w:tcW w:w="1860" w:type="dxa"/>
            <w:tcBorders>
              <w:top w:val="nil"/>
              <w:left w:val="nil"/>
              <w:bottom w:val="single" w:sz="8" w:space="0" w:color="auto"/>
              <w:right w:val="single" w:sz="8" w:space="0" w:color="auto"/>
            </w:tcBorders>
            <w:shd w:val="clear" w:color="auto" w:fill="auto"/>
            <w:vAlign w:val="center"/>
          </w:tcPr>
          <w:p w14:paraId="40ADC299" w14:textId="3FDBE991" w:rsidR="005C1002" w:rsidRPr="00CB5484" w:rsidRDefault="00701776" w:rsidP="00360219">
            <w:pPr>
              <w:jc w:val="center"/>
              <w:rPr>
                <w:rFonts w:ascii="Calibri" w:hAnsi="Calibri" w:cs="Calibri"/>
                <w:color w:val="000000"/>
                <w:sz w:val="22"/>
                <w:szCs w:val="22"/>
              </w:rPr>
            </w:pPr>
            <w:r w:rsidRPr="00CB5484">
              <w:rPr>
                <w:rFonts w:ascii="Calibri" w:hAnsi="Calibri" w:cs="Calibri"/>
                <w:color w:val="000000"/>
                <w:sz w:val="22"/>
                <w:szCs w:val="22"/>
              </w:rPr>
              <w:t>PASS/FAIL</w:t>
            </w:r>
          </w:p>
        </w:tc>
      </w:tr>
      <w:tr w:rsidR="00701776" w:rsidRPr="00E84DDA" w14:paraId="4A54E4FA" w14:textId="77777777" w:rsidTr="00C7382F">
        <w:trPr>
          <w:trHeight w:val="530"/>
        </w:trPr>
        <w:tc>
          <w:tcPr>
            <w:tcW w:w="1280" w:type="dxa"/>
            <w:vMerge/>
            <w:tcBorders>
              <w:left w:val="single" w:sz="8" w:space="0" w:color="auto"/>
              <w:bottom w:val="single" w:sz="8" w:space="0" w:color="auto"/>
              <w:right w:val="single" w:sz="8" w:space="0" w:color="auto"/>
            </w:tcBorders>
            <w:vAlign w:val="center"/>
          </w:tcPr>
          <w:p w14:paraId="1B746471" w14:textId="77777777" w:rsidR="00701776" w:rsidRPr="00E84DDA" w:rsidRDefault="00701776" w:rsidP="00360219">
            <w:pPr>
              <w:rPr>
                <w:rFonts w:ascii="Calibri" w:hAnsi="Calibri" w:cs="Calibri"/>
                <w:b/>
                <w:bCs/>
                <w:color w:val="000000"/>
                <w:highlight w:val="yellow"/>
              </w:rPr>
            </w:pPr>
          </w:p>
        </w:tc>
        <w:tc>
          <w:tcPr>
            <w:tcW w:w="6120" w:type="dxa"/>
            <w:tcBorders>
              <w:top w:val="nil"/>
              <w:left w:val="single" w:sz="8" w:space="0" w:color="auto"/>
              <w:bottom w:val="single" w:sz="8" w:space="0" w:color="auto"/>
              <w:right w:val="single" w:sz="8" w:space="0" w:color="auto"/>
            </w:tcBorders>
            <w:shd w:val="clear" w:color="auto" w:fill="auto"/>
            <w:vAlign w:val="center"/>
          </w:tcPr>
          <w:p w14:paraId="5B3DF1A8" w14:textId="610CD9F8" w:rsidR="00701776" w:rsidRPr="00CB5484" w:rsidRDefault="00701776" w:rsidP="00360219">
            <w:pPr>
              <w:rPr>
                <w:rFonts w:ascii="Calibri" w:hAnsi="Calibri" w:cs="Calibri"/>
                <w:b/>
                <w:bCs/>
                <w:color w:val="000000"/>
                <w:sz w:val="22"/>
                <w:szCs w:val="22"/>
              </w:rPr>
            </w:pPr>
            <w:r w:rsidRPr="00CB5484">
              <w:rPr>
                <w:rFonts w:ascii="Calibri" w:hAnsi="Calibri" w:cs="Calibri"/>
                <w:b/>
                <w:bCs/>
                <w:color w:val="000000"/>
                <w:sz w:val="22"/>
                <w:szCs w:val="22"/>
              </w:rPr>
              <w:t xml:space="preserve">Insurances </w:t>
            </w:r>
          </w:p>
        </w:tc>
        <w:tc>
          <w:tcPr>
            <w:tcW w:w="1860" w:type="dxa"/>
            <w:tcBorders>
              <w:top w:val="nil"/>
              <w:left w:val="nil"/>
              <w:bottom w:val="single" w:sz="8" w:space="0" w:color="auto"/>
              <w:right w:val="single" w:sz="8" w:space="0" w:color="auto"/>
            </w:tcBorders>
            <w:shd w:val="clear" w:color="auto" w:fill="auto"/>
            <w:vAlign w:val="center"/>
          </w:tcPr>
          <w:p w14:paraId="726C931E" w14:textId="39633B4A" w:rsidR="00701776" w:rsidRPr="00CB5484" w:rsidRDefault="00701776" w:rsidP="00360219">
            <w:pPr>
              <w:jc w:val="center"/>
              <w:rPr>
                <w:rFonts w:ascii="Calibri" w:hAnsi="Calibri" w:cs="Calibri"/>
                <w:color w:val="000000"/>
                <w:sz w:val="22"/>
                <w:szCs w:val="22"/>
              </w:rPr>
            </w:pPr>
            <w:r w:rsidRPr="00CB5484">
              <w:rPr>
                <w:rFonts w:ascii="Calibri" w:hAnsi="Calibri" w:cs="Calibri"/>
                <w:color w:val="000000"/>
                <w:sz w:val="22"/>
                <w:szCs w:val="22"/>
              </w:rPr>
              <w:t>PASS/FAIL</w:t>
            </w:r>
          </w:p>
        </w:tc>
      </w:tr>
    </w:tbl>
    <w:p w14:paraId="3A9E8ABB" w14:textId="2A498EBA" w:rsidR="000D25F6" w:rsidRDefault="000D25F6" w:rsidP="000D25F6">
      <w:pPr>
        <w:spacing w:before="120" w:after="120"/>
        <w:jc w:val="both"/>
        <w:rPr>
          <w:rFonts w:ascii="Calibri" w:hAnsi="Calibri" w:cs="Calibri"/>
          <w:sz w:val="22"/>
          <w:highlight w:val="yellow"/>
        </w:rPr>
      </w:pPr>
    </w:p>
    <w:tbl>
      <w:tblPr>
        <w:tblW w:w="9229" w:type="dxa"/>
        <w:tblInd w:w="93" w:type="dxa"/>
        <w:tblLook w:val="04A0" w:firstRow="1" w:lastRow="0" w:firstColumn="1" w:lastColumn="0" w:noHBand="0" w:noVBand="1"/>
      </w:tblPr>
      <w:tblGrid>
        <w:gridCol w:w="1291"/>
        <w:gridCol w:w="6095"/>
        <w:gridCol w:w="1843"/>
      </w:tblGrid>
      <w:tr w:rsidR="000D25F6" w:rsidRPr="00E84DDA" w14:paraId="7F597690" w14:textId="77777777" w:rsidTr="00373B28">
        <w:trPr>
          <w:trHeight w:val="557"/>
        </w:trPr>
        <w:tc>
          <w:tcPr>
            <w:tcW w:w="129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6F3CEAFE" w14:textId="77777777" w:rsidR="000D25F6" w:rsidRPr="00CB5484" w:rsidRDefault="000D25F6" w:rsidP="00360219">
            <w:pPr>
              <w:jc w:val="center"/>
              <w:rPr>
                <w:rFonts w:ascii="Calibri" w:hAnsi="Calibri" w:cs="Calibri"/>
                <w:b/>
                <w:bCs/>
                <w:color w:val="000000"/>
                <w:sz w:val="22"/>
                <w:szCs w:val="22"/>
              </w:rPr>
            </w:pPr>
            <w:r w:rsidRPr="00CB5484">
              <w:rPr>
                <w:rFonts w:ascii="Calibri" w:hAnsi="Calibri" w:cs="Calibri"/>
                <w:b/>
                <w:bCs/>
                <w:color w:val="000000"/>
                <w:sz w:val="22"/>
                <w:szCs w:val="22"/>
              </w:rPr>
              <w:t>Cost</w:t>
            </w:r>
          </w:p>
        </w:tc>
        <w:tc>
          <w:tcPr>
            <w:tcW w:w="6095" w:type="dxa"/>
            <w:tcBorders>
              <w:top w:val="single" w:sz="4" w:space="0" w:color="auto"/>
              <w:left w:val="nil"/>
              <w:bottom w:val="single" w:sz="4" w:space="0" w:color="auto"/>
              <w:right w:val="single" w:sz="4" w:space="0" w:color="auto"/>
            </w:tcBorders>
            <w:shd w:val="clear" w:color="000000" w:fill="auto"/>
            <w:vAlign w:val="center"/>
            <w:hideMark/>
          </w:tcPr>
          <w:p w14:paraId="0F1001EB" w14:textId="77777777" w:rsidR="000D25F6" w:rsidRPr="00CB5484" w:rsidRDefault="005C1002" w:rsidP="00360219">
            <w:pPr>
              <w:rPr>
                <w:rFonts w:ascii="Calibri" w:hAnsi="Calibri" w:cs="Calibri"/>
                <w:color w:val="000000"/>
                <w:sz w:val="22"/>
                <w:szCs w:val="22"/>
              </w:rPr>
            </w:pPr>
            <w:r w:rsidRPr="00CB5484">
              <w:rPr>
                <w:rFonts w:ascii="Calibri" w:hAnsi="Calibri" w:cs="Calibri"/>
                <w:b/>
                <w:bCs/>
                <w:color w:val="000000"/>
                <w:sz w:val="22"/>
                <w:szCs w:val="22"/>
              </w:rPr>
              <w:t xml:space="preserve">Cost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2660B8" w14:textId="3232AF71" w:rsidR="000D25F6" w:rsidRPr="00CB5484" w:rsidRDefault="00B21BB9" w:rsidP="00360219">
            <w:pPr>
              <w:jc w:val="center"/>
              <w:rPr>
                <w:rFonts w:ascii="Calibri" w:hAnsi="Calibri" w:cs="Calibri"/>
                <w:color w:val="000000"/>
                <w:sz w:val="22"/>
                <w:szCs w:val="22"/>
              </w:rPr>
            </w:pPr>
            <w:r w:rsidRPr="00CB5484">
              <w:rPr>
                <w:rFonts w:ascii="Calibri" w:hAnsi="Calibri" w:cs="Calibri"/>
                <w:color w:val="000000"/>
                <w:sz w:val="22"/>
                <w:szCs w:val="22"/>
              </w:rPr>
              <w:t>40</w:t>
            </w:r>
            <w:r w:rsidR="00D25ED8" w:rsidRPr="00CB5484">
              <w:rPr>
                <w:rFonts w:ascii="Calibri" w:hAnsi="Calibri" w:cs="Calibri"/>
                <w:color w:val="000000"/>
                <w:sz w:val="22"/>
                <w:szCs w:val="22"/>
              </w:rPr>
              <w:t>%</w:t>
            </w:r>
          </w:p>
        </w:tc>
      </w:tr>
    </w:tbl>
    <w:p w14:paraId="26267F1B" w14:textId="7144FCBF" w:rsidR="000D25F6" w:rsidRDefault="00D44039" w:rsidP="000D25F6">
      <w:pPr>
        <w:spacing w:before="120" w:after="120"/>
        <w:jc w:val="both"/>
        <w:rPr>
          <w:rFonts w:ascii="Calibri" w:hAnsi="Calibri" w:cs="Calibri"/>
          <w:sz w:val="22"/>
          <w:highlight w:val="yellow"/>
        </w:rPr>
      </w:pPr>
      <w:r>
        <w:rPr>
          <w:rFonts w:ascii="Calibri" w:hAnsi="Calibri" w:cs="Calibri"/>
          <w:sz w:val="22"/>
          <w:highlight w:val="yellow"/>
        </w:rPr>
        <w:br/>
      </w:r>
    </w:p>
    <w:p w14:paraId="7EA12511" w14:textId="1D15FE51" w:rsidR="00C7382F" w:rsidRDefault="00C7382F" w:rsidP="000D25F6">
      <w:pPr>
        <w:spacing w:before="120" w:after="120"/>
        <w:jc w:val="both"/>
        <w:rPr>
          <w:rFonts w:ascii="Calibri" w:hAnsi="Calibri" w:cs="Calibri"/>
          <w:sz w:val="22"/>
          <w:highlight w:val="yellow"/>
        </w:rPr>
      </w:pPr>
    </w:p>
    <w:p w14:paraId="6FCA2C42" w14:textId="77777777" w:rsidR="00C7382F" w:rsidRPr="00E84DDA" w:rsidRDefault="00C7382F" w:rsidP="000D25F6">
      <w:pPr>
        <w:spacing w:before="120" w:after="120"/>
        <w:jc w:val="both"/>
        <w:rPr>
          <w:rFonts w:ascii="Calibri" w:hAnsi="Calibri" w:cs="Calibri"/>
          <w:sz w:val="22"/>
          <w:highlight w:val="yellow"/>
        </w:rPr>
      </w:pPr>
    </w:p>
    <w:p w14:paraId="2DE6EDF9" w14:textId="77777777" w:rsidR="000D25F6" w:rsidRPr="00677E89" w:rsidRDefault="000D25F6" w:rsidP="00767A80">
      <w:pPr>
        <w:pStyle w:val="ListParagraph"/>
        <w:numPr>
          <w:ilvl w:val="1"/>
          <w:numId w:val="5"/>
        </w:numPr>
        <w:spacing w:before="120" w:after="120"/>
        <w:jc w:val="both"/>
        <w:rPr>
          <w:rFonts w:ascii="Calibri" w:hAnsi="Calibri" w:cs="Calibri"/>
          <w:sz w:val="22"/>
        </w:rPr>
      </w:pPr>
      <w:r w:rsidRPr="00677E89">
        <w:rPr>
          <w:rFonts w:ascii="Calibri" w:hAnsi="Calibri" w:cs="Calibri"/>
          <w:sz w:val="22"/>
        </w:rPr>
        <w:t>The Total Score will be as in the below table:</w:t>
      </w:r>
    </w:p>
    <w:p w14:paraId="0F444805" w14:textId="77777777" w:rsidR="000D25F6" w:rsidRPr="00E84DDA" w:rsidRDefault="000D25F6" w:rsidP="000D25F6">
      <w:pPr>
        <w:spacing w:before="120" w:after="120"/>
        <w:ind w:left="709" w:hanging="709"/>
        <w:jc w:val="both"/>
        <w:rPr>
          <w:rFonts w:ascii="Calibri" w:hAnsi="Calibri" w:cs="Calibri"/>
          <w:sz w:val="22"/>
          <w:highlight w:val="yellow"/>
        </w:rPr>
      </w:pPr>
    </w:p>
    <w:tbl>
      <w:tblPr>
        <w:tblW w:w="9214" w:type="dxa"/>
        <w:tblInd w:w="108" w:type="dxa"/>
        <w:tblLook w:val="00A0" w:firstRow="1" w:lastRow="0" w:firstColumn="1" w:lastColumn="0" w:noHBand="0" w:noVBand="0"/>
      </w:tblPr>
      <w:tblGrid>
        <w:gridCol w:w="7371"/>
        <w:gridCol w:w="1843"/>
      </w:tblGrid>
      <w:tr w:rsidR="000D25F6" w:rsidRPr="00E84DDA" w14:paraId="4E81A8DC" w14:textId="77777777" w:rsidTr="00360219">
        <w:trPr>
          <w:trHeight w:hRule="exact" w:val="510"/>
        </w:trPr>
        <w:tc>
          <w:tcPr>
            <w:tcW w:w="7371" w:type="dxa"/>
            <w:tcBorders>
              <w:top w:val="single" w:sz="4" w:space="0" w:color="auto"/>
              <w:left w:val="single" w:sz="4" w:space="0" w:color="auto"/>
              <w:bottom w:val="single" w:sz="4" w:space="0" w:color="auto"/>
              <w:right w:val="single" w:sz="4" w:space="0" w:color="auto"/>
            </w:tcBorders>
            <w:shd w:val="clear" w:color="auto" w:fill="C6D9F1"/>
            <w:vAlign w:val="center"/>
          </w:tcPr>
          <w:p w14:paraId="498BA422" w14:textId="77777777" w:rsidR="000D25F6" w:rsidRPr="00677E89" w:rsidRDefault="000D25F6" w:rsidP="00360219">
            <w:pPr>
              <w:jc w:val="center"/>
              <w:rPr>
                <w:rFonts w:ascii="Calibri" w:hAnsi="Calibri" w:cs="Calibri"/>
                <w:b/>
                <w:bCs/>
                <w:color w:val="000000"/>
                <w:sz w:val="22"/>
                <w:szCs w:val="22"/>
              </w:rPr>
            </w:pPr>
            <w:r w:rsidRPr="00677E89">
              <w:rPr>
                <w:rFonts w:ascii="Calibri" w:hAnsi="Calibri" w:cs="Calibri"/>
                <w:b/>
                <w:bCs/>
                <w:color w:val="000000"/>
                <w:sz w:val="22"/>
                <w:szCs w:val="22"/>
              </w:rPr>
              <w:t>Evaluation Criteria (Total Score)</w:t>
            </w:r>
          </w:p>
        </w:tc>
        <w:tc>
          <w:tcPr>
            <w:tcW w:w="1843" w:type="dxa"/>
            <w:tcBorders>
              <w:top w:val="single" w:sz="4" w:space="0" w:color="auto"/>
              <w:left w:val="nil"/>
              <w:bottom w:val="single" w:sz="4" w:space="0" w:color="auto"/>
              <w:right w:val="single" w:sz="4" w:space="0" w:color="auto"/>
            </w:tcBorders>
            <w:shd w:val="clear" w:color="auto" w:fill="C6D9F1"/>
            <w:vAlign w:val="center"/>
          </w:tcPr>
          <w:p w14:paraId="0D248EA9" w14:textId="77777777" w:rsidR="000D25F6" w:rsidRPr="00677E89" w:rsidRDefault="00A336FB" w:rsidP="00360219">
            <w:pPr>
              <w:jc w:val="center"/>
              <w:rPr>
                <w:rFonts w:ascii="Calibri" w:hAnsi="Calibri" w:cs="Calibri"/>
                <w:b/>
                <w:bCs/>
                <w:color w:val="000000"/>
                <w:sz w:val="22"/>
                <w:szCs w:val="22"/>
              </w:rPr>
            </w:pPr>
            <w:r w:rsidRPr="00677E89">
              <w:rPr>
                <w:rFonts w:ascii="Calibri" w:hAnsi="Calibri" w:cs="Calibri"/>
                <w:b/>
                <w:bCs/>
                <w:color w:val="000000"/>
                <w:sz w:val="22"/>
                <w:szCs w:val="22"/>
              </w:rPr>
              <w:t>Weighting %</w:t>
            </w:r>
          </w:p>
        </w:tc>
      </w:tr>
      <w:tr w:rsidR="000D25F6" w:rsidRPr="00E84DDA" w14:paraId="70C2A465" w14:textId="77777777" w:rsidTr="00360219">
        <w:trPr>
          <w:trHeight w:hRule="exact" w:val="5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D3FD" w14:textId="77777777" w:rsidR="000D25F6" w:rsidRPr="00677E89" w:rsidRDefault="000D25F6" w:rsidP="00360219">
            <w:pPr>
              <w:rPr>
                <w:rFonts w:ascii="Calibri" w:hAnsi="Calibri" w:cs="Calibri"/>
                <w:b/>
                <w:color w:val="000000"/>
                <w:sz w:val="22"/>
                <w:szCs w:val="22"/>
              </w:rPr>
            </w:pPr>
            <w:r w:rsidRPr="00677E89">
              <w:rPr>
                <w:rFonts w:ascii="Calibri" w:hAnsi="Calibri" w:cs="Calibri"/>
                <w:b/>
                <w:color w:val="000000"/>
                <w:sz w:val="22"/>
                <w:szCs w:val="22"/>
              </w:rPr>
              <w:t xml:space="preserve">Quality Evaluation </w:t>
            </w:r>
          </w:p>
        </w:tc>
        <w:tc>
          <w:tcPr>
            <w:tcW w:w="1843" w:type="dxa"/>
            <w:tcBorders>
              <w:top w:val="single" w:sz="4" w:space="0" w:color="auto"/>
              <w:left w:val="nil"/>
              <w:bottom w:val="single" w:sz="4" w:space="0" w:color="auto"/>
              <w:right w:val="single" w:sz="4" w:space="0" w:color="auto"/>
            </w:tcBorders>
            <w:shd w:val="clear" w:color="auto" w:fill="F2F2F2"/>
            <w:vAlign w:val="center"/>
          </w:tcPr>
          <w:p w14:paraId="7BCC8977" w14:textId="4C5DCDCD" w:rsidR="000D25F6" w:rsidRPr="00677E89" w:rsidRDefault="00677E89" w:rsidP="00360219">
            <w:pPr>
              <w:jc w:val="center"/>
              <w:rPr>
                <w:rFonts w:ascii="Calibri" w:hAnsi="Calibri" w:cs="Calibri"/>
                <w:b/>
                <w:sz w:val="22"/>
                <w:szCs w:val="22"/>
              </w:rPr>
            </w:pPr>
            <w:r w:rsidRPr="00677E89">
              <w:rPr>
                <w:rFonts w:ascii="Calibri" w:hAnsi="Calibri" w:cs="Calibri"/>
                <w:b/>
                <w:sz w:val="22"/>
                <w:szCs w:val="22"/>
              </w:rPr>
              <w:t>60</w:t>
            </w:r>
            <w:r w:rsidR="00D25ED8" w:rsidRPr="00677E89">
              <w:rPr>
                <w:rFonts w:ascii="Calibri" w:hAnsi="Calibri" w:cs="Calibri"/>
                <w:b/>
                <w:sz w:val="22"/>
                <w:szCs w:val="22"/>
              </w:rPr>
              <w:t>%</w:t>
            </w:r>
          </w:p>
        </w:tc>
      </w:tr>
      <w:tr w:rsidR="000D25F6" w:rsidRPr="00E84DDA" w14:paraId="46C682AE" w14:textId="77777777" w:rsidTr="00360219">
        <w:trPr>
          <w:trHeight w:hRule="exact" w:val="5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29B4CB" w14:textId="77777777" w:rsidR="000D25F6" w:rsidRPr="00677E89" w:rsidRDefault="000D25F6" w:rsidP="00360219">
            <w:pPr>
              <w:rPr>
                <w:rFonts w:ascii="Calibri" w:hAnsi="Calibri" w:cs="Calibri"/>
                <w:b/>
                <w:color w:val="000000"/>
                <w:sz w:val="22"/>
                <w:szCs w:val="22"/>
              </w:rPr>
            </w:pPr>
            <w:r w:rsidRPr="00677E89">
              <w:rPr>
                <w:rFonts w:ascii="Calibri" w:hAnsi="Calibri" w:cs="Calibri"/>
                <w:b/>
                <w:color w:val="000000"/>
                <w:sz w:val="22"/>
                <w:szCs w:val="22"/>
              </w:rPr>
              <w:t>Cost Evaluation</w:t>
            </w:r>
          </w:p>
        </w:tc>
        <w:tc>
          <w:tcPr>
            <w:tcW w:w="1843" w:type="dxa"/>
            <w:tcBorders>
              <w:top w:val="single" w:sz="4" w:space="0" w:color="auto"/>
              <w:left w:val="nil"/>
              <w:bottom w:val="single" w:sz="4" w:space="0" w:color="auto"/>
              <w:right w:val="single" w:sz="4" w:space="0" w:color="auto"/>
            </w:tcBorders>
            <w:shd w:val="clear" w:color="auto" w:fill="F2F2F2"/>
            <w:vAlign w:val="center"/>
          </w:tcPr>
          <w:p w14:paraId="3909C48F" w14:textId="53FFC156" w:rsidR="000D25F6" w:rsidRPr="00677E89" w:rsidRDefault="00677E89" w:rsidP="00360219">
            <w:pPr>
              <w:jc w:val="center"/>
              <w:rPr>
                <w:rFonts w:ascii="Calibri" w:hAnsi="Calibri" w:cs="Calibri"/>
                <w:b/>
                <w:sz w:val="22"/>
                <w:szCs w:val="22"/>
              </w:rPr>
            </w:pPr>
            <w:r w:rsidRPr="00677E89">
              <w:rPr>
                <w:rFonts w:ascii="Calibri" w:hAnsi="Calibri" w:cs="Calibri"/>
                <w:b/>
                <w:sz w:val="22"/>
                <w:szCs w:val="22"/>
              </w:rPr>
              <w:t>40</w:t>
            </w:r>
            <w:r w:rsidR="00D25ED8" w:rsidRPr="00677E89">
              <w:rPr>
                <w:rFonts w:ascii="Calibri" w:hAnsi="Calibri" w:cs="Calibri"/>
                <w:b/>
                <w:sz w:val="22"/>
                <w:szCs w:val="22"/>
              </w:rPr>
              <w:t>%</w:t>
            </w:r>
          </w:p>
        </w:tc>
      </w:tr>
      <w:tr w:rsidR="000D25F6" w:rsidRPr="00646DDC" w14:paraId="77AE4932" w14:textId="77777777" w:rsidTr="00360219">
        <w:trPr>
          <w:trHeight w:hRule="exact" w:val="5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8903A28" w14:textId="77777777" w:rsidR="000D25F6" w:rsidRPr="00677E89" w:rsidRDefault="00D04C35" w:rsidP="00360219">
            <w:pPr>
              <w:rPr>
                <w:rFonts w:ascii="Calibri" w:hAnsi="Calibri" w:cs="Calibri"/>
                <w:b/>
                <w:color w:val="000000"/>
                <w:sz w:val="22"/>
                <w:szCs w:val="22"/>
              </w:rPr>
            </w:pPr>
            <w:r w:rsidRPr="00677E89">
              <w:rPr>
                <w:rFonts w:ascii="Calibri" w:hAnsi="Calibri" w:cs="Calibri"/>
                <w:b/>
                <w:color w:val="000000"/>
                <w:sz w:val="22"/>
                <w:szCs w:val="22"/>
              </w:rPr>
              <w:t>Total Score</w:t>
            </w:r>
          </w:p>
        </w:tc>
        <w:tc>
          <w:tcPr>
            <w:tcW w:w="1843" w:type="dxa"/>
            <w:tcBorders>
              <w:top w:val="single" w:sz="4" w:space="0" w:color="auto"/>
              <w:left w:val="nil"/>
              <w:bottom w:val="single" w:sz="4" w:space="0" w:color="auto"/>
              <w:right w:val="single" w:sz="4" w:space="0" w:color="auto"/>
            </w:tcBorders>
            <w:shd w:val="clear" w:color="auto" w:fill="F2F2F2"/>
            <w:vAlign w:val="center"/>
          </w:tcPr>
          <w:p w14:paraId="6013EE6A" w14:textId="77777777" w:rsidR="000D25F6" w:rsidRPr="00677E89" w:rsidRDefault="000D25F6" w:rsidP="00360219">
            <w:pPr>
              <w:jc w:val="center"/>
              <w:rPr>
                <w:rFonts w:ascii="Calibri" w:hAnsi="Calibri" w:cs="Calibri"/>
                <w:b/>
                <w:sz w:val="22"/>
                <w:szCs w:val="22"/>
              </w:rPr>
            </w:pPr>
            <w:r w:rsidRPr="00677E89">
              <w:rPr>
                <w:rFonts w:ascii="Calibri" w:hAnsi="Calibri" w:cs="Calibri"/>
                <w:b/>
                <w:sz w:val="22"/>
                <w:szCs w:val="22"/>
              </w:rPr>
              <w:t>100%</w:t>
            </w:r>
          </w:p>
        </w:tc>
      </w:tr>
    </w:tbl>
    <w:p w14:paraId="743B0A8E" w14:textId="77777777" w:rsidR="000D25F6" w:rsidRPr="00646DDC" w:rsidRDefault="000D25F6" w:rsidP="000D25F6">
      <w:pPr>
        <w:spacing w:before="120" w:after="120"/>
        <w:ind w:left="709" w:hanging="709"/>
        <w:jc w:val="both"/>
        <w:rPr>
          <w:rFonts w:ascii="Calibri" w:hAnsi="Calibri" w:cs="Calibri"/>
          <w:sz w:val="22"/>
        </w:rPr>
      </w:pPr>
    </w:p>
    <w:p w14:paraId="5D332D20" w14:textId="391CFDF3" w:rsidR="00306944" w:rsidRPr="00F311EB" w:rsidRDefault="000D25F6" w:rsidP="001123F9">
      <w:pPr>
        <w:pStyle w:val="ListParagraph"/>
        <w:numPr>
          <w:ilvl w:val="1"/>
          <w:numId w:val="5"/>
        </w:numPr>
        <w:spacing w:before="120" w:after="120"/>
        <w:ind w:left="720" w:hanging="720"/>
        <w:jc w:val="both"/>
        <w:rPr>
          <w:rFonts w:ascii="Calibri" w:hAnsi="Calibri" w:cs="Calibri"/>
          <w:sz w:val="22"/>
        </w:rPr>
      </w:pPr>
      <w:r w:rsidRPr="00BB4480">
        <w:rPr>
          <w:rFonts w:ascii="Calibri" w:hAnsi="Calibri" w:cs="Calibri"/>
          <w:sz w:val="22"/>
        </w:rPr>
        <w:t>If the evaluation panel feel there will be added benefit from facilitating supplier presentations, the i</w:t>
      </w:r>
      <w:r w:rsidR="00306944" w:rsidRPr="00BB4480">
        <w:rPr>
          <w:rFonts w:ascii="Calibri" w:hAnsi="Calibri" w:cs="Calibri"/>
          <w:sz w:val="22"/>
        </w:rPr>
        <w:t>ntention would be that the top 3</w:t>
      </w:r>
      <w:r w:rsidRPr="00BB4480">
        <w:rPr>
          <w:rFonts w:ascii="Calibri" w:hAnsi="Calibri" w:cs="Calibri"/>
          <w:sz w:val="22"/>
        </w:rPr>
        <w:t xml:space="preserve"> </w:t>
      </w:r>
      <w:r w:rsidR="00467D7A" w:rsidRPr="00BB4480">
        <w:rPr>
          <w:rFonts w:ascii="Calibri" w:hAnsi="Calibri" w:cs="Calibri"/>
          <w:sz w:val="22"/>
        </w:rPr>
        <w:t>Bidder</w:t>
      </w:r>
      <w:r w:rsidRPr="00BB4480">
        <w:rPr>
          <w:rFonts w:ascii="Calibri" w:hAnsi="Calibri" w:cs="Calibri"/>
          <w:sz w:val="22"/>
        </w:rPr>
        <w:t>s with the highest</w:t>
      </w:r>
      <w:r w:rsidR="00FD1BFD" w:rsidRPr="00BB4480">
        <w:rPr>
          <w:rFonts w:ascii="Calibri" w:hAnsi="Calibri" w:cs="Calibri"/>
          <w:sz w:val="22"/>
        </w:rPr>
        <w:t xml:space="preserve"> scores will be invited to the </w:t>
      </w:r>
      <w:r w:rsidRPr="00BB4480">
        <w:rPr>
          <w:rFonts w:ascii="Calibri" w:hAnsi="Calibri" w:cs="Calibri"/>
          <w:sz w:val="22"/>
        </w:rPr>
        <w:t xml:space="preserve">presentation stage, however, </w:t>
      </w:r>
      <w:r w:rsidR="00EE7EB4" w:rsidRPr="00BB4480">
        <w:rPr>
          <w:rFonts w:ascii="Calibri" w:hAnsi="Calibri" w:cs="Calibri"/>
          <w:sz w:val="22"/>
        </w:rPr>
        <w:t xml:space="preserve">Royal Berkshire </w:t>
      </w:r>
      <w:r w:rsidRPr="00BB4480">
        <w:rPr>
          <w:rFonts w:ascii="Calibri" w:hAnsi="Calibri" w:cs="Calibri"/>
          <w:sz w:val="22"/>
        </w:rPr>
        <w:t xml:space="preserve">NHS Foundation Trust reserves the right to shortlist more than </w:t>
      </w:r>
      <w:r w:rsidR="00306944" w:rsidRPr="00BB4480">
        <w:rPr>
          <w:rFonts w:ascii="Calibri" w:hAnsi="Calibri" w:cs="Calibri"/>
          <w:sz w:val="22"/>
        </w:rPr>
        <w:t>3</w:t>
      </w:r>
      <w:r w:rsidRPr="00BB4480">
        <w:rPr>
          <w:rFonts w:ascii="Calibri" w:hAnsi="Calibri" w:cs="Calibri"/>
          <w:sz w:val="22"/>
        </w:rPr>
        <w:t xml:space="preserve"> </w:t>
      </w:r>
      <w:r w:rsidR="00467D7A" w:rsidRPr="00BB4480">
        <w:rPr>
          <w:rFonts w:ascii="Calibri" w:hAnsi="Calibri" w:cs="Calibri"/>
          <w:sz w:val="22"/>
        </w:rPr>
        <w:t>Bidder</w:t>
      </w:r>
      <w:r w:rsidRPr="00BB4480">
        <w:rPr>
          <w:rFonts w:ascii="Calibri" w:hAnsi="Calibri" w:cs="Calibri"/>
          <w:sz w:val="22"/>
        </w:rPr>
        <w:t xml:space="preserve">s. </w:t>
      </w:r>
      <w:r w:rsidR="00F311EB">
        <w:rPr>
          <w:rFonts w:ascii="Calibri" w:hAnsi="Calibri" w:cs="Calibri"/>
          <w:sz w:val="22"/>
        </w:rPr>
        <w:br/>
      </w:r>
    </w:p>
    <w:p w14:paraId="0F5719AB" w14:textId="77777777" w:rsidR="000D25F6" w:rsidRDefault="000D25F6" w:rsidP="0061207E">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 xml:space="preserve">The scoring scheme for use in the </w:t>
      </w:r>
      <w:r>
        <w:rPr>
          <w:rFonts w:ascii="Calibri" w:hAnsi="Calibri" w:cs="Calibri"/>
          <w:sz w:val="22"/>
        </w:rPr>
        <w:t>t</w:t>
      </w:r>
      <w:r w:rsidRPr="00646DDC">
        <w:rPr>
          <w:rFonts w:ascii="Calibri" w:hAnsi="Calibri" w:cs="Calibri"/>
          <w:sz w:val="22"/>
        </w:rPr>
        <w:t>ender evaluation is detailed in the following tables.  Each criterion (except Cost) will be evaluated using the following scoring mechanism.</w:t>
      </w:r>
    </w:p>
    <w:p w14:paraId="1B805DF6" w14:textId="77777777" w:rsidR="005C1002" w:rsidRPr="005C1002" w:rsidRDefault="005C1002" w:rsidP="005C1002">
      <w:pPr>
        <w:pStyle w:val="ListParagraph"/>
        <w:rPr>
          <w:rFonts w:ascii="Calibri" w:hAnsi="Calibri" w:cs="Calibri"/>
          <w:sz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92"/>
        <w:gridCol w:w="5387"/>
      </w:tblGrid>
      <w:tr w:rsidR="0061207E" w14:paraId="48A7CC36" w14:textId="77777777" w:rsidTr="0061207E">
        <w:trPr>
          <w:cantSplit/>
          <w:trHeight w:val="538"/>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A1599F" w14:textId="77777777" w:rsidR="0061207E" w:rsidRDefault="0061207E">
            <w:pPr>
              <w:pStyle w:val="Table"/>
              <w:keepNext/>
              <w:rPr>
                <w:b/>
                <w:sz w:val="20"/>
                <w:szCs w:val="20"/>
              </w:rPr>
            </w:pPr>
            <w:r>
              <w:rPr>
                <w:b/>
              </w:rPr>
              <w:t>Grade label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F7E588" w14:textId="77777777" w:rsidR="0061207E" w:rsidRDefault="0061207E">
            <w:pPr>
              <w:pStyle w:val="Table"/>
              <w:keepNext/>
              <w:jc w:val="center"/>
              <w:rPr>
                <w:b/>
              </w:rPr>
            </w:pPr>
            <w:r>
              <w:rPr>
                <w:b/>
              </w:rPr>
              <w:t>Grade</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2D51CC" w14:textId="77777777" w:rsidR="0061207E" w:rsidRDefault="0061207E">
            <w:pPr>
              <w:pStyle w:val="Table"/>
              <w:keepNext/>
              <w:rPr>
                <w:b/>
              </w:rPr>
            </w:pPr>
            <w:r>
              <w:rPr>
                <w:b/>
              </w:rPr>
              <w:t>Definition of Grade</w:t>
            </w:r>
          </w:p>
        </w:tc>
      </w:tr>
      <w:tr w:rsidR="0061207E" w14:paraId="72B72D5A" w14:textId="77777777" w:rsidTr="0061207E">
        <w:trPr>
          <w:cantSplit/>
          <w:trHeight w:val="860"/>
        </w:trPr>
        <w:tc>
          <w:tcPr>
            <w:tcW w:w="1843" w:type="dxa"/>
            <w:tcBorders>
              <w:top w:val="single" w:sz="4" w:space="0" w:color="auto"/>
              <w:left w:val="single" w:sz="4" w:space="0" w:color="auto"/>
              <w:bottom w:val="single" w:sz="4" w:space="0" w:color="auto"/>
              <w:right w:val="single" w:sz="4" w:space="0" w:color="auto"/>
            </w:tcBorders>
            <w:vAlign w:val="center"/>
            <w:hideMark/>
          </w:tcPr>
          <w:p w14:paraId="685209EF" w14:textId="77777777" w:rsidR="0061207E" w:rsidRDefault="0061207E">
            <w:pPr>
              <w:pStyle w:val="Table"/>
              <w:keepNext/>
            </w:pPr>
            <w:r>
              <w:t>Unacceptable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53F941" w14:textId="77777777" w:rsidR="0061207E" w:rsidRDefault="0061207E">
            <w:pPr>
              <w:pStyle w:val="Table"/>
              <w:keepNext/>
              <w:jc w:val="center"/>
            </w:pPr>
            <w:r>
              <w:t>0</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68E0DE0" w14:textId="77777777" w:rsidR="0061207E" w:rsidRDefault="0061207E">
            <w:pPr>
              <w:pStyle w:val="Table"/>
              <w:keepNext/>
              <w:jc w:val="both"/>
            </w:pPr>
            <w:r>
              <w:t>The proposal completely fails to meet the required standard or does not provide an answer</w:t>
            </w:r>
          </w:p>
        </w:tc>
      </w:tr>
      <w:tr w:rsidR="0061207E" w14:paraId="6A74837C" w14:textId="77777777" w:rsidTr="0061207E">
        <w:trPr>
          <w:cantSplit/>
          <w:trHeight w:val="861"/>
        </w:trPr>
        <w:tc>
          <w:tcPr>
            <w:tcW w:w="1843" w:type="dxa"/>
            <w:tcBorders>
              <w:top w:val="single" w:sz="4" w:space="0" w:color="auto"/>
              <w:left w:val="single" w:sz="4" w:space="0" w:color="auto"/>
              <w:bottom w:val="single" w:sz="4" w:space="0" w:color="auto"/>
              <w:right w:val="single" w:sz="4" w:space="0" w:color="auto"/>
            </w:tcBorders>
            <w:vAlign w:val="center"/>
            <w:hideMark/>
          </w:tcPr>
          <w:p w14:paraId="7853D3DF" w14:textId="77777777" w:rsidR="0061207E" w:rsidRDefault="0061207E">
            <w:pPr>
              <w:pStyle w:val="Table"/>
              <w:keepNext/>
            </w:pPr>
            <w:r>
              <w:t>Weak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F40DB8" w14:textId="77777777" w:rsidR="0061207E" w:rsidRDefault="0061207E">
            <w:pPr>
              <w:pStyle w:val="Table"/>
              <w:keepNext/>
              <w:jc w:val="center"/>
            </w:pPr>
            <w:r>
              <w:t>1</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7BF217D" w14:textId="77777777" w:rsidR="0061207E" w:rsidRDefault="0061207E">
            <w:pPr>
              <w:pStyle w:val="Table"/>
              <w:keepNext/>
              <w:jc w:val="both"/>
            </w:pPr>
            <w:r>
              <w:t>The proposal significantly fails to meet the standards required, contains significant shortcomings or is inconsistent with other aspects of the Tender</w:t>
            </w:r>
          </w:p>
        </w:tc>
      </w:tr>
      <w:tr w:rsidR="0061207E" w14:paraId="3E91B955" w14:textId="77777777" w:rsidTr="0061207E">
        <w:trPr>
          <w:cantSplit/>
          <w:trHeight w:val="860"/>
        </w:trPr>
        <w:tc>
          <w:tcPr>
            <w:tcW w:w="1843" w:type="dxa"/>
            <w:tcBorders>
              <w:top w:val="single" w:sz="4" w:space="0" w:color="auto"/>
              <w:left w:val="single" w:sz="4" w:space="0" w:color="auto"/>
              <w:bottom w:val="single" w:sz="4" w:space="0" w:color="auto"/>
              <w:right w:val="single" w:sz="4" w:space="0" w:color="auto"/>
            </w:tcBorders>
            <w:vAlign w:val="center"/>
            <w:hideMark/>
          </w:tcPr>
          <w:p w14:paraId="12E52C67" w14:textId="77777777" w:rsidR="0061207E" w:rsidRDefault="0061207E">
            <w:pPr>
              <w:pStyle w:val="Table"/>
              <w:keepNext/>
            </w:pPr>
            <w:r>
              <w:t>Satisfactory</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E524A9" w14:textId="77777777" w:rsidR="0061207E" w:rsidRDefault="0061207E">
            <w:pPr>
              <w:pStyle w:val="Table"/>
              <w:keepNext/>
              <w:jc w:val="center"/>
            </w:pPr>
            <w:r>
              <w:t>2</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DBC5EE7" w14:textId="77777777" w:rsidR="0061207E" w:rsidRDefault="0061207E">
            <w:pPr>
              <w:pStyle w:val="Table"/>
              <w:keepNext/>
              <w:jc w:val="both"/>
            </w:pPr>
            <w:r>
              <w:t xml:space="preserve">The proposal meets the required standard in most material respects, but is lacking or inconsistent in others </w:t>
            </w:r>
          </w:p>
        </w:tc>
      </w:tr>
      <w:tr w:rsidR="0061207E" w14:paraId="1F76CFE4" w14:textId="77777777" w:rsidTr="0061207E">
        <w:trPr>
          <w:cantSplit/>
          <w:trHeight w:val="861"/>
        </w:trPr>
        <w:tc>
          <w:tcPr>
            <w:tcW w:w="1843" w:type="dxa"/>
            <w:tcBorders>
              <w:top w:val="single" w:sz="4" w:space="0" w:color="auto"/>
              <w:left w:val="single" w:sz="4" w:space="0" w:color="auto"/>
              <w:bottom w:val="single" w:sz="4" w:space="0" w:color="auto"/>
              <w:right w:val="single" w:sz="4" w:space="0" w:color="auto"/>
            </w:tcBorders>
            <w:vAlign w:val="center"/>
            <w:hideMark/>
          </w:tcPr>
          <w:p w14:paraId="777FBDA1" w14:textId="77777777" w:rsidR="0061207E" w:rsidRDefault="0061207E">
            <w:pPr>
              <w:pStyle w:val="Table"/>
              <w:keepNext/>
            </w:pPr>
            <w:r>
              <w:t>Good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9ABBD3" w14:textId="77777777" w:rsidR="0061207E" w:rsidRDefault="0061207E">
            <w:pPr>
              <w:pStyle w:val="Table"/>
              <w:keepNext/>
              <w:jc w:val="center"/>
            </w:pPr>
            <w:r>
              <w:t>3</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D24950D" w14:textId="77777777" w:rsidR="0061207E" w:rsidRDefault="0061207E">
            <w:pPr>
              <w:pStyle w:val="Table"/>
              <w:keepNext/>
              <w:jc w:val="both"/>
            </w:pPr>
            <w:r>
              <w:t>The proposal meets the required standard in all material respects</w:t>
            </w:r>
          </w:p>
        </w:tc>
      </w:tr>
      <w:tr w:rsidR="0061207E" w14:paraId="63340B23" w14:textId="77777777" w:rsidTr="0061207E">
        <w:trPr>
          <w:cantSplit/>
          <w:trHeight w:val="861"/>
        </w:trPr>
        <w:tc>
          <w:tcPr>
            <w:tcW w:w="1843" w:type="dxa"/>
            <w:tcBorders>
              <w:top w:val="single" w:sz="4" w:space="0" w:color="auto"/>
              <w:left w:val="single" w:sz="4" w:space="0" w:color="auto"/>
              <w:bottom w:val="single" w:sz="4" w:space="0" w:color="auto"/>
              <w:right w:val="single" w:sz="4" w:space="0" w:color="auto"/>
            </w:tcBorders>
            <w:vAlign w:val="center"/>
            <w:hideMark/>
          </w:tcPr>
          <w:p w14:paraId="2C123233" w14:textId="77777777" w:rsidR="0061207E" w:rsidRDefault="0061207E">
            <w:pPr>
              <w:pStyle w:val="Table"/>
              <w:keepNext/>
            </w:pPr>
            <w:r>
              <w:t>Excellent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1C963C" w14:textId="77777777" w:rsidR="0061207E" w:rsidRDefault="0061207E">
            <w:pPr>
              <w:pStyle w:val="Table"/>
              <w:keepNext/>
              <w:jc w:val="center"/>
            </w:pPr>
            <w:r>
              <w:t>4</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0BC4F1E" w14:textId="12F1F837" w:rsidR="0061207E" w:rsidRDefault="0061207E">
            <w:pPr>
              <w:pStyle w:val="Table"/>
              <w:keepNext/>
              <w:spacing w:before="0"/>
              <w:jc w:val="both"/>
            </w:pPr>
            <w:r>
              <w:t xml:space="preserve">The proposal meets the required standard in all material respects and exceeds some or all of the major requirements </w:t>
            </w:r>
          </w:p>
        </w:tc>
      </w:tr>
    </w:tbl>
    <w:p w14:paraId="5E9C245D" w14:textId="77777777" w:rsidR="005C1002" w:rsidRDefault="005C1002" w:rsidP="005C1002"/>
    <w:p w14:paraId="272BFE25" w14:textId="04C609D1" w:rsidR="00BF3419" w:rsidRPr="008868E6" w:rsidRDefault="00BF3419" w:rsidP="005C1002">
      <w:pPr>
        <w:rPr>
          <w:rFonts w:asciiTheme="minorHAnsi" w:hAnsiTheme="minorHAnsi" w:cstheme="minorHAnsi"/>
          <w:sz w:val="22"/>
          <w:szCs w:val="22"/>
        </w:rPr>
      </w:pPr>
      <w:r w:rsidRPr="008868E6">
        <w:rPr>
          <w:rFonts w:asciiTheme="minorHAnsi" w:hAnsiTheme="minorHAnsi" w:cstheme="minorHAnsi"/>
          <w:sz w:val="20"/>
          <w:szCs w:val="20"/>
        </w:rPr>
        <w:t>15.6</w:t>
      </w:r>
      <w:r w:rsidR="002E6943" w:rsidRPr="008868E6">
        <w:rPr>
          <w:rFonts w:asciiTheme="minorHAnsi" w:hAnsiTheme="minorHAnsi" w:cstheme="minorHAnsi"/>
          <w:sz w:val="20"/>
          <w:szCs w:val="20"/>
        </w:rPr>
        <w:t>.</w:t>
      </w:r>
      <w:r w:rsidRPr="008868E6">
        <w:rPr>
          <w:rFonts w:asciiTheme="minorHAnsi" w:hAnsiTheme="minorHAnsi" w:cstheme="minorHAnsi"/>
          <w:sz w:val="20"/>
          <w:szCs w:val="20"/>
        </w:rPr>
        <w:tab/>
      </w:r>
      <w:r w:rsidRPr="008868E6">
        <w:rPr>
          <w:rFonts w:asciiTheme="minorHAnsi" w:hAnsiTheme="minorHAnsi" w:cstheme="minorHAnsi"/>
          <w:sz w:val="22"/>
          <w:szCs w:val="22"/>
        </w:rPr>
        <w:t xml:space="preserve">All responses </w:t>
      </w:r>
      <w:r w:rsidR="001C1E98">
        <w:rPr>
          <w:rFonts w:asciiTheme="minorHAnsi" w:hAnsiTheme="minorHAnsi" w:cstheme="minorHAnsi"/>
          <w:sz w:val="22"/>
          <w:szCs w:val="22"/>
        </w:rPr>
        <w:t>must</w:t>
      </w:r>
      <w:r w:rsidRPr="008868E6">
        <w:rPr>
          <w:rFonts w:asciiTheme="minorHAnsi" w:hAnsiTheme="minorHAnsi" w:cstheme="minorHAnsi"/>
          <w:sz w:val="22"/>
          <w:szCs w:val="22"/>
        </w:rPr>
        <w:t xml:space="preserve"> be included within the tender response document within this tender pack. </w:t>
      </w:r>
    </w:p>
    <w:p w14:paraId="5DC19CAB" w14:textId="77777777" w:rsidR="00BF3419" w:rsidRPr="008868E6" w:rsidRDefault="00BF3419" w:rsidP="005C1002">
      <w:pPr>
        <w:rPr>
          <w:rFonts w:ascii="Arial" w:hAnsi="Arial" w:cs="Arial"/>
          <w:sz w:val="22"/>
          <w:szCs w:val="22"/>
        </w:rPr>
      </w:pPr>
    </w:p>
    <w:p w14:paraId="67A4340B" w14:textId="77777777" w:rsidR="000D25F6" w:rsidRDefault="000D25F6" w:rsidP="00767A80">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 xml:space="preserve">CONTRACT AWARD </w:t>
      </w:r>
    </w:p>
    <w:p w14:paraId="216D87BA" w14:textId="77777777" w:rsidR="00767A80" w:rsidRPr="00646DDC" w:rsidRDefault="00767A80" w:rsidP="00767A80">
      <w:pPr>
        <w:pStyle w:val="ListParagraph"/>
        <w:spacing w:before="120" w:after="120"/>
        <w:ind w:left="360"/>
        <w:jc w:val="both"/>
        <w:rPr>
          <w:rFonts w:ascii="Calibri" w:hAnsi="Calibri" w:cs="Calibri"/>
          <w:b/>
          <w:sz w:val="22"/>
        </w:rPr>
      </w:pPr>
    </w:p>
    <w:p w14:paraId="01FCBC79" w14:textId="77777777" w:rsidR="000D25F6" w:rsidRDefault="000D25F6" w:rsidP="0061207E">
      <w:pPr>
        <w:pStyle w:val="ListParagraph"/>
        <w:numPr>
          <w:ilvl w:val="1"/>
          <w:numId w:val="5"/>
        </w:numPr>
        <w:spacing w:before="120" w:after="120"/>
        <w:ind w:hanging="720"/>
        <w:jc w:val="both"/>
        <w:rPr>
          <w:rFonts w:ascii="Calibri" w:hAnsi="Calibri" w:cs="Calibri"/>
          <w:sz w:val="22"/>
        </w:rPr>
      </w:pPr>
      <w:r w:rsidRPr="00646DDC">
        <w:rPr>
          <w:rFonts w:ascii="Calibri" w:hAnsi="Calibri" w:cs="Calibri"/>
          <w:sz w:val="22"/>
        </w:rPr>
        <w:t xml:space="preserve">It is anticipated that there will be a single contract awarded by the </w:t>
      </w:r>
      <w:r>
        <w:rPr>
          <w:rFonts w:ascii="Calibri" w:hAnsi="Calibri" w:cs="Calibri"/>
          <w:sz w:val="22"/>
        </w:rPr>
        <w:t>a</w:t>
      </w:r>
      <w:r w:rsidRPr="00646DDC">
        <w:rPr>
          <w:rFonts w:ascii="Calibri" w:hAnsi="Calibri" w:cs="Calibri"/>
          <w:sz w:val="22"/>
        </w:rPr>
        <w:t xml:space="preserve">uthority to the successful </w:t>
      </w:r>
      <w:r w:rsidR="00467D7A">
        <w:rPr>
          <w:rFonts w:ascii="Calibri" w:hAnsi="Calibri" w:cs="Calibri"/>
          <w:sz w:val="22"/>
        </w:rPr>
        <w:t>Bidder</w:t>
      </w:r>
      <w:r w:rsidRPr="00646DDC">
        <w:rPr>
          <w:rFonts w:ascii="Calibri" w:hAnsi="Calibri" w:cs="Calibri"/>
          <w:sz w:val="22"/>
        </w:rPr>
        <w:t xml:space="preserve">. </w:t>
      </w:r>
    </w:p>
    <w:p w14:paraId="57D70F86" w14:textId="77777777" w:rsidR="00767A80" w:rsidRPr="00646DDC" w:rsidRDefault="00767A80" w:rsidP="0061207E">
      <w:pPr>
        <w:pStyle w:val="ListParagraph"/>
        <w:spacing w:before="120" w:after="120"/>
        <w:ind w:left="792" w:hanging="720"/>
        <w:jc w:val="both"/>
        <w:rPr>
          <w:rFonts w:ascii="Calibri" w:hAnsi="Calibri" w:cs="Calibri"/>
          <w:sz w:val="22"/>
        </w:rPr>
      </w:pPr>
    </w:p>
    <w:p w14:paraId="707B6FE8" w14:textId="77777777" w:rsidR="000D25F6" w:rsidRPr="00646DDC" w:rsidRDefault="00467D7A" w:rsidP="0061207E">
      <w:pPr>
        <w:pStyle w:val="ListParagraph"/>
        <w:numPr>
          <w:ilvl w:val="1"/>
          <w:numId w:val="5"/>
        </w:numPr>
        <w:spacing w:before="120" w:after="120"/>
        <w:ind w:hanging="720"/>
        <w:jc w:val="both"/>
        <w:rPr>
          <w:rFonts w:ascii="Calibri" w:hAnsi="Calibri" w:cs="Calibri"/>
          <w:sz w:val="22"/>
        </w:rPr>
      </w:pPr>
      <w:r>
        <w:rPr>
          <w:rFonts w:ascii="Calibri" w:hAnsi="Calibri" w:cs="Calibri"/>
          <w:sz w:val="22"/>
        </w:rPr>
        <w:t>Bidder</w:t>
      </w:r>
      <w:r w:rsidR="000D25F6" w:rsidRPr="00646DDC">
        <w:rPr>
          <w:rFonts w:ascii="Calibri" w:hAnsi="Calibri" w:cs="Calibri"/>
          <w:sz w:val="22"/>
        </w:rPr>
        <w:t xml:space="preserve">s are advised that contract award is subject to </w:t>
      </w:r>
      <w:r w:rsidR="00EE7EB4">
        <w:rPr>
          <w:rFonts w:ascii="Calibri" w:hAnsi="Calibri" w:cs="Calibri"/>
          <w:sz w:val="22"/>
        </w:rPr>
        <w:t>Royal Berkshire</w:t>
      </w:r>
      <w:r w:rsidR="00EE7EB4" w:rsidRPr="00B730B8">
        <w:rPr>
          <w:rFonts w:ascii="Calibri" w:hAnsi="Calibri" w:cs="Calibri"/>
          <w:sz w:val="22"/>
        </w:rPr>
        <w:t xml:space="preserve"> </w:t>
      </w:r>
      <w:r w:rsidR="000D25F6">
        <w:rPr>
          <w:rFonts w:ascii="Calibri" w:hAnsi="Calibri" w:cs="Calibri"/>
          <w:sz w:val="22"/>
        </w:rPr>
        <w:t xml:space="preserve">NHS Foundation Trust </w:t>
      </w:r>
      <w:r w:rsidR="000D25F6" w:rsidRPr="00646DDC">
        <w:rPr>
          <w:rFonts w:ascii="Calibri" w:hAnsi="Calibri" w:cs="Calibri"/>
          <w:sz w:val="22"/>
        </w:rPr>
        <w:t xml:space="preserve">approval. </w:t>
      </w:r>
    </w:p>
    <w:p w14:paraId="4A80FB29" w14:textId="77777777" w:rsidR="000D25F6" w:rsidRPr="00646DDC" w:rsidRDefault="000D25F6" w:rsidP="0061207E">
      <w:pPr>
        <w:spacing w:before="120" w:after="120"/>
        <w:ind w:left="709" w:hanging="720"/>
        <w:jc w:val="both"/>
        <w:rPr>
          <w:rFonts w:ascii="Calibri" w:hAnsi="Calibri" w:cs="Calibri"/>
          <w:b/>
          <w:sz w:val="22"/>
        </w:rPr>
      </w:pPr>
    </w:p>
    <w:p w14:paraId="513032AE" w14:textId="77777777" w:rsidR="000D25F6" w:rsidRDefault="000D25F6" w:rsidP="00767A80">
      <w:pPr>
        <w:pStyle w:val="ListParagraph"/>
        <w:numPr>
          <w:ilvl w:val="0"/>
          <w:numId w:val="5"/>
        </w:numPr>
        <w:spacing w:before="120" w:after="120"/>
        <w:jc w:val="both"/>
        <w:rPr>
          <w:rFonts w:ascii="Calibri" w:hAnsi="Calibri" w:cs="Calibri"/>
          <w:b/>
          <w:sz w:val="22"/>
        </w:rPr>
      </w:pPr>
      <w:r w:rsidRPr="00646DDC">
        <w:rPr>
          <w:rFonts w:ascii="Calibri" w:hAnsi="Calibri" w:cs="Calibri"/>
          <w:b/>
          <w:sz w:val="22"/>
        </w:rPr>
        <w:t>LANGUAGE</w:t>
      </w:r>
    </w:p>
    <w:p w14:paraId="41150E6F" w14:textId="77777777" w:rsidR="00767A80" w:rsidRPr="00646DDC" w:rsidRDefault="00767A80" w:rsidP="00767A80">
      <w:pPr>
        <w:pStyle w:val="ListParagraph"/>
        <w:spacing w:before="120" w:after="120"/>
        <w:ind w:left="360"/>
        <w:jc w:val="both"/>
        <w:rPr>
          <w:rFonts w:ascii="Calibri" w:hAnsi="Calibri" w:cs="Calibri"/>
          <w:b/>
          <w:sz w:val="22"/>
        </w:rPr>
      </w:pPr>
    </w:p>
    <w:p w14:paraId="5FD78E44" w14:textId="77777777" w:rsidR="000D25F6" w:rsidRDefault="000D25F6" w:rsidP="0061207E">
      <w:pPr>
        <w:pStyle w:val="ListParagraph"/>
        <w:numPr>
          <w:ilvl w:val="1"/>
          <w:numId w:val="5"/>
        </w:numPr>
        <w:spacing w:before="120" w:after="120"/>
        <w:ind w:left="720" w:hanging="720"/>
        <w:jc w:val="both"/>
        <w:rPr>
          <w:rFonts w:ascii="Calibri" w:hAnsi="Calibri" w:cs="Calibri"/>
          <w:sz w:val="22"/>
        </w:rPr>
      </w:pPr>
      <w:r w:rsidRPr="00646DDC">
        <w:rPr>
          <w:rFonts w:ascii="Calibri" w:hAnsi="Calibri" w:cs="Calibri"/>
          <w:sz w:val="22"/>
        </w:rPr>
        <w:t>Tenders, all documents and all correspondence relating to the tender must be written in English.</w:t>
      </w:r>
    </w:p>
    <w:p w14:paraId="6B79ADA7" w14:textId="04743097" w:rsidR="00EC5A1D" w:rsidRDefault="00EC5A1D" w:rsidP="00EC5A1D">
      <w:pPr>
        <w:pStyle w:val="ListParagraph"/>
        <w:spacing w:before="120" w:after="120"/>
        <w:ind w:left="792"/>
        <w:jc w:val="both"/>
        <w:rPr>
          <w:rFonts w:ascii="Calibri" w:hAnsi="Calibri" w:cs="Calibri"/>
          <w:sz w:val="22"/>
        </w:rPr>
      </w:pPr>
    </w:p>
    <w:p w14:paraId="3BC5CF56" w14:textId="77777777" w:rsidR="00CB5484" w:rsidRDefault="00CB5484" w:rsidP="00EC5A1D">
      <w:pPr>
        <w:pStyle w:val="ListParagraph"/>
        <w:spacing w:before="120" w:after="120"/>
        <w:ind w:left="792"/>
        <w:jc w:val="both"/>
        <w:rPr>
          <w:rFonts w:ascii="Calibri" w:hAnsi="Calibri" w:cs="Calibri"/>
          <w:sz w:val="22"/>
        </w:rPr>
      </w:pPr>
      <w:bookmarkStart w:id="4" w:name="_GoBack"/>
      <w:bookmarkEnd w:id="4"/>
    </w:p>
    <w:p w14:paraId="3607CF89" w14:textId="77777777" w:rsidR="00EC5A1D" w:rsidRDefault="00EC5A1D" w:rsidP="00EC5A1D">
      <w:pPr>
        <w:pStyle w:val="ListParagraph"/>
        <w:numPr>
          <w:ilvl w:val="0"/>
          <w:numId w:val="5"/>
        </w:numPr>
        <w:spacing w:before="120" w:after="120"/>
        <w:jc w:val="both"/>
        <w:rPr>
          <w:rFonts w:ascii="Calibri" w:hAnsi="Calibri" w:cs="Calibri"/>
          <w:b/>
          <w:sz w:val="22"/>
        </w:rPr>
      </w:pPr>
      <w:r>
        <w:rPr>
          <w:rFonts w:ascii="Calibri" w:hAnsi="Calibri" w:cs="Calibri"/>
          <w:b/>
          <w:sz w:val="22"/>
        </w:rPr>
        <w:lastRenderedPageBreak/>
        <w:t>BIDDER CONDUCT AND CONFLICTS OF INTEREST</w:t>
      </w:r>
    </w:p>
    <w:p w14:paraId="64B19BF3" w14:textId="77777777" w:rsidR="00EC5A1D" w:rsidRPr="00EC5A1D" w:rsidRDefault="00EC5A1D" w:rsidP="0061207E">
      <w:pPr>
        <w:pStyle w:val="ListParagraph"/>
        <w:spacing w:before="120" w:after="120"/>
        <w:ind w:hanging="720"/>
        <w:jc w:val="both"/>
        <w:rPr>
          <w:rFonts w:ascii="Calibri" w:hAnsi="Calibri" w:cs="Calibri"/>
          <w:b/>
          <w:sz w:val="22"/>
        </w:rPr>
      </w:pPr>
    </w:p>
    <w:p w14:paraId="0CB8A9AC" w14:textId="77777777" w:rsidR="00EC5A1D" w:rsidRDefault="00EC5A1D" w:rsidP="0061207E">
      <w:pPr>
        <w:pStyle w:val="ListParagraph"/>
        <w:numPr>
          <w:ilvl w:val="1"/>
          <w:numId w:val="5"/>
        </w:numPr>
        <w:ind w:left="720" w:hanging="720"/>
        <w:contextualSpacing w:val="0"/>
        <w:jc w:val="both"/>
        <w:rPr>
          <w:rFonts w:ascii="Calibri" w:hAnsi="Calibri" w:cs="Calibri"/>
          <w:sz w:val="22"/>
        </w:rPr>
      </w:pPr>
      <w:bookmarkStart w:id="5" w:name="_Toc403555152"/>
      <w:r w:rsidRPr="00EC5A1D">
        <w:rPr>
          <w:rFonts w:ascii="Calibri" w:hAnsi="Calibri" w:cs="Calibri"/>
          <w:sz w:val="22"/>
        </w:rPr>
        <w:t>Any attempt by Bidders or their advisors to influence the contract award process in any way may result in the Bidder being disqualified. Specifically, Bidders shall not directly or indirectly at any time:</w:t>
      </w:r>
      <w:bookmarkEnd w:id="5"/>
    </w:p>
    <w:p w14:paraId="2351F0A5" w14:textId="77777777" w:rsidR="00EC5A1D" w:rsidRPr="00EC5A1D" w:rsidRDefault="00EC5A1D" w:rsidP="0061207E">
      <w:pPr>
        <w:pStyle w:val="ListParagraph"/>
        <w:ind w:hanging="720"/>
        <w:contextualSpacing w:val="0"/>
        <w:jc w:val="both"/>
        <w:rPr>
          <w:rFonts w:ascii="Calibri" w:hAnsi="Calibri" w:cs="Calibri"/>
          <w:sz w:val="22"/>
        </w:rPr>
      </w:pPr>
    </w:p>
    <w:p w14:paraId="1989B685" w14:textId="77777777" w:rsidR="00EC5A1D" w:rsidRDefault="00EC5A1D" w:rsidP="0061207E">
      <w:pPr>
        <w:pStyle w:val="ListParagraph"/>
        <w:numPr>
          <w:ilvl w:val="2"/>
          <w:numId w:val="5"/>
        </w:numPr>
        <w:ind w:left="720" w:hanging="720"/>
        <w:contextualSpacing w:val="0"/>
        <w:jc w:val="both"/>
        <w:rPr>
          <w:rFonts w:ascii="Calibri" w:hAnsi="Calibri" w:cs="Calibri"/>
          <w:sz w:val="22"/>
        </w:rPr>
      </w:pPr>
      <w:r w:rsidRPr="00EC5A1D">
        <w:rPr>
          <w:rFonts w:ascii="Calibri" w:hAnsi="Calibri" w:cs="Calibri"/>
          <w:sz w:val="22"/>
        </w:rPr>
        <w:t xml:space="preserve">devise or amend the content of their Tender in accordance with any agreement or arrangement with any other person, other than in good faith with a person who is a proposed partner, supplier, consortium member or provider of finance; </w:t>
      </w:r>
    </w:p>
    <w:p w14:paraId="532BD838" w14:textId="77777777" w:rsidR="00EC5A1D" w:rsidRPr="00EC5A1D" w:rsidRDefault="00EC5A1D" w:rsidP="0061207E">
      <w:pPr>
        <w:pStyle w:val="ListParagraph"/>
        <w:ind w:hanging="720"/>
        <w:contextualSpacing w:val="0"/>
        <w:jc w:val="both"/>
        <w:rPr>
          <w:rFonts w:ascii="Calibri" w:hAnsi="Calibri" w:cs="Calibri"/>
          <w:sz w:val="22"/>
        </w:rPr>
      </w:pPr>
    </w:p>
    <w:p w14:paraId="5412B642" w14:textId="77777777" w:rsidR="00EC5A1D" w:rsidRDefault="00EC5A1D" w:rsidP="0061207E">
      <w:pPr>
        <w:pStyle w:val="ListParagraph"/>
        <w:numPr>
          <w:ilvl w:val="2"/>
          <w:numId w:val="5"/>
        </w:numPr>
        <w:ind w:left="720" w:hanging="720"/>
        <w:contextualSpacing w:val="0"/>
        <w:jc w:val="both"/>
        <w:rPr>
          <w:rFonts w:ascii="Calibri" w:hAnsi="Calibri" w:cs="Calibri"/>
          <w:sz w:val="22"/>
        </w:rPr>
      </w:pPr>
      <w:r w:rsidRPr="00EC5A1D">
        <w:rPr>
          <w:rFonts w:ascii="Calibri" w:hAnsi="Calibri" w:cs="Calibri"/>
          <w:sz w:val="22"/>
        </w:rPr>
        <w:t xml:space="preserve">enter into any agreement or arrangement with any other person as to the form or content of any other Tender, or offer to pay any sum of money or valuable consideration to any person to effect changes to the form or content of any other Tender; </w:t>
      </w:r>
    </w:p>
    <w:p w14:paraId="6CE6DA9D" w14:textId="77777777" w:rsidR="00EC5A1D" w:rsidRPr="00EC5A1D" w:rsidRDefault="00EC5A1D" w:rsidP="0061207E">
      <w:pPr>
        <w:ind w:left="720" w:hanging="720"/>
        <w:jc w:val="both"/>
        <w:rPr>
          <w:rFonts w:ascii="Calibri" w:hAnsi="Calibri" w:cs="Calibri"/>
          <w:sz w:val="22"/>
        </w:rPr>
      </w:pPr>
    </w:p>
    <w:p w14:paraId="6F5DB4AA" w14:textId="77777777" w:rsidR="00EC5A1D" w:rsidRDefault="00EC5A1D" w:rsidP="0061207E">
      <w:pPr>
        <w:pStyle w:val="ListParagraph"/>
        <w:numPr>
          <w:ilvl w:val="2"/>
          <w:numId w:val="5"/>
        </w:numPr>
        <w:ind w:left="720" w:hanging="720"/>
        <w:contextualSpacing w:val="0"/>
        <w:jc w:val="both"/>
        <w:rPr>
          <w:rFonts w:ascii="Calibri" w:hAnsi="Calibri" w:cs="Calibri"/>
          <w:sz w:val="22"/>
        </w:rPr>
      </w:pPr>
      <w:r w:rsidRPr="00EC5A1D">
        <w:rPr>
          <w:rFonts w:ascii="Calibri" w:hAnsi="Calibri" w:cs="Calibri"/>
          <w:sz w:val="22"/>
        </w:rPr>
        <w:t>enter into any agreement or arrangement with any other person that has the effect of prohibiting or excluding that person from submitting a Tender;</w:t>
      </w:r>
    </w:p>
    <w:p w14:paraId="78E8D2DE" w14:textId="77777777" w:rsidR="00EC5A1D" w:rsidRPr="00EC5A1D" w:rsidRDefault="00EC5A1D" w:rsidP="0061207E">
      <w:pPr>
        <w:ind w:left="720" w:hanging="720"/>
        <w:jc w:val="both"/>
        <w:rPr>
          <w:rFonts w:ascii="Calibri" w:hAnsi="Calibri" w:cs="Calibri"/>
          <w:sz w:val="22"/>
        </w:rPr>
      </w:pPr>
    </w:p>
    <w:p w14:paraId="16EE8B42" w14:textId="77777777" w:rsidR="00EC5A1D" w:rsidRDefault="00EC5A1D" w:rsidP="0061207E">
      <w:pPr>
        <w:pStyle w:val="ListParagraph"/>
        <w:numPr>
          <w:ilvl w:val="2"/>
          <w:numId w:val="5"/>
        </w:numPr>
        <w:ind w:left="720" w:hanging="720"/>
        <w:contextualSpacing w:val="0"/>
        <w:jc w:val="both"/>
        <w:rPr>
          <w:rFonts w:ascii="Calibri" w:hAnsi="Calibri" w:cs="Calibri"/>
          <w:sz w:val="22"/>
        </w:rPr>
      </w:pPr>
      <w:r w:rsidRPr="00EC5A1D">
        <w:rPr>
          <w:rFonts w:ascii="Calibri" w:hAnsi="Calibri" w:cs="Calibri"/>
          <w:sz w:val="22"/>
        </w:rPr>
        <w:t>canvass the Authority or any employees or agents of the Authority in relation to this procurement; and/or</w:t>
      </w:r>
    </w:p>
    <w:p w14:paraId="58611926" w14:textId="77777777" w:rsidR="00EC5A1D" w:rsidRPr="00EC5A1D" w:rsidRDefault="00EC5A1D" w:rsidP="0061207E">
      <w:pPr>
        <w:ind w:left="720" w:hanging="720"/>
        <w:jc w:val="both"/>
        <w:rPr>
          <w:rFonts w:ascii="Calibri" w:hAnsi="Calibri" w:cs="Calibri"/>
          <w:sz w:val="22"/>
        </w:rPr>
      </w:pPr>
    </w:p>
    <w:p w14:paraId="200EAD29" w14:textId="273A1A4D" w:rsidR="00EC5A1D" w:rsidRDefault="003E3DCA" w:rsidP="0061207E">
      <w:pPr>
        <w:pStyle w:val="ListParagraph"/>
        <w:numPr>
          <w:ilvl w:val="2"/>
          <w:numId w:val="5"/>
        </w:numPr>
        <w:ind w:left="720" w:hanging="720"/>
        <w:contextualSpacing w:val="0"/>
        <w:jc w:val="both"/>
        <w:rPr>
          <w:rFonts w:ascii="Calibri" w:hAnsi="Calibri" w:cs="Calibri"/>
          <w:sz w:val="22"/>
        </w:rPr>
      </w:pPr>
      <w:r>
        <w:rPr>
          <w:rFonts w:ascii="Calibri" w:hAnsi="Calibri" w:cs="Calibri"/>
          <w:sz w:val="22"/>
        </w:rPr>
        <w:t>a</w:t>
      </w:r>
      <w:r w:rsidR="00C46FAC" w:rsidRPr="00EC5A1D">
        <w:rPr>
          <w:rFonts w:ascii="Calibri" w:hAnsi="Calibri" w:cs="Calibri"/>
          <w:sz w:val="22"/>
        </w:rPr>
        <w:t>ttempt</w:t>
      </w:r>
      <w:r w:rsidR="00EC5A1D" w:rsidRPr="00EC5A1D">
        <w:rPr>
          <w:rFonts w:ascii="Calibri" w:hAnsi="Calibri" w:cs="Calibri"/>
          <w:sz w:val="22"/>
        </w:rPr>
        <w:t xml:space="preserve"> to obtain information from any of the employees or agents of the Authority or their advisors concerning another bidder or Tender (except for debrief information requests made through the e-Tendering Portal).</w:t>
      </w:r>
    </w:p>
    <w:p w14:paraId="6E15B603" w14:textId="77777777" w:rsidR="00EC5A1D" w:rsidRPr="00EC5A1D" w:rsidRDefault="00EC5A1D" w:rsidP="0061207E">
      <w:pPr>
        <w:ind w:left="720" w:hanging="720"/>
        <w:jc w:val="both"/>
        <w:rPr>
          <w:rFonts w:ascii="Calibri" w:hAnsi="Calibri" w:cs="Calibri"/>
          <w:sz w:val="22"/>
        </w:rPr>
      </w:pPr>
    </w:p>
    <w:p w14:paraId="51F4932A" w14:textId="77777777" w:rsidR="00EC5A1D" w:rsidRPr="00EC5A1D" w:rsidRDefault="00EC5A1D" w:rsidP="0061207E">
      <w:pPr>
        <w:pStyle w:val="ListParagraph"/>
        <w:numPr>
          <w:ilvl w:val="1"/>
          <w:numId w:val="5"/>
        </w:numPr>
        <w:ind w:left="720" w:hanging="720"/>
        <w:contextualSpacing w:val="0"/>
        <w:jc w:val="both"/>
        <w:rPr>
          <w:rFonts w:ascii="Calibri" w:hAnsi="Calibri" w:cs="Calibri"/>
          <w:sz w:val="22"/>
        </w:rPr>
      </w:pPr>
      <w:bookmarkStart w:id="6" w:name="_Toc403555153"/>
      <w:r w:rsidRPr="00EC5A1D">
        <w:rPr>
          <w:rFonts w:ascii="Calibri" w:hAnsi="Calibri" w:cs="Calibri"/>
          <w:sz w:val="22"/>
        </w:rPr>
        <w:t>Bidders are responsible for ensuring that no conflicts of interest exist between the Bidder and its advisers, and the Authority and its advisors. Bidders should notify the Authority promptly of any possible conflict and the proposed steps that the Bidder believes can be taken to avoid the conflict. Any Bidder who fails to comply with these requirements may be excluded from the procurement at the discretion of the Authority.</w:t>
      </w:r>
      <w:bookmarkEnd w:id="6"/>
      <w:r w:rsidRPr="00EC5A1D">
        <w:rPr>
          <w:rFonts w:ascii="Calibri" w:hAnsi="Calibri" w:cs="Calibri"/>
          <w:sz w:val="22"/>
        </w:rPr>
        <w:t xml:space="preserve">    </w:t>
      </w:r>
    </w:p>
    <w:p w14:paraId="2EBE98B0" w14:textId="77777777" w:rsidR="00EC5A1D" w:rsidRDefault="00EC5A1D" w:rsidP="0061207E">
      <w:pPr>
        <w:pStyle w:val="ListParagraph"/>
        <w:spacing w:before="120" w:after="120"/>
        <w:ind w:hanging="720"/>
        <w:jc w:val="both"/>
        <w:rPr>
          <w:rFonts w:ascii="Calibri" w:hAnsi="Calibri" w:cs="Calibri"/>
          <w:sz w:val="22"/>
        </w:rPr>
      </w:pPr>
    </w:p>
    <w:p w14:paraId="60F45707" w14:textId="77777777" w:rsidR="00D1474A" w:rsidRPr="00646DDC" w:rsidRDefault="00D1474A" w:rsidP="00EC5A1D">
      <w:pPr>
        <w:pStyle w:val="ListParagraph"/>
        <w:spacing w:before="120" w:after="120"/>
        <w:ind w:left="360"/>
        <w:jc w:val="both"/>
        <w:rPr>
          <w:rFonts w:ascii="Calibri" w:hAnsi="Calibri" w:cs="Calibri"/>
          <w:sz w:val="22"/>
        </w:rPr>
      </w:pPr>
    </w:p>
    <w:bookmarkEnd w:id="2"/>
    <w:p w14:paraId="18BB7F23" w14:textId="77777777" w:rsidR="000D25F6" w:rsidRPr="00646DDC" w:rsidRDefault="000D25F6" w:rsidP="00EB782E">
      <w:pPr>
        <w:tabs>
          <w:tab w:val="left" w:pos="-720"/>
        </w:tabs>
        <w:suppressAutoHyphens/>
        <w:rPr>
          <w:rFonts w:ascii="Calibri" w:hAnsi="Calibri" w:cs="Calibri"/>
          <w:sz w:val="22"/>
        </w:rPr>
        <w:sectPr w:rsidR="000D25F6" w:rsidRPr="00646DDC" w:rsidSect="000D25F6">
          <w:footerReference w:type="default" r:id="rId9"/>
          <w:headerReference w:type="first" r:id="rId10"/>
          <w:pgSz w:w="11907" w:h="16840" w:code="9"/>
          <w:pgMar w:top="993" w:right="794" w:bottom="1440" w:left="1021" w:header="720" w:footer="119" w:gutter="0"/>
          <w:cols w:space="708"/>
          <w:titlePg/>
          <w:docGrid w:linePitch="360"/>
        </w:sectPr>
      </w:pPr>
    </w:p>
    <w:p w14:paraId="6C092227" w14:textId="77777777" w:rsidR="00D1474A" w:rsidRPr="00D1474A" w:rsidRDefault="00D1474A" w:rsidP="0061207E">
      <w:pPr>
        <w:pBdr>
          <w:top w:val="single" w:sz="24" w:space="0" w:color="4F81BD"/>
          <w:left w:val="single" w:sz="24" w:space="0" w:color="4F81BD"/>
          <w:bottom w:val="single" w:sz="24" w:space="0" w:color="4F81BD"/>
          <w:right w:val="single" w:sz="24" w:space="0" w:color="4F81BD"/>
        </w:pBdr>
        <w:shd w:val="clear" w:color="auto" w:fill="4F81BD"/>
        <w:tabs>
          <w:tab w:val="left" w:pos="4100"/>
        </w:tabs>
        <w:spacing w:before="200" w:after="200" w:line="276" w:lineRule="auto"/>
        <w:ind w:left="567" w:hanging="567"/>
        <w:outlineLvl w:val="0"/>
        <w:rPr>
          <w:rFonts w:asciiTheme="minorHAnsi" w:hAnsiTheme="minorHAnsi" w:cstheme="minorHAnsi"/>
          <w:b/>
          <w:bCs/>
          <w:caps/>
          <w:spacing w:val="15"/>
          <w:sz w:val="22"/>
          <w:szCs w:val="22"/>
        </w:rPr>
      </w:pPr>
      <w:bookmarkStart w:id="7" w:name="_Toc412986002"/>
      <w:r w:rsidRPr="00D1474A">
        <w:rPr>
          <w:rFonts w:asciiTheme="minorHAnsi" w:hAnsiTheme="minorHAnsi" w:cstheme="minorHAnsi"/>
          <w:b/>
          <w:bCs/>
          <w:caps/>
          <w:color w:val="FFFFFF"/>
          <w:spacing w:val="15"/>
          <w:sz w:val="22"/>
          <w:szCs w:val="22"/>
        </w:rPr>
        <w:lastRenderedPageBreak/>
        <w:t>APPENDIX 1 - Form of Tender</w:t>
      </w:r>
      <w:bookmarkEnd w:id="7"/>
      <w:r w:rsidR="0061207E">
        <w:rPr>
          <w:rFonts w:asciiTheme="minorHAnsi" w:hAnsiTheme="minorHAnsi" w:cstheme="minorHAnsi"/>
          <w:b/>
          <w:bCs/>
          <w:caps/>
          <w:color w:val="FFFFFF"/>
          <w:spacing w:val="15"/>
          <w:sz w:val="22"/>
          <w:szCs w:val="22"/>
        </w:rPr>
        <w:tab/>
      </w:r>
    </w:p>
    <w:p w14:paraId="3570141A" w14:textId="77777777" w:rsidR="00D1474A" w:rsidRPr="00D1474A" w:rsidRDefault="00D1474A" w:rsidP="00D1474A">
      <w:pPr>
        <w:jc w:val="center"/>
        <w:rPr>
          <w:rFonts w:asciiTheme="minorHAnsi" w:hAnsiTheme="minorHAnsi" w:cstheme="minorHAnsi"/>
          <w:noProof/>
          <w:sz w:val="22"/>
          <w:szCs w:val="22"/>
        </w:rPr>
      </w:pPr>
    </w:p>
    <w:p w14:paraId="27BFEC82" w14:textId="77777777" w:rsidR="00D1474A" w:rsidRPr="00D1474A" w:rsidRDefault="00D1474A" w:rsidP="00D1474A">
      <w:pPr>
        <w:spacing w:after="240"/>
        <w:jc w:val="both"/>
        <w:rPr>
          <w:rFonts w:asciiTheme="minorHAnsi" w:hAnsiTheme="minorHAnsi" w:cstheme="minorHAnsi"/>
          <w:noProof/>
          <w:sz w:val="22"/>
          <w:szCs w:val="22"/>
        </w:rPr>
      </w:pPr>
      <w:r w:rsidRPr="00D1474A">
        <w:rPr>
          <w:rFonts w:asciiTheme="minorHAnsi" w:hAnsiTheme="minorHAnsi" w:cstheme="minorHAnsi"/>
          <w:noProof/>
          <w:sz w:val="22"/>
          <w:szCs w:val="22"/>
        </w:rPr>
        <w:t>Unless and until a formal Contract is prepared and executed, this Tender together with your written acceptance thereof, shall constitute a binding Contract between both parties.</w:t>
      </w:r>
    </w:p>
    <w:p w14:paraId="08E10083" w14:textId="77777777" w:rsidR="00D1474A" w:rsidRPr="00D1474A" w:rsidRDefault="00D1474A" w:rsidP="00D1474A">
      <w:pPr>
        <w:autoSpaceDE w:val="0"/>
        <w:autoSpaceDN w:val="0"/>
        <w:adjustRightInd w:val="0"/>
        <w:spacing w:after="240"/>
        <w:rPr>
          <w:rFonts w:asciiTheme="minorHAnsi" w:hAnsiTheme="minorHAnsi" w:cstheme="minorHAnsi"/>
          <w:b/>
          <w:sz w:val="22"/>
          <w:szCs w:val="22"/>
        </w:rPr>
      </w:pPr>
      <w:r w:rsidRPr="00D1474A">
        <w:rPr>
          <w:rFonts w:asciiTheme="minorHAnsi" w:hAnsiTheme="minorHAnsi" w:cstheme="minorHAnsi"/>
          <w:b/>
          <w:sz w:val="22"/>
          <w:szCs w:val="22"/>
        </w:rPr>
        <w:t>Statement from Tenderer</w:t>
      </w:r>
    </w:p>
    <w:p w14:paraId="3ADD476E" w14:textId="77777777" w:rsidR="00D1474A" w:rsidRPr="00D1474A" w:rsidRDefault="00D1474A" w:rsidP="00D1474A">
      <w:pPr>
        <w:spacing w:after="240"/>
        <w:jc w:val="both"/>
        <w:rPr>
          <w:rFonts w:asciiTheme="minorHAnsi" w:hAnsiTheme="minorHAnsi" w:cstheme="minorHAnsi"/>
          <w:noProof/>
          <w:sz w:val="22"/>
          <w:szCs w:val="22"/>
        </w:rPr>
      </w:pPr>
      <w:r w:rsidRPr="00D1474A">
        <w:rPr>
          <w:rFonts w:asciiTheme="minorHAnsi" w:hAnsiTheme="minorHAnsi" w:cstheme="minorHAnsi"/>
          <w:noProof/>
          <w:sz w:val="22"/>
          <w:szCs w:val="22"/>
        </w:rPr>
        <w:t>Having examined the Contract Terms &amp; Conditions, and the Specification for the above-mentioned requirement, I / we offer to perform the Services for the initial Term from the Date of Commencement and to comply with the Contract Terms &amp; Conditions. I / we understand that the Authority is not bound to accept the lowest or any Tender it receives.</w:t>
      </w:r>
    </w:p>
    <w:p w14:paraId="560A1662" w14:textId="77777777" w:rsidR="00D1474A" w:rsidRPr="00D1474A" w:rsidRDefault="00D1474A" w:rsidP="00D1474A">
      <w:pPr>
        <w:spacing w:after="240"/>
        <w:jc w:val="both"/>
        <w:rPr>
          <w:rFonts w:asciiTheme="minorHAnsi" w:hAnsiTheme="minorHAnsi" w:cstheme="minorHAnsi"/>
          <w:noProof/>
          <w:sz w:val="22"/>
          <w:szCs w:val="22"/>
        </w:rPr>
      </w:pPr>
      <w:r w:rsidRPr="00D1474A">
        <w:rPr>
          <w:rFonts w:asciiTheme="minorHAnsi" w:hAnsiTheme="minorHAnsi" w:cstheme="minorHAnsi"/>
          <w:noProof/>
          <w:sz w:val="22"/>
          <w:szCs w:val="22"/>
        </w:rPr>
        <w:t>I / we understand that no payment will be made for any expenses or losses incurred in the preparation of my / our Tender.</w:t>
      </w:r>
    </w:p>
    <w:p w14:paraId="5C099C1F" w14:textId="77777777" w:rsidR="00D1474A" w:rsidRPr="00D1474A" w:rsidRDefault="00D1474A" w:rsidP="00D1474A">
      <w:pPr>
        <w:spacing w:after="240"/>
        <w:jc w:val="both"/>
        <w:rPr>
          <w:rFonts w:asciiTheme="minorHAnsi" w:hAnsiTheme="minorHAnsi" w:cstheme="minorHAnsi"/>
          <w:noProof/>
          <w:sz w:val="22"/>
          <w:szCs w:val="22"/>
        </w:rPr>
      </w:pPr>
      <w:r w:rsidRPr="00D1474A">
        <w:rPr>
          <w:rFonts w:asciiTheme="minorHAnsi" w:hAnsiTheme="minorHAnsi" w:cstheme="minorHAnsi"/>
          <w:noProof/>
          <w:sz w:val="22"/>
          <w:szCs w:val="22"/>
        </w:rPr>
        <w:t>I/we agree that this Tender remain open for acceptance for ninety days after the last day for receipt of Tenders.</w:t>
      </w:r>
    </w:p>
    <w:p w14:paraId="77B72807" w14:textId="77777777" w:rsidR="00D1474A" w:rsidRPr="00D1474A" w:rsidRDefault="00D1474A" w:rsidP="00D1474A">
      <w:pPr>
        <w:rPr>
          <w:rFonts w:asciiTheme="minorHAnsi" w:hAnsiTheme="minorHAnsi" w:cstheme="minorHAnsi"/>
          <w:noProof/>
          <w:sz w:val="22"/>
          <w:szCs w:val="22"/>
        </w:rPr>
      </w:pPr>
    </w:p>
    <w:tbl>
      <w:tblPr>
        <w:tblStyle w:val="TableGrid2"/>
        <w:tblW w:w="9639" w:type="dxa"/>
        <w:tblInd w:w="108" w:type="dxa"/>
        <w:tblLook w:val="04A0" w:firstRow="1" w:lastRow="0" w:firstColumn="1" w:lastColumn="0" w:noHBand="0" w:noVBand="1"/>
      </w:tblPr>
      <w:tblGrid>
        <w:gridCol w:w="3119"/>
        <w:gridCol w:w="6520"/>
      </w:tblGrid>
      <w:tr w:rsidR="00D1474A" w:rsidRPr="00D1474A" w14:paraId="7DA56AA9"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877B6B"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Signed:</w:t>
            </w:r>
          </w:p>
        </w:tc>
        <w:tc>
          <w:tcPr>
            <w:tcW w:w="6520" w:type="dxa"/>
            <w:tcBorders>
              <w:top w:val="single" w:sz="4" w:space="0" w:color="auto"/>
              <w:left w:val="single" w:sz="4" w:space="0" w:color="auto"/>
              <w:bottom w:val="single" w:sz="4" w:space="0" w:color="auto"/>
              <w:right w:val="single" w:sz="4" w:space="0" w:color="auto"/>
            </w:tcBorders>
          </w:tcPr>
          <w:p w14:paraId="1096A0D9"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1C8E4EB2"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F9E0B0"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Name:</w:t>
            </w:r>
          </w:p>
        </w:tc>
        <w:tc>
          <w:tcPr>
            <w:tcW w:w="6520" w:type="dxa"/>
            <w:tcBorders>
              <w:top w:val="single" w:sz="4" w:space="0" w:color="auto"/>
              <w:left w:val="single" w:sz="4" w:space="0" w:color="auto"/>
              <w:bottom w:val="single" w:sz="4" w:space="0" w:color="auto"/>
              <w:right w:val="single" w:sz="4" w:space="0" w:color="auto"/>
            </w:tcBorders>
          </w:tcPr>
          <w:p w14:paraId="062D8D31"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6F40952B"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6DB77E"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Position:</w:t>
            </w:r>
          </w:p>
        </w:tc>
        <w:tc>
          <w:tcPr>
            <w:tcW w:w="6520" w:type="dxa"/>
            <w:tcBorders>
              <w:top w:val="single" w:sz="4" w:space="0" w:color="auto"/>
              <w:left w:val="single" w:sz="4" w:space="0" w:color="auto"/>
              <w:bottom w:val="single" w:sz="4" w:space="0" w:color="auto"/>
              <w:right w:val="single" w:sz="4" w:space="0" w:color="auto"/>
            </w:tcBorders>
          </w:tcPr>
          <w:p w14:paraId="7E25126B"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5CA20269"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A78E08"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Date:</w:t>
            </w:r>
          </w:p>
        </w:tc>
        <w:tc>
          <w:tcPr>
            <w:tcW w:w="6520" w:type="dxa"/>
            <w:tcBorders>
              <w:top w:val="single" w:sz="4" w:space="0" w:color="auto"/>
              <w:left w:val="single" w:sz="4" w:space="0" w:color="auto"/>
              <w:bottom w:val="single" w:sz="4" w:space="0" w:color="auto"/>
              <w:right w:val="single" w:sz="4" w:space="0" w:color="auto"/>
            </w:tcBorders>
          </w:tcPr>
          <w:p w14:paraId="060082AE" w14:textId="77777777" w:rsidR="00D1474A" w:rsidRPr="00D1474A" w:rsidRDefault="00D1474A" w:rsidP="0064484D">
            <w:pPr>
              <w:spacing w:before="240" w:after="60"/>
              <w:rPr>
                <w:rFonts w:asciiTheme="minorHAnsi" w:hAnsiTheme="minorHAnsi" w:cstheme="minorHAnsi"/>
                <w:noProof/>
                <w:sz w:val="22"/>
                <w:szCs w:val="22"/>
              </w:rPr>
            </w:pPr>
          </w:p>
        </w:tc>
      </w:tr>
    </w:tbl>
    <w:p w14:paraId="4E434EA2" w14:textId="77777777" w:rsidR="00D1474A" w:rsidRPr="00D1474A" w:rsidRDefault="00D1474A" w:rsidP="00D1474A">
      <w:pPr>
        <w:rPr>
          <w:rFonts w:asciiTheme="minorHAnsi" w:hAnsiTheme="minorHAnsi" w:cstheme="minorHAnsi"/>
          <w:noProof/>
          <w:sz w:val="22"/>
          <w:szCs w:val="22"/>
        </w:rPr>
      </w:pPr>
    </w:p>
    <w:p w14:paraId="072C8A8D" w14:textId="77777777" w:rsidR="00D1474A" w:rsidRPr="00D1474A" w:rsidRDefault="00D1474A" w:rsidP="00D1474A">
      <w:pPr>
        <w:rPr>
          <w:rFonts w:asciiTheme="minorHAnsi" w:hAnsiTheme="minorHAnsi" w:cstheme="minorHAnsi"/>
          <w:noProof/>
          <w:sz w:val="22"/>
          <w:szCs w:val="22"/>
        </w:rPr>
      </w:pPr>
    </w:p>
    <w:p w14:paraId="52CBF3B3" w14:textId="77777777" w:rsidR="00D1474A" w:rsidRPr="00D1474A" w:rsidRDefault="00D1474A" w:rsidP="00D1474A">
      <w:pPr>
        <w:rPr>
          <w:rFonts w:asciiTheme="minorHAnsi" w:hAnsiTheme="minorHAnsi" w:cstheme="minorHAnsi"/>
          <w:noProof/>
          <w:sz w:val="22"/>
          <w:szCs w:val="22"/>
        </w:rPr>
      </w:pPr>
    </w:p>
    <w:p w14:paraId="755107DF" w14:textId="77777777" w:rsidR="00D1474A" w:rsidRPr="00D1474A" w:rsidRDefault="00D1474A" w:rsidP="00D1474A">
      <w:pPr>
        <w:rPr>
          <w:rFonts w:asciiTheme="minorHAnsi" w:hAnsiTheme="minorHAnsi" w:cstheme="minorHAnsi"/>
          <w:b/>
          <w:sz w:val="22"/>
          <w:szCs w:val="22"/>
        </w:rPr>
      </w:pPr>
    </w:p>
    <w:p w14:paraId="40A7DACA" w14:textId="77777777" w:rsidR="00D1474A" w:rsidRPr="00D1474A" w:rsidRDefault="00D1474A" w:rsidP="00D1474A">
      <w:pPr>
        <w:rPr>
          <w:rFonts w:asciiTheme="minorHAnsi" w:hAnsiTheme="minorHAnsi" w:cstheme="minorHAnsi"/>
          <w:b/>
          <w:sz w:val="22"/>
          <w:szCs w:val="22"/>
        </w:rPr>
      </w:pPr>
    </w:p>
    <w:p w14:paraId="02815D11" w14:textId="77777777" w:rsidR="00D1474A" w:rsidRPr="009F7F5F" w:rsidRDefault="00D1474A" w:rsidP="00D1474A">
      <w:pPr>
        <w:rPr>
          <w:b/>
        </w:rPr>
      </w:pPr>
      <w:r w:rsidRPr="009F7F5F">
        <w:rPr>
          <w:b/>
        </w:rPr>
        <w:br w:type="page"/>
      </w:r>
    </w:p>
    <w:p w14:paraId="37DBF4F2" w14:textId="77777777" w:rsidR="00D1474A" w:rsidRPr="00D1474A" w:rsidRDefault="00D1474A" w:rsidP="00D1474A">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asciiTheme="minorHAnsi" w:hAnsiTheme="minorHAnsi" w:cstheme="minorHAnsi"/>
          <w:b/>
          <w:bCs/>
          <w:caps/>
          <w:spacing w:val="15"/>
          <w:sz w:val="22"/>
          <w:szCs w:val="22"/>
        </w:rPr>
      </w:pPr>
      <w:bookmarkStart w:id="8" w:name="_Toc412986003"/>
      <w:r w:rsidRPr="00D1474A">
        <w:rPr>
          <w:rFonts w:asciiTheme="minorHAnsi" w:hAnsiTheme="minorHAnsi" w:cstheme="minorHAnsi"/>
          <w:b/>
          <w:bCs/>
          <w:caps/>
          <w:color w:val="FFFFFF"/>
          <w:spacing w:val="15"/>
          <w:sz w:val="22"/>
          <w:szCs w:val="22"/>
        </w:rPr>
        <w:lastRenderedPageBreak/>
        <w:t>APPENDIX 2 - Confidential Information Statement</w:t>
      </w:r>
      <w:bookmarkEnd w:id="8"/>
    </w:p>
    <w:p w14:paraId="0C50C25C" w14:textId="77777777" w:rsidR="00D1474A" w:rsidRPr="00D1474A" w:rsidRDefault="00D1474A" w:rsidP="00D1474A">
      <w:pPr>
        <w:jc w:val="center"/>
        <w:rPr>
          <w:rFonts w:asciiTheme="minorHAnsi" w:hAnsiTheme="minorHAnsi" w:cstheme="minorHAnsi"/>
          <w:noProof/>
          <w:sz w:val="22"/>
          <w:szCs w:val="22"/>
        </w:rPr>
      </w:pPr>
    </w:p>
    <w:p w14:paraId="113CF0C2" w14:textId="77777777" w:rsidR="00D1474A" w:rsidRPr="00D1474A" w:rsidRDefault="00D1474A" w:rsidP="00D1474A">
      <w:pPr>
        <w:spacing w:after="240"/>
        <w:jc w:val="both"/>
        <w:rPr>
          <w:rFonts w:asciiTheme="minorHAnsi" w:hAnsiTheme="minorHAnsi" w:cstheme="minorHAnsi"/>
          <w:sz w:val="22"/>
          <w:szCs w:val="22"/>
        </w:rPr>
      </w:pPr>
      <w:r w:rsidRPr="00D1474A">
        <w:rPr>
          <w:rFonts w:asciiTheme="minorHAnsi" w:hAnsiTheme="minorHAnsi" w:cstheme="minorHAnsi"/>
          <w:sz w:val="22"/>
          <w:szCs w:val="22"/>
        </w:rPr>
        <w:t xml:space="preserve">We the undersigned, understand that we are allowed access to confidential information belonging to the Authority in order to prepare our tender for the Contract. This may include personal information under the terms of the Data Protection Act 1998. </w:t>
      </w:r>
    </w:p>
    <w:p w14:paraId="69ECF1D4" w14:textId="77777777" w:rsidR="00D1474A" w:rsidRPr="00D1474A" w:rsidRDefault="00D1474A" w:rsidP="00D1474A">
      <w:pPr>
        <w:spacing w:after="240"/>
        <w:jc w:val="both"/>
        <w:rPr>
          <w:rFonts w:asciiTheme="minorHAnsi" w:hAnsiTheme="minorHAnsi" w:cstheme="minorHAnsi"/>
          <w:sz w:val="22"/>
          <w:szCs w:val="22"/>
        </w:rPr>
      </w:pPr>
      <w:r w:rsidRPr="00D1474A">
        <w:rPr>
          <w:rFonts w:asciiTheme="minorHAnsi" w:hAnsiTheme="minorHAnsi" w:cstheme="minorHAnsi"/>
          <w:sz w:val="22"/>
          <w:szCs w:val="22"/>
        </w:rPr>
        <w:t>This information will be kept secure at all times while in our possession.  Only those staff within our organisation that are required to see the information in order to prepare the tender, are to be given access to the information.</w:t>
      </w:r>
    </w:p>
    <w:p w14:paraId="42064A6D" w14:textId="77777777" w:rsidR="00D1474A" w:rsidRPr="00D1474A" w:rsidRDefault="00D1474A" w:rsidP="00D1474A">
      <w:pPr>
        <w:spacing w:after="240"/>
        <w:jc w:val="both"/>
        <w:rPr>
          <w:rFonts w:asciiTheme="minorHAnsi" w:hAnsiTheme="minorHAnsi" w:cstheme="minorHAnsi"/>
          <w:sz w:val="22"/>
          <w:szCs w:val="22"/>
        </w:rPr>
      </w:pPr>
      <w:r w:rsidRPr="00D1474A">
        <w:rPr>
          <w:rFonts w:asciiTheme="minorHAnsi" w:hAnsiTheme="minorHAnsi" w:cstheme="minorHAnsi"/>
          <w:sz w:val="22"/>
          <w:szCs w:val="22"/>
        </w:rPr>
        <w:t>The information will not be used for any purpose, other than for which it is being supplied.</w:t>
      </w:r>
    </w:p>
    <w:p w14:paraId="06620D78" w14:textId="77777777" w:rsidR="00D1474A" w:rsidRPr="00D1474A" w:rsidRDefault="00D1474A" w:rsidP="00D1474A">
      <w:pPr>
        <w:spacing w:after="240"/>
        <w:jc w:val="both"/>
        <w:rPr>
          <w:rFonts w:asciiTheme="minorHAnsi" w:hAnsiTheme="minorHAnsi" w:cstheme="minorHAnsi"/>
          <w:sz w:val="22"/>
          <w:szCs w:val="22"/>
        </w:rPr>
      </w:pPr>
      <w:r w:rsidRPr="00D1474A">
        <w:rPr>
          <w:rFonts w:asciiTheme="minorHAnsi" w:hAnsiTheme="minorHAnsi" w:cstheme="minorHAnsi"/>
          <w:sz w:val="22"/>
          <w:szCs w:val="22"/>
        </w:rPr>
        <w:t>No part or parts of the information will be retained once the tender has been submitted, save as that required to be retained for audit and compliance purposes. The recipient will retain the minimum confidential information that is required for the audit and compliance purposes and will treat such information with the same degree of care as we exercise for our own confidential information.</w:t>
      </w:r>
    </w:p>
    <w:p w14:paraId="7AAB6E36" w14:textId="77777777" w:rsidR="00D1474A" w:rsidRPr="00D1474A" w:rsidRDefault="00D1474A" w:rsidP="00D1474A">
      <w:pPr>
        <w:spacing w:after="240"/>
        <w:jc w:val="both"/>
        <w:rPr>
          <w:rFonts w:asciiTheme="minorHAnsi" w:hAnsiTheme="minorHAnsi" w:cstheme="minorHAnsi"/>
          <w:sz w:val="22"/>
          <w:szCs w:val="22"/>
        </w:rPr>
      </w:pPr>
      <w:r w:rsidRPr="00D1474A">
        <w:rPr>
          <w:rFonts w:asciiTheme="minorHAnsi" w:hAnsiTheme="minorHAnsi" w:cstheme="minorHAnsi"/>
          <w:sz w:val="22"/>
          <w:szCs w:val="22"/>
        </w:rPr>
        <w:t>The Terms of this Agreement will also be applied to any other organisations, such as sub-contractors or consultants, who may work with us to provide information to prepare the tender.</w:t>
      </w:r>
    </w:p>
    <w:p w14:paraId="1DB0019C" w14:textId="77777777" w:rsidR="00D1474A" w:rsidRPr="00D1474A" w:rsidRDefault="00D1474A" w:rsidP="00D1474A">
      <w:pPr>
        <w:spacing w:after="240"/>
        <w:jc w:val="both"/>
        <w:rPr>
          <w:rFonts w:asciiTheme="minorHAnsi" w:hAnsiTheme="minorHAnsi" w:cstheme="minorHAnsi"/>
          <w:sz w:val="22"/>
          <w:szCs w:val="22"/>
        </w:rPr>
      </w:pPr>
      <w:r w:rsidRPr="00D1474A">
        <w:rPr>
          <w:rFonts w:asciiTheme="minorHAnsi" w:hAnsiTheme="minorHAnsi" w:cstheme="minorHAnsi"/>
          <w:sz w:val="22"/>
          <w:szCs w:val="22"/>
        </w:rPr>
        <w:t>Should any breach of the above take place, I will immediately notify the Authority’s information manager.</w:t>
      </w:r>
    </w:p>
    <w:p w14:paraId="043A780C" w14:textId="77777777" w:rsidR="00D1474A" w:rsidRPr="00D1474A" w:rsidRDefault="00D1474A" w:rsidP="00D1474A">
      <w:pPr>
        <w:rPr>
          <w:rFonts w:asciiTheme="minorHAnsi" w:hAnsiTheme="minorHAnsi" w:cstheme="minorHAnsi"/>
          <w:sz w:val="22"/>
          <w:szCs w:val="22"/>
        </w:rPr>
      </w:pPr>
    </w:p>
    <w:tbl>
      <w:tblPr>
        <w:tblStyle w:val="TableGrid2"/>
        <w:tblW w:w="9639" w:type="dxa"/>
        <w:tblInd w:w="108" w:type="dxa"/>
        <w:tblLook w:val="04A0" w:firstRow="1" w:lastRow="0" w:firstColumn="1" w:lastColumn="0" w:noHBand="0" w:noVBand="1"/>
      </w:tblPr>
      <w:tblGrid>
        <w:gridCol w:w="3119"/>
        <w:gridCol w:w="6520"/>
      </w:tblGrid>
      <w:tr w:rsidR="00D1474A" w:rsidRPr="00D1474A" w14:paraId="4D75F3FF"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C0494"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Company name:</w:t>
            </w:r>
          </w:p>
        </w:tc>
        <w:tc>
          <w:tcPr>
            <w:tcW w:w="6520" w:type="dxa"/>
            <w:tcBorders>
              <w:top w:val="single" w:sz="4" w:space="0" w:color="auto"/>
              <w:left w:val="single" w:sz="4" w:space="0" w:color="auto"/>
              <w:bottom w:val="single" w:sz="4" w:space="0" w:color="auto"/>
              <w:right w:val="single" w:sz="4" w:space="0" w:color="auto"/>
            </w:tcBorders>
          </w:tcPr>
          <w:p w14:paraId="17E87FA7"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5DAA032A"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1E5EAB"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Signed:</w:t>
            </w:r>
          </w:p>
        </w:tc>
        <w:tc>
          <w:tcPr>
            <w:tcW w:w="6520" w:type="dxa"/>
            <w:tcBorders>
              <w:top w:val="single" w:sz="4" w:space="0" w:color="auto"/>
              <w:left w:val="single" w:sz="4" w:space="0" w:color="auto"/>
              <w:bottom w:val="single" w:sz="4" w:space="0" w:color="auto"/>
              <w:right w:val="single" w:sz="4" w:space="0" w:color="auto"/>
            </w:tcBorders>
          </w:tcPr>
          <w:p w14:paraId="4522A894"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03F59FF9"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485472"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Name:</w:t>
            </w:r>
          </w:p>
        </w:tc>
        <w:tc>
          <w:tcPr>
            <w:tcW w:w="6520" w:type="dxa"/>
            <w:tcBorders>
              <w:top w:val="single" w:sz="4" w:space="0" w:color="auto"/>
              <w:left w:val="single" w:sz="4" w:space="0" w:color="auto"/>
              <w:bottom w:val="single" w:sz="4" w:space="0" w:color="auto"/>
              <w:right w:val="single" w:sz="4" w:space="0" w:color="auto"/>
            </w:tcBorders>
          </w:tcPr>
          <w:p w14:paraId="17DC92BA"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4E2EE4BE"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06C1FE"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Position:</w:t>
            </w:r>
          </w:p>
        </w:tc>
        <w:tc>
          <w:tcPr>
            <w:tcW w:w="6520" w:type="dxa"/>
            <w:tcBorders>
              <w:top w:val="single" w:sz="4" w:space="0" w:color="auto"/>
              <w:left w:val="single" w:sz="4" w:space="0" w:color="auto"/>
              <w:bottom w:val="single" w:sz="4" w:space="0" w:color="auto"/>
              <w:right w:val="single" w:sz="4" w:space="0" w:color="auto"/>
            </w:tcBorders>
          </w:tcPr>
          <w:p w14:paraId="7B4CD907"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4A70817E"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0A347F"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Date:</w:t>
            </w:r>
          </w:p>
        </w:tc>
        <w:tc>
          <w:tcPr>
            <w:tcW w:w="6520" w:type="dxa"/>
            <w:tcBorders>
              <w:top w:val="single" w:sz="4" w:space="0" w:color="auto"/>
              <w:left w:val="single" w:sz="4" w:space="0" w:color="auto"/>
              <w:bottom w:val="single" w:sz="4" w:space="0" w:color="auto"/>
              <w:right w:val="single" w:sz="4" w:space="0" w:color="auto"/>
            </w:tcBorders>
          </w:tcPr>
          <w:p w14:paraId="3A8CE66C" w14:textId="77777777" w:rsidR="00D1474A" w:rsidRPr="00D1474A" w:rsidRDefault="00D1474A" w:rsidP="0064484D">
            <w:pPr>
              <w:spacing w:before="240" w:after="60"/>
              <w:rPr>
                <w:rFonts w:asciiTheme="minorHAnsi" w:hAnsiTheme="minorHAnsi" w:cstheme="minorHAnsi"/>
                <w:noProof/>
                <w:sz w:val="22"/>
                <w:szCs w:val="22"/>
              </w:rPr>
            </w:pPr>
          </w:p>
        </w:tc>
      </w:tr>
    </w:tbl>
    <w:p w14:paraId="5924AAD2" w14:textId="77777777" w:rsidR="00D1474A" w:rsidRPr="00D1474A" w:rsidRDefault="00D1474A" w:rsidP="00D1474A">
      <w:pPr>
        <w:rPr>
          <w:rFonts w:asciiTheme="minorHAnsi" w:hAnsiTheme="minorHAnsi" w:cstheme="minorHAnsi"/>
          <w:sz w:val="22"/>
          <w:szCs w:val="22"/>
        </w:rPr>
      </w:pPr>
    </w:p>
    <w:p w14:paraId="6EBA1147" w14:textId="77777777" w:rsidR="00D1474A" w:rsidRPr="009F7F5F" w:rsidRDefault="00D1474A" w:rsidP="00D1474A">
      <w:pPr>
        <w:rPr>
          <w:noProof/>
        </w:rPr>
      </w:pPr>
    </w:p>
    <w:p w14:paraId="7335CC92" w14:textId="77777777" w:rsidR="00D1474A" w:rsidRPr="009F7F5F" w:rsidRDefault="00D1474A" w:rsidP="00D1474A">
      <w:pPr>
        <w:rPr>
          <w:noProof/>
        </w:rPr>
      </w:pPr>
      <w:r w:rsidRPr="009F7F5F">
        <w:rPr>
          <w:noProof/>
        </w:rPr>
        <w:br w:type="page"/>
      </w:r>
    </w:p>
    <w:p w14:paraId="71F5FFF0" w14:textId="77777777" w:rsidR="00D1474A" w:rsidRPr="00D1474A" w:rsidRDefault="00D1474A" w:rsidP="00D1474A">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asciiTheme="minorHAnsi" w:hAnsiTheme="minorHAnsi" w:cstheme="minorHAnsi"/>
          <w:b/>
          <w:bCs/>
          <w:caps/>
          <w:noProof/>
          <w:color w:val="FFFFFF"/>
          <w:spacing w:val="15"/>
          <w:sz w:val="22"/>
          <w:szCs w:val="22"/>
        </w:rPr>
      </w:pPr>
      <w:bookmarkStart w:id="9" w:name="_Toc412986004"/>
      <w:r w:rsidRPr="00D1474A">
        <w:rPr>
          <w:rFonts w:asciiTheme="minorHAnsi" w:hAnsiTheme="minorHAnsi" w:cstheme="minorHAnsi"/>
          <w:b/>
          <w:bCs/>
          <w:caps/>
          <w:color w:val="FFFFFF"/>
          <w:spacing w:val="15"/>
          <w:sz w:val="22"/>
          <w:szCs w:val="22"/>
        </w:rPr>
        <w:lastRenderedPageBreak/>
        <w:t>APPENDIX 3 - Anti-collusion and Competition Code Certificate</w:t>
      </w:r>
      <w:bookmarkEnd w:id="9"/>
    </w:p>
    <w:p w14:paraId="0568809E" w14:textId="77777777" w:rsidR="00D1474A" w:rsidRPr="00D1474A" w:rsidRDefault="00D1474A" w:rsidP="00D1474A">
      <w:pPr>
        <w:overflowPunct w:val="0"/>
        <w:autoSpaceDE w:val="0"/>
        <w:autoSpaceDN w:val="0"/>
        <w:adjustRightInd w:val="0"/>
        <w:jc w:val="both"/>
        <w:textAlignment w:val="baseline"/>
        <w:rPr>
          <w:rFonts w:asciiTheme="minorHAnsi" w:hAnsiTheme="minorHAnsi" w:cstheme="minorHAnsi"/>
          <w:sz w:val="22"/>
          <w:szCs w:val="22"/>
        </w:rPr>
      </w:pPr>
      <w:r w:rsidRPr="00D1474A">
        <w:rPr>
          <w:rFonts w:asciiTheme="minorHAnsi" w:hAnsiTheme="minorHAnsi" w:cstheme="minorHAnsi"/>
          <w:sz w:val="22"/>
          <w:szCs w:val="22"/>
        </w:rPr>
        <w:t xml:space="preserve">In recognition of the principle that the essence of selective tendering is that the Authority shall receive bona fide competitive Tenders from all those Tendering </w:t>
      </w:r>
    </w:p>
    <w:p w14:paraId="151AEC91" w14:textId="77777777" w:rsidR="00D1474A" w:rsidRPr="00D1474A" w:rsidRDefault="00D1474A" w:rsidP="00D1474A">
      <w:pPr>
        <w:overflowPunct w:val="0"/>
        <w:autoSpaceDE w:val="0"/>
        <w:autoSpaceDN w:val="0"/>
        <w:adjustRightInd w:val="0"/>
        <w:jc w:val="both"/>
        <w:textAlignment w:val="baseline"/>
        <w:rPr>
          <w:rFonts w:asciiTheme="minorHAnsi" w:hAnsiTheme="minorHAnsi" w:cstheme="minorHAnsi"/>
          <w:sz w:val="22"/>
          <w:szCs w:val="22"/>
        </w:rPr>
      </w:pPr>
      <w:r w:rsidRPr="00D1474A">
        <w:rPr>
          <w:rFonts w:asciiTheme="minorHAnsi" w:hAnsiTheme="minorHAnsi" w:cstheme="minorHAnsi"/>
          <w:sz w:val="22"/>
          <w:szCs w:val="22"/>
        </w:rPr>
        <w:t>I / WE CERTIFY THAT:</w:t>
      </w:r>
    </w:p>
    <w:p w14:paraId="44F22EDF" w14:textId="77777777" w:rsidR="00D1474A" w:rsidRPr="00D1474A" w:rsidRDefault="00D1474A" w:rsidP="00D1474A">
      <w:pPr>
        <w:overflowPunct w:val="0"/>
        <w:autoSpaceDE w:val="0"/>
        <w:autoSpaceDN w:val="0"/>
        <w:adjustRightInd w:val="0"/>
        <w:jc w:val="both"/>
        <w:textAlignment w:val="baseline"/>
        <w:rPr>
          <w:rFonts w:asciiTheme="minorHAnsi" w:hAnsiTheme="minorHAnsi" w:cstheme="minorHAnsi"/>
          <w:sz w:val="22"/>
          <w:szCs w:val="22"/>
        </w:rPr>
      </w:pPr>
    </w:p>
    <w:p w14:paraId="19FD03B2" w14:textId="77777777" w:rsidR="00D1474A" w:rsidRPr="00D1474A" w:rsidRDefault="00D1474A" w:rsidP="00D1474A">
      <w:pPr>
        <w:overflowPunct w:val="0"/>
        <w:autoSpaceDE w:val="0"/>
        <w:autoSpaceDN w:val="0"/>
        <w:adjustRightInd w:val="0"/>
        <w:spacing w:after="120"/>
        <w:ind w:left="709" w:hanging="709"/>
        <w:jc w:val="both"/>
        <w:textAlignment w:val="baseline"/>
        <w:rPr>
          <w:rFonts w:asciiTheme="minorHAnsi" w:hAnsiTheme="minorHAnsi" w:cstheme="minorHAnsi"/>
          <w:sz w:val="22"/>
          <w:szCs w:val="22"/>
        </w:rPr>
      </w:pPr>
      <w:r w:rsidRPr="00D1474A">
        <w:rPr>
          <w:rFonts w:asciiTheme="minorHAnsi" w:hAnsiTheme="minorHAnsi" w:cstheme="minorHAnsi"/>
          <w:sz w:val="22"/>
          <w:szCs w:val="22"/>
        </w:rPr>
        <w:t>1.</w:t>
      </w:r>
      <w:r w:rsidRPr="00D1474A">
        <w:rPr>
          <w:rFonts w:asciiTheme="minorHAnsi" w:hAnsiTheme="minorHAnsi" w:cstheme="minorHAnsi"/>
          <w:sz w:val="22"/>
          <w:szCs w:val="22"/>
        </w:rPr>
        <w:tab/>
        <w:t xml:space="preserve">This Tender is made in good faith, and that we have not fixed or adjusted the amount of the Tender in accordance with any agreement or arrangement with any other person. </w:t>
      </w:r>
    </w:p>
    <w:p w14:paraId="1A837F9C" w14:textId="77777777" w:rsidR="00D1474A" w:rsidRPr="00D1474A" w:rsidRDefault="00D1474A" w:rsidP="00D1474A">
      <w:pPr>
        <w:overflowPunct w:val="0"/>
        <w:autoSpaceDE w:val="0"/>
        <w:autoSpaceDN w:val="0"/>
        <w:adjustRightInd w:val="0"/>
        <w:spacing w:after="120"/>
        <w:ind w:left="709" w:hanging="709"/>
        <w:jc w:val="both"/>
        <w:textAlignment w:val="baseline"/>
        <w:rPr>
          <w:rFonts w:asciiTheme="minorHAnsi" w:hAnsiTheme="minorHAnsi" w:cstheme="minorHAnsi"/>
          <w:sz w:val="22"/>
          <w:szCs w:val="22"/>
        </w:rPr>
      </w:pPr>
      <w:r w:rsidRPr="00D1474A">
        <w:rPr>
          <w:rFonts w:asciiTheme="minorHAnsi" w:hAnsiTheme="minorHAnsi" w:cstheme="minorHAnsi"/>
          <w:sz w:val="22"/>
          <w:szCs w:val="22"/>
        </w:rPr>
        <w:t xml:space="preserve">           I / we also certify that I / we have not and shall not before the award of any Contract:</w:t>
      </w:r>
    </w:p>
    <w:p w14:paraId="41C34323" w14:textId="77777777" w:rsidR="00D1474A" w:rsidRPr="00D1474A" w:rsidRDefault="00D1474A" w:rsidP="00D1474A">
      <w:pPr>
        <w:tabs>
          <w:tab w:val="left" w:pos="1418"/>
        </w:tabs>
        <w:overflowPunct w:val="0"/>
        <w:autoSpaceDE w:val="0"/>
        <w:autoSpaceDN w:val="0"/>
        <w:adjustRightInd w:val="0"/>
        <w:spacing w:after="120"/>
        <w:ind w:left="1418" w:hanging="709"/>
        <w:jc w:val="both"/>
        <w:textAlignment w:val="baseline"/>
        <w:rPr>
          <w:rFonts w:asciiTheme="minorHAnsi" w:hAnsiTheme="minorHAnsi" w:cstheme="minorHAnsi"/>
          <w:sz w:val="22"/>
          <w:szCs w:val="22"/>
        </w:rPr>
      </w:pPr>
      <w:r w:rsidRPr="00D1474A">
        <w:rPr>
          <w:rFonts w:asciiTheme="minorHAnsi" w:hAnsiTheme="minorHAnsi" w:cstheme="minorHAnsi"/>
          <w:sz w:val="22"/>
          <w:szCs w:val="22"/>
        </w:rPr>
        <w:t xml:space="preserve">(a)    </w:t>
      </w:r>
      <w:r w:rsidRPr="00D1474A">
        <w:rPr>
          <w:rFonts w:asciiTheme="minorHAnsi" w:hAnsiTheme="minorHAnsi" w:cstheme="minorHAnsi"/>
          <w:sz w:val="22"/>
          <w:szCs w:val="22"/>
        </w:rPr>
        <w:tab/>
        <w:t xml:space="preserve">communicate to any person other than the Authority as recipient of this Tender the amount or approximate amount of the Tender or proposed Tender, in accordance with any agreement so to communicate except where the disclosure, in confidence, or the approximate amount of the tender was necessary to obtain insurance premium quotations required for the preparation of the Tender; </w:t>
      </w:r>
    </w:p>
    <w:p w14:paraId="7AF369C8" w14:textId="77777777" w:rsidR="00D1474A" w:rsidRPr="00D1474A" w:rsidRDefault="00D1474A" w:rsidP="00D1474A">
      <w:pPr>
        <w:tabs>
          <w:tab w:val="left" w:pos="1418"/>
        </w:tabs>
        <w:overflowPunct w:val="0"/>
        <w:autoSpaceDE w:val="0"/>
        <w:autoSpaceDN w:val="0"/>
        <w:adjustRightInd w:val="0"/>
        <w:spacing w:after="120"/>
        <w:ind w:left="1418" w:hanging="709"/>
        <w:jc w:val="both"/>
        <w:textAlignment w:val="baseline"/>
        <w:rPr>
          <w:rFonts w:asciiTheme="minorHAnsi" w:hAnsiTheme="minorHAnsi" w:cstheme="minorHAnsi"/>
          <w:sz w:val="22"/>
          <w:szCs w:val="22"/>
        </w:rPr>
      </w:pPr>
      <w:r w:rsidRPr="00D1474A">
        <w:rPr>
          <w:rFonts w:asciiTheme="minorHAnsi" w:hAnsiTheme="minorHAnsi" w:cstheme="minorHAnsi"/>
          <w:sz w:val="22"/>
          <w:szCs w:val="22"/>
        </w:rPr>
        <w:t>(b)</w:t>
      </w:r>
      <w:r w:rsidRPr="00D1474A">
        <w:rPr>
          <w:rFonts w:asciiTheme="minorHAnsi" w:hAnsiTheme="minorHAnsi" w:cstheme="minorHAnsi"/>
          <w:sz w:val="22"/>
          <w:szCs w:val="22"/>
        </w:rPr>
        <w:tab/>
        <w:t>enter into any agreement or arrangement with any other person other than the Authority as recipient of this Tender that they shall refrain from tendering, that they shall withdraw any Tender once offered or vary the amount of any Tender to be submitted;</w:t>
      </w:r>
    </w:p>
    <w:p w14:paraId="672E1637" w14:textId="77777777" w:rsidR="00D1474A" w:rsidRPr="00D1474A" w:rsidRDefault="00D1474A" w:rsidP="00D1474A">
      <w:pPr>
        <w:tabs>
          <w:tab w:val="left" w:pos="1418"/>
        </w:tabs>
        <w:overflowPunct w:val="0"/>
        <w:autoSpaceDE w:val="0"/>
        <w:autoSpaceDN w:val="0"/>
        <w:adjustRightInd w:val="0"/>
        <w:spacing w:after="240"/>
        <w:ind w:left="1418" w:hanging="709"/>
        <w:contextualSpacing/>
        <w:jc w:val="both"/>
        <w:textAlignment w:val="baseline"/>
        <w:rPr>
          <w:rFonts w:asciiTheme="minorHAnsi" w:hAnsiTheme="minorHAnsi" w:cstheme="minorHAnsi"/>
          <w:sz w:val="22"/>
          <w:szCs w:val="22"/>
        </w:rPr>
      </w:pPr>
      <w:r w:rsidRPr="00D1474A">
        <w:rPr>
          <w:rFonts w:asciiTheme="minorHAnsi" w:hAnsiTheme="minorHAnsi" w:cstheme="minorHAnsi"/>
          <w:sz w:val="22"/>
          <w:szCs w:val="22"/>
        </w:rPr>
        <w:t>(c)    pay, give or offer to pay or give any sum of money or other valuable consideration directly or indirectly to any person for doing or having done or causing or having caused to be done in relation to any other Tender or proposed Tender for the work, any act or thing of the sort described in paragraphs (a) or (b) above.</w:t>
      </w:r>
    </w:p>
    <w:p w14:paraId="6E171FDB" w14:textId="77777777" w:rsidR="00D1474A" w:rsidRPr="00D1474A" w:rsidRDefault="00D1474A" w:rsidP="00D1474A">
      <w:pPr>
        <w:tabs>
          <w:tab w:val="left" w:pos="1418"/>
        </w:tabs>
        <w:overflowPunct w:val="0"/>
        <w:autoSpaceDE w:val="0"/>
        <w:autoSpaceDN w:val="0"/>
        <w:adjustRightInd w:val="0"/>
        <w:spacing w:after="240"/>
        <w:ind w:left="1418" w:hanging="709"/>
        <w:contextualSpacing/>
        <w:jc w:val="both"/>
        <w:textAlignment w:val="baseline"/>
        <w:rPr>
          <w:rFonts w:asciiTheme="minorHAnsi" w:hAnsiTheme="minorHAnsi" w:cstheme="minorHAnsi"/>
          <w:sz w:val="22"/>
          <w:szCs w:val="22"/>
        </w:rPr>
      </w:pPr>
    </w:p>
    <w:p w14:paraId="082E19A3" w14:textId="77777777" w:rsidR="00D1474A" w:rsidRPr="00D1474A" w:rsidRDefault="00D1474A" w:rsidP="00D1474A">
      <w:pPr>
        <w:overflowPunct w:val="0"/>
        <w:autoSpaceDE w:val="0"/>
        <w:autoSpaceDN w:val="0"/>
        <w:adjustRightInd w:val="0"/>
        <w:spacing w:after="240"/>
        <w:ind w:left="709" w:hanging="709"/>
        <w:jc w:val="both"/>
        <w:textAlignment w:val="baseline"/>
        <w:rPr>
          <w:rFonts w:asciiTheme="minorHAnsi" w:hAnsiTheme="minorHAnsi" w:cstheme="minorHAnsi"/>
          <w:sz w:val="22"/>
          <w:szCs w:val="22"/>
        </w:rPr>
      </w:pPr>
      <w:r w:rsidRPr="00D1474A">
        <w:rPr>
          <w:rFonts w:asciiTheme="minorHAnsi" w:hAnsiTheme="minorHAnsi" w:cstheme="minorHAnsi"/>
          <w:sz w:val="22"/>
          <w:szCs w:val="22"/>
        </w:rPr>
        <w:t>2.</w:t>
      </w:r>
      <w:r w:rsidRPr="00D1474A">
        <w:rPr>
          <w:rFonts w:asciiTheme="minorHAnsi" w:hAnsiTheme="minorHAnsi" w:cstheme="minorHAnsi"/>
          <w:sz w:val="22"/>
          <w:szCs w:val="22"/>
        </w:rPr>
        <w:tab/>
        <w:t>I / we further certify that the principles described above have been, or will be, brought to the attention of all sub-contractors, suppliers and associated companies providing materials or services connected with the Tender and any Contract entered into with such sub-contractors, suppliers or associated companies will be made on the basis of compliance with the above principles by all parties.</w:t>
      </w:r>
    </w:p>
    <w:p w14:paraId="6B9A261A" w14:textId="77777777" w:rsidR="00D1474A" w:rsidRPr="00D1474A" w:rsidRDefault="00D1474A" w:rsidP="00D1474A">
      <w:pPr>
        <w:tabs>
          <w:tab w:val="left" w:pos="851"/>
        </w:tabs>
        <w:overflowPunct w:val="0"/>
        <w:autoSpaceDE w:val="0"/>
        <w:autoSpaceDN w:val="0"/>
        <w:adjustRightInd w:val="0"/>
        <w:spacing w:after="240"/>
        <w:ind w:left="709" w:hanging="709"/>
        <w:contextualSpacing/>
        <w:jc w:val="both"/>
        <w:textAlignment w:val="baseline"/>
        <w:rPr>
          <w:rFonts w:asciiTheme="minorHAnsi" w:hAnsiTheme="minorHAnsi" w:cstheme="minorHAnsi"/>
          <w:sz w:val="22"/>
          <w:szCs w:val="22"/>
        </w:rPr>
      </w:pPr>
      <w:r w:rsidRPr="00D1474A">
        <w:rPr>
          <w:rFonts w:asciiTheme="minorHAnsi" w:hAnsiTheme="minorHAnsi" w:cstheme="minorHAnsi"/>
          <w:sz w:val="22"/>
          <w:szCs w:val="22"/>
        </w:rPr>
        <w:t>3.    In this certificate, the word “person” includes any persons and anybody or association, corporate or unincorporated; “any agreement or arrangement” includes any transaction, formal or informal and whether legally binding or not; and “the work” means the work in relation to which this Tender is made.</w:t>
      </w:r>
    </w:p>
    <w:p w14:paraId="13B4B3E0" w14:textId="77777777" w:rsidR="00D1474A" w:rsidRPr="00D1474A" w:rsidRDefault="00D1474A" w:rsidP="00D1474A">
      <w:pPr>
        <w:overflowPunct w:val="0"/>
        <w:autoSpaceDE w:val="0"/>
        <w:autoSpaceDN w:val="0"/>
        <w:adjustRightInd w:val="0"/>
        <w:spacing w:after="240"/>
        <w:ind w:left="709" w:hanging="1495"/>
        <w:contextualSpacing/>
        <w:jc w:val="both"/>
        <w:textAlignment w:val="baseline"/>
        <w:rPr>
          <w:rFonts w:asciiTheme="minorHAnsi" w:hAnsiTheme="minorHAnsi" w:cstheme="minorHAnsi"/>
          <w:sz w:val="22"/>
          <w:szCs w:val="22"/>
        </w:rPr>
      </w:pPr>
    </w:p>
    <w:tbl>
      <w:tblPr>
        <w:tblStyle w:val="TableGrid2"/>
        <w:tblW w:w="9639" w:type="dxa"/>
        <w:tblInd w:w="108" w:type="dxa"/>
        <w:tblLook w:val="04A0" w:firstRow="1" w:lastRow="0" w:firstColumn="1" w:lastColumn="0" w:noHBand="0" w:noVBand="1"/>
      </w:tblPr>
      <w:tblGrid>
        <w:gridCol w:w="3119"/>
        <w:gridCol w:w="6520"/>
      </w:tblGrid>
      <w:tr w:rsidR="00D1474A" w:rsidRPr="00D1474A" w14:paraId="2552323C"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6558BE"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Signed:</w:t>
            </w:r>
          </w:p>
        </w:tc>
        <w:tc>
          <w:tcPr>
            <w:tcW w:w="6520" w:type="dxa"/>
            <w:tcBorders>
              <w:top w:val="single" w:sz="4" w:space="0" w:color="auto"/>
              <w:left w:val="single" w:sz="4" w:space="0" w:color="auto"/>
              <w:bottom w:val="single" w:sz="4" w:space="0" w:color="auto"/>
              <w:right w:val="single" w:sz="4" w:space="0" w:color="auto"/>
            </w:tcBorders>
          </w:tcPr>
          <w:p w14:paraId="490A259F"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09B839BD"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DE9BB"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Name:</w:t>
            </w:r>
          </w:p>
        </w:tc>
        <w:tc>
          <w:tcPr>
            <w:tcW w:w="6520" w:type="dxa"/>
            <w:tcBorders>
              <w:top w:val="single" w:sz="4" w:space="0" w:color="auto"/>
              <w:left w:val="single" w:sz="4" w:space="0" w:color="auto"/>
              <w:bottom w:val="single" w:sz="4" w:space="0" w:color="auto"/>
              <w:right w:val="single" w:sz="4" w:space="0" w:color="auto"/>
            </w:tcBorders>
          </w:tcPr>
          <w:p w14:paraId="76DCA523"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7B80A1AE"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8BAB3F"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Position:</w:t>
            </w:r>
          </w:p>
        </w:tc>
        <w:tc>
          <w:tcPr>
            <w:tcW w:w="6520" w:type="dxa"/>
            <w:tcBorders>
              <w:top w:val="single" w:sz="4" w:space="0" w:color="auto"/>
              <w:left w:val="single" w:sz="4" w:space="0" w:color="auto"/>
              <w:bottom w:val="single" w:sz="4" w:space="0" w:color="auto"/>
              <w:right w:val="single" w:sz="4" w:space="0" w:color="auto"/>
            </w:tcBorders>
          </w:tcPr>
          <w:p w14:paraId="38359ACE"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01DEE064"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C7900B"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Date:</w:t>
            </w:r>
          </w:p>
        </w:tc>
        <w:tc>
          <w:tcPr>
            <w:tcW w:w="6520" w:type="dxa"/>
            <w:tcBorders>
              <w:top w:val="single" w:sz="4" w:space="0" w:color="auto"/>
              <w:left w:val="single" w:sz="4" w:space="0" w:color="auto"/>
              <w:bottom w:val="single" w:sz="4" w:space="0" w:color="auto"/>
              <w:right w:val="single" w:sz="4" w:space="0" w:color="auto"/>
            </w:tcBorders>
          </w:tcPr>
          <w:p w14:paraId="52EDA4FA" w14:textId="77777777" w:rsidR="00D1474A" w:rsidRPr="00D1474A" w:rsidRDefault="00D1474A" w:rsidP="0064484D">
            <w:pPr>
              <w:spacing w:before="240" w:after="60"/>
              <w:rPr>
                <w:rFonts w:asciiTheme="minorHAnsi" w:hAnsiTheme="minorHAnsi" w:cstheme="minorHAnsi"/>
                <w:noProof/>
                <w:sz w:val="22"/>
                <w:szCs w:val="22"/>
              </w:rPr>
            </w:pPr>
          </w:p>
        </w:tc>
      </w:tr>
    </w:tbl>
    <w:p w14:paraId="5E532070" w14:textId="77777777" w:rsidR="00D1474A" w:rsidRDefault="00D1474A" w:rsidP="00D1474A">
      <w:pPr>
        <w:overflowPunct w:val="0"/>
        <w:autoSpaceDE w:val="0"/>
        <w:autoSpaceDN w:val="0"/>
        <w:adjustRightInd w:val="0"/>
        <w:textAlignment w:val="baseline"/>
        <w:rPr>
          <w:rFonts w:asciiTheme="minorHAnsi" w:hAnsiTheme="minorHAnsi" w:cstheme="minorHAnsi"/>
          <w:sz w:val="22"/>
          <w:szCs w:val="22"/>
        </w:rPr>
      </w:pPr>
    </w:p>
    <w:p w14:paraId="361046CD" w14:textId="77777777" w:rsidR="00D1474A" w:rsidRDefault="00D1474A" w:rsidP="00D1474A">
      <w:pPr>
        <w:overflowPunct w:val="0"/>
        <w:autoSpaceDE w:val="0"/>
        <w:autoSpaceDN w:val="0"/>
        <w:adjustRightInd w:val="0"/>
        <w:textAlignment w:val="baseline"/>
        <w:rPr>
          <w:rFonts w:asciiTheme="minorHAnsi" w:hAnsiTheme="minorHAnsi" w:cstheme="minorHAnsi"/>
          <w:sz w:val="22"/>
          <w:szCs w:val="22"/>
        </w:rPr>
      </w:pPr>
    </w:p>
    <w:p w14:paraId="2978F659" w14:textId="77777777" w:rsidR="00D1474A" w:rsidRDefault="00D1474A" w:rsidP="00D1474A">
      <w:pPr>
        <w:overflowPunct w:val="0"/>
        <w:autoSpaceDE w:val="0"/>
        <w:autoSpaceDN w:val="0"/>
        <w:adjustRightInd w:val="0"/>
        <w:textAlignment w:val="baseline"/>
        <w:rPr>
          <w:rFonts w:asciiTheme="minorHAnsi" w:hAnsiTheme="minorHAnsi" w:cstheme="minorHAnsi"/>
          <w:sz w:val="22"/>
          <w:szCs w:val="22"/>
        </w:rPr>
      </w:pPr>
    </w:p>
    <w:p w14:paraId="208F7FF0" w14:textId="77777777" w:rsidR="00D1474A" w:rsidRDefault="00D1474A" w:rsidP="00D1474A">
      <w:pPr>
        <w:overflowPunct w:val="0"/>
        <w:autoSpaceDE w:val="0"/>
        <w:autoSpaceDN w:val="0"/>
        <w:adjustRightInd w:val="0"/>
        <w:textAlignment w:val="baseline"/>
        <w:rPr>
          <w:rFonts w:asciiTheme="minorHAnsi" w:hAnsiTheme="minorHAnsi" w:cstheme="minorHAnsi"/>
          <w:sz w:val="22"/>
          <w:szCs w:val="22"/>
        </w:rPr>
      </w:pPr>
    </w:p>
    <w:p w14:paraId="3C2BD83B" w14:textId="77777777" w:rsidR="00D1474A" w:rsidRDefault="00D1474A" w:rsidP="00D1474A">
      <w:pPr>
        <w:overflowPunct w:val="0"/>
        <w:autoSpaceDE w:val="0"/>
        <w:autoSpaceDN w:val="0"/>
        <w:adjustRightInd w:val="0"/>
        <w:textAlignment w:val="baseline"/>
        <w:rPr>
          <w:rFonts w:asciiTheme="minorHAnsi" w:hAnsiTheme="minorHAnsi" w:cstheme="minorHAnsi"/>
          <w:sz w:val="22"/>
          <w:szCs w:val="22"/>
        </w:rPr>
      </w:pPr>
    </w:p>
    <w:p w14:paraId="79131231" w14:textId="77777777" w:rsidR="00D1474A" w:rsidRDefault="00D1474A" w:rsidP="00D1474A">
      <w:pPr>
        <w:overflowPunct w:val="0"/>
        <w:autoSpaceDE w:val="0"/>
        <w:autoSpaceDN w:val="0"/>
        <w:adjustRightInd w:val="0"/>
        <w:textAlignment w:val="baseline"/>
        <w:rPr>
          <w:rFonts w:asciiTheme="minorHAnsi" w:hAnsiTheme="minorHAnsi" w:cstheme="minorHAnsi"/>
          <w:sz w:val="22"/>
          <w:szCs w:val="22"/>
        </w:rPr>
      </w:pPr>
    </w:p>
    <w:p w14:paraId="6BADDBEE" w14:textId="77777777" w:rsidR="00D1474A" w:rsidRDefault="00D1474A" w:rsidP="00D1474A">
      <w:pPr>
        <w:overflowPunct w:val="0"/>
        <w:autoSpaceDE w:val="0"/>
        <w:autoSpaceDN w:val="0"/>
        <w:adjustRightInd w:val="0"/>
        <w:textAlignment w:val="baseline"/>
        <w:rPr>
          <w:rFonts w:asciiTheme="minorHAnsi" w:hAnsiTheme="minorHAnsi" w:cstheme="minorHAnsi"/>
          <w:sz w:val="22"/>
          <w:szCs w:val="22"/>
        </w:rPr>
      </w:pPr>
    </w:p>
    <w:p w14:paraId="07DB3CAA" w14:textId="77777777" w:rsidR="00D1474A" w:rsidRDefault="00D1474A" w:rsidP="00D1474A">
      <w:pPr>
        <w:rPr>
          <w:rFonts w:asciiTheme="minorHAnsi" w:hAnsiTheme="minorHAnsi" w:cstheme="minorHAnsi"/>
          <w:sz w:val="22"/>
          <w:szCs w:val="22"/>
        </w:rPr>
      </w:pPr>
    </w:p>
    <w:p w14:paraId="00B2FB56" w14:textId="77777777" w:rsidR="00D1474A" w:rsidRPr="00D1474A" w:rsidRDefault="00D1474A" w:rsidP="00D1474A">
      <w:pPr>
        <w:rPr>
          <w:rFonts w:asciiTheme="minorHAnsi" w:hAnsiTheme="minorHAnsi" w:cstheme="minorHAnsi"/>
          <w:sz w:val="22"/>
          <w:szCs w:val="22"/>
        </w:rPr>
      </w:pPr>
      <w:r w:rsidRPr="00D1474A">
        <w:rPr>
          <w:rFonts w:asciiTheme="minorHAnsi" w:hAnsiTheme="minorHAnsi" w:cstheme="minorHAnsi"/>
          <w:sz w:val="22"/>
          <w:szCs w:val="22"/>
        </w:rPr>
        <w:t xml:space="preserve"> </w:t>
      </w:r>
    </w:p>
    <w:p w14:paraId="6D60C0D8" w14:textId="77777777" w:rsidR="00D1474A" w:rsidRPr="00D1474A" w:rsidRDefault="00D1474A" w:rsidP="00D1474A">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asciiTheme="minorHAnsi" w:hAnsiTheme="minorHAnsi" w:cstheme="minorHAnsi"/>
          <w:b/>
          <w:bCs/>
          <w:caps/>
          <w:color w:val="FFFFFF"/>
          <w:spacing w:val="15"/>
          <w:sz w:val="22"/>
          <w:szCs w:val="22"/>
        </w:rPr>
      </w:pPr>
      <w:bookmarkStart w:id="10" w:name="_Toc412986005"/>
      <w:r w:rsidRPr="00D1474A">
        <w:rPr>
          <w:rFonts w:asciiTheme="minorHAnsi" w:hAnsiTheme="minorHAnsi" w:cstheme="minorHAnsi"/>
          <w:b/>
          <w:bCs/>
          <w:caps/>
          <w:color w:val="FFFFFF"/>
          <w:spacing w:val="15"/>
          <w:sz w:val="22"/>
          <w:szCs w:val="22"/>
        </w:rPr>
        <w:lastRenderedPageBreak/>
        <w:t>APPENDIX 4 - Anti-canvassing Certificate</w:t>
      </w:r>
      <w:bookmarkEnd w:id="10"/>
    </w:p>
    <w:p w14:paraId="33D31DED" w14:textId="77777777" w:rsidR="00D1474A" w:rsidRPr="00D1474A" w:rsidRDefault="00D1474A" w:rsidP="00D1474A">
      <w:pPr>
        <w:overflowPunct w:val="0"/>
        <w:autoSpaceDE w:val="0"/>
        <w:autoSpaceDN w:val="0"/>
        <w:adjustRightInd w:val="0"/>
        <w:spacing w:after="240"/>
        <w:jc w:val="both"/>
        <w:textAlignment w:val="baseline"/>
        <w:rPr>
          <w:rFonts w:asciiTheme="minorHAnsi" w:hAnsiTheme="minorHAnsi" w:cstheme="minorHAnsi"/>
          <w:sz w:val="22"/>
          <w:szCs w:val="22"/>
        </w:rPr>
      </w:pPr>
      <w:r w:rsidRPr="00D1474A">
        <w:rPr>
          <w:rFonts w:asciiTheme="minorHAnsi" w:hAnsiTheme="minorHAnsi" w:cstheme="minorHAnsi"/>
          <w:sz w:val="22"/>
          <w:szCs w:val="22"/>
        </w:rPr>
        <w:t>I / We hereby certify that I / We have not and shall not canvas or solicit any member, officer or agent of the Authority in connection with this or any other Tender or proposed Tender, and that no person employed by me/us or acting on my/our behalf has done any such act.</w:t>
      </w:r>
    </w:p>
    <w:p w14:paraId="452FCB10" w14:textId="77777777" w:rsidR="00D1474A" w:rsidRPr="00D1474A" w:rsidRDefault="00D1474A" w:rsidP="00D1474A">
      <w:pPr>
        <w:overflowPunct w:val="0"/>
        <w:autoSpaceDE w:val="0"/>
        <w:autoSpaceDN w:val="0"/>
        <w:adjustRightInd w:val="0"/>
        <w:spacing w:after="240"/>
        <w:jc w:val="both"/>
        <w:textAlignment w:val="baseline"/>
        <w:rPr>
          <w:rFonts w:asciiTheme="minorHAnsi" w:hAnsiTheme="minorHAnsi" w:cstheme="minorHAnsi"/>
          <w:sz w:val="22"/>
          <w:szCs w:val="22"/>
        </w:rPr>
      </w:pPr>
      <w:r w:rsidRPr="00D1474A">
        <w:rPr>
          <w:rFonts w:asciiTheme="minorHAnsi" w:hAnsiTheme="minorHAnsi" w:cstheme="minorHAnsi"/>
          <w:sz w:val="22"/>
          <w:szCs w:val="22"/>
        </w:rPr>
        <w:t>I/we agree that the Authority may, in consideration of this Tender, and in any subsequent actions, rely upon the statements made in this Certificate.</w:t>
      </w:r>
    </w:p>
    <w:p w14:paraId="558E06F8" w14:textId="77777777" w:rsidR="00D1474A" w:rsidRPr="00D1474A" w:rsidRDefault="00D1474A" w:rsidP="00D1474A">
      <w:pPr>
        <w:overflowPunct w:val="0"/>
        <w:autoSpaceDE w:val="0"/>
        <w:autoSpaceDN w:val="0"/>
        <w:adjustRightInd w:val="0"/>
        <w:spacing w:after="240"/>
        <w:jc w:val="both"/>
        <w:textAlignment w:val="baseline"/>
        <w:rPr>
          <w:rFonts w:asciiTheme="minorHAnsi" w:hAnsiTheme="minorHAnsi" w:cstheme="minorHAnsi"/>
          <w:sz w:val="22"/>
          <w:szCs w:val="22"/>
        </w:rPr>
      </w:pPr>
    </w:p>
    <w:tbl>
      <w:tblPr>
        <w:tblStyle w:val="TableGrid2"/>
        <w:tblW w:w="9639" w:type="dxa"/>
        <w:tblInd w:w="108" w:type="dxa"/>
        <w:tblLook w:val="04A0" w:firstRow="1" w:lastRow="0" w:firstColumn="1" w:lastColumn="0" w:noHBand="0" w:noVBand="1"/>
      </w:tblPr>
      <w:tblGrid>
        <w:gridCol w:w="3119"/>
        <w:gridCol w:w="6520"/>
      </w:tblGrid>
      <w:tr w:rsidR="00D1474A" w:rsidRPr="00D1474A" w14:paraId="16A1735F"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E2FFC"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Signed:</w:t>
            </w:r>
          </w:p>
        </w:tc>
        <w:tc>
          <w:tcPr>
            <w:tcW w:w="6520" w:type="dxa"/>
            <w:tcBorders>
              <w:top w:val="single" w:sz="4" w:space="0" w:color="auto"/>
              <w:left w:val="single" w:sz="4" w:space="0" w:color="auto"/>
              <w:bottom w:val="single" w:sz="4" w:space="0" w:color="auto"/>
              <w:right w:val="single" w:sz="4" w:space="0" w:color="auto"/>
            </w:tcBorders>
          </w:tcPr>
          <w:p w14:paraId="6973B2DB"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245AE7B3"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D3C7FF"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Name:</w:t>
            </w:r>
          </w:p>
        </w:tc>
        <w:tc>
          <w:tcPr>
            <w:tcW w:w="6520" w:type="dxa"/>
            <w:tcBorders>
              <w:top w:val="single" w:sz="4" w:space="0" w:color="auto"/>
              <w:left w:val="single" w:sz="4" w:space="0" w:color="auto"/>
              <w:bottom w:val="single" w:sz="4" w:space="0" w:color="auto"/>
              <w:right w:val="single" w:sz="4" w:space="0" w:color="auto"/>
            </w:tcBorders>
          </w:tcPr>
          <w:p w14:paraId="39AC5C3A"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6D617CFD"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779492"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Position:</w:t>
            </w:r>
          </w:p>
        </w:tc>
        <w:tc>
          <w:tcPr>
            <w:tcW w:w="6520" w:type="dxa"/>
            <w:tcBorders>
              <w:top w:val="single" w:sz="4" w:space="0" w:color="auto"/>
              <w:left w:val="single" w:sz="4" w:space="0" w:color="auto"/>
              <w:bottom w:val="single" w:sz="4" w:space="0" w:color="auto"/>
              <w:right w:val="single" w:sz="4" w:space="0" w:color="auto"/>
            </w:tcBorders>
          </w:tcPr>
          <w:p w14:paraId="5C8B7702"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7AEB15A4"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04DA04"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Date:</w:t>
            </w:r>
          </w:p>
        </w:tc>
        <w:tc>
          <w:tcPr>
            <w:tcW w:w="6520" w:type="dxa"/>
            <w:tcBorders>
              <w:top w:val="single" w:sz="4" w:space="0" w:color="auto"/>
              <w:left w:val="single" w:sz="4" w:space="0" w:color="auto"/>
              <w:bottom w:val="single" w:sz="4" w:space="0" w:color="auto"/>
              <w:right w:val="single" w:sz="4" w:space="0" w:color="auto"/>
            </w:tcBorders>
          </w:tcPr>
          <w:p w14:paraId="652C98B4" w14:textId="77777777" w:rsidR="00D1474A" w:rsidRPr="00D1474A" w:rsidRDefault="00D1474A" w:rsidP="0064484D">
            <w:pPr>
              <w:spacing w:before="240" w:after="60"/>
              <w:rPr>
                <w:rFonts w:asciiTheme="minorHAnsi" w:hAnsiTheme="minorHAnsi" w:cstheme="minorHAnsi"/>
                <w:noProof/>
                <w:sz w:val="22"/>
                <w:szCs w:val="22"/>
              </w:rPr>
            </w:pPr>
          </w:p>
        </w:tc>
      </w:tr>
    </w:tbl>
    <w:p w14:paraId="27AA3622" w14:textId="77777777" w:rsidR="00D1474A" w:rsidRPr="00D1474A" w:rsidRDefault="00D1474A" w:rsidP="00D1474A">
      <w:pPr>
        <w:overflowPunct w:val="0"/>
        <w:autoSpaceDE w:val="0"/>
        <w:autoSpaceDN w:val="0"/>
        <w:adjustRightInd w:val="0"/>
        <w:textAlignment w:val="baseline"/>
        <w:rPr>
          <w:rFonts w:asciiTheme="minorHAnsi" w:hAnsiTheme="minorHAnsi" w:cstheme="minorHAnsi"/>
          <w:sz w:val="22"/>
          <w:szCs w:val="22"/>
        </w:rPr>
      </w:pPr>
    </w:p>
    <w:p w14:paraId="47EB6C13" w14:textId="77777777" w:rsidR="00D1474A" w:rsidRPr="00D1474A" w:rsidRDefault="00D1474A" w:rsidP="00D1474A">
      <w:pPr>
        <w:rPr>
          <w:rFonts w:asciiTheme="minorHAnsi" w:hAnsiTheme="minorHAnsi" w:cstheme="minorHAnsi"/>
          <w:sz w:val="22"/>
          <w:szCs w:val="22"/>
        </w:rPr>
      </w:pPr>
      <w:r w:rsidRPr="00D1474A">
        <w:rPr>
          <w:rFonts w:asciiTheme="minorHAnsi" w:hAnsiTheme="minorHAnsi" w:cstheme="minorHAnsi"/>
          <w:sz w:val="22"/>
          <w:szCs w:val="22"/>
        </w:rPr>
        <w:t xml:space="preserve"> </w:t>
      </w:r>
    </w:p>
    <w:p w14:paraId="2D9DF7CF" w14:textId="77777777" w:rsidR="00D1474A" w:rsidRPr="00D1474A" w:rsidRDefault="00D1474A" w:rsidP="00D1474A">
      <w:pPr>
        <w:rPr>
          <w:rFonts w:asciiTheme="minorHAnsi" w:hAnsiTheme="minorHAnsi" w:cstheme="minorHAnsi"/>
          <w:sz w:val="22"/>
          <w:szCs w:val="22"/>
        </w:rPr>
      </w:pPr>
    </w:p>
    <w:p w14:paraId="2038910D" w14:textId="77777777" w:rsidR="00D1474A" w:rsidRPr="00D1474A" w:rsidRDefault="00D1474A" w:rsidP="00D1474A">
      <w:pPr>
        <w:rPr>
          <w:rFonts w:asciiTheme="minorHAnsi" w:hAnsiTheme="minorHAnsi" w:cstheme="minorHAnsi"/>
          <w:sz w:val="22"/>
          <w:szCs w:val="22"/>
        </w:rPr>
      </w:pPr>
    </w:p>
    <w:p w14:paraId="352152D3" w14:textId="77777777" w:rsidR="00D1474A" w:rsidRPr="00D1474A" w:rsidRDefault="00D1474A" w:rsidP="00D1474A">
      <w:pPr>
        <w:rPr>
          <w:rFonts w:asciiTheme="minorHAnsi" w:hAnsiTheme="minorHAnsi" w:cstheme="minorHAnsi"/>
          <w:sz w:val="22"/>
          <w:szCs w:val="22"/>
        </w:rPr>
      </w:pPr>
    </w:p>
    <w:p w14:paraId="5A733DD8" w14:textId="77777777" w:rsidR="00D1474A" w:rsidRPr="00D1474A" w:rsidRDefault="00D1474A" w:rsidP="00D1474A">
      <w:pPr>
        <w:rPr>
          <w:rFonts w:asciiTheme="minorHAnsi" w:hAnsiTheme="minorHAnsi" w:cstheme="minorHAnsi"/>
          <w:sz w:val="22"/>
          <w:szCs w:val="22"/>
        </w:rPr>
      </w:pPr>
    </w:p>
    <w:p w14:paraId="12187577" w14:textId="77777777" w:rsidR="00D1474A" w:rsidRPr="00D1474A" w:rsidRDefault="00D1474A" w:rsidP="00D1474A">
      <w:pPr>
        <w:rPr>
          <w:rFonts w:asciiTheme="minorHAnsi" w:hAnsiTheme="minorHAnsi" w:cstheme="minorHAnsi"/>
          <w:sz w:val="22"/>
          <w:szCs w:val="22"/>
        </w:rPr>
      </w:pPr>
    </w:p>
    <w:p w14:paraId="4F5F2295" w14:textId="77777777" w:rsidR="00D1474A" w:rsidRPr="00D1474A" w:rsidRDefault="00D1474A" w:rsidP="00D1474A">
      <w:pPr>
        <w:rPr>
          <w:rFonts w:asciiTheme="minorHAnsi" w:hAnsiTheme="minorHAnsi" w:cstheme="minorHAnsi"/>
          <w:sz w:val="22"/>
          <w:szCs w:val="22"/>
        </w:rPr>
      </w:pPr>
    </w:p>
    <w:p w14:paraId="0FBE8B7E" w14:textId="77777777" w:rsidR="00D1474A" w:rsidRPr="00D1474A" w:rsidRDefault="00D1474A" w:rsidP="00D1474A">
      <w:pPr>
        <w:rPr>
          <w:rFonts w:asciiTheme="minorHAnsi" w:hAnsiTheme="minorHAnsi" w:cstheme="minorHAnsi"/>
          <w:sz w:val="22"/>
          <w:szCs w:val="22"/>
        </w:rPr>
      </w:pPr>
    </w:p>
    <w:p w14:paraId="1BFA20B1" w14:textId="77777777" w:rsidR="00D1474A" w:rsidRPr="00D1474A" w:rsidRDefault="00D1474A" w:rsidP="00D1474A">
      <w:pPr>
        <w:rPr>
          <w:rFonts w:asciiTheme="minorHAnsi" w:hAnsiTheme="minorHAnsi" w:cstheme="minorHAnsi"/>
          <w:sz w:val="22"/>
          <w:szCs w:val="22"/>
        </w:rPr>
      </w:pPr>
    </w:p>
    <w:p w14:paraId="65C4D774" w14:textId="77777777" w:rsidR="00D1474A" w:rsidRPr="00D1474A" w:rsidRDefault="00D1474A" w:rsidP="00D1474A">
      <w:pPr>
        <w:rPr>
          <w:rFonts w:asciiTheme="minorHAnsi" w:hAnsiTheme="minorHAnsi" w:cstheme="minorHAnsi"/>
          <w:sz w:val="22"/>
          <w:szCs w:val="22"/>
        </w:rPr>
      </w:pPr>
    </w:p>
    <w:p w14:paraId="4B8A5CF9" w14:textId="77777777" w:rsidR="00D1474A" w:rsidRPr="00D1474A" w:rsidRDefault="00D1474A" w:rsidP="00D1474A">
      <w:pPr>
        <w:rPr>
          <w:rFonts w:asciiTheme="minorHAnsi" w:hAnsiTheme="minorHAnsi" w:cstheme="minorHAnsi"/>
          <w:sz w:val="22"/>
          <w:szCs w:val="22"/>
        </w:rPr>
      </w:pPr>
    </w:p>
    <w:p w14:paraId="161DA283" w14:textId="77777777" w:rsidR="00D1474A" w:rsidRPr="00D1474A" w:rsidRDefault="00D1474A" w:rsidP="00D1474A">
      <w:pPr>
        <w:rPr>
          <w:rFonts w:asciiTheme="minorHAnsi" w:hAnsiTheme="minorHAnsi" w:cstheme="minorHAnsi"/>
          <w:sz w:val="22"/>
          <w:szCs w:val="22"/>
        </w:rPr>
      </w:pPr>
    </w:p>
    <w:p w14:paraId="09F03E34" w14:textId="77777777" w:rsidR="00D1474A" w:rsidRPr="00D1474A" w:rsidRDefault="00D1474A" w:rsidP="00D1474A">
      <w:pPr>
        <w:rPr>
          <w:rFonts w:asciiTheme="minorHAnsi" w:hAnsiTheme="minorHAnsi" w:cstheme="minorHAnsi"/>
          <w:sz w:val="22"/>
          <w:szCs w:val="22"/>
        </w:rPr>
      </w:pPr>
    </w:p>
    <w:p w14:paraId="608F16B9" w14:textId="77777777" w:rsidR="00D1474A" w:rsidRPr="00D1474A" w:rsidRDefault="00D1474A" w:rsidP="00D1474A">
      <w:pPr>
        <w:rPr>
          <w:rFonts w:asciiTheme="minorHAnsi" w:hAnsiTheme="minorHAnsi" w:cstheme="minorHAnsi"/>
          <w:sz w:val="22"/>
          <w:szCs w:val="22"/>
        </w:rPr>
      </w:pPr>
    </w:p>
    <w:p w14:paraId="6C679C22" w14:textId="77777777" w:rsidR="00D1474A" w:rsidRPr="00D1474A" w:rsidRDefault="00D1474A" w:rsidP="00D1474A">
      <w:pPr>
        <w:rPr>
          <w:rFonts w:asciiTheme="minorHAnsi" w:hAnsiTheme="minorHAnsi" w:cstheme="minorHAnsi"/>
          <w:sz w:val="22"/>
          <w:szCs w:val="22"/>
        </w:rPr>
      </w:pPr>
    </w:p>
    <w:p w14:paraId="5DDDB7E4" w14:textId="77777777" w:rsidR="00D1474A" w:rsidRPr="00D1474A" w:rsidRDefault="00D1474A" w:rsidP="00D1474A">
      <w:pPr>
        <w:rPr>
          <w:rFonts w:asciiTheme="minorHAnsi" w:hAnsiTheme="minorHAnsi" w:cstheme="minorHAnsi"/>
          <w:sz w:val="22"/>
          <w:szCs w:val="22"/>
        </w:rPr>
      </w:pPr>
    </w:p>
    <w:p w14:paraId="1DE48344" w14:textId="77777777" w:rsidR="00D1474A" w:rsidRPr="00D1474A" w:rsidRDefault="00D1474A" w:rsidP="00D1474A">
      <w:pPr>
        <w:rPr>
          <w:rFonts w:asciiTheme="minorHAnsi" w:hAnsiTheme="minorHAnsi" w:cstheme="minorHAnsi"/>
          <w:sz w:val="22"/>
          <w:szCs w:val="22"/>
        </w:rPr>
      </w:pPr>
    </w:p>
    <w:p w14:paraId="628C8E95" w14:textId="77777777" w:rsidR="00D1474A" w:rsidRPr="00D1474A" w:rsidRDefault="00D1474A" w:rsidP="00D1474A">
      <w:pPr>
        <w:rPr>
          <w:rFonts w:asciiTheme="minorHAnsi" w:hAnsiTheme="minorHAnsi" w:cstheme="minorHAnsi"/>
          <w:sz w:val="22"/>
          <w:szCs w:val="22"/>
        </w:rPr>
      </w:pPr>
    </w:p>
    <w:p w14:paraId="4546E3E3" w14:textId="77777777" w:rsidR="00D1474A" w:rsidRPr="00D1474A" w:rsidRDefault="00D1474A" w:rsidP="00D1474A">
      <w:pPr>
        <w:rPr>
          <w:rFonts w:asciiTheme="minorHAnsi" w:hAnsiTheme="minorHAnsi" w:cstheme="minorHAnsi"/>
          <w:sz w:val="22"/>
          <w:szCs w:val="22"/>
        </w:rPr>
      </w:pPr>
    </w:p>
    <w:p w14:paraId="4BA15BAC" w14:textId="77777777" w:rsidR="00D1474A" w:rsidRDefault="00D1474A" w:rsidP="00D1474A"/>
    <w:p w14:paraId="0846B805" w14:textId="77777777" w:rsidR="00D1474A" w:rsidRDefault="00D1474A" w:rsidP="00D1474A"/>
    <w:p w14:paraId="1C0E45D3" w14:textId="77777777" w:rsidR="00D1474A" w:rsidRDefault="00D1474A" w:rsidP="00D1474A"/>
    <w:p w14:paraId="6A99775B" w14:textId="77777777" w:rsidR="00D1474A" w:rsidRDefault="00D1474A" w:rsidP="00D1474A"/>
    <w:p w14:paraId="1C84D7BF" w14:textId="77777777" w:rsidR="00D1474A" w:rsidRDefault="00D1474A" w:rsidP="00D1474A"/>
    <w:p w14:paraId="2F556D44" w14:textId="77777777" w:rsidR="00D1474A" w:rsidRDefault="00D1474A" w:rsidP="00D1474A"/>
    <w:p w14:paraId="7B4D89FD" w14:textId="77777777" w:rsidR="00D1474A" w:rsidRDefault="00D1474A" w:rsidP="00D1474A"/>
    <w:p w14:paraId="68B3A944" w14:textId="77777777" w:rsidR="00D1474A" w:rsidRDefault="00D1474A" w:rsidP="00D1474A"/>
    <w:p w14:paraId="4F71875E" w14:textId="77777777" w:rsidR="00D1474A" w:rsidRDefault="00D1474A" w:rsidP="00D1474A"/>
    <w:p w14:paraId="5163100B" w14:textId="77777777" w:rsidR="00D1474A" w:rsidRDefault="00D1474A" w:rsidP="00D1474A"/>
    <w:p w14:paraId="606B493D" w14:textId="77777777" w:rsidR="00D1474A" w:rsidRPr="00D1474A" w:rsidRDefault="00D1474A" w:rsidP="00D1474A">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ind w:left="567" w:hanging="567"/>
        <w:outlineLvl w:val="0"/>
        <w:rPr>
          <w:rFonts w:asciiTheme="minorHAnsi" w:hAnsiTheme="minorHAnsi" w:cstheme="minorHAnsi"/>
          <w:b/>
          <w:bCs/>
          <w:caps/>
          <w:color w:val="FFFFFF"/>
          <w:spacing w:val="15"/>
          <w:sz w:val="22"/>
          <w:szCs w:val="22"/>
        </w:rPr>
      </w:pPr>
      <w:bookmarkStart w:id="11" w:name="_Toc412986006"/>
      <w:r w:rsidRPr="00D1474A">
        <w:rPr>
          <w:rFonts w:asciiTheme="minorHAnsi" w:hAnsiTheme="minorHAnsi" w:cstheme="minorHAnsi"/>
          <w:b/>
          <w:bCs/>
          <w:caps/>
          <w:color w:val="FFFFFF"/>
          <w:spacing w:val="15"/>
          <w:sz w:val="22"/>
          <w:szCs w:val="22"/>
        </w:rPr>
        <w:lastRenderedPageBreak/>
        <w:t>APPENDIX 5 - Freedom of Information Disclosure Statement</w:t>
      </w:r>
      <w:bookmarkEnd w:id="11"/>
    </w:p>
    <w:p w14:paraId="0EE5A1CC" w14:textId="77777777" w:rsidR="00D1474A" w:rsidRPr="00D1474A" w:rsidRDefault="00D1474A" w:rsidP="00D1474A">
      <w:pPr>
        <w:spacing w:after="120"/>
        <w:jc w:val="both"/>
        <w:rPr>
          <w:rFonts w:asciiTheme="minorHAnsi" w:eastAsia="Times" w:hAnsiTheme="minorHAnsi" w:cstheme="minorHAnsi"/>
          <w:sz w:val="22"/>
          <w:szCs w:val="22"/>
        </w:rPr>
      </w:pPr>
      <w:r w:rsidRPr="00D1474A">
        <w:rPr>
          <w:rFonts w:asciiTheme="minorHAnsi" w:eastAsia="Times" w:hAnsiTheme="minorHAnsi" w:cstheme="minorHAnsi"/>
          <w:sz w:val="22"/>
          <w:szCs w:val="22"/>
        </w:rPr>
        <w:t>The Authority undertakes to hold confidential any commercially sensitive information provided by the Tenderer subject to:</w:t>
      </w:r>
    </w:p>
    <w:p w14:paraId="1A7CD386" w14:textId="77777777" w:rsidR="00D1474A" w:rsidRPr="00D1474A" w:rsidRDefault="00D1474A" w:rsidP="00D1474A">
      <w:pPr>
        <w:numPr>
          <w:ilvl w:val="0"/>
          <w:numId w:val="13"/>
        </w:numPr>
        <w:spacing w:after="120"/>
        <w:ind w:left="1418" w:hanging="851"/>
        <w:jc w:val="both"/>
        <w:rPr>
          <w:rFonts w:asciiTheme="minorHAnsi" w:eastAsia="Times" w:hAnsiTheme="minorHAnsi" w:cstheme="minorHAnsi"/>
          <w:sz w:val="22"/>
          <w:szCs w:val="22"/>
        </w:rPr>
      </w:pPr>
      <w:r w:rsidRPr="00D1474A">
        <w:rPr>
          <w:rFonts w:asciiTheme="minorHAnsi" w:eastAsia="Times" w:hAnsiTheme="minorHAnsi" w:cstheme="minorHAnsi"/>
          <w:sz w:val="22"/>
          <w:szCs w:val="22"/>
        </w:rPr>
        <w:t>disclosure of information specified above as liable for release to the public; and</w:t>
      </w:r>
    </w:p>
    <w:p w14:paraId="41CB68F0" w14:textId="77777777" w:rsidR="00D1474A" w:rsidRPr="00D1474A" w:rsidRDefault="00D1474A" w:rsidP="00D1474A">
      <w:pPr>
        <w:numPr>
          <w:ilvl w:val="0"/>
          <w:numId w:val="13"/>
        </w:numPr>
        <w:spacing w:after="240"/>
        <w:ind w:left="1418" w:hanging="851"/>
        <w:jc w:val="both"/>
        <w:rPr>
          <w:rFonts w:asciiTheme="minorHAnsi" w:eastAsia="Times" w:hAnsiTheme="minorHAnsi" w:cstheme="minorHAnsi"/>
          <w:sz w:val="22"/>
          <w:szCs w:val="22"/>
        </w:rPr>
      </w:pPr>
      <w:r w:rsidRPr="00D1474A">
        <w:rPr>
          <w:rFonts w:asciiTheme="minorHAnsi" w:eastAsia="Times" w:hAnsiTheme="minorHAnsi" w:cstheme="minorHAnsi"/>
          <w:sz w:val="22"/>
          <w:szCs w:val="22"/>
        </w:rPr>
        <w:t>The Authority’s obligations under law including the Freedom of Information Act 2000 and the Environmental Information Regulations.</w:t>
      </w:r>
    </w:p>
    <w:p w14:paraId="33858DF0" w14:textId="77777777" w:rsidR="00D1474A" w:rsidRPr="00D1474A" w:rsidRDefault="00D1474A" w:rsidP="00D1474A">
      <w:pPr>
        <w:spacing w:after="240"/>
        <w:jc w:val="both"/>
        <w:rPr>
          <w:rFonts w:asciiTheme="minorHAnsi" w:eastAsia="Times" w:hAnsiTheme="minorHAnsi" w:cstheme="minorHAnsi"/>
          <w:sz w:val="22"/>
          <w:szCs w:val="22"/>
        </w:rPr>
      </w:pPr>
      <w:r w:rsidRPr="00D1474A">
        <w:rPr>
          <w:rFonts w:asciiTheme="minorHAnsi" w:eastAsia="Times" w:hAnsiTheme="minorHAnsi" w:cstheme="minorHAnsi"/>
          <w:sz w:val="22"/>
          <w:szCs w:val="22"/>
        </w:rPr>
        <w:t>Please state below any information that the Tender</w:t>
      </w:r>
      <w:r w:rsidR="00501734">
        <w:rPr>
          <w:rFonts w:asciiTheme="minorHAnsi" w:eastAsia="Times" w:hAnsiTheme="minorHAnsi" w:cstheme="minorHAnsi"/>
          <w:sz w:val="22"/>
          <w:szCs w:val="22"/>
        </w:rPr>
        <w:t>er specifically does not wish the Trust</w:t>
      </w:r>
      <w:r w:rsidRPr="00D1474A">
        <w:rPr>
          <w:rFonts w:asciiTheme="minorHAnsi" w:eastAsia="Times" w:hAnsiTheme="minorHAnsi" w:cstheme="minorHAnsi"/>
          <w:sz w:val="22"/>
          <w:szCs w:val="22"/>
        </w:rPr>
        <w:t xml:space="preserve"> to disclose together with any timescale relating to this non-disclosure e.g. for first 6 months, lifetime of the Contract etc.  </w:t>
      </w:r>
    </w:p>
    <w:p w14:paraId="25A3065B" w14:textId="77777777" w:rsidR="00D1474A" w:rsidRPr="00D1474A" w:rsidRDefault="00D1474A" w:rsidP="00D1474A">
      <w:pPr>
        <w:spacing w:after="240"/>
        <w:jc w:val="both"/>
        <w:rPr>
          <w:rFonts w:asciiTheme="minorHAnsi" w:eastAsia="Times" w:hAnsiTheme="minorHAnsi" w:cstheme="minorHAnsi"/>
          <w:sz w:val="22"/>
          <w:szCs w:val="22"/>
        </w:rPr>
      </w:pPr>
      <w:r w:rsidRPr="00D1474A">
        <w:rPr>
          <w:rFonts w:asciiTheme="minorHAnsi" w:eastAsia="Times" w:hAnsiTheme="minorHAnsi" w:cstheme="minorHAnsi"/>
          <w:sz w:val="22"/>
          <w:szCs w:val="22"/>
        </w:rPr>
        <w:t>Tenderers should note that the Authority may still need to disclose such information if necessary to comply with its obligations.  This may include the disclosure of unsuccessful tenderers.</w:t>
      </w:r>
    </w:p>
    <w:p w14:paraId="7A37A68C" w14:textId="77777777" w:rsidR="00D1474A" w:rsidRPr="00D1474A" w:rsidRDefault="00D1474A" w:rsidP="00D1474A">
      <w:pPr>
        <w:spacing w:after="240"/>
        <w:jc w:val="both"/>
        <w:rPr>
          <w:rFonts w:asciiTheme="minorHAnsi" w:eastAsia="Times" w:hAnsiTheme="minorHAnsi" w:cstheme="minorHAnsi"/>
          <w:sz w:val="22"/>
          <w:szCs w:val="22"/>
        </w:rPr>
      </w:pPr>
      <w:r w:rsidRPr="00D1474A">
        <w:rPr>
          <w:rFonts w:asciiTheme="minorHAnsi" w:eastAsia="Times" w:hAnsiTheme="minorHAnsi" w:cstheme="minorHAnsi"/>
          <w:sz w:val="22"/>
          <w:szCs w:val="22"/>
        </w:rPr>
        <w:t>The Authority will endeavour to consult with the Tenderer about commercially sensitive information before making a decision regarding disclosure.</w:t>
      </w:r>
    </w:p>
    <w:p w14:paraId="43FD52BA" w14:textId="77777777" w:rsidR="00D1474A" w:rsidRPr="00D1474A" w:rsidRDefault="00D1474A" w:rsidP="00D1474A">
      <w:pPr>
        <w:jc w:val="both"/>
        <w:rPr>
          <w:rFonts w:asciiTheme="minorHAnsi" w:eastAsia="Times" w:hAnsiTheme="minorHAnsi" w:cstheme="minorHAnsi"/>
          <w:bCs/>
          <w:iCs/>
          <w:sz w:val="22"/>
          <w:szCs w:val="22"/>
        </w:rPr>
      </w:pPr>
      <w:r w:rsidRPr="00D1474A">
        <w:rPr>
          <w:rFonts w:asciiTheme="minorHAnsi" w:eastAsia="Times" w:hAnsiTheme="minorHAnsi" w:cstheme="minorHAnsi"/>
          <w:bCs/>
          <w:iCs/>
          <w:sz w:val="22"/>
          <w:szCs w:val="22"/>
        </w:rPr>
        <w:t xml:space="preserve">I / we agree that information relating to this Tender or subsequent Contract may be disclosed, save for the information specified below which we consider to be commercially confidential: </w:t>
      </w:r>
    </w:p>
    <w:p w14:paraId="685B8BCD" w14:textId="77777777" w:rsidR="00D1474A" w:rsidRPr="00D1474A" w:rsidRDefault="00D1474A" w:rsidP="00D1474A">
      <w:pPr>
        <w:rPr>
          <w:rFonts w:asciiTheme="minorHAnsi" w:eastAsia="Times" w:hAnsiTheme="minorHAnsi" w:cstheme="minorHAnsi"/>
          <w:bCs/>
          <w:iCs/>
          <w:sz w:val="22"/>
          <w:szCs w:val="22"/>
        </w:rPr>
      </w:pPr>
    </w:p>
    <w:tbl>
      <w:tblPr>
        <w:tblStyle w:val="TableGrid2"/>
        <w:tblW w:w="9639" w:type="dxa"/>
        <w:tblInd w:w="108" w:type="dxa"/>
        <w:tblLook w:val="04A0" w:firstRow="1" w:lastRow="0" w:firstColumn="1" w:lastColumn="0" w:noHBand="0" w:noVBand="1"/>
      </w:tblPr>
      <w:tblGrid>
        <w:gridCol w:w="5529"/>
        <w:gridCol w:w="4110"/>
      </w:tblGrid>
      <w:tr w:rsidR="00D1474A" w:rsidRPr="00D1474A" w14:paraId="0B8EEB5D" w14:textId="77777777" w:rsidTr="0064484D">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0F1656" w14:textId="77777777" w:rsidR="00D1474A" w:rsidRPr="00D1474A" w:rsidRDefault="00D1474A" w:rsidP="0064484D">
            <w:pPr>
              <w:spacing w:before="60" w:after="120"/>
              <w:rPr>
                <w:rFonts w:asciiTheme="minorHAnsi" w:hAnsiTheme="minorHAnsi" w:cstheme="minorHAnsi"/>
                <w:b/>
                <w:sz w:val="22"/>
                <w:szCs w:val="22"/>
              </w:rPr>
            </w:pPr>
            <w:r w:rsidRPr="00D1474A">
              <w:rPr>
                <w:rFonts w:asciiTheme="minorHAnsi" w:hAnsiTheme="minorHAnsi" w:cstheme="minorHAnsi"/>
                <w:b/>
                <w:sz w:val="22"/>
                <w:szCs w:val="22"/>
              </w:rPr>
              <w:t>Commercially sensitive information</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D89312" w14:textId="77777777" w:rsidR="00D1474A" w:rsidRPr="00D1474A" w:rsidRDefault="00D1474A" w:rsidP="0064484D">
            <w:pPr>
              <w:spacing w:before="60" w:after="120"/>
              <w:rPr>
                <w:rFonts w:asciiTheme="minorHAnsi" w:hAnsiTheme="minorHAnsi" w:cstheme="minorHAnsi"/>
                <w:b/>
                <w:sz w:val="22"/>
                <w:szCs w:val="22"/>
              </w:rPr>
            </w:pPr>
            <w:r w:rsidRPr="00D1474A">
              <w:rPr>
                <w:rFonts w:asciiTheme="minorHAnsi" w:hAnsiTheme="minorHAnsi" w:cstheme="minorHAnsi"/>
                <w:b/>
                <w:sz w:val="22"/>
                <w:szCs w:val="22"/>
              </w:rPr>
              <w:t>Period of sensitivity</w:t>
            </w:r>
          </w:p>
        </w:tc>
      </w:tr>
      <w:tr w:rsidR="00D1474A" w:rsidRPr="00D1474A" w14:paraId="02293ECE" w14:textId="77777777" w:rsidTr="0064484D">
        <w:tc>
          <w:tcPr>
            <w:tcW w:w="5529" w:type="dxa"/>
            <w:tcBorders>
              <w:top w:val="single" w:sz="4" w:space="0" w:color="auto"/>
              <w:left w:val="single" w:sz="4" w:space="0" w:color="auto"/>
              <w:bottom w:val="single" w:sz="4" w:space="0" w:color="auto"/>
              <w:right w:val="single" w:sz="4" w:space="0" w:color="auto"/>
            </w:tcBorders>
          </w:tcPr>
          <w:p w14:paraId="04E80FC0" w14:textId="77777777" w:rsidR="00D1474A" w:rsidRPr="00D1474A" w:rsidRDefault="00D1474A" w:rsidP="0064484D">
            <w:pPr>
              <w:spacing w:before="60" w:after="120"/>
              <w:rPr>
                <w:rFonts w:asciiTheme="minorHAnsi" w:hAnsiTheme="minorHAnsi" w:cstheme="minorHAns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5B0FEBB" w14:textId="77777777" w:rsidR="00D1474A" w:rsidRPr="00D1474A" w:rsidRDefault="00D1474A" w:rsidP="0064484D">
            <w:pPr>
              <w:spacing w:before="60" w:after="120"/>
              <w:rPr>
                <w:rFonts w:asciiTheme="minorHAnsi" w:hAnsiTheme="minorHAnsi" w:cstheme="minorHAnsi"/>
                <w:sz w:val="22"/>
                <w:szCs w:val="22"/>
              </w:rPr>
            </w:pPr>
          </w:p>
        </w:tc>
      </w:tr>
      <w:tr w:rsidR="00D1474A" w:rsidRPr="00D1474A" w14:paraId="3E40632F" w14:textId="77777777" w:rsidTr="0064484D">
        <w:tc>
          <w:tcPr>
            <w:tcW w:w="5529" w:type="dxa"/>
            <w:tcBorders>
              <w:top w:val="single" w:sz="4" w:space="0" w:color="auto"/>
              <w:left w:val="single" w:sz="4" w:space="0" w:color="auto"/>
              <w:bottom w:val="single" w:sz="4" w:space="0" w:color="auto"/>
              <w:right w:val="single" w:sz="4" w:space="0" w:color="auto"/>
            </w:tcBorders>
          </w:tcPr>
          <w:p w14:paraId="035B0369" w14:textId="77777777" w:rsidR="00D1474A" w:rsidRPr="00D1474A" w:rsidRDefault="00D1474A" w:rsidP="0064484D">
            <w:pPr>
              <w:spacing w:before="60" w:after="120"/>
              <w:rPr>
                <w:rFonts w:asciiTheme="minorHAnsi" w:hAnsiTheme="minorHAnsi" w:cstheme="minorHAns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59E8AD1" w14:textId="77777777" w:rsidR="00D1474A" w:rsidRPr="00D1474A" w:rsidRDefault="00D1474A" w:rsidP="0064484D">
            <w:pPr>
              <w:spacing w:before="60" w:after="120"/>
              <w:rPr>
                <w:rFonts w:asciiTheme="minorHAnsi" w:hAnsiTheme="minorHAnsi" w:cstheme="minorHAnsi"/>
                <w:sz w:val="22"/>
                <w:szCs w:val="22"/>
              </w:rPr>
            </w:pPr>
          </w:p>
        </w:tc>
      </w:tr>
      <w:tr w:rsidR="00D1474A" w:rsidRPr="00D1474A" w14:paraId="483988AF" w14:textId="77777777" w:rsidTr="0064484D">
        <w:tc>
          <w:tcPr>
            <w:tcW w:w="5529" w:type="dxa"/>
            <w:tcBorders>
              <w:top w:val="single" w:sz="4" w:space="0" w:color="auto"/>
              <w:left w:val="single" w:sz="4" w:space="0" w:color="auto"/>
              <w:bottom w:val="single" w:sz="4" w:space="0" w:color="auto"/>
              <w:right w:val="single" w:sz="4" w:space="0" w:color="auto"/>
            </w:tcBorders>
          </w:tcPr>
          <w:p w14:paraId="4729E8E0" w14:textId="77777777" w:rsidR="00D1474A" w:rsidRPr="00D1474A" w:rsidRDefault="00D1474A" w:rsidP="0064484D">
            <w:pPr>
              <w:spacing w:before="60" w:after="120"/>
              <w:rPr>
                <w:rFonts w:asciiTheme="minorHAnsi" w:hAnsiTheme="minorHAnsi" w:cstheme="minorHAns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DD7BB4F" w14:textId="77777777" w:rsidR="00D1474A" w:rsidRPr="00D1474A" w:rsidRDefault="00D1474A" w:rsidP="0064484D">
            <w:pPr>
              <w:spacing w:before="60" w:after="120"/>
              <w:rPr>
                <w:rFonts w:asciiTheme="minorHAnsi" w:hAnsiTheme="minorHAnsi" w:cstheme="minorHAnsi"/>
                <w:sz w:val="22"/>
                <w:szCs w:val="22"/>
              </w:rPr>
            </w:pPr>
          </w:p>
        </w:tc>
      </w:tr>
    </w:tbl>
    <w:p w14:paraId="623D8A3F" w14:textId="77777777" w:rsidR="00D1474A" w:rsidRPr="00D1474A" w:rsidRDefault="00D1474A" w:rsidP="00D1474A">
      <w:pPr>
        <w:rPr>
          <w:rFonts w:asciiTheme="minorHAnsi" w:hAnsiTheme="minorHAnsi" w:cstheme="minorHAnsi"/>
          <w:sz w:val="22"/>
          <w:szCs w:val="22"/>
        </w:rPr>
      </w:pPr>
    </w:p>
    <w:tbl>
      <w:tblPr>
        <w:tblStyle w:val="TableGrid2"/>
        <w:tblW w:w="9639" w:type="dxa"/>
        <w:tblInd w:w="108" w:type="dxa"/>
        <w:tblLook w:val="04A0" w:firstRow="1" w:lastRow="0" w:firstColumn="1" w:lastColumn="0" w:noHBand="0" w:noVBand="1"/>
      </w:tblPr>
      <w:tblGrid>
        <w:gridCol w:w="3119"/>
        <w:gridCol w:w="6520"/>
      </w:tblGrid>
      <w:tr w:rsidR="00D1474A" w:rsidRPr="00D1474A" w14:paraId="072F7CE6"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ED8992"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Signed:</w:t>
            </w:r>
          </w:p>
        </w:tc>
        <w:tc>
          <w:tcPr>
            <w:tcW w:w="6520" w:type="dxa"/>
            <w:tcBorders>
              <w:top w:val="single" w:sz="4" w:space="0" w:color="auto"/>
              <w:left w:val="single" w:sz="4" w:space="0" w:color="auto"/>
              <w:bottom w:val="single" w:sz="4" w:space="0" w:color="auto"/>
              <w:right w:val="single" w:sz="4" w:space="0" w:color="auto"/>
            </w:tcBorders>
          </w:tcPr>
          <w:p w14:paraId="4CC39B74"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03852463"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7292B"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Name:</w:t>
            </w:r>
          </w:p>
        </w:tc>
        <w:tc>
          <w:tcPr>
            <w:tcW w:w="6520" w:type="dxa"/>
            <w:tcBorders>
              <w:top w:val="single" w:sz="4" w:space="0" w:color="auto"/>
              <w:left w:val="single" w:sz="4" w:space="0" w:color="auto"/>
              <w:bottom w:val="single" w:sz="4" w:space="0" w:color="auto"/>
              <w:right w:val="single" w:sz="4" w:space="0" w:color="auto"/>
            </w:tcBorders>
          </w:tcPr>
          <w:p w14:paraId="30533781"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558D6DB8"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D1993F"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Position:</w:t>
            </w:r>
          </w:p>
        </w:tc>
        <w:tc>
          <w:tcPr>
            <w:tcW w:w="6520" w:type="dxa"/>
            <w:tcBorders>
              <w:top w:val="single" w:sz="4" w:space="0" w:color="auto"/>
              <w:left w:val="single" w:sz="4" w:space="0" w:color="auto"/>
              <w:bottom w:val="single" w:sz="4" w:space="0" w:color="auto"/>
              <w:right w:val="single" w:sz="4" w:space="0" w:color="auto"/>
            </w:tcBorders>
          </w:tcPr>
          <w:p w14:paraId="74F0D0F6" w14:textId="77777777" w:rsidR="00D1474A" w:rsidRPr="00D1474A" w:rsidRDefault="00D1474A" w:rsidP="0064484D">
            <w:pPr>
              <w:spacing w:before="240" w:after="60"/>
              <w:rPr>
                <w:rFonts w:asciiTheme="minorHAnsi" w:hAnsiTheme="minorHAnsi" w:cstheme="minorHAnsi"/>
                <w:noProof/>
                <w:sz w:val="22"/>
                <w:szCs w:val="22"/>
              </w:rPr>
            </w:pPr>
          </w:p>
        </w:tc>
      </w:tr>
      <w:tr w:rsidR="00D1474A" w:rsidRPr="00D1474A" w14:paraId="1BBF79C0" w14:textId="77777777" w:rsidTr="0064484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B70B87" w14:textId="77777777" w:rsidR="00D1474A" w:rsidRPr="00D1474A" w:rsidRDefault="00D1474A" w:rsidP="0064484D">
            <w:pPr>
              <w:spacing w:before="240" w:after="60"/>
              <w:rPr>
                <w:rFonts w:asciiTheme="minorHAnsi" w:hAnsiTheme="minorHAnsi" w:cstheme="minorHAnsi"/>
                <w:b/>
                <w:noProof/>
                <w:sz w:val="22"/>
                <w:szCs w:val="22"/>
              </w:rPr>
            </w:pPr>
            <w:r w:rsidRPr="00D1474A">
              <w:rPr>
                <w:rFonts w:asciiTheme="minorHAnsi" w:hAnsiTheme="minorHAnsi" w:cstheme="minorHAnsi"/>
                <w:b/>
                <w:noProof/>
                <w:sz w:val="22"/>
                <w:szCs w:val="22"/>
              </w:rPr>
              <w:t>Date:</w:t>
            </w:r>
          </w:p>
        </w:tc>
        <w:tc>
          <w:tcPr>
            <w:tcW w:w="6520" w:type="dxa"/>
            <w:tcBorders>
              <w:top w:val="single" w:sz="4" w:space="0" w:color="auto"/>
              <w:left w:val="single" w:sz="4" w:space="0" w:color="auto"/>
              <w:bottom w:val="single" w:sz="4" w:space="0" w:color="auto"/>
              <w:right w:val="single" w:sz="4" w:space="0" w:color="auto"/>
            </w:tcBorders>
          </w:tcPr>
          <w:p w14:paraId="62421228" w14:textId="77777777" w:rsidR="00D1474A" w:rsidRPr="00D1474A" w:rsidRDefault="00D1474A" w:rsidP="0064484D">
            <w:pPr>
              <w:spacing w:before="240" w:after="60"/>
              <w:rPr>
                <w:rFonts w:asciiTheme="minorHAnsi" w:hAnsiTheme="minorHAnsi" w:cstheme="minorHAnsi"/>
                <w:noProof/>
                <w:sz w:val="22"/>
                <w:szCs w:val="22"/>
              </w:rPr>
            </w:pPr>
          </w:p>
        </w:tc>
      </w:tr>
    </w:tbl>
    <w:p w14:paraId="1BAE7FD6" w14:textId="77777777" w:rsidR="00D1474A" w:rsidRPr="00D1474A" w:rsidRDefault="00D1474A" w:rsidP="00D1474A">
      <w:pPr>
        <w:rPr>
          <w:rFonts w:asciiTheme="minorHAnsi" w:hAnsiTheme="minorHAnsi" w:cstheme="minorHAnsi"/>
          <w:sz w:val="22"/>
          <w:szCs w:val="22"/>
        </w:rPr>
      </w:pPr>
    </w:p>
    <w:p w14:paraId="106AFA5B" w14:textId="77777777" w:rsidR="00D1474A" w:rsidRPr="00D1474A" w:rsidRDefault="00D1474A" w:rsidP="00D1474A">
      <w:pPr>
        <w:rPr>
          <w:rFonts w:asciiTheme="minorHAnsi" w:hAnsiTheme="minorHAnsi" w:cstheme="minorHAnsi"/>
          <w:sz w:val="22"/>
          <w:szCs w:val="22"/>
        </w:rPr>
      </w:pPr>
    </w:p>
    <w:p w14:paraId="73131EB7" w14:textId="77777777" w:rsidR="00D1474A" w:rsidRPr="00D1474A" w:rsidRDefault="00D1474A" w:rsidP="00D1474A">
      <w:pPr>
        <w:rPr>
          <w:rFonts w:asciiTheme="minorHAnsi" w:hAnsiTheme="minorHAnsi" w:cstheme="minorHAnsi"/>
          <w:sz w:val="22"/>
          <w:szCs w:val="22"/>
        </w:rPr>
      </w:pPr>
    </w:p>
    <w:p w14:paraId="3F8E5262" w14:textId="77777777" w:rsidR="00D1474A" w:rsidRDefault="00D1474A" w:rsidP="00D1474A">
      <w:pPr>
        <w:rPr>
          <w:rFonts w:asciiTheme="minorHAnsi" w:hAnsiTheme="minorHAnsi" w:cstheme="minorHAnsi"/>
          <w:sz w:val="22"/>
          <w:szCs w:val="22"/>
        </w:rPr>
      </w:pPr>
    </w:p>
    <w:p w14:paraId="51FB55D6" w14:textId="77777777" w:rsidR="00D1474A" w:rsidRDefault="00D1474A" w:rsidP="00D1474A">
      <w:pPr>
        <w:rPr>
          <w:rFonts w:asciiTheme="minorHAnsi" w:hAnsiTheme="minorHAnsi" w:cstheme="minorHAnsi"/>
          <w:sz w:val="22"/>
          <w:szCs w:val="22"/>
        </w:rPr>
      </w:pPr>
    </w:p>
    <w:p w14:paraId="3218E396" w14:textId="77777777" w:rsidR="00D1474A" w:rsidRDefault="00D1474A" w:rsidP="00D1474A">
      <w:pPr>
        <w:rPr>
          <w:rFonts w:asciiTheme="minorHAnsi" w:hAnsiTheme="minorHAnsi" w:cstheme="minorHAnsi"/>
          <w:sz w:val="22"/>
          <w:szCs w:val="22"/>
        </w:rPr>
      </w:pPr>
    </w:p>
    <w:p w14:paraId="7FDFBA18" w14:textId="77777777" w:rsidR="00501734" w:rsidRDefault="00501734" w:rsidP="00D1474A">
      <w:pPr>
        <w:rPr>
          <w:rFonts w:asciiTheme="minorHAnsi" w:hAnsiTheme="minorHAnsi" w:cstheme="minorHAnsi"/>
          <w:sz w:val="22"/>
          <w:szCs w:val="22"/>
        </w:rPr>
      </w:pPr>
    </w:p>
    <w:p w14:paraId="44F32B4C" w14:textId="77777777" w:rsidR="00501734" w:rsidRDefault="00501734" w:rsidP="00D1474A">
      <w:pPr>
        <w:rPr>
          <w:rFonts w:asciiTheme="minorHAnsi" w:hAnsiTheme="minorHAnsi" w:cstheme="minorHAnsi"/>
          <w:sz w:val="22"/>
          <w:szCs w:val="22"/>
        </w:rPr>
      </w:pPr>
    </w:p>
    <w:p w14:paraId="3FD0D0C3" w14:textId="77777777" w:rsidR="00501734" w:rsidRDefault="00501734" w:rsidP="00D1474A">
      <w:pPr>
        <w:rPr>
          <w:rFonts w:asciiTheme="minorHAnsi" w:hAnsiTheme="minorHAnsi" w:cstheme="minorHAnsi"/>
          <w:sz w:val="22"/>
          <w:szCs w:val="22"/>
        </w:rPr>
      </w:pPr>
    </w:p>
    <w:p w14:paraId="48E58DA0" w14:textId="77777777" w:rsidR="00501734" w:rsidRDefault="00501734" w:rsidP="00D1474A">
      <w:pPr>
        <w:rPr>
          <w:rFonts w:asciiTheme="minorHAnsi" w:hAnsiTheme="minorHAnsi" w:cstheme="minorHAnsi"/>
          <w:sz w:val="22"/>
          <w:szCs w:val="22"/>
        </w:rPr>
      </w:pPr>
    </w:p>
    <w:p w14:paraId="2977033A" w14:textId="77777777" w:rsidR="000D25F6" w:rsidRDefault="000D25F6" w:rsidP="00EB782E">
      <w:pPr>
        <w:tabs>
          <w:tab w:val="left" w:pos="-720"/>
          <w:tab w:val="left" w:pos="0"/>
          <w:tab w:val="left" w:pos="720"/>
        </w:tabs>
        <w:suppressAutoHyphens/>
        <w:jc w:val="both"/>
        <w:rPr>
          <w:rFonts w:ascii="Calibri" w:hAnsi="Calibri" w:cs="Calibri"/>
          <w:i/>
          <w:sz w:val="22"/>
        </w:rPr>
      </w:pPr>
    </w:p>
    <w:p w14:paraId="55C38237" w14:textId="77777777" w:rsidR="00501734" w:rsidRDefault="00501734" w:rsidP="00EB782E">
      <w:pPr>
        <w:tabs>
          <w:tab w:val="left" w:pos="-720"/>
          <w:tab w:val="left" w:pos="0"/>
          <w:tab w:val="left" w:pos="720"/>
        </w:tabs>
        <w:suppressAutoHyphens/>
        <w:jc w:val="both"/>
        <w:rPr>
          <w:rFonts w:ascii="Calibri" w:hAnsi="Calibri" w:cs="Calibri"/>
          <w:i/>
          <w:sz w:val="22"/>
        </w:rPr>
      </w:pPr>
    </w:p>
    <w:p w14:paraId="48675005" w14:textId="77777777" w:rsidR="00501734" w:rsidRDefault="00501734" w:rsidP="00EB782E">
      <w:pPr>
        <w:tabs>
          <w:tab w:val="left" w:pos="-720"/>
          <w:tab w:val="left" w:pos="0"/>
          <w:tab w:val="left" w:pos="720"/>
        </w:tabs>
        <w:suppressAutoHyphens/>
        <w:jc w:val="both"/>
        <w:rPr>
          <w:rFonts w:ascii="Calibri" w:hAnsi="Calibri" w:cs="Calibri"/>
          <w:i/>
          <w:sz w:val="22"/>
        </w:rPr>
      </w:pPr>
    </w:p>
    <w:p w14:paraId="3E75BA11" w14:textId="77777777" w:rsidR="00501734" w:rsidRDefault="00501734" w:rsidP="00EB782E">
      <w:pPr>
        <w:tabs>
          <w:tab w:val="left" w:pos="-720"/>
          <w:tab w:val="left" w:pos="0"/>
          <w:tab w:val="left" w:pos="720"/>
        </w:tabs>
        <w:suppressAutoHyphens/>
        <w:jc w:val="both"/>
        <w:rPr>
          <w:rFonts w:ascii="Calibri" w:hAnsi="Calibri" w:cs="Calibri"/>
          <w:i/>
          <w:sz w:val="22"/>
        </w:rPr>
      </w:pPr>
    </w:p>
    <w:p w14:paraId="456FE761" w14:textId="77777777" w:rsidR="00501734" w:rsidRDefault="00501734" w:rsidP="00EB782E">
      <w:pPr>
        <w:tabs>
          <w:tab w:val="left" w:pos="-720"/>
          <w:tab w:val="left" w:pos="0"/>
          <w:tab w:val="left" w:pos="720"/>
        </w:tabs>
        <w:suppressAutoHyphens/>
        <w:jc w:val="both"/>
        <w:rPr>
          <w:rFonts w:ascii="Calibri" w:hAnsi="Calibri" w:cs="Calibri"/>
          <w:i/>
          <w:sz w:val="22"/>
        </w:rPr>
      </w:pPr>
    </w:p>
    <w:p w14:paraId="710C5FD5" w14:textId="77777777" w:rsidR="00501734" w:rsidRDefault="00501734" w:rsidP="00EB782E">
      <w:pPr>
        <w:tabs>
          <w:tab w:val="left" w:pos="-720"/>
          <w:tab w:val="left" w:pos="0"/>
          <w:tab w:val="left" w:pos="720"/>
        </w:tabs>
        <w:suppressAutoHyphens/>
        <w:jc w:val="both"/>
        <w:rPr>
          <w:rFonts w:ascii="Calibri" w:hAnsi="Calibri" w:cs="Calibri"/>
          <w:i/>
          <w:sz w:val="22"/>
        </w:rPr>
      </w:pPr>
    </w:p>
    <w:p w14:paraId="02C5684B" w14:textId="77777777" w:rsidR="00501734" w:rsidRDefault="00501734" w:rsidP="00EB782E">
      <w:pPr>
        <w:tabs>
          <w:tab w:val="left" w:pos="-720"/>
          <w:tab w:val="left" w:pos="0"/>
          <w:tab w:val="left" w:pos="720"/>
        </w:tabs>
        <w:suppressAutoHyphens/>
        <w:jc w:val="both"/>
        <w:rPr>
          <w:rFonts w:ascii="Calibri" w:hAnsi="Calibri" w:cs="Calibri"/>
          <w:i/>
          <w:sz w:val="22"/>
        </w:rPr>
      </w:pPr>
    </w:p>
    <w:p w14:paraId="6A3EA6BD" w14:textId="77777777" w:rsidR="00501734" w:rsidRDefault="00501734" w:rsidP="00EB782E">
      <w:pPr>
        <w:tabs>
          <w:tab w:val="left" w:pos="-720"/>
          <w:tab w:val="left" w:pos="0"/>
          <w:tab w:val="left" w:pos="720"/>
        </w:tabs>
        <w:suppressAutoHyphens/>
        <w:jc w:val="both"/>
        <w:rPr>
          <w:rFonts w:ascii="Calibri" w:hAnsi="Calibri" w:cs="Calibri"/>
          <w:i/>
          <w:sz w:val="22"/>
        </w:rPr>
      </w:pPr>
    </w:p>
    <w:p w14:paraId="008F81EC" w14:textId="77777777" w:rsidR="00501734" w:rsidRDefault="00501734" w:rsidP="00EB782E">
      <w:pPr>
        <w:tabs>
          <w:tab w:val="left" w:pos="-720"/>
          <w:tab w:val="left" w:pos="0"/>
          <w:tab w:val="left" w:pos="720"/>
        </w:tabs>
        <w:suppressAutoHyphens/>
        <w:jc w:val="both"/>
        <w:rPr>
          <w:rFonts w:ascii="Calibri" w:hAnsi="Calibri" w:cs="Calibri"/>
          <w:i/>
          <w:sz w:val="22"/>
        </w:rPr>
      </w:pPr>
    </w:p>
    <w:p w14:paraId="1C77FC60" w14:textId="77777777" w:rsidR="00501734" w:rsidRDefault="00501734" w:rsidP="00EB782E">
      <w:pPr>
        <w:tabs>
          <w:tab w:val="left" w:pos="-720"/>
          <w:tab w:val="left" w:pos="0"/>
          <w:tab w:val="left" w:pos="720"/>
        </w:tabs>
        <w:suppressAutoHyphens/>
        <w:jc w:val="both"/>
        <w:rPr>
          <w:rFonts w:ascii="Calibri" w:hAnsi="Calibri" w:cs="Calibri"/>
          <w:i/>
          <w:sz w:val="22"/>
        </w:rPr>
      </w:pPr>
    </w:p>
    <w:p w14:paraId="4219A6D9" w14:textId="77777777" w:rsidR="00501734" w:rsidRDefault="00501734" w:rsidP="00EB782E">
      <w:pPr>
        <w:tabs>
          <w:tab w:val="left" w:pos="-720"/>
          <w:tab w:val="left" w:pos="0"/>
          <w:tab w:val="left" w:pos="720"/>
        </w:tabs>
        <w:suppressAutoHyphens/>
        <w:jc w:val="both"/>
        <w:rPr>
          <w:rFonts w:ascii="Calibri" w:hAnsi="Calibri" w:cs="Calibri"/>
          <w:i/>
          <w:sz w:val="22"/>
        </w:rPr>
      </w:pPr>
    </w:p>
    <w:p w14:paraId="6D22AC1B" w14:textId="77777777" w:rsidR="00501734" w:rsidRDefault="00501734" w:rsidP="00EB782E">
      <w:pPr>
        <w:tabs>
          <w:tab w:val="left" w:pos="-720"/>
          <w:tab w:val="left" w:pos="0"/>
          <w:tab w:val="left" w:pos="720"/>
        </w:tabs>
        <w:suppressAutoHyphens/>
        <w:jc w:val="both"/>
        <w:rPr>
          <w:rFonts w:ascii="Calibri" w:hAnsi="Calibri" w:cs="Calibri"/>
          <w:i/>
          <w:sz w:val="22"/>
        </w:rPr>
      </w:pPr>
    </w:p>
    <w:p w14:paraId="66318516" w14:textId="77777777" w:rsidR="00501734" w:rsidRDefault="00501734" w:rsidP="00EB782E">
      <w:pPr>
        <w:tabs>
          <w:tab w:val="left" w:pos="-720"/>
          <w:tab w:val="left" w:pos="0"/>
          <w:tab w:val="left" w:pos="720"/>
        </w:tabs>
        <w:suppressAutoHyphens/>
        <w:jc w:val="both"/>
        <w:rPr>
          <w:rFonts w:ascii="Calibri" w:hAnsi="Calibri" w:cs="Calibri"/>
          <w:i/>
          <w:sz w:val="22"/>
        </w:rPr>
      </w:pPr>
    </w:p>
    <w:p w14:paraId="14CB91CF" w14:textId="77777777" w:rsidR="00501734" w:rsidRDefault="00501734" w:rsidP="00EB782E">
      <w:pPr>
        <w:tabs>
          <w:tab w:val="left" w:pos="-720"/>
          <w:tab w:val="left" w:pos="0"/>
          <w:tab w:val="left" w:pos="720"/>
        </w:tabs>
        <w:suppressAutoHyphens/>
        <w:jc w:val="both"/>
        <w:rPr>
          <w:rFonts w:ascii="Calibri" w:hAnsi="Calibri" w:cs="Calibri"/>
          <w:i/>
          <w:sz w:val="22"/>
        </w:rPr>
      </w:pPr>
    </w:p>
    <w:p w14:paraId="60A56C7E" w14:textId="77777777" w:rsidR="00501734" w:rsidRDefault="00501734" w:rsidP="00EB782E">
      <w:pPr>
        <w:tabs>
          <w:tab w:val="left" w:pos="-720"/>
          <w:tab w:val="left" w:pos="0"/>
          <w:tab w:val="left" w:pos="720"/>
        </w:tabs>
        <w:suppressAutoHyphens/>
        <w:jc w:val="both"/>
        <w:rPr>
          <w:rFonts w:ascii="Calibri" w:hAnsi="Calibri" w:cs="Calibri"/>
          <w:i/>
          <w:sz w:val="22"/>
        </w:rPr>
      </w:pPr>
    </w:p>
    <w:p w14:paraId="454003C0" w14:textId="77777777" w:rsidR="00501734" w:rsidRDefault="00501734" w:rsidP="00EB782E">
      <w:pPr>
        <w:tabs>
          <w:tab w:val="left" w:pos="-720"/>
          <w:tab w:val="left" w:pos="0"/>
          <w:tab w:val="left" w:pos="720"/>
        </w:tabs>
        <w:suppressAutoHyphens/>
        <w:jc w:val="both"/>
        <w:rPr>
          <w:rFonts w:ascii="Calibri" w:hAnsi="Calibri" w:cs="Calibri"/>
          <w:i/>
          <w:sz w:val="22"/>
        </w:rPr>
      </w:pPr>
    </w:p>
    <w:p w14:paraId="43DCBEC2" w14:textId="77777777" w:rsidR="00501734" w:rsidRDefault="00501734" w:rsidP="00EB782E">
      <w:pPr>
        <w:tabs>
          <w:tab w:val="left" w:pos="-720"/>
          <w:tab w:val="left" w:pos="0"/>
          <w:tab w:val="left" w:pos="720"/>
        </w:tabs>
        <w:suppressAutoHyphens/>
        <w:jc w:val="both"/>
        <w:rPr>
          <w:rFonts w:ascii="Calibri" w:hAnsi="Calibri" w:cs="Calibri"/>
          <w:i/>
          <w:sz w:val="22"/>
        </w:rPr>
      </w:pPr>
    </w:p>
    <w:p w14:paraId="068EE26F" w14:textId="77777777" w:rsidR="00501734" w:rsidRDefault="00501734" w:rsidP="00EB782E">
      <w:pPr>
        <w:tabs>
          <w:tab w:val="left" w:pos="-720"/>
          <w:tab w:val="left" w:pos="0"/>
          <w:tab w:val="left" w:pos="720"/>
        </w:tabs>
        <w:suppressAutoHyphens/>
        <w:jc w:val="both"/>
        <w:rPr>
          <w:rFonts w:ascii="Calibri" w:hAnsi="Calibri" w:cs="Calibri"/>
          <w:i/>
          <w:sz w:val="22"/>
        </w:rPr>
      </w:pPr>
    </w:p>
    <w:p w14:paraId="32917A84" w14:textId="77777777" w:rsidR="00501734" w:rsidRDefault="00501734" w:rsidP="00EB782E">
      <w:pPr>
        <w:tabs>
          <w:tab w:val="left" w:pos="-720"/>
          <w:tab w:val="left" w:pos="0"/>
          <w:tab w:val="left" w:pos="720"/>
        </w:tabs>
        <w:suppressAutoHyphens/>
        <w:jc w:val="both"/>
        <w:rPr>
          <w:rFonts w:ascii="Calibri" w:hAnsi="Calibri" w:cs="Calibri"/>
          <w:i/>
          <w:sz w:val="22"/>
        </w:rPr>
      </w:pPr>
    </w:p>
    <w:p w14:paraId="1215EAA7" w14:textId="77777777" w:rsidR="00501734" w:rsidRDefault="00501734" w:rsidP="00EB782E">
      <w:pPr>
        <w:tabs>
          <w:tab w:val="left" w:pos="-720"/>
          <w:tab w:val="left" w:pos="0"/>
          <w:tab w:val="left" w:pos="720"/>
        </w:tabs>
        <w:suppressAutoHyphens/>
        <w:jc w:val="both"/>
        <w:rPr>
          <w:rFonts w:ascii="Calibri" w:hAnsi="Calibri" w:cs="Calibri"/>
          <w:i/>
          <w:sz w:val="22"/>
        </w:rPr>
      </w:pPr>
    </w:p>
    <w:p w14:paraId="6DD7D431" w14:textId="77777777" w:rsidR="00501734" w:rsidRDefault="00501734" w:rsidP="00EB782E">
      <w:pPr>
        <w:tabs>
          <w:tab w:val="left" w:pos="-720"/>
          <w:tab w:val="left" w:pos="0"/>
          <w:tab w:val="left" w:pos="720"/>
        </w:tabs>
        <w:suppressAutoHyphens/>
        <w:jc w:val="both"/>
        <w:rPr>
          <w:rFonts w:ascii="Calibri" w:hAnsi="Calibri" w:cs="Calibri"/>
          <w:i/>
          <w:sz w:val="22"/>
        </w:rPr>
      </w:pPr>
    </w:p>
    <w:p w14:paraId="0BF45F9A" w14:textId="77777777" w:rsidR="00501734" w:rsidRDefault="00501734" w:rsidP="00EB782E">
      <w:pPr>
        <w:tabs>
          <w:tab w:val="left" w:pos="-720"/>
          <w:tab w:val="left" w:pos="0"/>
          <w:tab w:val="left" w:pos="720"/>
        </w:tabs>
        <w:suppressAutoHyphens/>
        <w:jc w:val="both"/>
        <w:rPr>
          <w:rFonts w:ascii="Calibri" w:hAnsi="Calibri" w:cs="Calibri"/>
          <w:i/>
          <w:sz w:val="22"/>
        </w:rPr>
      </w:pPr>
    </w:p>
    <w:p w14:paraId="39045DE7" w14:textId="77777777" w:rsidR="00501734" w:rsidRDefault="00501734" w:rsidP="00EB782E">
      <w:pPr>
        <w:tabs>
          <w:tab w:val="left" w:pos="-720"/>
          <w:tab w:val="left" w:pos="0"/>
          <w:tab w:val="left" w:pos="720"/>
        </w:tabs>
        <w:suppressAutoHyphens/>
        <w:jc w:val="both"/>
        <w:rPr>
          <w:rFonts w:ascii="Calibri" w:hAnsi="Calibri" w:cs="Calibri"/>
          <w:i/>
          <w:sz w:val="22"/>
        </w:rPr>
      </w:pPr>
    </w:p>
    <w:p w14:paraId="77934147" w14:textId="77777777" w:rsidR="00501734" w:rsidRDefault="00501734" w:rsidP="00EB782E">
      <w:pPr>
        <w:tabs>
          <w:tab w:val="left" w:pos="-720"/>
          <w:tab w:val="left" w:pos="0"/>
          <w:tab w:val="left" w:pos="720"/>
        </w:tabs>
        <w:suppressAutoHyphens/>
        <w:jc w:val="both"/>
        <w:rPr>
          <w:rFonts w:ascii="Calibri" w:hAnsi="Calibri" w:cs="Calibri"/>
          <w:i/>
          <w:sz w:val="22"/>
        </w:rPr>
      </w:pPr>
    </w:p>
    <w:p w14:paraId="673C433E" w14:textId="77777777" w:rsidR="00501734" w:rsidRDefault="00501734" w:rsidP="00EB782E">
      <w:pPr>
        <w:tabs>
          <w:tab w:val="left" w:pos="-720"/>
          <w:tab w:val="left" w:pos="0"/>
          <w:tab w:val="left" w:pos="720"/>
        </w:tabs>
        <w:suppressAutoHyphens/>
        <w:jc w:val="both"/>
        <w:rPr>
          <w:rFonts w:ascii="Calibri" w:hAnsi="Calibri" w:cs="Calibri"/>
          <w:i/>
          <w:sz w:val="22"/>
        </w:rPr>
      </w:pPr>
    </w:p>
    <w:p w14:paraId="0DEC8482" w14:textId="77777777" w:rsidR="00501734" w:rsidRDefault="00501734" w:rsidP="00EB782E">
      <w:pPr>
        <w:tabs>
          <w:tab w:val="left" w:pos="-720"/>
          <w:tab w:val="left" w:pos="0"/>
          <w:tab w:val="left" w:pos="720"/>
        </w:tabs>
        <w:suppressAutoHyphens/>
        <w:jc w:val="both"/>
        <w:rPr>
          <w:rFonts w:ascii="Calibri" w:hAnsi="Calibri" w:cs="Calibri"/>
          <w:i/>
          <w:sz w:val="22"/>
        </w:rPr>
      </w:pPr>
    </w:p>
    <w:p w14:paraId="45A420AE" w14:textId="77777777" w:rsidR="00501734" w:rsidRDefault="00501734" w:rsidP="00EB782E">
      <w:pPr>
        <w:tabs>
          <w:tab w:val="left" w:pos="-720"/>
          <w:tab w:val="left" w:pos="0"/>
          <w:tab w:val="left" w:pos="720"/>
        </w:tabs>
        <w:suppressAutoHyphens/>
        <w:jc w:val="both"/>
        <w:rPr>
          <w:rFonts w:ascii="Calibri" w:hAnsi="Calibri" w:cs="Calibri"/>
          <w:i/>
          <w:sz w:val="22"/>
        </w:rPr>
      </w:pPr>
    </w:p>
    <w:p w14:paraId="4486888E" w14:textId="77777777" w:rsidR="00501734" w:rsidRDefault="00501734" w:rsidP="00EB782E">
      <w:pPr>
        <w:tabs>
          <w:tab w:val="left" w:pos="-720"/>
          <w:tab w:val="left" w:pos="0"/>
          <w:tab w:val="left" w:pos="720"/>
        </w:tabs>
        <w:suppressAutoHyphens/>
        <w:jc w:val="both"/>
        <w:rPr>
          <w:rFonts w:ascii="Calibri" w:hAnsi="Calibri" w:cs="Calibri"/>
          <w:i/>
          <w:sz w:val="22"/>
        </w:rPr>
      </w:pPr>
    </w:p>
    <w:p w14:paraId="78318527" w14:textId="77777777" w:rsidR="007848F2" w:rsidRPr="00646DDC" w:rsidRDefault="007848F2" w:rsidP="00EB782E">
      <w:pPr>
        <w:tabs>
          <w:tab w:val="left" w:pos="-720"/>
          <w:tab w:val="left" w:pos="0"/>
          <w:tab w:val="left" w:pos="720"/>
        </w:tabs>
        <w:suppressAutoHyphens/>
        <w:jc w:val="both"/>
        <w:rPr>
          <w:rFonts w:ascii="Calibri" w:hAnsi="Calibri" w:cs="Calibri"/>
          <w:i/>
          <w:sz w:val="22"/>
        </w:rPr>
      </w:pPr>
    </w:p>
    <w:sectPr w:rsidR="007848F2" w:rsidRPr="00646DDC" w:rsidSect="00920B23">
      <w:headerReference w:type="even" r:id="rId11"/>
      <w:headerReference w:type="default" r:id="rId12"/>
      <w:footerReference w:type="even" r:id="rId13"/>
      <w:footerReference w:type="default" r:id="rId14"/>
      <w:headerReference w:type="first" r:id="rId15"/>
      <w:endnotePr>
        <w:numFmt w:val="decimal"/>
      </w:endnotePr>
      <w:pgSz w:w="11907" w:h="16840" w:code="9"/>
      <w:pgMar w:top="1440" w:right="794" w:bottom="1440"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E2AC" w14:textId="77777777" w:rsidR="00F85F5D" w:rsidRDefault="00F85F5D">
      <w:r>
        <w:separator/>
      </w:r>
    </w:p>
  </w:endnote>
  <w:endnote w:type="continuationSeparator" w:id="0">
    <w:p w14:paraId="72254E13" w14:textId="77777777" w:rsidR="00F85F5D" w:rsidRDefault="00F8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FE02" w14:textId="2FA5BE21" w:rsidR="003E29F8" w:rsidRPr="007E7253" w:rsidRDefault="000D25F6" w:rsidP="003E29F8">
    <w:pPr>
      <w:pStyle w:val="Footer"/>
      <w:tabs>
        <w:tab w:val="clear" w:pos="4153"/>
        <w:tab w:val="clear" w:pos="8306"/>
        <w:tab w:val="center" w:pos="4536"/>
        <w:tab w:val="right" w:pos="9781"/>
      </w:tabs>
      <w:rPr>
        <w:rFonts w:ascii="Arial" w:hAnsi="Arial" w:cs="Arial"/>
        <w:sz w:val="16"/>
        <w:szCs w:val="18"/>
        <w:lang w:val="en-GB"/>
      </w:rPr>
    </w:pPr>
    <w:r>
      <w:rPr>
        <w:rFonts w:ascii="Arial" w:hAnsi="Arial" w:cs="Arial"/>
        <w:sz w:val="16"/>
        <w:szCs w:val="18"/>
      </w:rPr>
      <w:tab/>
      <w:t xml:space="preserve">      </w:t>
    </w:r>
    <w:r w:rsidRPr="005A32A8">
      <w:rPr>
        <w:rFonts w:ascii="Arial" w:hAnsi="Arial" w:cs="Arial"/>
        <w:sz w:val="16"/>
        <w:szCs w:val="18"/>
      </w:rPr>
      <w:t xml:space="preserve">Page </w:t>
    </w:r>
    <w:r w:rsidRPr="005A32A8">
      <w:rPr>
        <w:rFonts w:ascii="Arial" w:hAnsi="Arial" w:cs="Arial"/>
        <w:sz w:val="16"/>
        <w:szCs w:val="18"/>
      </w:rPr>
      <w:fldChar w:fldCharType="begin"/>
    </w:r>
    <w:r w:rsidRPr="005A32A8">
      <w:rPr>
        <w:rFonts w:ascii="Arial" w:hAnsi="Arial" w:cs="Arial"/>
        <w:sz w:val="16"/>
        <w:szCs w:val="18"/>
      </w:rPr>
      <w:instrText xml:space="preserve"> PAGE </w:instrText>
    </w:r>
    <w:r w:rsidRPr="005A32A8">
      <w:rPr>
        <w:rFonts w:ascii="Arial" w:hAnsi="Arial" w:cs="Arial"/>
        <w:sz w:val="16"/>
        <w:szCs w:val="18"/>
      </w:rPr>
      <w:fldChar w:fldCharType="separate"/>
    </w:r>
    <w:r w:rsidR="00477794">
      <w:rPr>
        <w:rFonts w:ascii="Arial" w:hAnsi="Arial" w:cs="Arial"/>
        <w:noProof/>
        <w:sz w:val="16"/>
        <w:szCs w:val="18"/>
      </w:rPr>
      <w:t>8</w:t>
    </w:r>
    <w:r w:rsidRPr="005A32A8">
      <w:rPr>
        <w:rFonts w:ascii="Arial" w:hAnsi="Arial" w:cs="Arial"/>
        <w:sz w:val="16"/>
        <w:szCs w:val="18"/>
      </w:rPr>
      <w:fldChar w:fldCharType="end"/>
    </w:r>
    <w:r w:rsidRPr="005A32A8">
      <w:rPr>
        <w:rFonts w:ascii="Arial" w:hAnsi="Arial" w:cs="Arial"/>
        <w:sz w:val="16"/>
        <w:szCs w:val="18"/>
      </w:rPr>
      <w:t xml:space="preserve"> of </w:t>
    </w:r>
    <w:r w:rsidRPr="005A32A8">
      <w:rPr>
        <w:rFonts w:ascii="Arial" w:hAnsi="Arial" w:cs="Arial"/>
        <w:sz w:val="16"/>
        <w:szCs w:val="18"/>
      </w:rPr>
      <w:fldChar w:fldCharType="begin"/>
    </w:r>
    <w:r w:rsidRPr="005A32A8">
      <w:rPr>
        <w:rFonts w:ascii="Arial" w:hAnsi="Arial" w:cs="Arial"/>
        <w:sz w:val="16"/>
        <w:szCs w:val="18"/>
      </w:rPr>
      <w:instrText xml:space="preserve"> NUMPAGES  </w:instrText>
    </w:r>
    <w:r w:rsidRPr="005A32A8">
      <w:rPr>
        <w:rFonts w:ascii="Arial" w:hAnsi="Arial" w:cs="Arial"/>
        <w:sz w:val="16"/>
        <w:szCs w:val="18"/>
      </w:rPr>
      <w:fldChar w:fldCharType="separate"/>
    </w:r>
    <w:r w:rsidR="00477794">
      <w:rPr>
        <w:rFonts w:ascii="Arial" w:hAnsi="Arial" w:cs="Arial"/>
        <w:noProof/>
        <w:sz w:val="16"/>
        <w:szCs w:val="18"/>
      </w:rPr>
      <w:t>14</w:t>
    </w:r>
    <w:r w:rsidRPr="005A32A8">
      <w:rPr>
        <w:rFonts w:ascii="Arial" w:hAnsi="Arial" w:cs="Arial"/>
        <w:sz w:val="16"/>
        <w:szCs w:val="18"/>
      </w:rPr>
      <w:fldChar w:fldCharType="end"/>
    </w:r>
    <w:r w:rsidRPr="005A32A8">
      <w:rPr>
        <w:rFonts w:ascii="Arial" w:hAnsi="Arial" w:cs="Arial"/>
        <w:b/>
        <w:sz w:val="16"/>
        <w:szCs w:val="18"/>
      </w:rPr>
      <w:tab/>
    </w:r>
  </w:p>
  <w:p w14:paraId="27C65351" w14:textId="77777777" w:rsidR="00214756" w:rsidRPr="003E29F8" w:rsidRDefault="00477794" w:rsidP="003E2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E1C0" w14:textId="77777777" w:rsidR="00EF1180" w:rsidRDefault="000D25F6" w:rsidP="004836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A4344" w14:textId="77777777" w:rsidR="00EF1180" w:rsidRDefault="00477794" w:rsidP="004836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3EB64" w14:textId="251B0332" w:rsidR="00EF1180" w:rsidRPr="007E7253" w:rsidRDefault="000D25F6" w:rsidP="00D83358">
    <w:pPr>
      <w:pStyle w:val="Footer"/>
      <w:tabs>
        <w:tab w:val="clear" w:pos="4153"/>
        <w:tab w:val="clear" w:pos="8306"/>
        <w:tab w:val="center" w:pos="4536"/>
        <w:tab w:val="right" w:pos="9781"/>
      </w:tabs>
      <w:rPr>
        <w:rFonts w:ascii="Arial" w:hAnsi="Arial" w:cs="Arial"/>
        <w:sz w:val="16"/>
        <w:szCs w:val="18"/>
        <w:lang w:val="en-GB"/>
      </w:rPr>
    </w:pPr>
    <w:r>
      <w:rPr>
        <w:rFonts w:ascii="Arial" w:hAnsi="Arial" w:cs="Arial"/>
        <w:sz w:val="16"/>
        <w:szCs w:val="18"/>
      </w:rPr>
      <w:tab/>
      <w:t xml:space="preserve">      </w:t>
    </w:r>
    <w:r w:rsidRPr="005A32A8">
      <w:rPr>
        <w:rFonts w:ascii="Arial" w:hAnsi="Arial" w:cs="Arial"/>
        <w:sz w:val="16"/>
        <w:szCs w:val="18"/>
      </w:rPr>
      <w:t xml:space="preserve">Page </w:t>
    </w:r>
    <w:r w:rsidRPr="005A32A8">
      <w:rPr>
        <w:rFonts w:ascii="Arial" w:hAnsi="Arial" w:cs="Arial"/>
        <w:sz w:val="16"/>
        <w:szCs w:val="18"/>
      </w:rPr>
      <w:fldChar w:fldCharType="begin"/>
    </w:r>
    <w:r w:rsidRPr="005A32A8">
      <w:rPr>
        <w:rFonts w:ascii="Arial" w:hAnsi="Arial" w:cs="Arial"/>
        <w:sz w:val="16"/>
        <w:szCs w:val="18"/>
      </w:rPr>
      <w:instrText xml:space="preserve"> PAGE </w:instrText>
    </w:r>
    <w:r w:rsidRPr="005A32A8">
      <w:rPr>
        <w:rFonts w:ascii="Arial" w:hAnsi="Arial" w:cs="Arial"/>
        <w:sz w:val="16"/>
        <w:szCs w:val="18"/>
      </w:rPr>
      <w:fldChar w:fldCharType="separate"/>
    </w:r>
    <w:r w:rsidR="00477794">
      <w:rPr>
        <w:rFonts w:ascii="Arial" w:hAnsi="Arial" w:cs="Arial"/>
        <w:noProof/>
        <w:sz w:val="16"/>
        <w:szCs w:val="18"/>
      </w:rPr>
      <w:t>10</w:t>
    </w:r>
    <w:r w:rsidRPr="005A32A8">
      <w:rPr>
        <w:rFonts w:ascii="Arial" w:hAnsi="Arial" w:cs="Arial"/>
        <w:sz w:val="16"/>
        <w:szCs w:val="18"/>
      </w:rPr>
      <w:fldChar w:fldCharType="end"/>
    </w:r>
    <w:r w:rsidRPr="005A32A8">
      <w:rPr>
        <w:rFonts w:ascii="Arial" w:hAnsi="Arial" w:cs="Arial"/>
        <w:sz w:val="16"/>
        <w:szCs w:val="18"/>
      </w:rPr>
      <w:t xml:space="preserve"> of </w:t>
    </w:r>
    <w:r w:rsidRPr="005A32A8">
      <w:rPr>
        <w:rFonts w:ascii="Arial" w:hAnsi="Arial" w:cs="Arial"/>
        <w:sz w:val="16"/>
        <w:szCs w:val="18"/>
      </w:rPr>
      <w:fldChar w:fldCharType="begin"/>
    </w:r>
    <w:r w:rsidRPr="005A32A8">
      <w:rPr>
        <w:rFonts w:ascii="Arial" w:hAnsi="Arial" w:cs="Arial"/>
        <w:sz w:val="16"/>
        <w:szCs w:val="18"/>
      </w:rPr>
      <w:instrText xml:space="preserve"> NUMPAGES  </w:instrText>
    </w:r>
    <w:r w:rsidRPr="005A32A8">
      <w:rPr>
        <w:rFonts w:ascii="Arial" w:hAnsi="Arial" w:cs="Arial"/>
        <w:sz w:val="16"/>
        <w:szCs w:val="18"/>
      </w:rPr>
      <w:fldChar w:fldCharType="separate"/>
    </w:r>
    <w:r w:rsidR="00477794">
      <w:rPr>
        <w:rFonts w:ascii="Arial" w:hAnsi="Arial" w:cs="Arial"/>
        <w:noProof/>
        <w:sz w:val="16"/>
        <w:szCs w:val="18"/>
      </w:rPr>
      <w:t>14</w:t>
    </w:r>
    <w:r w:rsidRPr="005A32A8">
      <w:rPr>
        <w:rFonts w:ascii="Arial" w:hAnsi="Arial" w:cs="Arial"/>
        <w:sz w:val="16"/>
        <w:szCs w:val="18"/>
      </w:rPr>
      <w:fldChar w:fldCharType="end"/>
    </w:r>
    <w:r w:rsidRPr="005A32A8">
      <w:rPr>
        <w:rFonts w:ascii="Arial" w:hAnsi="Arial" w:cs="Arial"/>
        <w:b/>
        <w:sz w:val="16"/>
        <w:szCs w:val="18"/>
      </w:rPr>
      <w:tab/>
    </w:r>
  </w:p>
  <w:p w14:paraId="66BA1E03" w14:textId="77777777" w:rsidR="00EF1180" w:rsidRDefault="00477794" w:rsidP="004836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BFDCE" w14:textId="77777777" w:rsidR="00F85F5D" w:rsidRDefault="00F85F5D">
      <w:r>
        <w:separator/>
      </w:r>
    </w:p>
  </w:footnote>
  <w:footnote w:type="continuationSeparator" w:id="0">
    <w:p w14:paraId="111A1741" w14:textId="77777777" w:rsidR="00F85F5D" w:rsidRDefault="00F8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7292" w14:textId="77777777" w:rsidR="006B62D9" w:rsidRPr="006B62D9" w:rsidRDefault="000D25F6" w:rsidP="000F3194">
    <w:pPr>
      <w:pStyle w:val="Header"/>
      <w:jc w:val="right"/>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C4BA" w14:textId="77777777" w:rsidR="00EF1180" w:rsidRDefault="00477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7E5B" w14:textId="77777777" w:rsidR="00EF1180" w:rsidRPr="005B7B7C" w:rsidRDefault="00477794">
    <w:pPr>
      <w:pStyle w:val="Header"/>
      <w:rPr>
        <w:rFonts w:ascii="Arial" w:hAnsi="Arial"/>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3A6B" w14:textId="77777777" w:rsidR="00EF1180" w:rsidRDefault="0047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b/>
        <w:sz w:val="24"/>
        <w:szCs w:val="24"/>
      </w:rPr>
    </w:lvl>
    <w:lvl w:ilvl="1">
      <w:start w:val="1"/>
      <w:numFmt w:val="decimal"/>
      <w:pStyle w:val="Legal2"/>
      <w:lvlText w:val="%1.%2"/>
      <w:lvlJc w:val="left"/>
      <w:pPr>
        <w:tabs>
          <w:tab w:val="num" w:pos="720"/>
        </w:tabs>
        <w:ind w:left="72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8C39FF"/>
    <w:multiLevelType w:val="multilevel"/>
    <w:tmpl w:val="732271D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D10726"/>
    <w:multiLevelType w:val="hybridMultilevel"/>
    <w:tmpl w:val="D8D4C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C0A11"/>
    <w:multiLevelType w:val="hybridMultilevel"/>
    <w:tmpl w:val="D74621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4650D"/>
    <w:multiLevelType w:val="multilevel"/>
    <w:tmpl w:val="C4988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trike w:val="0"/>
        <w:dstrike w:val="0"/>
        <w:sz w:val="20"/>
        <w:szCs w:val="20"/>
        <w:u w:val="none"/>
        <w:effect w:val="none"/>
      </w:rPr>
    </w:lvl>
    <w:lvl w:ilvl="3">
      <w:start w:val="1"/>
      <w:numFmt w:val="lowerRoman"/>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upperLetter"/>
      <w:lvlText w:val="(%5)"/>
      <w:lvlJc w:val="left"/>
      <w:pPr>
        <w:tabs>
          <w:tab w:val="num" w:pos="3240"/>
        </w:tabs>
        <w:ind w:left="3240" w:hanging="720"/>
      </w:pPr>
      <w:rPr>
        <w:rFonts w:ascii="Arial" w:hAnsi="Arial" w:cs="Times New Roman" w:hint="default"/>
        <w:strike w:val="0"/>
        <w:dstrike w:val="0"/>
        <w:sz w:val="22"/>
        <w:szCs w:val="22"/>
        <w:u w:val="none"/>
        <w:effect w:val="none"/>
      </w:rPr>
    </w:lvl>
    <w:lvl w:ilvl="5">
      <w:start w:val="1"/>
      <w:numFmt w:val="decimal"/>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6" w15:restartNumberingAfterBreak="0">
    <w:nsid w:val="24797A99"/>
    <w:multiLevelType w:val="multilevel"/>
    <w:tmpl w:val="475AB70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2DB828BE"/>
    <w:multiLevelType w:val="multilevel"/>
    <w:tmpl w:val="E604AC08"/>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A126CA"/>
    <w:multiLevelType w:val="multilevel"/>
    <w:tmpl w:val="BFACBA82"/>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E0025D"/>
    <w:multiLevelType w:val="multilevel"/>
    <w:tmpl w:val="9C4A6A40"/>
    <w:lvl w:ilvl="0">
      <w:start w:val="10"/>
      <w:numFmt w:val="decimal"/>
      <w:lvlText w:val="%1"/>
      <w:lvlJc w:val="left"/>
      <w:pPr>
        <w:ind w:left="750" w:hanging="390"/>
      </w:pPr>
      <w:rPr>
        <w:rFonts w:hint="default"/>
      </w:rPr>
    </w:lvl>
    <w:lvl w:ilvl="1">
      <w:start w:val="1"/>
      <w:numFmt w:val="decimal"/>
      <w:lvlText w:val="%1.%2"/>
      <w:lvlJc w:val="left"/>
      <w:pPr>
        <w:ind w:left="1542" w:hanging="39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344" w:hanging="1440"/>
      </w:pPr>
      <w:rPr>
        <w:rFonts w:hint="default"/>
      </w:rPr>
    </w:lvl>
    <w:lvl w:ilvl="8">
      <w:start w:val="1"/>
      <w:numFmt w:val="decimal"/>
      <w:lvlText w:val="%1.%2.%3.%4.%5.%6.%7.%8.%9"/>
      <w:lvlJc w:val="left"/>
      <w:pPr>
        <w:ind w:left="8136" w:hanging="1440"/>
      </w:pPr>
      <w:rPr>
        <w:rFonts w:hint="default"/>
      </w:rPr>
    </w:lvl>
  </w:abstractNum>
  <w:abstractNum w:abstractNumId="10" w15:restartNumberingAfterBreak="0">
    <w:nsid w:val="3B561738"/>
    <w:multiLevelType w:val="singleLevel"/>
    <w:tmpl w:val="EB48E7BE"/>
    <w:lvl w:ilvl="0">
      <w:start w:val="1"/>
      <w:numFmt w:val="lowerLetter"/>
      <w:lvlText w:val="(%1)"/>
      <w:lvlJc w:val="left"/>
      <w:pPr>
        <w:tabs>
          <w:tab w:val="num" w:pos="1440"/>
        </w:tabs>
        <w:ind w:left="1440" w:hanging="720"/>
      </w:pPr>
      <w:rPr>
        <w:rFonts w:cs="Times New Roman" w:hint="default"/>
      </w:rPr>
    </w:lvl>
  </w:abstractNum>
  <w:abstractNum w:abstractNumId="11" w15:restartNumberingAfterBreak="0">
    <w:nsid w:val="508544D1"/>
    <w:multiLevelType w:val="multilevel"/>
    <w:tmpl w:val="94BED35C"/>
    <w:lvl w:ilvl="0">
      <w:start w:val="1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46458B4"/>
    <w:multiLevelType w:val="hybridMultilevel"/>
    <w:tmpl w:val="98E62F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66E58"/>
    <w:multiLevelType w:val="multilevel"/>
    <w:tmpl w:val="09185EC4"/>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0310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276112"/>
    <w:multiLevelType w:val="hybridMultilevel"/>
    <w:tmpl w:val="8452CE9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7922620E"/>
    <w:multiLevelType w:val="hybridMultilevel"/>
    <w:tmpl w:val="E01C27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num w:numId="1">
    <w:abstractNumId w:val="10"/>
  </w:num>
  <w:num w:numId="2">
    <w:abstractNumId w:val="6"/>
  </w:num>
  <w:num w:numId="3">
    <w:abstractNumId w:val="0"/>
    <w:lvlOverride w:ilvl="0">
      <w:lvl w:ilvl="0">
        <w:start w:val="1"/>
        <w:numFmt w:val="decimal"/>
        <w:pStyle w:val="Legal1"/>
        <w:lvlText w:val="%1."/>
        <w:lvlJc w:val="left"/>
        <w:pPr>
          <w:tabs>
            <w:tab w:val="num" w:pos="0"/>
          </w:tabs>
        </w:pPr>
        <w:rPr>
          <w:rFonts w:cs="Times New Roman" w:hint="default"/>
        </w:rPr>
      </w:lvl>
    </w:lvlOverride>
    <w:lvlOverride w:ilvl="1">
      <w:lvl w:ilvl="1">
        <w:start w:val="1"/>
        <w:numFmt w:val="decimal"/>
        <w:pStyle w:val="Legal2"/>
        <w:lvlText w:val="%1.%2"/>
        <w:lvlJc w:val="left"/>
        <w:pPr>
          <w:tabs>
            <w:tab w:val="num" w:pos="360"/>
          </w:tabs>
        </w:pPr>
        <w:rPr>
          <w:rFonts w:cs="Times New Roman" w:hint="default"/>
        </w:rPr>
      </w:lvl>
    </w:lvlOverride>
    <w:lvlOverride w:ilvl="2">
      <w:lvl w:ilvl="2">
        <w:start w:val="1"/>
        <w:numFmt w:val="decimal"/>
        <w:lvlText w:val="%3"/>
        <w:lvlJc w:val="left"/>
        <w:pPr>
          <w:tabs>
            <w:tab w:val="num" w:pos="0"/>
          </w:tabs>
        </w:pPr>
        <w:rPr>
          <w:rFonts w:cs="Times New Roman" w:hint="default"/>
        </w:rPr>
      </w:lvl>
    </w:lvlOverride>
    <w:lvlOverride w:ilvl="3">
      <w:lvl w:ilvl="3">
        <w:start w:val="1"/>
        <w:numFmt w:val="decimal"/>
        <w:lvlText w:val="%4.5"/>
        <w:lvlJc w:val="left"/>
        <w:pPr>
          <w:tabs>
            <w:tab w:val="num" w:pos="360"/>
          </w:tabs>
        </w:pPr>
        <w:rPr>
          <w:rFonts w:cs="Times New Roman" w:hint="default"/>
        </w:rPr>
      </w:lvl>
    </w:lvlOverride>
    <w:lvlOverride w:ilvl="4">
      <w:lvl w:ilvl="4">
        <w:start w:val="1"/>
        <w:numFmt w:val="decimal"/>
        <w:lvlText w:val="%5"/>
        <w:lvlJc w:val="left"/>
        <w:pPr>
          <w:tabs>
            <w:tab w:val="num" w:pos="0"/>
          </w:tabs>
        </w:pPr>
        <w:rPr>
          <w:rFonts w:cs="Times New Roman" w:hint="default"/>
        </w:rPr>
      </w:lvl>
    </w:lvlOverride>
    <w:lvlOverride w:ilvl="5">
      <w:lvl w:ilvl="5">
        <w:start w:val="1"/>
        <w:numFmt w:val="decimal"/>
        <w:lvlText w:val="%6"/>
        <w:lvlJc w:val="left"/>
        <w:pPr>
          <w:tabs>
            <w:tab w:val="num" w:pos="0"/>
          </w:tabs>
        </w:pPr>
        <w:rPr>
          <w:rFonts w:cs="Times New Roman" w:hint="default"/>
        </w:rPr>
      </w:lvl>
    </w:lvlOverride>
    <w:lvlOverride w:ilvl="6">
      <w:lvl w:ilvl="6">
        <w:start w:val="1"/>
        <w:numFmt w:val="decimal"/>
        <w:lvlText w:val="%7"/>
        <w:lvlJc w:val="left"/>
        <w:pPr>
          <w:tabs>
            <w:tab w:val="num" w:pos="0"/>
          </w:tabs>
        </w:pPr>
        <w:rPr>
          <w:rFonts w:cs="Times New Roman" w:hint="default"/>
        </w:rPr>
      </w:lvl>
    </w:lvlOverride>
    <w:lvlOverride w:ilvl="7">
      <w:lvl w:ilvl="7">
        <w:start w:val="1"/>
        <w:numFmt w:val="decimal"/>
        <w:lvlText w:val="%8"/>
        <w:lvlJc w:val="left"/>
        <w:pPr>
          <w:tabs>
            <w:tab w:val="num" w:pos="0"/>
          </w:tabs>
        </w:pPr>
        <w:rPr>
          <w:rFonts w:cs="Times New Roman" w:hint="default"/>
        </w:rPr>
      </w:lvl>
    </w:lvlOverride>
    <w:lvlOverride w:ilvl="8">
      <w:lvl w:ilvl="8">
        <w:numFmt w:val="decimal"/>
        <w:lvlText w:val=""/>
        <w:lvlJc w:val="left"/>
        <w:pPr>
          <w:tabs>
            <w:tab w:val="num" w:pos="0"/>
          </w:tabs>
        </w:pPr>
        <w:rPr>
          <w:rFonts w:cs="Times New Roman" w:hint="default"/>
        </w:rPr>
      </w:lvl>
    </w:lvlOverride>
  </w:num>
  <w:num w:numId="4">
    <w:abstractNumId w:val="4"/>
  </w:num>
  <w:num w:numId="5">
    <w:abstractNumId w:val="1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3"/>
  </w:num>
  <w:num w:numId="12">
    <w:abstractNumId w:val="2"/>
  </w:num>
  <w:num w:numId="13">
    <w:abstractNumId w:val="15"/>
  </w:num>
  <w:num w:numId="14">
    <w:abstractNumId w:val="9"/>
  </w:num>
  <w:num w:numId="15">
    <w:abstractNumId w:val="13"/>
  </w:num>
  <w:num w:numId="16">
    <w:abstractNumId w:val="1"/>
  </w:num>
  <w:num w:numId="17">
    <w:abstractNumId w:val="1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F6"/>
    <w:rsid w:val="00097904"/>
    <w:rsid w:val="000D25F6"/>
    <w:rsid w:val="001524E0"/>
    <w:rsid w:val="001C1E98"/>
    <w:rsid w:val="001C7ECE"/>
    <w:rsid w:val="001D14E3"/>
    <w:rsid w:val="00234F5A"/>
    <w:rsid w:val="00283C59"/>
    <w:rsid w:val="002B4E69"/>
    <w:rsid w:val="002E6943"/>
    <w:rsid w:val="00306944"/>
    <w:rsid w:val="003220DA"/>
    <w:rsid w:val="00334536"/>
    <w:rsid w:val="00367960"/>
    <w:rsid w:val="00373B28"/>
    <w:rsid w:val="003B3EC7"/>
    <w:rsid w:val="003E30A5"/>
    <w:rsid w:val="003E3DCA"/>
    <w:rsid w:val="003F67F6"/>
    <w:rsid w:val="004006D7"/>
    <w:rsid w:val="004336EB"/>
    <w:rsid w:val="00467D7A"/>
    <w:rsid w:val="00477794"/>
    <w:rsid w:val="00484570"/>
    <w:rsid w:val="00485A5A"/>
    <w:rsid w:val="004C0733"/>
    <w:rsid w:val="005013E0"/>
    <w:rsid w:val="00501734"/>
    <w:rsid w:val="0053745F"/>
    <w:rsid w:val="00557327"/>
    <w:rsid w:val="00571251"/>
    <w:rsid w:val="00573518"/>
    <w:rsid w:val="00575139"/>
    <w:rsid w:val="005B18BA"/>
    <w:rsid w:val="005C018F"/>
    <w:rsid w:val="005C1002"/>
    <w:rsid w:val="005E2526"/>
    <w:rsid w:val="00606FA9"/>
    <w:rsid w:val="0061207E"/>
    <w:rsid w:val="006567FD"/>
    <w:rsid w:val="00667667"/>
    <w:rsid w:val="00677E89"/>
    <w:rsid w:val="00690234"/>
    <w:rsid w:val="006F7C04"/>
    <w:rsid w:val="00701776"/>
    <w:rsid w:val="00767A80"/>
    <w:rsid w:val="007804A9"/>
    <w:rsid w:val="007848F2"/>
    <w:rsid w:val="00792598"/>
    <w:rsid w:val="007A7886"/>
    <w:rsid w:val="008868E6"/>
    <w:rsid w:val="008B4B3B"/>
    <w:rsid w:val="008C5F90"/>
    <w:rsid w:val="0097338B"/>
    <w:rsid w:val="00984F2D"/>
    <w:rsid w:val="009927E8"/>
    <w:rsid w:val="009D3107"/>
    <w:rsid w:val="009E6200"/>
    <w:rsid w:val="00A258F1"/>
    <w:rsid w:val="00A336FB"/>
    <w:rsid w:val="00AE64C4"/>
    <w:rsid w:val="00AF1772"/>
    <w:rsid w:val="00B21BB9"/>
    <w:rsid w:val="00B730B8"/>
    <w:rsid w:val="00B73BD6"/>
    <w:rsid w:val="00B81477"/>
    <w:rsid w:val="00BA12F2"/>
    <w:rsid w:val="00BA1F3A"/>
    <w:rsid w:val="00BA5DC0"/>
    <w:rsid w:val="00BB4480"/>
    <w:rsid w:val="00BF3419"/>
    <w:rsid w:val="00C40C38"/>
    <w:rsid w:val="00C46FAC"/>
    <w:rsid w:val="00C7382F"/>
    <w:rsid w:val="00C97E6A"/>
    <w:rsid w:val="00CB5484"/>
    <w:rsid w:val="00CF0944"/>
    <w:rsid w:val="00D04C35"/>
    <w:rsid w:val="00D1474A"/>
    <w:rsid w:val="00D25ED8"/>
    <w:rsid w:val="00D44039"/>
    <w:rsid w:val="00DC1BB4"/>
    <w:rsid w:val="00E240F1"/>
    <w:rsid w:val="00E63025"/>
    <w:rsid w:val="00E65EDB"/>
    <w:rsid w:val="00E70460"/>
    <w:rsid w:val="00E833C6"/>
    <w:rsid w:val="00E84DDA"/>
    <w:rsid w:val="00E939EC"/>
    <w:rsid w:val="00EB782E"/>
    <w:rsid w:val="00EC5A1D"/>
    <w:rsid w:val="00EE7EB4"/>
    <w:rsid w:val="00F311EB"/>
    <w:rsid w:val="00F4118D"/>
    <w:rsid w:val="00F61EF9"/>
    <w:rsid w:val="00F85F5D"/>
    <w:rsid w:val="00FC2DF0"/>
    <w:rsid w:val="00FD1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03C5"/>
  <w15:docId w15:val="{90486537-939B-4747-9B71-8C923BFA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5F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C5A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qFormat/>
    <w:rsid w:val="000D25F6"/>
    <w:pPr>
      <w:keepNext/>
      <w:spacing w:line="360" w:lineRule="auto"/>
      <w:outlineLvl w:val="1"/>
    </w:pPr>
    <w:rPr>
      <w:rFonts w:ascii="Arial Narrow" w:hAnsi="Arial Narrow"/>
      <w:b/>
      <w:color w:val="00008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rsid w:val="000D25F6"/>
    <w:rPr>
      <w:rFonts w:ascii="Arial Narrow" w:eastAsia="Times New Roman" w:hAnsi="Arial Narrow" w:cs="Times New Roman"/>
      <w:b/>
      <w:color w:val="000080"/>
      <w:szCs w:val="20"/>
    </w:rPr>
  </w:style>
  <w:style w:type="paragraph" w:styleId="Header">
    <w:name w:val="header"/>
    <w:basedOn w:val="Normal"/>
    <w:link w:val="HeaderChar"/>
    <w:uiPriority w:val="99"/>
    <w:rsid w:val="000D25F6"/>
    <w:pPr>
      <w:tabs>
        <w:tab w:val="center" w:pos="4153"/>
        <w:tab w:val="right" w:pos="8306"/>
      </w:tabs>
    </w:pPr>
    <w:rPr>
      <w:szCs w:val="20"/>
      <w:lang w:val="x-none" w:eastAsia="en-US"/>
    </w:rPr>
  </w:style>
  <w:style w:type="character" w:customStyle="1" w:styleId="HeaderChar">
    <w:name w:val="Header Char"/>
    <w:basedOn w:val="DefaultParagraphFont"/>
    <w:link w:val="Header"/>
    <w:uiPriority w:val="99"/>
    <w:rsid w:val="000D25F6"/>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0D25F6"/>
    <w:pPr>
      <w:tabs>
        <w:tab w:val="center" w:pos="4153"/>
        <w:tab w:val="right" w:pos="8306"/>
      </w:tabs>
    </w:pPr>
    <w:rPr>
      <w:szCs w:val="20"/>
      <w:lang w:val="x-none" w:eastAsia="en-US"/>
    </w:rPr>
  </w:style>
  <w:style w:type="character" w:customStyle="1" w:styleId="FooterChar">
    <w:name w:val="Footer Char"/>
    <w:basedOn w:val="DefaultParagraphFont"/>
    <w:link w:val="Footer"/>
    <w:uiPriority w:val="99"/>
    <w:rsid w:val="000D25F6"/>
    <w:rPr>
      <w:rFonts w:ascii="Times New Roman" w:eastAsia="Times New Roman" w:hAnsi="Times New Roman" w:cs="Times New Roman"/>
      <w:sz w:val="24"/>
      <w:szCs w:val="20"/>
      <w:lang w:val="x-none"/>
    </w:rPr>
  </w:style>
  <w:style w:type="character" w:styleId="PageNumber">
    <w:name w:val="page number"/>
    <w:uiPriority w:val="99"/>
    <w:rsid w:val="000D25F6"/>
    <w:rPr>
      <w:rFonts w:cs="Times New Roman"/>
    </w:rPr>
  </w:style>
  <w:style w:type="paragraph" w:styleId="CommentText">
    <w:name w:val="annotation text"/>
    <w:basedOn w:val="Normal"/>
    <w:link w:val="CommentTextChar"/>
    <w:uiPriority w:val="99"/>
    <w:semiHidden/>
    <w:rsid w:val="000D25F6"/>
    <w:rPr>
      <w:sz w:val="20"/>
      <w:szCs w:val="20"/>
      <w:lang w:val="x-none" w:eastAsia="x-none"/>
    </w:rPr>
  </w:style>
  <w:style w:type="character" w:customStyle="1" w:styleId="CommentTextChar">
    <w:name w:val="Comment Text Char"/>
    <w:basedOn w:val="DefaultParagraphFont"/>
    <w:link w:val="CommentText"/>
    <w:uiPriority w:val="99"/>
    <w:semiHidden/>
    <w:rsid w:val="000D25F6"/>
    <w:rPr>
      <w:rFonts w:ascii="Times New Roman" w:eastAsia="Times New Roman" w:hAnsi="Times New Roman" w:cs="Times New Roman"/>
      <w:sz w:val="20"/>
      <w:szCs w:val="20"/>
      <w:lang w:val="x-none" w:eastAsia="x-none"/>
    </w:rPr>
  </w:style>
  <w:style w:type="paragraph" w:styleId="Title">
    <w:name w:val="Title"/>
    <w:basedOn w:val="Normal"/>
    <w:link w:val="TitleChar"/>
    <w:uiPriority w:val="99"/>
    <w:qFormat/>
    <w:rsid w:val="000D25F6"/>
    <w:pPr>
      <w:spacing w:before="120" w:after="120"/>
      <w:jc w:val="center"/>
    </w:pPr>
    <w:rPr>
      <w:rFonts w:ascii="Arial" w:hAnsi="Arial"/>
      <w:b/>
      <w:sz w:val="22"/>
      <w:szCs w:val="20"/>
      <w:lang w:val="x-none" w:eastAsia="en-US"/>
    </w:rPr>
  </w:style>
  <w:style w:type="character" w:customStyle="1" w:styleId="TitleChar">
    <w:name w:val="Title Char"/>
    <w:basedOn w:val="DefaultParagraphFont"/>
    <w:link w:val="Title"/>
    <w:uiPriority w:val="99"/>
    <w:rsid w:val="000D25F6"/>
    <w:rPr>
      <w:rFonts w:ascii="Arial" w:eastAsia="Times New Roman" w:hAnsi="Arial" w:cs="Times New Roman"/>
      <w:b/>
      <w:szCs w:val="20"/>
      <w:lang w:val="x-none"/>
    </w:rPr>
  </w:style>
  <w:style w:type="paragraph" w:customStyle="1" w:styleId="Heading">
    <w:name w:val="Heading"/>
    <w:basedOn w:val="Normal"/>
    <w:uiPriority w:val="99"/>
    <w:rsid w:val="000D25F6"/>
    <w:rPr>
      <w:lang w:eastAsia="en-US"/>
    </w:rPr>
  </w:style>
  <w:style w:type="paragraph" w:styleId="EndnoteText">
    <w:name w:val="endnote text"/>
    <w:basedOn w:val="Normal"/>
    <w:link w:val="EndnoteTextChar"/>
    <w:uiPriority w:val="99"/>
    <w:semiHidden/>
    <w:rsid w:val="000D25F6"/>
    <w:pPr>
      <w:widowControl w:val="0"/>
    </w:pPr>
    <w:rPr>
      <w:sz w:val="20"/>
      <w:szCs w:val="20"/>
      <w:lang w:val="x-none" w:eastAsia="x-none"/>
    </w:rPr>
  </w:style>
  <w:style w:type="character" w:customStyle="1" w:styleId="EndnoteTextChar">
    <w:name w:val="Endnote Text Char"/>
    <w:basedOn w:val="DefaultParagraphFont"/>
    <w:link w:val="EndnoteText"/>
    <w:uiPriority w:val="99"/>
    <w:semiHidden/>
    <w:rsid w:val="000D25F6"/>
    <w:rPr>
      <w:rFonts w:ascii="Times New Roman" w:eastAsia="Times New Roman" w:hAnsi="Times New Roman" w:cs="Times New Roman"/>
      <w:sz w:val="20"/>
      <w:szCs w:val="20"/>
      <w:lang w:val="x-none" w:eastAsia="x-none"/>
    </w:rPr>
  </w:style>
  <w:style w:type="paragraph" w:customStyle="1" w:styleId="Legal1">
    <w:name w:val="Legal 1"/>
    <w:basedOn w:val="Normal"/>
    <w:uiPriority w:val="99"/>
    <w:rsid w:val="000D25F6"/>
    <w:pPr>
      <w:widowControl w:val="0"/>
      <w:numPr>
        <w:numId w:val="3"/>
      </w:numPr>
      <w:autoSpaceDE w:val="0"/>
      <w:autoSpaceDN w:val="0"/>
      <w:adjustRightInd w:val="0"/>
      <w:ind w:left="720" w:hanging="720"/>
      <w:outlineLvl w:val="0"/>
    </w:pPr>
    <w:rPr>
      <w:sz w:val="20"/>
      <w:lang w:eastAsia="en-US"/>
    </w:rPr>
  </w:style>
  <w:style w:type="paragraph" w:customStyle="1" w:styleId="Legal2">
    <w:name w:val="Legal 2"/>
    <w:basedOn w:val="Normal"/>
    <w:uiPriority w:val="99"/>
    <w:rsid w:val="000D25F6"/>
    <w:pPr>
      <w:widowControl w:val="0"/>
      <w:numPr>
        <w:ilvl w:val="1"/>
        <w:numId w:val="3"/>
      </w:numPr>
      <w:autoSpaceDE w:val="0"/>
      <w:autoSpaceDN w:val="0"/>
      <w:adjustRightInd w:val="0"/>
      <w:outlineLvl w:val="1"/>
    </w:pPr>
    <w:rPr>
      <w:sz w:val="20"/>
      <w:lang w:eastAsia="en-US"/>
    </w:rPr>
  </w:style>
  <w:style w:type="paragraph" w:customStyle="1" w:styleId="WraggeTOC">
    <w:name w:val="WraggeTOC"/>
    <w:basedOn w:val="TOC1"/>
    <w:uiPriority w:val="99"/>
    <w:rsid w:val="000D25F6"/>
    <w:pPr>
      <w:tabs>
        <w:tab w:val="left" w:pos="360"/>
        <w:tab w:val="left" w:pos="1134"/>
        <w:tab w:val="right" w:leader="dot" w:pos="8280"/>
        <w:tab w:val="right" w:leader="dot" w:pos="9062"/>
      </w:tabs>
      <w:spacing w:after="0"/>
      <w:ind w:left="360" w:hanging="360"/>
      <w:jc w:val="both"/>
    </w:pPr>
    <w:rPr>
      <w:noProof/>
      <w:lang w:eastAsia="en-US"/>
    </w:rPr>
  </w:style>
  <w:style w:type="character" w:styleId="Hyperlink">
    <w:name w:val="Hyperlink"/>
    <w:rsid w:val="000D25F6"/>
    <w:rPr>
      <w:rFonts w:cs="Times New Roman"/>
      <w:color w:val="0000FF"/>
      <w:u w:val="single"/>
    </w:rPr>
  </w:style>
  <w:style w:type="paragraph" w:customStyle="1" w:styleId="Default">
    <w:name w:val="Default"/>
    <w:rsid w:val="000D25F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overtitle">
    <w:name w:val="Cover title"/>
    <w:basedOn w:val="Normal"/>
    <w:qFormat/>
    <w:rsid w:val="000D25F6"/>
    <w:pPr>
      <w:spacing w:before="1600" w:after="200"/>
    </w:pPr>
    <w:rPr>
      <w:rFonts w:ascii="Calibri" w:eastAsia="Calibri" w:hAnsi="Calibri" w:cs="Arial"/>
      <w:noProof/>
      <w:sz w:val="40"/>
      <w:szCs w:val="44"/>
    </w:rPr>
  </w:style>
  <w:style w:type="paragraph" w:customStyle="1" w:styleId="CoverSubtitle">
    <w:name w:val="Cover Subtitle"/>
    <w:basedOn w:val="Normal"/>
    <w:qFormat/>
    <w:rsid w:val="000D25F6"/>
    <w:pPr>
      <w:spacing w:after="200"/>
    </w:pPr>
    <w:rPr>
      <w:rFonts w:ascii="Calibri" w:eastAsia="Calibri" w:hAnsi="Calibri"/>
      <w:b/>
      <w:sz w:val="52"/>
      <w:szCs w:val="22"/>
      <w:lang w:val="en-US" w:eastAsia="en-US"/>
    </w:rPr>
  </w:style>
  <w:style w:type="paragraph" w:styleId="TOC1">
    <w:name w:val="toc 1"/>
    <w:basedOn w:val="Normal"/>
    <w:next w:val="Normal"/>
    <w:autoRedefine/>
    <w:uiPriority w:val="39"/>
    <w:semiHidden/>
    <w:unhideWhenUsed/>
    <w:rsid w:val="000D25F6"/>
    <w:pPr>
      <w:spacing w:after="100"/>
    </w:pPr>
  </w:style>
  <w:style w:type="paragraph" w:styleId="BalloonText">
    <w:name w:val="Balloon Text"/>
    <w:basedOn w:val="Normal"/>
    <w:link w:val="BalloonTextChar"/>
    <w:uiPriority w:val="99"/>
    <w:semiHidden/>
    <w:unhideWhenUsed/>
    <w:rsid w:val="000D25F6"/>
    <w:rPr>
      <w:rFonts w:ascii="Tahoma" w:hAnsi="Tahoma" w:cs="Tahoma"/>
      <w:sz w:val="16"/>
      <w:szCs w:val="16"/>
    </w:rPr>
  </w:style>
  <w:style w:type="character" w:customStyle="1" w:styleId="BalloonTextChar">
    <w:name w:val="Balloon Text Char"/>
    <w:basedOn w:val="DefaultParagraphFont"/>
    <w:link w:val="BalloonText"/>
    <w:uiPriority w:val="99"/>
    <w:semiHidden/>
    <w:rsid w:val="000D25F6"/>
    <w:rPr>
      <w:rFonts w:ascii="Tahoma" w:eastAsia="Times New Roman" w:hAnsi="Tahoma" w:cs="Tahoma"/>
      <w:sz w:val="16"/>
      <w:szCs w:val="16"/>
      <w:lang w:eastAsia="en-GB"/>
    </w:rPr>
  </w:style>
  <w:style w:type="paragraph" w:styleId="ListParagraph">
    <w:name w:val="List Paragraph"/>
    <w:basedOn w:val="Normal"/>
    <w:uiPriority w:val="34"/>
    <w:qFormat/>
    <w:rsid w:val="00E63025"/>
    <w:pPr>
      <w:ind w:left="720"/>
      <w:contextualSpacing/>
    </w:pPr>
  </w:style>
  <w:style w:type="character" w:customStyle="1" w:styleId="Heading1Char">
    <w:name w:val="Heading 1 Char"/>
    <w:basedOn w:val="DefaultParagraphFont"/>
    <w:link w:val="Heading1"/>
    <w:uiPriority w:val="9"/>
    <w:rsid w:val="00EC5A1D"/>
    <w:rPr>
      <w:rFonts w:asciiTheme="majorHAnsi" w:eastAsiaTheme="majorEastAsia" w:hAnsiTheme="majorHAnsi" w:cstheme="majorBidi"/>
      <w:b/>
      <w:bCs/>
      <w:color w:val="365F91" w:themeColor="accent1" w:themeShade="BF"/>
      <w:sz w:val="28"/>
      <w:szCs w:val="28"/>
      <w:lang w:eastAsia="en-GB"/>
    </w:rPr>
  </w:style>
  <w:style w:type="paragraph" w:customStyle="1" w:styleId="MRNumberedHeading2">
    <w:name w:val="M&amp;R Numbered Heading 2"/>
    <w:basedOn w:val="Normal"/>
    <w:rsid w:val="00EC5A1D"/>
    <w:pPr>
      <w:numPr>
        <w:ilvl w:val="1"/>
        <w:numId w:val="7"/>
      </w:numPr>
      <w:spacing w:before="240"/>
      <w:jc w:val="both"/>
      <w:outlineLvl w:val="1"/>
    </w:pPr>
    <w:rPr>
      <w:rFonts w:ascii="Arial" w:hAnsi="Arial"/>
      <w:sz w:val="20"/>
    </w:rPr>
  </w:style>
  <w:style w:type="paragraph" w:customStyle="1" w:styleId="MRNumberedHeading1">
    <w:name w:val="M&amp;R Numbered Heading 1"/>
    <w:basedOn w:val="Normal"/>
    <w:rsid w:val="00EC5A1D"/>
    <w:pPr>
      <w:keepNext/>
      <w:keepLines/>
      <w:numPr>
        <w:numId w:val="7"/>
      </w:numPr>
      <w:spacing w:before="240" w:line="288" w:lineRule="auto"/>
    </w:pPr>
    <w:rPr>
      <w:rFonts w:ascii="Arial" w:eastAsia="Calibri" w:hAnsi="Arial" w:cs="Arial"/>
      <w:b/>
      <w:sz w:val="22"/>
      <w:szCs w:val="22"/>
    </w:rPr>
  </w:style>
  <w:style w:type="paragraph" w:customStyle="1" w:styleId="MRNumberedHeading3">
    <w:name w:val="M&amp;R Numbered Heading 3"/>
    <w:basedOn w:val="Normal"/>
    <w:rsid w:val="00EC5A1D"/>
    <w:pPr>
      <w:numPr>
        <w:numId w:val="8"/>
      </w:numPr>
      <w:spacing w:before="240" w:line="288" w:lineRule="auto"/>
      <w:outlineLvl w:val="2"/>
    </w:pPr>
    <w:rPr>
      <w:rFonts w:ascii="Arial" w:hAnsi="Arial"/>
      <w:sz w:val="20"/>
    </w:rPr>
  </w:style>
  <w:style w:type="table" w:customStyle="1" w:styleId="TableGrid2">
    <w:name w:val="Table Grid2"/>
    <w:basedOn w:val="TableNormal"/>
    <w:next w:val="TableGrid"/>
    <w:uiPriority w:val="59"/>
    <w:rsid w:val="00D1474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1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link w:val="Table"/>
    <w:locked/>
    <w:rsid w:val="0061207E"/>
    <w:rPr>
      <w:rFonts w:ascii="Arial" w:hAnsi="Arial" w:cs="Arial"/>
      <w:bCs/>
    </w:rPr>
  </w:style>
  <w:style w:type="paragraph" w:customStyle="1" w:styleId="Table">
    <w:name w:val="Table"/>
    <w:basedOn w:val="Normal"/>
    <w:link w:val="TableChar"/>
    <w:rsid w:val="0061207E"/>
    <w:pPr>
      <w:overflowPunct w:val="0"/>
      <w:autoSpaceDE w:val="0"/>
      <w:autoSpaceDN w:val="0"/>
      <w:adjustRightInd w:val="0"/>
      <w:spacing w:before="40" w:after="40"/>
      <w:ind w:right="130"/>
    </w:pPr>
    <w:rPr>
      <w:rFonts w:ascii="Arial" w:eastAsiaTheme="minorHAnsi" w:hAnsi="Arial" w:cs="Arial"/>
      <w:bCs/>
      <w:sz w:val="22"/>
      <w:szCs w:val="22"/>
      <w:lang w:eastAsia="en-US"/>
    </w:rPr>
  </w:style>
  <w:style w:type="character" w:styleId="CommentReference">
    <w:name w:val="annotation reference"/>
    <w:basedOn w:val="DefaultParagraphFont"/>
    <w:uiPriority w:val="99"/>
    <w:semiHidden/>
    <w:unhideWhenUsed/>
    <w:rsid w:val="006F7C04"/>
    <w:rPr>
      <w:sz w:val="16"/>
      <w:szCs w:val="16"/>
    </w:rPr>
  </w:style>
  <w:style w:type="paragraph" w:styleId="CommentSubject">
    <w:name w:val="annotation subject"/>
    <w:basedOn w:val="CommentText"/>
    <w:next w:val="CommentText"/>
    <w:link w:val="CommentSubjectChar"/>
    <w:uiPriority w:val="99"/>
    <w:semiHidden/>
    <w:unhideWhenUsed/>
    <w:rsid w:val="006F7C04"/>
    <w:rPr>
      <w:b/>
      <w:bCs/>
      <w:lang w:val="en-GB" w:eastAsia="en-GB"/>
    </w:rPr>
  </w:style>
  <w:style w:type="character" w:customStyle="1" w:styleId="CommentSubjectChar">
    <w:name w:val="Comment Subject Char"/>
    <w:basedOn w:val="CommentTextChar"/>
    <w:link w:val="CommentSubject"/>
    <w:uiPriority w:val="99"/>
    <w:semiHidden/>
    <w:rsid w:val="006F7C04"/>
    <w:rPr>
      <w:rFonts w:ascii="Times New Roman" w:eastAsia="Times New Roman" w:hAnsi="Times New Roman" w:cs="Times New Roman"/>
      <w:b/>
      <w:bCs/>
      <w:sz w:val="20"/>
      <w:szCs w:val="20"/>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5168">
      <w:bodyDiv w:val="1"/>
      <w:marLeft w:val="0"/>
      <w:marRight w:val="0"/>
      <w:marTop w:val="0"/>
      <w:marBottom w:val="0"/>
      <w:divBdr>
        <w:top w:val="none" w:sz="0" w:space="0" w:color="auto"/>
        <w:left w:val="none" w:sz="0" w:space="0" w:color="auto"/>
        <w:bottom w:val="none" w:sz="0" w:space="0" w:color="auto"/>
        <w:right w:val="none" w:sz="0" w:space="0" w:color="auto"/>
      </w:divBdr>
    </w:div>
    <w:div w:id="836655186">
      <w:bodyDiv w:val="1"/>
      <w:marLeft w:val="0"/>
      <w:marRight w:val="0"/>
      <w:marTop w:val="0"/>
      <w:marBottom w:val="0"/>
      <w:divBdr>
        <w:top w:val="none" w:sz="0" w:space="0" w:color="auto"/>
        <w:left w:val="none" w:sz="0" w:space="0" w:color="auto"/>
        <w:bottom w:val="none" w:sz="0" w:space="0" w:color="auto"/>
        <w:right w:val="none" w:sz="0" w:space="0" w:color="auto"/>
      </w:divBdr>
    </w:div>
    <w:div w:id="13148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3D37-3939-4410-8319-2ED55944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Kingston Hospital NHS Foundation Trust</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jbeeson</dc:creator>
  <cp:lastModifiedBy>Stephen Kitson</cp:lastModifiedBy>
  <cp:revision>33</cp:revision>
  <cp:lastPrinted>2024-02-05T12:27:00Z</cp:lastPrinted>
  <dcterms:created xsi:type="dcterms:W3CDTF">2024-02-05T12:37:00Z</dcterms:created>
  <dcterms:modified xsi:type="dcterms:W3CDTF">2024-02-05T13:28:00Z</dcterms:modified>
</cp:coreProperties>
</file>